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 11,768 行（约 1.2 万），PS 裸机程序 2,544 行（2500 余行），模块级台架 83 支。实现结果：四个时钟域在
51,027 个端点上没有 setup 与 hold 违例；以 30 fps 连续推流 300 秒共 9000 帧，没有丢帧和坏帧；整屏逐像素判据是顶层台架的 165 条，全过，此前长期红着的帧头那一条已在本版关闭。一键门禁 24 项全部判定、
0 红。位流与固件写入板载 QSPI NOR 后逐字节回读一致；断电冷上电那一次的串口出字由使用者当场确认，文本留档还欠，因此本报告不把它写成已验证的自启。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自绘的测试图卡；默认走网口，断流或拔卡自动回落，插回自动切回，全程不复位。盘上 src/rtl/hdmi/ 只有发送链，没有输入侧的接收逻辑；输入侧要加一颗 TMDS 接收芯片，作为下一步列在 4.1。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
   当时只能看到“卡了一下”。本系统收包、拼帧、显示全程不经处理器，丢帧与坏帧由芯片自己数出来、与画面同时
   读得到，看画面的人同时看得到链路的质量。
2. 嵌入式图像算法的现场调参。做 FPGA 图像流水线的人需要在同一帧上比较算法前后，并确认掉帧不是自己这一级造成
   的。今天这件事要笔记本、采集卡和两块屏，而且 PC 上的预览与板上的流水线不是同一份代码。本系统的左右对照与
   同源计数正对着这个需求。
3. 教学与实验。83 支可复跑的台架、一键门禁和可复现的位流，使整套设计能被别人复跑和检验，而不只是被别人相信。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千兆以太网栈全部用可编程逻辑实现，包括 RGMII 收发、MAC、IPv4 与 UDP 解析、ARP 和 ICMP 应答。推流占满带宽时板子仍可 ping 通，控制通路不会被数据通路拖死。
2. 三路片源共用一片 DDR，靠乒乓缓存与单一写入者仲裁管理。写入者的变更经三级同步才送到写侧，所以拔线、拔卡引起的切换与恢复都不需要复位。
3. 缩放、旋转与双线性插值共用同一组坐标运算单元；效果链六级无论怎样组合延迟都是 15 拍。实际好处是增加算法或改参数时，读显存的调度不必重算。
4. 跨时钟域共四处，分别由异步 FIFO 的格雷码指针、带翻转位的快照同步、GPIO 电平的三条同步链和单一时钟域内的状态选择承担。跨域一律三级同步并钉 `ASYNC_REG`，格雷码指针链单独钉，时钟分组显式声明（`src/constraints/clock_groups_impl.xdc`），异步组之外的跨域路才进检查。
5. RGMII 采样沿的位置不是试出来的：0 到 31 全档扫过，hold 余量每档约 +63 ps、setup 余量每档约 −92 ps，两线交点在 31.1，因此取 31（见图7）。同一族最差格从出货值 26 档的 −1.185 ns 抬到 31 档的 −0.870 ns，抬幅 +0.315 ns 是实测值。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下表只列已经量到的项目，读数取自同一次构建的报告与实测记录。绝对数出自 `build/utilization.rpt` 与 `build/timing_summary.rpt`，与指标表 `data/metrics.csv` 同源；两处不一致时，以证据件为准。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倍共八档（档号 25/33/50/75/100/133/150/200），另有呼吸与自适应满屏；角度步进 1°、范围 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六次读数的极值；工具估算口径另有 52.6 ℃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
   时刻，缝位可调。判断算法效果不再需要采集卡和录屏。
2. 与算法开关无关的延迟不变式。六级链任意组合都是 15 拍：每级自维护列标签，抽头按该级前的累积拍数选。延迟
   恒定，缝可放在任意列而不错位。
3. 换源与恢复都发生在消隐窗口内。三路片源共用一块 DDR 由单一写入者仲裁，拔线拔卡自动换源、插回即切回，全程
   不复位，屏上不见半帧。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支。上板阶段做 36 行人眼验收和 105 条串口命令回归，把位流写进 QSPI 并逐字节回读一致（分层证据见 1.4），最后用 24 项一键门禁与整屏逐像素台架把结论固定下来。从空工程到出位流的构建入口是一条批处理脚本（build/tcl/build_system_axigpio.tcl），一键门禁跑 bash build/gates.sh。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裸机固件组成，整体关系见图1。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数据流沿图1 上排自左向右。上位机推流的报文经 RGMII 进入 `u_eth`，在那里完成协议解析和帧重组；随后 `u_eth`
作为 AXI 主设备，通过 `u_bd` 的 HP0 端口把帧写进片外 DDR3；显示时 `u_pl` 从同一块 DDR 把帧读回来，经几何、
效果链和混合后串行出屏。控制方向上，PS 的 `main.c` 把参数一次整字写入三个 AXI GPIO 从设备，PL 侧收到对应
的三束信号；状态则通过一条 32 位的通道回读，上位机用 JTAG 读写的是同一组寄存器，因此不需要第四个通道。
四处跨时钟域的安排见图2。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
千兆网线和一台带有线网卡的 PC。板卡用 12 V 直流供电，调试口是 USB 上的 FT4232 桥，A 通道走 JTAG、B 通道
走串口。与本设计有关的板级资源如下。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以下按信号流从入口到屏逐级说明各模块的输入、输出与关键电路，通路细节见图3 与图4。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 板载 50 MHz 晶振作为全设计的基准钟。u_idelay_clkgen 内一只 MMCME2_BASE 只产生 200 MHz，专门给收口的延迟控制单元做参考（实例本体在 src/rtl/clocks/clk_gen.v:15）；u_pl 内另一只 MMCM 产生 50 MHz 像素钟（clkout0_1，即 clk_pix）和 250 MHz 串行钟（clkout1_1，即 clk_pix5x），喂给它的是板晶振 sys_clk（src/rtl/top/pl_video_top.v:128），两者的锁定信号共同作为复位释放的条件。100 MHz 互连域不用 PL 派生钟，直接由 PS7 的 FCLK_CLK0 输出（build/report/clock_util.rpt 的 g0 行，驱动脚 …/FCLK_CLK_0_BUFG/O）。各时钟域的频率、用途和时序裕量见图2。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 输入是 PHY 恢复出的 125 MHz 接收时钟、数据选通和四位数据。接收侧用 IDDR 把双沿四位还原成单沿字节流，采样沿的位置由 IDELAYE2 的抽头决定，抽头值取 31：不是试出来的，0 到 31 全档扫过， hold 每档约 +63 ps、setup 每档约 −92 ps，两线交点在 31.1，取整为 31（report/timing/rgmii_window_model.md）；发送侧用 ODDR 合成，另外通过 mdc 与 mdio 读写 PHY 寄存器，用 rst_n 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 gmii_rx_mac 去掉前导码并自行计算帧校验序列；udp_rx_parser 解析 IPv4 与 UDP 头，只放行 5001 端口的载荷；frame_reasm 按载荷在帧内的偏移写入对应行，行数满足后提交整帧。arp 与 icmp 与推流并行工作，负责应答，ARP/ICMP 的回归有 sim/tb_icmp_ping0.v 等四条。发送方向由 eth_ctrl 仲裁、udp_tx 拼包头、crc32_d8 补校验，发送链的 RGMII 合成件是 src/rtl/eth/gmii_to_rgmii.v。这里需要说明出处：这一层以及 RGMII 收发的初版来自板卡厂商的 eth_udp 例程，本工程改写了五处，分别是组帧判据、端口过滤、把 PL 改成 AXI 主设备直写 DDR、健康计数和采样窗。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 link_monitor 在接收时钟域用毫秒计数判断是否静默（阈值 TC = CLK_HZ/1000），并输出十组计数，包括收包数、坏帧数、重复帧数、丢帧数和帧间隔的当前值与极值。上一节提到的“断链时时钟变慢而不是停止”在这里必须处理：心跳位与一个独立的慢速判据合成“时基可信”信号之后才作为仲裁输入，否则会出现计数没涨但时基已经不可信的误判。frame_commit_lock 负责消隐窗口和看门狗，src_life 提供 500 毫秒心跳。三路片源的仲裁状态是 M_AUTO / M_ETH / M_TEST / M_SD 一个二位 localparam（src/rtl/top/pl_video_top.v:152）；owner 变更的那条跨域路有专项 CDC 判据，在门禁清单的第 6 项。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 video_timing 给出显示坐标，zoom_fit 算出自适应满屏所需的系数，zoom_mapper 做含旋转的逆映射并输出源坐标与越界标志，角度由 angle_ctrl 以 1° 步进控制、正弦与余弦系数查 ROM，双线性插值再做两次线性内插，读口按 BILIN_ROWS = 2 的行缓存供数。缩放倍率取八个定点档位（25/33/50/75/100/133/150/200），另加呼吸和自适应满屏；旋转态下画面四角是否出屏，由台架 sim/tb_v96_zoom_scan.v 用两端夹逼的映射判据 M1/M2/M4/M6 判定，不靠人眼。全设计用到 19 颗 DSP48，其中插值 6 颗、缩放映射 8 颗、自适应系数 3 颗、模糊 1 颗、分割控制 1 颗；gamma 用查表实现，不占 DSP。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 proc_pipeline 按 gamma、颜色、滤波、边缘、阈值、形态学六级顺序排列，九位控制字一位对应一种算法，第六级的腐蚀与膨胀互斥，同时置一时两个都不做——开/闭需要两遍 3×3 窗口，这里只有一遍，所以明确旁路。四个需要邻域窗口的级别各自维护列标签，输出抽头按该级之前的累积拍数选取（2 接模糊、5 接锐化、8 接边缘、12 接形态），因此无论开关怎样组合，整链延迟都是 15 拍、画面内容相对输入平移四行。顶层只引用模块参数 LATENCY，台架 sim/tb_v86_pipe_sel.v 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软件分三层：PC 上位机负责推流、取数与判定，PS 裸机应用负责命令、寄存器、SD 卡与温度，PL 逻辑对外只暴露它接受的那组寄存器接口。三层之间只有两条通道：一条是 UDP 5001 的视频流，一条是三个 AXI GPIO 从设备的寄存器读写。上位机经 JTAG 读写的是同一组寄存器，所以串口看到的与调试器看到的必然一致。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支脚本，不依赖第三方库。常用三支：`src/host/video_sender.mjs` 推任意片源，`src/host/one_click_test.mjs` 把 ping、经 JTAG 写读状态、发内置片源、计数对账四步串成一次自检（任何一步失败都以非零码退出），`src/host/uart_cmd_check.mjs` 驱动 105 条命令回归。其余的是量问题的尺子，例如几何回读校验、DDR 内容核对与流水线延迟核对。PS 侧是 2,544 行 C，跑在 Cortex-A9 上，板级支持包由随工程导出的 Vitis 平台提供。这里没有用操作系统：需要的只是串口、SD 卡、GPIO 与一个主循环，在这个规模上引入操作系统的开销与调试复杂度大于收益。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卡拔出与重新挂载、把表示"活着"的翻转位发布出去。输入是一行串口命令与寄存器的当前值，输出是三个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寄存器接口是软件与硬件之间唯一的约定：三个写通道分别承载基础控制、几何与算法选择、gamma 表窗口，一个读通道按编号返回 32 位状态。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这里有一条纪律：控制字必须整字一次写入，不允许按位读改写，PL 侧收到后统一打三级同步。钉住这条约定的注释在 `src/rtl/process/effect_ctrl.v:31`——`stage_sel`、`zsel`、`manual` 三个字段并到同一条同步链，分两组同步就会出现"旗标到了、档号还是上一次的"那类错拍。这样在 100 MHz 的互连域与 50 MHz 的像素域之间不会看到只更新了一半的参数。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整机已经完成，可以独立运行：上位机推流、板卡处理、屏上显示、串口与 JTAG 读回四条通路同时成立。位流与固件已写入板载 QSPI NOR 并逐字节回读一致；断电冷上电那一次的串口出字由使用者当场确认，同一次的文本留档还欠，所以"自启"这一格在本报告里停在口头确认级，等留档件补上才升级为可复跑凭据（缺什么、怎么补见 3.2.2）。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无自主机械结构，因此没有机械成果件；板卡与显示器用现成支架与桌面摆放。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字节，含引导程序（FSBL）、位流和应用程序，由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侧串口控制台是 115200-8N1，105 条命令回归跑完约 98 秒，跑完回到初态。构建与台架的耗时只报有出处的两个数：从空工程到出位流一次实测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220（8.64 %）；过程中曾把打包 FIFO 改用分布式 RAM 以释放触发器（约 5 万个 FF），块 RAM 一度顶到 98.93 % 后回落到本版的 68.57 %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sim/README.md），另有 5 支变异对照（build/sim/mut_control.sh 生成，一次变异只许红它声称红的那一条，判据若靠空集通过本身算失败）；整屏逐像素判据 165 条全过，原唯一那条红在本版已关闭，留档 build/tb_v98_report.txt 头部带编译时戳与 RTL/台架 md5（top_md5=c778dc4416b3，与现树同批）；一键门禁 24 项全部判定、0 红；105 条串口命令回归耗时 98.2 秒，那一趟是上一版跑的，本版还没重跑；36 行人眼验收逐条在 board/verify_r87.md，每行给命令、预期现象和"这一行不通意味着什么"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赛题要的是"优化前后的对比"，这里把逐批次那张表的骨架搬进来。口径先说清：**判的是同一个时钟、同一条锥自己动没动**。全局 WNS 的绝对差不写成收益，也不写成损失——放置本身就会让它摆到零点几纳秒。"依据"那一列只指得出翻得到的件：本版那两份报告在 `build/reports/`，更早几批的读数照抄在 `report/optimization_log.md`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`report/optimization_log.md` 里对上：第 75、86、88 批在那张跨全期累计对照的行上，第 89、90 批在各自的逐轮小节里。按这条口径，哪一批只剩单侧读数就得在同一行标成未量化，不拿相邻批次顶替。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
2. 端到端时延的入口与出口分两次测，需要一次测完整给出；屏上 `Latency` 那格至今没有真值，指标里记"未报"。
3. 收口余量：接收时钟扇出偏大，设想拆开并加一级短捕获时钟，但捕获沿提前会留下约 3.07 ns 发射/捕获差，而该族最重的锥实测要 7.066 ns，大概率反而违例，所以不能单独落（账在 `report/08-limits.md` §5）。
4. 帧率与画幅同受消隐窗口限制；要更高分辨率或更多片源，改的是这个窗口与 DDR 分区。H.264 解码、丢包重传、多屏同步不在本版。
5. 输入侧现在靠上位机推裸帧；加一颗 TMDS 接收芯片，同一套通路就是带对焦辅助与伪彩的现场监视器。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输入窗直接挂上去（一挂整个时钟域全红）这几处。这些失败我都留了记录，因为把过程删掉之后，结论就没有可以核对的链条了。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最后是协作方式。以把关为目的的检查脚本必须串在被它保护的动作前面，否则它只是告诉你不合格，并不会拦住你。跨域名册也是同一件事：门禁把 CDC 报告的 Critical 配对按基线核减（基线 4 行、本版 2 行），两条被核减的配对 `eth_rxc&gt;clk_fpga_0`、`eth_rxc&gt;clkout0_1`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
[2] Arm Ltd. AMBA AXI and ACE Protocol Specification, AXI3, Issue J (IHI 0022J). Arm, 2023-03, 273 p.
[3] Arm Ltd. AMBA AXI and ACE Protocol Specification, Issue H (IHI 0022H). Arm, 2020-04, 500 p.
[4] Realtek Semiconductor Corp. RTL8211F-CG 10/100/1000M Ethernet Transceiver Datasheet, Track ID JATR-8275-15, Rev 1.4, Table 10 &amp; Table 60. Realtek, 2018.
[5] Xilinx Inc. Zynq-7000 SoC Technical Reference Manual (UG585), v1.13. AMD/Xilinx, 2021-04-02.
[6] Xilinx Inc. XC7Z010/XC7Z020 Data Sheet: DC and AC Switching Characteristics (DS187), v1.21. AMD/Xilinx, 2020-12-01.
[7] Xilinx Inc. Vivado Design Suite User Guide: Using Constraints (UG906), v2025.2. AMD/Xilinx, 2025-12-10.
[8] Xilinx Inc. Vivado Design Suite User Guide: Implementation (UG949), 中文版 v2024.2. AMD/Xilinx, 2024-12-18.
[9] Xilinx Inc. 7 Series FPGAs Memory Architecture User Guide (UG473). AMD/Xilinx.
[10] Xilinx Inc. 7 Series FPGAs Clocking Resources User Guide (UG479). AMD/Xilinx.
[11] Xilinx Inc. 7 Series FPGAs SelectIO Resources User Guide (UG471). AMD/Xilinx.
[12] Xilinx Inc. Zynq-7000 SoC XADC (UG835). AMD/Xilinx.
[13] Xilinx Inc. AXI GPIO v3.3 Product Guide (PG054). AMD/Xilinx, 2017-10-04.
[14] Xilinx Inc. Interfacing DDR SDRAM with the Memory Interface Generator (XAPP793), v1.0. Xilinx, 2012-09-20.
[15] Micron Technology. MT41K256M16 4Gb DDR3 SDRAM Mobile DRAM datasheet, Rev. Q. Micron, 2017-12.
[16] AMD/Xilinx. Vivado Design Suite &amp; Vitis Unified Software Platform 2025.2.1 (build 6403652) Release Notes and Installation Guides. 2025.
[17] RK-ZYNQ7020-F 开发板用户手册 V1.0（第 7、36 页）与 ZYNQ7020-F+V1.1 原理图（第 8 页 PHY 引脚复用表）. 板卡资料.
[18] Keysight Technologies. D9021HDMC HDMI Source Compliance Test Application Programmed Reference Guide, 9924-01437, 74 p.; Tektronix Inc. TDS/HT3 HDMI Source Test Application Reference Guide. （仪器厂商与应用笔记的转述资料）
[19] DVI Test &amp; Measurement Guide, Rev. 1, 26 p.（DVI/HDMI 源端信号量测方法参考）
[20] RK-ZYNQ7020-F 开发板厂商例程 RTL：`eth_udp` 以太网协议栈（`arp`／`icmp`／`udp`／`eth_ctrl`／RGMII 三件的初版来源）. 板卡资料配套例程.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