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1B87A9" w14:textId="77777777" w:rsidR="00504D20" w:rsidRDefault="00E17E3E">
      <w:pPr>
        <w:spacing w:after="80" w:line="312" w:lineRule="auto"/>
        <w:jc w:val="center"/>
        <w:rPr>
          <w:rFonts w:hint="eastAsia"/>
        </w:rPr>
      </w:pPr>
      <w:r>
        <w:rPr>
          <w:rFonts w:ascii="Arial" w:eastAsia="黑体" w:hAnsi="Arial"/>
          <w:b/>
          <w:sz w:val="44"/>
        </w:rPr>
        <w:t>多源视频流多效果变换处理系统</w:t>
      </w:r>
    </w:p>
    <w:p w14:paraId="65302952" w14:textId="77777777" w:rsidR="00504D20" w:rsidRDefault="00E17E3E">
      <w:pPr>
        <w:spacing w:after="40" w:line="288" w:lineRule="auto"/>
        <w:rPr>
          <w:rFonts w:hint="eastAsia"/>
        </w:rPr>
      </w:pPr>
      <w:r>
        <w:rPr>
          <w:rFonts w:ascii="Times New Roman" w:eastAsia="宋体" w:hAnsi="Times New Roman"/>
          <w:color w:val="606060"/>
          <w:sz w:val="18"/>
        </w:rPr>
        <w:t>器件</w:t>
      </w:r>
      <w:r>
        <w:rPr>
          <w:rFonts w:ascii="Times New Roman" w:eastAsia="宋体" w:hAnsi="Times New Roman"/>
          <w:color w:val="606060"/>
          <w:sz w:val="18"/>
        </w:rPr>
        <w:t xml:space="preserve"> </w:t>
      </w:r>
      <w:r>
        <w:rPr>
          <w:rFonts w:ascii="Consolas" w:eastAsia="宋体" w:hAnsi="Consolas"/>
          <w:color w:val="606060"/>
          <w:sz w:val="16"/>
        </w:rPr>
        <w:t>xc7z020clg484-2</w:t>
      </w:r>
      <w:r>
        <w:rPr>
          <w:rFonts w:ascii="Times New Roman" w:eastAsia="宋体" w:hAnsi="Times New Roman"/>
          <w:color w:val="606060"/>
          <w:sz w:val="18"/>
        </w:rPr>
        <w:t>，工具链</w:t>
      </w:r>
      <w:r>
        <w:rPr>
          <w:rFonts w:ascii="Times New Roman" w:eastAsia="宋体" w:hAnsi="Times New Roman"/>
          <w:color w:val="606060"/>
          <w:sz w:val="18"/>
        </w:rPr>
        <w:t xml:space="preserve"> Vivado / Vitis 2025.2.1</w:t>
      </w:r>
      <w:r>
        <w:rPr>
          <w:rFonts w:ascii="Times New Roman" w:eastAsia="宋体" w:hAnsi="Times New Roman"/>
          <w:color w:val="606060"/>
          <w:sz w:val="18"/>
        </w:rPr>
        <w:t>，板卡</w:t>
      </w:r>
      <w:r>
        <w:rPr>
          <w:rFonts w:ascii="Times New Roman" w:eastAsia="宋体" w:hAnsi="Times New Roman"/>
          <w:color w:val="606060"/>
          <w:sz w:val="18"/>
        </w:rPr>
        <w:t xml:space="preserve"> RK-ZYNQ7020-F</w:t>
      </w:r>
      <w:r>
        <w:rPr>
          <w:rFonts w:ascii="Times New Roman" w:eastAsia="宋体" w:hAnsi="Times New Roman"/>
          <w:color w:val="606060"/>
          <w:sz w:val="18"/>
        </w:rPr>
        <w:t>。</w:t>
      </w:r>
    </w:p>
    <w:p w14:paraId="03AE2135" w14:textId="77777777" w:rsidR="00504D20" w:rsidRDefault="00E17E3E">
      <w:pPr>
        <w:keepNext/>
        <w:spacing w:before="280" w:after="160" w:line="312" w:lineRule="auto"/>
        <w:jc w:val="center"/>
        <w:outlineLvl w:val="0"/>
        <w:rPr>
          <w:rFonts w:hint="eastAsia"/>
        </w:rPr>
      </w:pPr>
      <w:r>
        <w:rPr>
          <w:rFonts w:ascii="Arial" w:eastAsia="黑体" w:hAnsi="Arial"/>
          <w:b/>
          <w:sz w:val="32"/>
        </w:rPr>
        <w:t>摘要</w:t>
      </w:r>
    </w:p>
    <w:p w14:paraId="4A3CAFBE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本系统以一块</w:t>
      </w:r>
      <w:r>
        <w:rPr>
          <w:rFonts w:ascii="Times New Roman" w:eastAsia="宋体" w:hAnsi="Times New Roman"/>
          <w:sz w:val="24"/>
        </w:rPr>
        <w:t xml:space="preserve"> Zynq-7020 </w:t>
      </w:r>
      <w:r>
        <w:rPr>
          <w:rFonts w:ascii="Times New Roman" w:eastAsia="宋体" w:hAnsi="Times New Roman"/>
          <w:sz w:val="24"/>
        </w:rPr>
        <w:t>为核心，完成视频流的接收、处理和显示。上位机通过千兆网口把</w:t>
      </w:r>
      <w:r>
        <w:rPr>
          <w:rFonts w:ascii="Times New Roman" w:eastAsia="宋体" w:hAnsi="Times New Roman"/>
          <w:sz w:val="24"/>
        </w:rPr>
        <w:t xml:space="preserve"> 512×300 </w:t>
      </w:r>
      <w:r>
        <w:rPr>
          <w:rFonts w:ascii="Times New Roman" w:eastAsia="宋体" w:hAnsi="Times New Roman"/>
          <w:sz w:val="24"/>
        </w:rPr>
        <w:t>的</w:t>
      </w:r>
      <w:r>
        <w:rPr>
          <w:rFonts w:ascii="Times New Roman" w:eastAsia="宋体" w:hAnsi="Times New Roman"/>
          <w:sz w:val="24"/>
        </w:rPr>
        <w:t xml:space="preserve"> RGB565 </w:t>
      </w:r>
      <w:r>
        <w:rPr>
          <w:rFonts w:ascii="Times New Roman" w:eastAsia="宋体" w:hAnsi="Times New Roman"/>
          <w:sz w:val="24"/>
        </w:rPr>
        <w:t>视频推给板卡，以太网协议栈、几何变换、图像算法和显示输出都放在可编程逻辑里实现，处理器只负责命令解析、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卡读取和温度采样，画面上每个像素都由硬件算出，最终驱动</w:t>
      </w:r>
      <w:r>
        <w:rPr>
          <w:rFonts w:ascii="Times New Roman" w:eastAsia="宋体" w:hAnsi="Times New Roman"/>
          <w:sz w:val="24"/>
        </w:rPr>
        <w:t xml:space="preserve"> 1024×600 </w:t>
      </w:r>
      <w:r>
        <w:rPr>
          <w:rFonts w:ascii="Times New Roman" w:eastAsia="宋体" w:hAnsi="Times New Roman"/>
          <w:sz w:val="24"/>
        </w:rPr>
        <w:t>的</w:t>
      </w:r>
      <w:r>
        <w:rPr>
          <w:rFonts w:ascii="Times New Roman" w:eastAsia="宋体" w:hAnsi="Times New Roman"/>
          <w:sz w:val="24"/>
        </w:rPr>
        <w:t xml:space="preserve"> HDMI </w:t>
      </w:r>
      <w:r>
        <w:rPr>
          <w:rFonts w:ascii="Times New Roman" w:eastAsia="宋体" w:hAnsi="Times New Roman"/>
          <w:sz w:val="24"/>
        </w:rPr>
        <w:t>屏。</w:t>
      </w:r>
    </w:p>
    <w:p w14:paraId="152EDC6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数据从网口进入后先由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解析</w:t>
      </w:r>
      <w:r>
        <w:rPr>
          <w:rFonts w:ascii="Times New Roman" w:eastAsia="宋体" w:hAnsi="Times New Roman"/>
          <w:sz w:val="24"/>
        </w:rPr>
        <w:t xml:space="preserve"> UDP </w:t>
      </w:r>
      <w:r>
        <w:rPr>
          <w:rFonts w:ascii="Times New Roman" w:eastAsia="宋体" w:hAnsi="Times New Roman"/>
          <w:sz w:val="24"/>
        </w:rPr>
        <w:t>包头，按载荷偏移拼成一整帧，再作为</w:t>
      </w:r>
      <w:r>
        <w:rPr>
          <w:rFonts w:ascii="Times New Roman" w:eastAsia="宋体" w:hAnsi="Times New Roman"/>
          <w:sz w:val="24"/>
        </w:rPr>
        <w:t xml:space="preserve"> AXI </w:t>
      </w:r>
      <w:r>
        <w:rPr>
          <w:rFonts w:ascii="Times New Roman" w:eastAsia="宋体" w:hAnsi="Times New Roman"/>
          <w:sz w:val="24"/>
        </w:rPr>
        <w:t>主设备写入</w:t>
      </w:r>
      <w:r>
        <w:rPr>
          <w:rFonts w:ascii="Times New Roman" w:eastAsia="宋体" w:hAnsi="Times New Roman"/>
          <w:sz w:val="24"/>
        </w:rPr>
        <w:t xml:space="preserve"> DDR3 </w:t>
      </w:r>
      <w:r>
        <w:rPr>
          <w:rFonts w:ascii="Times New Roman" w:eastAsia="宋体" w:hAnsi="Times New Roman"/>
          <w:sz w:val="24"/>
        </w:rPr>
        <w:t>中的两块乒乓缓存。显示时把帧读回来，依次经过缩放与旋转（</w:t>
      </w:r>
      <w:r>
        <w:rPr>
          <w:rFonts w:ascii="Times New Roman" w:eastAsia="宋体" w:hAnsi="Times New Roman"/>
          <w:sz w:val="24"/>
        </w:rPr>
        <w:t xml:space="preserve">0.25 </w:t>
      </w:r>
      <w:r>
        <w:rPr>
          <w:rFonts w:ascii="Times New Roman" w:eastAsia="宋体" w:hAnsi="Times New Roman"/>
          <w:sz w:val="24"/>
        </w:rPr>
        <w:t>到</w:t>
      </w:r>
      <w:r>
        <w:rPr>
          <w:rFonts w:ascii="Times New Roman" w:eastAsia="宋体" w:hAnsi="Times New Roman"/>
          <w:sz w:val="24"/>
        </w:rPr>
        <w:t xml:space="preserve"> 2 </w:t>
      </w:r>
      <w:r>
        <w:rPr>
          <w:rFonts w:ascii="Times New Roman" w:eastAsia="宋体" w:hAnsi="Times New Roman"/>
          <w:sz w:val="24"/>
        </w:rPr>
        <w:t>倍共八档，角度步进</w:t>
      </w:r>
      <w:r>
        <w:rPr>
          <w:rFonts w:ascii="Times New Roman" w:eastAsia="宋体" w:hAnsi="Times New Roman"/>
          <w:sz w:val="24"/>
        </w:rPr>
        <w:t xml:space="preserve"> 1°</w:t>
      </w:r>
      <w:r>
        <w:rPr>
          <w:rFonts w:ascii="Times New Roman" w:eastAsia="宋体" w:hAnsi="Times New Roman"/>
          <w:sz w:val="24"/>
        </w:rPr>
        <w:t>，双线性插值）、六级效果链（</w:t>
      </w:r>
      <w:r>
        <w:rPr>
          <w:rFonts w:ascii="Times New Roman" w:eastAsia="宋体" w:hAnsi="Times New Roman"/>
          <w:sz w:val="24"/>
        </w:rPr>
        <w:t>gamma</w:t>
      </w:r>
      <w:r>
        <w:rPr>
          <w:rFonts w:ascii="Times New Roman" w:eastAsia="宋体" w:hAnsi="Times New Roman"/>
          <w:sz w:val="24"/>
        </w:rPr>
        <w:t>、颜色、滤波、边缘、阈值、形态学，九位控制字逐位开关）、左右对照混合和五行</w:t>
      </w:r>
      <w:r>
        <w:rPr>
          <w:rFonts w:ascii="Times New Roman" w:eastAsia="宋体" w:hAnsi="Times New Roman"/>
          <w:sz w:val="24"/>
        </w:rPr>
        <w:t xml:space="preserve"> OSD </w:t>
      </w:r>
      <w:r>
        <w:rPr>
          <w:rFonts w:ascii="Times New Roman" w:eastAsia="宋体" w:hAnsi="Times New Roman"/>
          <w:sz w:val="24"/>
        </w:rPr>
        <w:t>叠加，最后串行成</w:t>
      </w:r>
      <w:r>
        <w:rPr>
          <w:rFonts w:ascii="Times New Roman" w:eastAsia="宋体" w:hAnsi="Times New Roman"/>
          <w:sz w:val="24"/>
        </w:rPr>
        <w:t xml:space="preserve"> TMDS </w:t>
      </w:r>
      <w:r>
        <w:rPr>
          <w:rFonts w:ascii="Times New Roman" w:eastAsia="宋体" w:hAnsi="Times New Roman"/>
          <w:sz w:val="24"/>
        </w:rPr>
        <w:t>出屏。效果链在任意算法组合下的延迟都是</w:t>
      </w:r>
      <w:r>
        <w:rPr>
          <w:rFonts w:ascii="Times New Roman" w:eastAsia="宋体" w:hAnsi="Times New Roman"/>
          <w:sz w:val="24"/>
        </w:rPr>
        <w:t xml:space="preserve"> 15 </w:t>
      </w:r>
      <w:r>
        <w:rPr>
          <w:rFonts w:ascii="Times New Roman" w:eastAsia="宋体" w:hAnsi="Times New Roman"/>
          <w:sz w:val="24"/>
        </w:rPr>
        <w:t>拍，这条约定由台架实测核对。另有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卡帧与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自绘图卡两路片源，断流或拔卡时自动切换，恢复后自动切回。</w:t>
      </w:r>
    </w:p>
    <w:p w14:paraId="41CAF14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设计规模为</w:t>
      </w:r>
      <w:r>
        <w:rPr>
          <w:rFonts w:ascii="Times New Roman" w:eastAsia="宋体" w:hAnsi="Times New Roman"/>
          <w:sz w:val="24"/>
        </w:rPr>
        <w:t xml:space="preserve"> RTL 80 </w:t>
      </w:r>
      <w:r>
        <w:rPr>
          <w:rFonts w:ascii="Times New Roman" w:eastAsia="宋体" w:hAnsi="Times New Roman"/>
          <w:sz w:val="24"/>
        </w:rPr>
        <w:t>个文件约</w:t>
      </w:r>
      <w:r>
        <w:rPr>
          <w:rFonts w:ascii="Times New Roman" w:eastAsia="宋体" w:hAnsi="Times New Roman"/>
          <w:sz w:val="24"/>
        </w:rPr>
        <w:t xml:space="preserve"> 1.2 </w:t>
      </w:r>
      <w:r>
        <w:rPr>
          <w:rFonts w:ascii="Times New Roman" w:eastAsia="宋体" w:hAnsi="Times New Roman"/>
          <w:sz w:val="24"/>
        </w:rPr>
        <w:t>万行，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裸机程序</w:t>
      </w:r>
      <w:r>
        <w:rPr>
          <w:rFonts w:ascii="Times New Roman" w:eastAsia="宋体" w:hAnsi="Times New Roman"/>
          <w:sz w:val="24"/>
        </w:rPr>
        <w:t xml:space="preserve"> 2500 </w:t>
      </w:r>
      <w:r>
        <w:rPr>
          <w:rFonts w:ascii="Times New Roman" w:eastAsia="宋体" w:hAnsi="Times New Roman"/>
          <w:sz w:val="24"/>
        </w:rPr>
        <w:t>余行，模块级台架</w:t>
      </w:r>
      <w:r>
        <w:rPr>
          <w:rFonts w:ascii="Times New Roman" w:eastAsia="宋体" w:hAnsi="Times New Roman"/>
          <w:sz w:val="24"/>
        </w:rPr>
        <w:t xml:space="preserve"> 82 </w:t>
      </w:r>
      <w:r>
        <w:rPr>
          <w:rFonts w:ascii="Times New Roman" w:eastAsia="宋体" w:hAnsi="Times New Roman"/>
          <w:sz w:val="24"/>
        </w:rPr>
        <w:t>支。实现结果：四个时钟域在</w:t>
      </w:r>
      <w:r>
        <w:rPr>
          <w:rFonts w:ascii="Times New Roman" w:eastAsia="宋体" w:hAnsi="Times New Roman"/>
          <w:sz w:val="24"/>
        </w:rPr>
        <w:t xml:space="preserve"> 51,027 </w:t>
      </w:r>
      <w:r>
        <w:rPr>
          <w:rFonts w:ascii="Times New Roman" w:eastAsia="宋体" w:hAnsi="Times New Roman"/>
          <w:sz w:val="24"/>
        </w:rPr>
        <w:t>个端点上没有</w:t>
      </w:r>
      <w:r>
        <w:rPr>
          <w:rFonts w:ascii="Times New Roman" w:eastAsia="宋体" w:hAnsi="Times New Roman"/>
          <w:sz w:val="24"/>
        </w:rPr>
        <w:t xml:space="preserve"> setup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hold </w:t>
      </w:r>
      <w:r>
        <w:rPr>
          <w:rFonts w:ascii="Times New Roman" w:eastAsia="宋体" w:hAnsi="Times New Roman"/>
          <w:sz w:val="24"/>
        </w:rPr>
        <w:t>违例；以</w:t>
      </w:r>
      <w:r>
        <w:rPr>
          <w:rFonts w:ascii="Times New Roman" w:eastAsia="宋体" w:hAnsi="Times New Roman"/>
          <w:sz w:val="24"/>
        </w:rPr>
        <w:t xml:space="preserve"> 30 fps </w:t>
      </w:r>
      <w:r>
        <w:rPr>
          <w:rFonts w:ascii="Times New Roman" w:eastAsia="宋体" w:hAnsi="Times New Roman"/>
          <w:sz w:val="24"/>
        </w:rPr>
        <w:t>连续推流</w:t>
      </w:r>
      <w:r>
        <w:rPr>
          <w:rFonts w:ascii="Times New Roman" w:eastAsia="宋体" w:hAnsi="Times New Roman"/>
          <w:sz w:val="24"/>
        </w:rPr>
        <w:t xml:space="preserve"> 300 </w:t>
      </w:r>
      <w:r>
        <w:rPr>
          <w:rFonts w:ascii="Times New Roman" w:eastAsia="宋体" w:hAnsi="Times New Roman"/>
          <w:sz w:val="24"/>
        </w:rPr>
        <w:t>秒共</w:t>
      </w:r>
      <w:r>
        <w:rPr>
          <w:rFonts w:ascii="Times New Roman" w:eastAsia="宋体" w:hAnsi="Times New Roman"/>
          <w:sz w:val="24"/>
        </w:rPr>
        <w:t xml:space="preserve"> 9000 </w:t>
      </w:r>
      <w:r>
        <w:rPr>
          <w:rFonts w:ascii="Times New Roman" w:eastAsia="宋体" w:hAnsi="Times New Roman"/>
          <w:sz w:val="24"/>
        </w:rPr>
        <w:t>帧，没有丢帧和坏帧；整屏逐像素判据</w:t>
      </w:r>
      <w:r>
        <w:rPr>
          <w:rFonts w:ascii="Times New Roman" w:eastAsia="宋体" w:hAnsi="Times New Roman"/>
          <w:sz w:val="24"/>
        </w:rPr>
        <w:t xml:space="preserve"> 165 </w:t>
      </w:r>
      <w:r>
        <w:rPr>
          <w:rFonts w:ascii="Times New Roman" w:eastAsia="宋体" w:hAnsi="Times New Roman"/>
          <w:sz w:val="24"/>
        </w:rPr>
        <w:t>条判定全部通过条，一键门禁</w:t>
      </w:r>
      <w:r>
        <w:rPr>
          <w:rFonts w:ascii="Times New Roman" w:eastAsia="宋体" w:hAnsi="Times New Roman"/>
          <w:sz w:val="24"/>
        </w:rPr>
        <w:t xml:space="preserve"> 24 </w:t>
      </w:r>
      <w:r>
        <w:rPr>
          <w:rFonts w:ascii="Times New Roman" w:eastAsia="宋体" w:hAnsi="Times New Roman"/>
          <w:sz w:val="24"/>
        </w:rPr>
        <w:t>项全部通过。位流和固件已固化到板载</w:t>
      </w:r>
      <w:r>
        <w:rPr>
          <w:rFonts w:ascii="Times New Roman" w:eastAsia="宋体" w:hAnsi="Times New Roman"/>
          <w:sz w:val="24"/>
        </w:rPr>
        <w:t xml:space="preserve"> QSPI NOR</w:t>
      </w:r>
      <w:r>
        <w:rPr>
          <w:rFonts w:ascii="Times New Roman" w:eastAsia="宋体" w:hAnsi="Times New Roman"/>
          <w:sz w:val="24"/>
        </w:rPr>
        <w:t>，断电重上电后可独立工作。</w:t>
      </w:r>
    </w:p>
    <w:p w14:paraId="2196122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关键词</w:t>
      </w:r>
      <w:r>
        <w:rPr>
          <w:rFonts w:ascii="Times New Roman" w:eastAsia="宋体" w:hAnsi="Times New Roman"/>
          <w:sz w:val="24"/>
        </w:rPr>
        <w:t>：</w:t>
      </w:r>
      <w:r>
        <w:rPr>
          <w:rFonts w:ascii="Times New Roman" w:eastAsia="宋体" w:hAnsi="Times New Roman"/>
          <w:sz w:val="24"/>
        </w:rPr>
        <w:t>Zynq-7020</w:t>
      </w:r>
      <w:r>
        <w:rPr>
          <w:rFonts w:ascii="Times New Roman" w:eastAsia="宋体" w:hAnsi="Times New Roman"/>
          <w:sz w:val="24"/>
        </w:rPr>
        <w:t>；千兆以太网；</w:t>
      </w:r>
      <w:r>
        <w:rPr>
          <w:rFonts w:ascii="Times New Roman" w:eastAsia="宋体" w:hAnsi="Times New Roman"/>
          <w:sz w:val="24"/>
        </w:rPr>
        <w:t>RGMII</w:t>
      </w:r>
      <w:r>
        <w:rPr>
          <w:rFonts w:ascii="Times New Roman" w:eastAsia="宋体" w:hAnsi="Times New Roman"/>
          <w:sz w:val="24"/>
        </w:rPr>
        <w:t>；</w:t>
      </w:r>
      <w:r>
        <w:rPr>
          <w:rFonts w:ascii="Times New Roman" w:eastAsia="宋体" w:hAnsi="Times New Roman"/>
          <w:sz w:val="24"/>
        </w:rPr>
        <w:t xml:space="preserve">UDP </w:t>
      </w:r>
      <w:r>
        <w:rPr>
          <w:rFonts w:ascii="Times New Roman" w:eastAsia="宋体" w:hAnsi="Times New Roman"/>
          <w:sz w:val="24"/>
        </w:rPr>
        <w:t>视频流；乒乓帧缓存；双线性插值；同帧对照显示；</w:t>
      </w:r>
      <w:r>
        <w:rPr>
          <w:rFonts w:ascii="Times New Roman" w:eastAsia="宋体" w:hAnsi="Times New Roman"/>
          <w:sz w:val="24"/>
        </w:rPr>
        <w:t>TMDS</w:t>
      </w:r>
    </w:p>
    <w:p w14:paraId="1543E75F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第一部分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作品概述</w:t>
      </w:r>
    </w:p>
    <w:p w14:paraId="690FE2A1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1.1 </w:t>
      </w:r>
      <w:r>
        <w:rPr>
          <w:rFonts w:ascii="Arial" w:eastAsia="黑体" w:hAnsi="Arial"/>
          <w:sz w:val="25"/>
        </w:rPr>
        <w:t>功能与特性</w:t>
      </w:r>
    </w:p>
    <w:p w14:paraId="21762065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系统接收上位机经千兆网口推来的</w:t>
      </w:r>
      <w:r>
        <w:rPr>
          <w:rFonts w:ascii="Times New Roman" w:eastAsia="宋体" w:hAnsi="Times New Roman"/>
          <w:sz w:val="24"/>
        </w:rPr>
        <w:t xml:space="preserve"> 512×300 RGB565 </w:t>
      </w:r>
      <w:r>
        <w:rPr>
          <w:rFonts w:ascii="Times New Roman" w:eastAsia="宋体" w:hAnsi="Times New Roman"/>
          <w:sz w:val="24"/>
        </w:rPr>
        <w:t>视频流，在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内完</w:t>
      </w:r>
      <w:r>
        <w:rPr>
          <w:rFonts w:ascii="Times New Roman" w:eastAsia="宋体" w:hAnsi="Times New Roman"/>
          <w:sz w:val="24"/>
        </w:rPr>
        <w:lastRenderedPageBreak/>
        <w:t>成入包、组帧和帧缓存管理，经缩放、旋转、效果处理和左右对照后驱动</w:t>
      </w:r>
      <w:r>
        <w:rPr>
          <w:rFonts w:ascii="Times New Roman" w:eastAsia="宋体" w:hAnsi="Times New Roman"/>
          <w:sz w:val="24"/>
        </w:rPr>
        <w:t xml:space="preserve"> 1024×600 </w:t>
      </w:r>
      <w:r>
        <w:rPr>
          <w:rFonts w:ascii="Times New Roman" w:eastAsia="宋体" w:hAnsi="Times New Roman"/>
          <w:sz w:val="24"/>
        </w:rPr>
        <w:t>的</w:t>
      </w:r>
      <w:r>
        <w:rPr>
          <w:rFonts w:ascii="Times New Roman" w:eastAsia="宋体" w:hAnsi="Times New Roman"/>
          <w:sz w:val="24"/>
        </w:rPr>
        <w:t xml:space="preserve"> HDMI </w:t>
      </w:r>
      <w:r>
        <w:rPr>
          <w:rFonts w:ascii="Times New Roman" w:eastAsia="宋体" w:hAnsi="Times New Roman"/>
          <w:sz w:val="24"/>
        </w:rPr>
        <w:t>屏。片源有三路：网口</w:t>
      </w:r>
      <w:r>
        <w:rPr>
          <w:rFonts w:ascii="Times New Roman" w:eastAsia="宋体" w:hAnsi="Times New Roman"/>
          <w:sz w:val="24"/>
        </w:rPr>
        <w:t xml:space="preserve"> UDP </w:t>
      </w:r>
      <w:r>
        <w:rPr>
          <w:rFonts w:ascii="Times New Roman" w:eastAsia="宋体" w:hAnsi="Times New Roman"/>
          <w:sz w:val="24"/>
        </w:rPr>
        <w:t>流、</w:t>
      </w:r>
      <w:r>
        <w:rPr>
          <w:rFonts w:ascii="Times New Roman" w:eastAsia="宋体" w:hAnsi="Times New Roman"/>
          <w:sz w:val="24"/>
        </w:rPr>
        <w:t xml:space="preserve">SD </w:t>
      </w:r>
      <w:r>
        <w:rPr>
          <w:rFonts w:ascii="Times New Roman" w:eastAsia="宋体" w:hAnsi="Times New Roman"/>
          <w:sz w:val="24"/>
        </w:rPr>
        <w:t>卡上的预转换帧序列、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自己绘制的测试图卡。默认走网口，断流或拔卡时自动回落，恢复后自动切回。</w:t>
      </w:r>
    </w:p>
    <w:p w14:paraId="4BC5775E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运行时可以调整的项目包括：缩放八档，另有呼吸动画和自适应满屏；旋转角度以</w:t>
      </w:r>
      <w:r>
        <w:rPr>
          <w:rFonts w:ascii="Times New Roman" w:eastAsia="宋体" w:hAnsi="Times New Roman"/>
          <w:sz w:val="24"/>
        </w:rPr>
        <w:t xml:space="preserve"> 1° </w:t>
      </w:r>
      <w:r>
        <w:rPr>
          <w:rFonts w:ascii="Times New Roman" w:eastAsia="宋体" w:hAnsi="Times New Roman"/>
          <w:sz w:val="24"/>
        </w:rPr>
        <w:t>为步进；六级图像算法按控制字逐位开关；左右对照分割线的位置从</w:t>
      </w:r>
      <w:r>
        <w:rPr>
          <w:rFonts w:ascii="Times New Roman" w:eastAsia="宋体" w:hAnsi="Times New Roman"/>
          <w:sz w:val="24"/>
        </w:rPr>
        <w:t xml:space="preserve"> 0 </w:t>
      </w:r>
      <w:r>
        <w:rPr>
          <w:rFonts w:ascii="Times New Roman" w:eastAsia="宋体" w:hAnsi="Times New Roman"/>
          <w:sz w:val="24"/>
        </w:rPr>
        <w:t>到</w:t>
      </w:r>
      <w:r>
        <w:rPr>
          <w:rFonts w:ascii="Times New Roman" w:eastAsia="宋体" w:hAnsi="Times New Roman"/>
          <w:sz w:val="24"/>
        </w:rPr>
        <w:t xml:space="preserve"> 100 %</w:t>
      </w:r>
      <w:r>
        <w:rPr>
          <w:rFonts w:ascii="Times New Roman" w:eastAsia="宋体" w:hAnsi="Times New Roman"/>
          <w:sz w:val="24"/>
        </w:rPr>
        <w:t>；屏上五行</w:t>
      </w:r>
      <w:r>
        <w:rPr>
          <w:rFonts w:ascii="Times New Roman" w:eastAsia="宋体" w:hAnsi="Times New Roman"/>
          <w:sz w:val="24"/>
        </w:rPr>
        <w:t xml:space="preserve"> OSD </w:t>
      </w:r>
      <w:r>
        <w:rPr>
          <w:rFonts w:ascii="Times New Roman" w:eastAsia="宋体" w:hAnsi="Times New Roman"/>
          <w:sz w:val="24"/>
        </w:rPr>
        <w:t>显示帧率、丢帧计数、结温和当前几何参数。这些状态有屏、串口（</w:t>
      </w:r>
      <w:r>
        <w:rPr>
          <w:rFonts w:ascii="Times New Roman" w:eastAsia="宋体" w:hAnsi="Times New Roman"/>
          <w:sz w:val="24"/>
        </w:rPr>
        <w:t>115200-8N1</w:t>
      </w:r>
      <w:r>
        <w:rPr>
          <w:rFonts w:ascii="Times New Roman" w:eastAsia="宋体" w:hAnsi="Times New Roman"/>
          <w:sz w:val="24"/>
        </w:rPr>
        <w:t>）和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三条读取路径，读的都是同一组寄存器。链路上的丢帧、坏帧和帧间隔由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自行统计，现场判断不必靠眼睛盯屏幕。</w:t>
      </w:r>
    </w:p>
    <w:p w14:paraId="71811F39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1.2 </w:t>
      </w:r>
      <w:r>
        <w:rPr>
          <w:rFonts w:ascii="Arial" w:eastAsia="黑体" w:hAnsi="Arial"/>
          <w:sz w:val="25"/>
        </w:rPr>
        <w:t>应用领域</w:t>
      </w:r>
    </w:p>
    <w:p w14:paraId="0197B1E4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</w:t>
      </w:r>
      <w:r>
        <w:rPr>
          <w:rFonts w:ascii="Times New Roman" w:eastAsia="宋体" w:hAnsi="Times New Roman"/>
          <w:sz w:val="24"/>
        </w:rPr>
        <w:t>机器人、无人机和云台载荷的图传显示。链路质量随时在变，屏上的丢帧计数和串口读数能直接说明问题出在链路还是出在处理，不需要外接采集卡。</w:t>
      </w:r>
    </w:p>
    <w:p w14:paraId="339025C3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</w:t>
      </w:r>
      <w:r>
        <w:rPr>
          <w:rFonts w:ascii="Times New Roman" w:eastAsia="宋体" w:hAnsi="Times New Roman"/>
          <w:sz w:val="24"/>
        </w:rPr>
        <w:t>工业检测、内窥和显微成像的即时回看。这类场合要看的是改动前后的对比，本系统把同一帧的原始画面与处理画面放在屏上左右两侧，参数现场可调，结论当场可得。</w:t>
      </w:r>
    </w:p>
    <w:p w14:paraId="3C056A94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</w:t>
      </w:r>
      <w:r>
        <w:rPr>
          <w:rFonts w:ascii="Times New Roman" w:eastAsia="宋体" w:hAnsi="Times New Roman"/>
          <w:sz w:val="24"/>
        </w:rPr>
        <w:t>多路视频墙和显示控制节点。乒乓缓存、单一写入者仲裁和纯逻辑实现的协议栈是这类设备的公共底座，增加片源或提高分辨率沿用同一套接口。</w:t>
      </w:r>
    </w:p>
    <w:p w14:paraId="36D692B6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4. </w:t>
      </w:r>
      <w:r>
        <w:rPr>
          <w:rFonts w:ascii="Times New Roman" w:eastAsia="宋体" w:hAnsi="Times New Roman"/>
          <w:sz w:val="24"/>
        </w:rPr>
        <w:t>教学与实验。</w:t>
      </w:r>
      <w:r>
        <w:rPr>
          <w:rFonts w:ascii="Times New Roman" w:eastAsia="宋体" w:hAnsi="Times New Roman"/>
          <w:sz w:val="24"/>
        </w:rPr>
        <w:t xml:space="preserve">82 </w:t>
      </w:r>
      <w:r>
        <w:rPr>
          <w:rFonts w:ascii="Times New Roman" w:eastAsia="宋体" w:hAnsi="Times New Roman"/>
          <w:sz w:val="24"/>
        </w:rPr>
        <w:t>支可复跑的台架和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项一键门禁，使整套设计能够被别人检验，而不是只能被别人相信。</w:t>
      </w:r>
    </w:p>
    <w:p w14:paraId="60C7114E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1.3 </w:t>
      </w:r>
      <w:r>
        <w:rPr>
          <w:rFonts w:ascii="Arial" w:eastAsia="黑体" w:hAnsi="Arial"/>
          <w:sz w:val="25"/>
        </w:rPr>
        <w:t>主要技术特点</w:t>
      </w:r>
    </w:p>
    <w:p w14:paraId="4FEFB839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</w:t>
      </w:r>
      <w:r>
        <w:rPr>
          <w:rFonts w:ascii="Times New Roman" w:eastAsia="宋体" w:hAnsi="Times New Roman"/>
          <w:sz w:val="24"/>
        </w:rPr>
        <w:t>千兆以太网栈全部用可编程逻辑实现，包括</w:t>
      </w:r>
      <w:r>
        <w:rPr>
          <w:rFonts w:ascii="Times New Roman" w:eastAsia="宋体" w:hAnsi="Times New Roman"/>
          <w:sz w:val="24"/>
        </w:rPr>
        <w:t xml:space="preserve"> RGMII </w:t>
      </w:r>
      <w:r>
        <w:rPr>
          <w:rFonts w:ascii="Times New Roman" w:eastAsia="宋体" w:hAnsi="Times New Roman"/>
          <w:sz w:val="24"/>
        </w:rPr>
        <w:t>收发、</w:t>
      </w:r>
      <w:r>
        <w:rPr>
          <w:rFonts w:ascii="Times New Roman" w:eastAsia="宋体" w:hAnsi="Times New Roman"/>
          <w:sz w:val="24"/>
        </w:rPr>
        <w:t>MAC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IPv4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UDP </w:t>
      </w:r>
      <w:r>
        <w:rPr>
          <w:rFonts w:ascii="Times New Roman" w:eastAsia="宋体" w:hAnsi="Times New Roman"/>
          <w:sz w:val="24"/>
        </w:rPr>
        <w:t>解析、</w:t>
      </w:r>
      <w:r>
        <w:rPr>
          <w:rFonts w:ascii="Times New Roman" w:eastAsia="宋体" w:hAnsi="Times New Roman"/>
          <w:sz w:val="24"/>
        </w:rPr>
        <w:t xml:space="preserve">ARP </w:t>
      </w:r>
      <w:r>
        <w:rPr>
          <w:rFonts w:ascii="Times New Roman" w:eastAsia="宋体" w:hAnsi="Times New Roman"/>
          <w:sz w:val="24"/>
        </w:rPr>
        <w:t>和</w:t>
      </w:r>
      <w:r>
        <w:rPr>
          <w:rFonts w:ascii="Times New Roman" w:eastAsia="宋体" w:hAnsi="Times New Roman"/>
          <w:sz w:val="24"/>
        </w:rPr>
        <w:t xml:space="preserve"> ICMP </w:t>
      </w:r>
      <w:r>
        <w:rPr>
          <w:rFonts w:ascii="Times New Roman" w:eastAsia="宋体" w:hAnsi="Times New Roman"/>
          <w:sz w:val="24"/>
        </w:rPr>
        <w:t>应答。推流占满带宽时板子仍然可以</w:t>
      </w:r>
      <w:r>
        <w:rPr>
          <w:rFonts w:ascii="Times New Roman" w:eastAsia="宋体" w:hAnsi="Times New Roman"/>
          <w:sz w:val="24"/>
        </w:rPr>
        <w:t xml:space="preserve"> ping </w:t>
      </w:r>
      <w:r>
        <w:rPr>
          <w:rFonts w:ascii="Times New Roman" w:eastAsia="宋体" w:hAnsi="Times New Roman"/>
          <w:sz w:val="24"/>
        </w:rPr>
        <w:t>通，控制通路不会被数据通路拖死。</w:t>
      </w:r>
    </w:p>
    <w:p w14:paraId="3A7B4936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</w:t>
      </w:r>
      <w:r>
        <w:rPr>
          <w:rFonts w:ascii="Times New Roman" w:eastAsia="宋体" w:hAnsi="Times New Roman"/>
          <w:sz w:val="24"/>
        </w:rPr>
        <w:t>三路片源共用一片</w:t>
      </w:r>
      <w:r>
        <w:rPr>
          <w:rFonts w:ascii="Times New Roman" w:eastAsia="宋体" w:hAnsi="Times New Roman"/>
          <w:sz w:val="24"/>
        </w:rPr>
        <w:t xml:space="preserve"> DDR</w:t>
      </w:r>
      <w:r>
        <w:rPr>
          <w:rFonts w:ascii="Times New Roman" w:eastAsia="宋体" w:hAnsi="Times New Roman"/>
          <w:sz w:val="24"/>
        </w:rPr>
        <w:t>，用乒乓缓存和单一写入者仲裁管理。写入者的变更经过三级同步后才送到写侧，因此拔线、拔卡引起的切换和恢复都不需要复位。</w:t>
      </w:r>
    </w:p>
    <w:p w14:paraId="26B462AD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</w:t>
      </w:r>
      <w:r>
        <w:rPr>
          <w:rFonts w:ascii="Times New Roman" w:eastAsia="宋体" w:hAnsi="Times New Roman"/>
          <w:sz w:val="24"/>
        </w:rPr>
        <w:t>缩放、旋转和双线性插值共用同一组坐标运算单元；效果链六级算法无论怎样</w:t>
      </w:r>
      <w:r>
        <w:rPr>
          <w:rFonts w:ascii="Times New Roman" w:eastAsia="宋体" w:hAnsi="Times New Roman"/>
          <w:sz w:val="24"/>
        </w:rPr>
        <w:lastRenderedPageBreak/>
        <w:t>组合，延迟都是</w:t>
      </w:r>
      <w:r>
        <w:rPr>
          <w:rFonts w:ascii="Times New Roman" w:eastAsia="宋体" w:hAnsi="Times New Roman"/>
          <w:sz w:val="24"/>
        </w:rPr>
        <w:t xml:space="preserve"> 15 </w:t>
      </w:r>
      <w:r>
        <w:rPr>
          <w:rFonts w:ascii="Times New Roman" w:eastAsia="宋体" w:hAnsi="Times New Roman"/>
          <w:sz w:val="24"/>
        </w:rPr>
        <w:t>拍。实际好处是增加算法或改参数时，读显存的调度不必重算。</w:t>
      </w:r>
    </w:p>
    <w:p w14:paraId="713A5A51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4. </w:t>
      </w:r>
      <w:r>
        <w:rPr>
          <w:rFonts w:ascii="Times New Roman" w:eastAsia="宋体" w:hAnsi="Times New Roman"/>
          <w:sz w:val="24"/>
        </w:rPr>
        <w:t>跨时钟域共四处，分别由异步</w:t>
      </w:r>
      <w:r>
        <w:rPr>
          <w:rFonts w:ascii="Times New Roman" w:eastAsia="宋体" w:hAnsi="Times New Roman"/>
          <w:sz w:val="24"/>
        </w:rPr>
        <w:t xml:space="preserve"> FIFO </w:t>
      </w:r>
      <w:r>
        <w:rPr>
          <w:rFonts w:ascii="Times New Roman" w:eastAsia="宋体" w:hAnsi="Times New Roman"/>
          <w:sz w:val="24"/>
        </w:rPr>
        <w:t>的格雷码指针、带翻转位的快照同步、</w:t>
      </w:r>
      <w:r>
        <w:rPr>
          <w:rFonts w:ascii="Times New Roman" w:eastAsia="宋体" w:hAnsi="Times New Roman"/>
          <w:sz w:val="24"/>
        </w:rPr>
        <w:t xml:space="preserve">GPIO </w:t>
      </w:r>
      <w:r>
        <w:rPr>
          <w:rFonts w:ascii="Times New Roman" w:eastAsia="宋体" w:hAnsi="Times New Roman"/>
          <w:sz w:val="24"/>
        </w:rPr>
        <w:t>电平的三条同步链和单一时钟域内的状态选择承担，约束中逐条对应。</w:t>
      </w:r>
    </w:p>
    <w:p w14:paraId="66A7BC9A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5. RGMII </w:t>
      </w:r>
      <w:r>
        <w:rPr>
          <w:rFonts w:ascii="Times New Roman" w:eastAsia="宋体" w:hAnsi="Times New Roman"/>
          <w:sz w:val="24"/>
        </w:rPr>
        <w:t>采样沿的位置由延迟单元全档扫描确定，取值落在</w:t>
      </w:r>
      <w:r>
        <w:rPr>
          <w:rFonts w:ascii="Times New Roman" w:eastAsia="宋体" w:hAnsi="Times New Roman"/>
          <w:sz w:val="24"/>
        </w:rPr>
        <w:t xml:space="preserve"> setup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hold </w:t>
      </w:r>
      <w:r>
        <w:rPr>
          <w:rFonts w:ascii="Times New Roman" w:eastAsia="宋体" w:hAnsi="Times New Roman"/>
          <w:sz w:val="24"/>
        </w:rPr>
        <w:t>的交叉点上。全设计时序零违例，构建与验证可以一键复现，位流固化到</w:t>
      </w:r>
      <w:r>
        <w:rPr>
          <w:rFonts w:ascii="Times New Roman" w:eastAsia="宋体" w:hAnsi="Times New Roman"/>
          <w:sz w:val="24"/>
        </w:rPr>
        <w:t xml:space="preserve"> QSPI </w:t>
      </w:r>
      <w:r>
        <w:rPr>
          <w:rFonts w:ascii="Times New Roman" w:eastAsia="宋体" w:hAnsi="Times New Roman"/>
          <w:sz w:val="24"/>
        </w:rPr>
        <w:t>后断电自启。</w:t>
      </w:r>
    </w:p>
    <w:p w14:paraId="4BFB3E6E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1.4 </w:t>
      </w:r>
      <w:r>
        <w:rPr>
          <w:rFonts w:ascii="Arial" w:eastAsia="黑体" w:hAnsi="Arial"/>
          <w:sz w:val="25"/>
        </w:rPr>
        <w:t>主要性能指标</w:t>
      </w:r>
    </w:p>
    <w:p w14:paraId="0096DDA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下表只列已经量到的项目，读数取自同一次构建的报告与实测记录。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0D7A10A7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36C2F5EA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项目</w:t>
            </w:r>
          </w:p>
        </w:tc>
        <w:tc>
          <w:tcPr>
            <w:tcW w:w="2769" w:type="dxa"/>
            <w:shd w:val="clear" w:color="auto" w:fill="E8E8E8"/>
          </w:tcPr>
          <w:p w14:paraId="7060D119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数值</w:t>
            </w:r>
          </w:p>
        </w:tc>
        <w:tc>
          <w:tcPr>
            <w:tcW w:w="2769" w:type="dxa"/>
            <w:shd w:val="clear" w:color="auto" w:fill="E8E8E8"/>
          </w:tcPr>
          <w:p w14:paraId="4D428F23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说明</w:t>
            </w:r>
          </w:p>
        </w:tc>
      </w:tr>
      <w:tr w:rsidR="00504D20" w14:paraId="071714B9" w14:textId="77777777">
        <w:trPr>
          <w:jc w:val="center"/>
        </w:trPr>
        <w:tc>
          <w:tcPr>
            <w:tcW w:w="2769" w:type="dxa"/>
          </w:tcPr>
          <w:p w14:paraId="1EDD8F7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显示输出</w:t>
            </w:r>
          </w:p>
        </w:tc>
        <w:tc>
          <w:tcPr>
            <w:tcW w:w="2769" w:type="dxa"/>
          </w:tcPr>
          <w:p w14:paraId="34D595E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1024×600 @ 59.5 Hz</w:t>
            </w:r>
          </w:p>
        </w:tc>
        <w:tc>
          <w:tcPr>
            <w:tcW w:w="2769" w:type="dxa"/>
          </w:tcPr>
          <w:p w14:paraId="00E5B32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像素时钟</w:t>
            </w:r>
            <w:r>
              <w:rPr>
                <w:rFonts w:ascii="Times New Roman" w:eastAsia="宋体" w:hAnsi="Times New Roman"/>
                <w:sz w:val="18"/>
              </w:rPr>
              <w:t xml:space="preserve"> 50 MHz</w:t>
            </w:r>
          </w:p>
        </w:tc>
      </w:tr>
      <w:tr w:rsidR="00504D20" w14:paraId="2FCF6133" w14:textId="77777777">
        <w:trPr>
          <w:jc w:val="center"/>
        </w:trPr>
        <w:tc>
          <w:tcPr>
            <w:tcW w:w="2769" w:type="dxa"/>
          </w:tcPr>
          <w:p w14:paraId="1B82B51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网口入流</w:t>
            </w:r>
          </w:p>
        </w:tc>
        <w:tc>
          <w:tcPr>
            <w:tcW w:w="2769" w:type="dxa"/>
          </w:tcPr>
          <w:p w14:paraId="006A9F1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512×300 RGB565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 xml:space="preserve">UDP 5001 </w:t>
            </w:r>
            <w:r>
              <w:rPr>
                <w:rFonts w:ascii="Times New Roman" w:eastAsia="宋体" w:hAnsi="Times New Roman"/>
                <w:sz w:val="18"/>
              </w:rPr>
              <w:t>端口</w:t>
            </w:r>
          </w:p>
        </w:tc>
        <w:tc>
          <w:tcPr>
            <w:tcW w:w="2769" w:type="dxa"/>
          </w:tcPr>
          <w:p w14:paraId="15671CF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每包不超过</w:t>
            </w:r>
            <w:r>
              <w:rPr>
                <w:rFonts w:ascii="Times New Roman" w:eastAsia="宋体" w:hAnsi="Times New Roman"/>
                <w:sz w:val="18"/>
              </w:rPr>
              <w:t xml:space="preserve"> 1392 </w:t>
            </w:r>
            <w:r>
              <w:rPr>
                <w:rFonts w:ascii="Times New Roman" w:eastAsia="宋体" w:hAnsi="Times New Roman"/>
                <w:sz w:val="18"/>
              </w:rPr>
              <w:t>字节</w:t>
            </w:r>
          </w:p>
        </w:tc>
      </w:tr>
      <w:tr w:rsidR="00504D20" w14:paraId="227ED623" w14:textId="77777777">
        <w:trPr>
          <w:jc w:val="center"/>
        </w:trPr>
        <w:tc>
          <w:tcPr>
            <w:tcW w:w="2769" w:type="dxa"/>
          </w:tcPr>
          <w:p w14:paraId="41D0BBF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传输质量</w:t>
            </w:r>
          </w:p>
        </w:tc>
        <w:tc>
          <w:tcPr>
            <w:tcW w:w="2769" w:type="dxa"/>
          </w:tcPr>
          <w:p w14:paraId="7FC7D5C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300 </w:t>
            </w:r>
            <w:r>
              <w:rPr>
                <w:rFonts w:ascii="Times New Roman" w:eastAsia="宋体" w:hAnsi="Times New Roman"/>
                <w:sz w:val="18"/>
              </w:rPr>
              <w:t>秒</w:t>
            </w:r>
            <w:r>
              <w:rPr>
                <w:rFonts w:ascii="Times New Roman" w:eastAsia="宋体" w:hAnsi="Times New Roman"/>
                <w:sz w:val="18"/>
              </w:rPr>
              <w:t xml:space="preserve"> / 9000 </w:t>
            </w:r>
            <w:r>
              <w:rPr>
                <w:rFonts w:ascii="Times New Roman" w:eastAsia="宋体" w:hAnsi="Times New Roman"/>
                <w:sz w:val="18"/>
              </w:rPr>
              <w:t>帧无丢帧、无坏帧、无重复帧</w:t>
            </w:r>
          </w:p>
        </w:tc>
        <w:tc>
          <w:tcPr>
            <w:tcW w:w="2769" w:type="dxa"/>
          </w:tcPr>
          <w:p w14:paraId="30615EC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实测</w:t>
            </w:r>
            <w:r>
              <w:rPr>
                <w:rFonts w:ascii="Times New Roman" w:eastAsia="宋体" w:hAnsi="Times New Roman"/>
                <w:sz w:val="18"/>
              </w:rPr>
              <w:t xml:space="preserve"> 29.99 fps</w:t>
            </w:r>
          </w:p>
        </w:tc>
      </w:tr>
      <w:tr w:rsidR="00504D20" w14:paraId="4602ACD1" w14:textId="77777777">
        <w:trPr>
          <w:jc w:val="center"/>
        </w:trPr>
        <w:tc>
          <w:tcPr>
            <w:tcW w:w="2769" w:type="dxa"/>
          </w:tcPr>
          <w:p w14:paraId="76E9B34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入流上限</w:t>
            </w:r>
          </w:p>
        </w:tc>
        <w:tc>
          <w:tcPr>
            <w:tcW w:w="2769" w:type="dxa"/>
          </w:tcPr>
          <w:p w14:paraId="7E8EF42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不低于</w:t>
            </w:r>
            <w:r>
              <w:rPr>
                <w:rFonts w:ascii="Times New Roman" w:eastAsia="宋体" w:hAnsi="Times New Roman"/>
                <w:sz w:val="18"/>
              </w:rPr>
              <w:t xml:space="preserve"> 116.7 fps </w:t>
            </w:r>
            <w:r>
              <w:rPr>
                <w:rFonts w:ascii="Times New Roman" w:eastAsia="宋体" w:hAnsi="Times New Roman"/>
                <w:sz w:val="18"/>
              </w:rPr>
              <w:t>不丢字</w:t>
            </w:r>
          </w:p>
        </w:tc>
        <w:tc>
          <w:tcPr>
            <w:tcW w:w="2769" w:type="dxa"/>
          </w:tcPr>
          <w:p w14:paraId="4D3A05F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尚未压到过载点</w:t>
            </w:r>
          </w:p>
        </w:tc>
      </w:tr>
      <w:tr w:rsidR="00504D20" w14:paraId="7E876C6A" w14:textId="77777777">
        <w:trPr>
          <w:jc w:val="center"/>
        </w:trPr>
        <w:tc>
          <w:tcPr>
            <w:tcW w:w="2769" w:type="dxa"/>
          </w:tcPr>
          <w:p w14:paraId="6FACA59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SD </w:t>
            </w:r>
            <w:r>
              <w:rPr>
                <w:rFonts w:ascii="Times New Roman" w:eastAsia="宋体" w:hAnsi="Times New Roman"/>
                <w:sz w:val="18"/>
              </w:rPr>
              <w:t>卡播放</w:t>
            </w:r>
          </w:p>
        </w:tc>
        <w:tc>
          <w:tcPr>
            <w:tcW w:w="2769" w:type="dxa"/>
          </w:tcPr>
          <w:p w14:paraId="4D597FA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30 fps </w:t>
            </w:r>
            <w:r>
              <w:rPr>
                <w:rFonts w:ascii="Times New Roman" w:eastAsia="宋体" w:hAnsi="Times New Roman"/>
                <w:sz w:val="18"/>
              </w:rPr>
              <w:t>上下</w:t>
            </w:r>
          </w:p>
        </w:tc>
        <w:tc>
          <w:tcPr>
            <w:tcW w:w="2769" w:type="dxa"/>
          </w:tcPr>
          <w:p w14:paraId="7D81FB0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板上只搬运不解码</w:t>
            </w:r>
          </w:p>
        </w:tc>
      </w:tr>
      <w:tr w:rsidR="00504D20" w14:paraId="46C58283" w14:textId="77777777">
        <w:trPr>
          <w:jc w:val="center"/>
        </w:trPr>
        <w:tc>
          <w:tcPr>
            <w:tcW w:w="2769" w:type="dxa"/>
          </w:tcPr>
          <w:p w14:paraId="2C5725E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缩放</w:t>
            </w:r>
            <w:r>
              <w:rPr>
                <w:rFonts w:ascii="Times New Roman" w:eastAsia="宋体" w:hAnsi="Times New Roman"/>
                <w:sz w:val="18"/>
              </w:rPr>
              <w:t xml:space="preserve"> / </w:t>
            </w:r>
            <w:r>
              <w:rPr>
                <w:rFonts w:ascii="Times New Roman" w:eastAsia="宋体" w:hAnsi="Times New Roman"/>
                <w:sz w:val="18"/>
              </w:rPr>
              <w:t>旋转</w:t>
            </w:r>
          </w:p>
        </w:tc>
        <w:tc>
          <w:tcPr>
            <w:tcW w:w="2769" w:type="dxa"/>
          </w:tcPr>
          <w:p w14:paraId="2655F17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0.25 </w:t>
            </w:r>
            <w:r>
              <w:rPr>
                <w:rFonts w:ascii="Times New Roman" w:eastAsia="宋体" w:hAnsi="Times New Roman"/>
                <w:sz w:val="18"/>
              </w:rPr>
              <w:t>至</w:t>
            </w:r>
            <w:r>
              <w:rPr>
                <w:rFonts w:ascii="Times New Roman" w:eastAsia="宋体" w:hAnsi="Times New Roman"/>
                <w:sz w:val="18"/>
              </w:rPr>
              <w:t xml:space="preserve"> 2.00 </w:t>
            </w:r>
            <w:r>
              <w:rPr>
                <w:rFonts w:ascii="Times New Roman" w:eastAsia="宋体" w:hAnsi="Times New Roman"/>
                <w:sz w:val="18"/>
              </w:rPr>
              <w:t>倍共八档，另有呼吸与自适应满屏；角度步进</w:t>
            </w:r>
            <w:r>
              <w:rPr>
                <w:rFonts w:ascii="Times New Roman" w:eastAsia="宋体" w:hAnsi="Times New Roman"/>
                <w:sz w:val="18"/>
              </w:rPr>
              <w:t xml:space="preserve"> 1°</w:t>
            </w:r>
          </w:p>
        </w:tc>
        <w:tc>
          <w:tcPr>
            <w:tcW w:w="2769" w:type="dxa"/>
          </w:tcPr>
          <w:p w14:paraId="4A1C9D2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双线性插值可关，倍率可机读回读</w:t>
            </w:r>
          </w:p>
        </w:tc>
      </w:tr>
      <w:tr w:rsidR="00504D20" w14:paraId="0185751D" w14:textId="77777777">
        <w:trPr>
          <w:jc w:val="center"/>
        </w:trPr>
        <w:tc>
          <w:tcPr>
            <w:tcW w:w="2769" w:type="dxa"/>
          </w:tcPr>
          <w:p w14:paraId="222CAEE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效果链</w:t>
            </w:r>
          </w:p>
        </w:tc>
        <w:tc>
          <w:tcPr>
            <w:tcW w:w="2769" w:type="dxa"/>
          </w:tcPr>
          <w:p w14:paraId="273EF9E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六级算法，任意组合下延迟</w:t>
            </w:r>
            <w:r>
              <w:rPr>
                <w:rFonts w:ascii="Times New Roman" w:eastAsia="宋体" w:hAnsi="Times New Roman"/>
                <w:sz w:val="18"/>
              </w:rPr>
              <w:t xml:space="preserve"> 15 </w:t>
            </w:r>
            <w:r>
              <w:rPr>
                <w:rFonts w:ascii="Times New Roman" w:eastAsia="宋体" w:hAnsi="Times New Roman"/>
                <w:sz w:val="18"/>
              </w:rPr>
              <w:t>拍</w:t>
            </w:r>
          </w:p>
        </w:tc>
        <w:tc>
          <w:tcPr>
            <w:tcW w:w="2769" w:type="dxa"/>
          </w:tcPr>
          <w:p w14:paraId="360539C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九位控制字逐位开关</w:t>
            </w:r>
          </w:p>
        </w:tc>
      </w:tr>
      <w:tr w:rsidR="00504D20" w14:paraId="4801C926" w14:textId="77777777">
        <w:trPr>
          <w:jc w:val="center"/>
        </w:trPr>
        <w:tc>
          <w:tcPr>
            <w:tcW w:w="2769" w:type="dxa"/>
          </w:tcPr>
          <w:p w14:paraId="77EA7E6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时序</w:t>
            </w:r>
          </w:p>
        </w:tc>
        <w:tc>
          <w:tcPr>
            <w:tcW w:w="2769" w:type="dxa"/>
          </w:tcPr>
          <w:p w14:paraId="79FFF6F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四个受检域均无违例，最紧的一条裕量</w:t>
            </w:r>
            <w:r>
              <w:rPr>
                <w:rFonts w:ascii="Times New Roman" w:eastAsia="宋体" w:hAnsi="Times New Roman"/>
                <w:sz w:val="18"/>
              </w:rPr>
              <w:t xml:space="preserve"> 0.687 ns</w:t>
            </w:r>
          </w:p>
        </w:tc>
        <w:tc>
          <w:tcPr>
            <w:tcW w:w="2769" w:type="dxa"/>
          </w:tcPr>
          <w:p w14:paraId="6BB2DE2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端点</w:t>
            </w:r>
            <w:r>
              <w:rPr>
                <w:rFonts w:ascii="Times New Roman" w:eastAsia="宋体" w:hAnsi="Times New Roman"/>
                <w:sz w:val="18"/>
              </w:rPr>
              <w:t xml:space="preserve"> 51,027 </w:t>
            </w:r>
            <w:r>
              <w:rPr>
                <w:rFonts w:ascii="Times New Roman" w:eastAsia="宋体" w:hAnsi="Times New Roman"/>
                <w:sz w:val="18"/>
              </w:rPr>
              <w:t>个</w:t>
            </w:r>
          </w:p>
        </w:tc>
      </w:tr>
      <w:tr w:rsidR="00504D20" w14:paraId="41189DB8" w14:textId="77777777">
        <w:trPr>
          <w:jc w:val="center"/>
        </w:trPr>
        <w:tc>
          <w:tcPr>
            <w:tcW w:w="2769" w:type="dxa"/>
          </w:tcPr>
          <w:p w14:paraId="078E933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资源</w:t>
            </w:r>
          </w:p>
        </w:tc>
        <w:tc>
          <w:tcPr>
            <w:tcW w:w="2769" w:type="dxa"/>
          </w:tcPr>
          <w:p w14:paraId="03B1973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LUT 26.3 %</w:t>
            </w:r>
            <w:r>
              <w:rPr>
                <w:rFonts w:ascii="Times New Roman" w:eastAsia="宋体" w:hAnsi="Times New Roman"/>
                <w:sz w:val="18"/>
              </w:rPr>
              <w:t>、寄存器</w:t>
            </w:r>
            <w:r>
              <w:rPr>
                <w:rFonts w:ascii="Times New Roman" w:eastAsia="宋体" w:hAnsi="Times New Roman"/>
                <w:sz w:val="18"/>
              </w:rPr>
              <w:t xml:space="preserve"> 7.7 %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Times New Roman" w:eastAsia="宋体" w:hAnsi="Times New Roman"/>
                <w:sz w:val="18"/>
              </w:rPr>
              <w:t>BRAM 68.6 %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Times New Roman" w:eastAsia="宋体" w:hAnsi="Times New Roman"/>
                <w:sz w:val="18"/>
              </w:rPr>
              <w:t>DSP48 8.6 %</w:t>
            </w:r>
          </w:p>
        </w:tc>
        <w:tc>
          <w:tcPr>
            <w:tcW w:w="2769" w:type="dxa"/>
          </w:tcPr>
          <w:p w14:paraId="4F02FFB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实现后报告</w:t>
            </w:r>
          </w:p>
        </w:tc>
      </w:tr>
      <w:tr w:rsidR="00504D20" w14:paraId="2ED9ED54" w14:textId="77777777">
        <w:trPr>
          <w:jc w:val="center"/>
        </w:trPr>
        <w:tc>
          <w:tcPr>
            <w:tcW w:w="2769" w:type="dxa"/>
          </w:tcPr>
          <w:p w14:paraId="686762F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温度</w:t>
            </w:r>
          </w:p>
        </w:tc>
        <w:tc>
          <w:tcPr>
            <w:tcW w:w="2769" w:type="dxa"/>
          </w:tcPr>
          <w:p w14:paraId="614BEC9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满载结温</w:t>
            </w:r>
            <w:r>
              <w:rPr>
                <w:rFonts w:ascii="Times New Roman" w:eastAsia="宋体" w:hAnsi="Times New Roman"/>
                <w:sz w:val="18"/>
              </w:rPr>
              <w:t xml:space="preserve"> 61.2 </w:t>
            </w:r>
            <w:r>
              <w:rPr>
                <w:rFonts w:ascii="Times New Roman" w:eastAsia="宋体" w:hAnsi="Times New Roman"/>
                <w:sz w:val="18"/>
              </w:rPr>
              <w:t>至</w:t>
            </w:r>
            <w:r>
              <w:rPr>
                <w:rFonts w:ascii="Times New Roman" w:eastAsia="宋体" w:hAnsi="Times New Roman"/>
                <w:sz w:val="18"/>
              </w:rPr>
              <w:t xml:space="preserve"> 61.7 ℃</w:t>
            </w:r>
          </w:p>
        </w:tc>
        <w:tc>
          <w:tcPr>
            <w:tcW w:w="2769" w:type="dxa"/>
          </w:tcPr>
          <w:p w14:paraId="38BFBD9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板内</w:t>
            </w:r>
            <w:r>
              <w:rPr>
                <w:rFonts w:ascii="Times New Roman" w:eastAsia="宋体" w:hAnsi="Times New Roman"/>
                <w:sz w:val="18"/>
              </w:rPr>
              <w:t xml:space="preserve"> XADC </w:t>
            </w:r>
            <w:r>
              <w:rPr>
                <w:rFonts w:ascii="Times New Roman" w:eastAsia="宋体" w:hAnsi="Times New Roman"/>
                <w:sz w:val="18"/>
              </w:rPr>
              <w:t>读数</w:t>
            </w:r>
          </w:p>
        </w:tc>
      </w:tr>
      <w:tr w:rsidR="00504D20" w14:paraId="68EEF6FC" w14:textId="77777777">
        <w:trPr>
          <w:jc w:val="center"/>
        </w:trPr>
        <w:tc>
          <w:tcPr>
            <w:tcW w:w="2769" w:type="dxa"/>
          </w:tcPr>
          <w:p w14:paraId="7972795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验证与固化</w:t>
            </w:r>
          </w:p>
        </w:tc>
        <w:tc>
          <w:tcPr>
            <w:tcW w:w="2769" w:type="dxa"/>
          </w:tcPr>
          <w:p w14:paraId="37A5156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整屏判据</w:t>
            </w:r>
            <w:r>
              <w:rPr>
                <w:rFonts w:ascii="Times New Roman" w:eastAsia="宋体" w:hAnsi="Times New Roman"/>
                <w:sz w:val="18"/>
              </w:rPr>
              <w:t xml:space="preserve"> 165 </w:t>
            </w:r>
            <w:r>
              <w:rPr>
                <w:rFonts w:ascii="Times New Roman" w:eastAsia="宋体" w:hAnsi="Times New Roman"/>
                <w:sz w:val="18"/>
              </w:rPr>
              <w:t>条判定全部通过条，门禁</w:t>
            </w:r>
            <w:r>
              <w:rPr>
                <w:rFonts w:ascii="Times New Roman" w:eastAsia="宋体" w:hAnsi="Times New Roman"/>
                <w:sz w:val="18"/>
              </w:rPr>
              <w:t xml:space="preserve"> 24 </w:t>
            </w:r>
            <w:r>
              <w:rPr>
                <w:rFonts w:ascii="Times New Roman" w:eastAsia="宋体" w:hAnsi="Times New Roman"/>
                <w:sz w:val="18"/>
              </w:rPr>
              <w:t>项全绿，</w:t>
            </w:r>
            <w:r>
              <w:rPr>
                <w:rFonts w:ascii="Times New Roman" w:eastAsia="宋体" w:hAnsi="Times New Roman"/>
                <w:sz w:val="18"/>
              </w:rPr>
              <w:t xml:space="preserve">105 </w:t>
            </w:r>
            <w:r>
              <w:rPr>
                <w:rFonts w:ascii="Times New Roman" w:eastAsia="宋体" w:hAnsi="Times New Roman"/>
                <w:sz w:val="18"/>
              </w:rPr>
              <w:t>条命令回归</w:t>
            </w:r>
            <w:r>
              <w:rPr>
                <w:rFonts w:ascii="Times New Roman" w:eastAsia="宋体" w:hAnsi="Times New Roman"/>
                <w:sz w:val="18"/>
              </w:rPr>
              <w:t xml:space="preserve"> 98.2 s</w:t>
            </w:r>
          </w:p>
        </w:tc>
        <w:tc>
          <w:tcPr>
            <w:tcW w:w="2769" w:type="dxa"/>
          </w:tcPr>
          <w:p w14:paraId="53330FB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位流与固件已写入并逐字节回读一致；冷上电有回显</w:t>
            </w:r>
          </w:p>
        </w:tc>
      </w:tr>
    </w:tbl>
    <w:p w14:paraId="32860607" w14:textId="77777777" w:rsidR="00504D20" w:rsidRDefault="00504D20">
      <w:pPr>
        <w:spacing w:after="40" w:line="360" w:lineRule="auto"/>
        <w:rPr>
          <w:rFonts w:hint="eastAsia"/>
        </w:rPr>
      </w:pPr>
    </w:p>
    <w:p w14:paraId="5AA20445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1.5 </w:t>
      </w:r>
      <w:r>
        <w:rPr>
          <w:rFonts w:ascii="Arial" w:eastAsia="黑体" w:hAnsi="Arial"/>
          <w:sz w:val="25"/>
        </w:rPr>
        <w:t>主要创新点</w:t>
      </w:r>
    </w:p>
    <w:p w14:paraId="148AC115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</w:t>
      </w:r>
      <w:r>
        <w:rPr>
          <w:rFonts w:ascii="Times New Roman" w:eastAsia="宋体" w:hAnsi="Times New Roman"/>
          <w:sz w:val="24"/>
        </w:rPr>
        <w:t>同一帧内的左右对照显示。屏上一条竖缝把画面分成两半，左半显示原始像</w:t>
      </w:r>
      <w:r>
        <w:rPr>
          <w:rFonts w:ascii="Times New Roman" w:eastAsia="宋体" w:hAnsi="Times New Roman"/>
          <w:sz w:val="24"/>
        </w:rPr>
        <w:t>素，右半显示处理后的像素，两半来自同一帧的同一时刻，缝的位置是运行时参数。调试算法时不必接采集卡，效果当场可比。</w:t>
      </w:r>
    </w:p>
    <w:p w14:paraId="2A1DF954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</w:t>
      </w:r>
      <w:r>
        <w:rPr>
          <w:rFonts w:ascii="Times New Roman" w:eastAsia="宋体" w:hAnsi="Times New Roman"/>
          <w:sz w:val="24"/>
        </w:rPr>
        <w:t>几何与效果链共用一套坐标和延迟约定。缩放、旋转、插值复用同一组坐标运算，效果链延迟与算法组合无关，增加算法时读口调度不必重算。</w:t>
      </w:r>
    </w:p>
    <w:p w14:paraId="5AF2D5EB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</w:t>
      </w:r>
      <w:r>
        <w:rPr>
          <w:rFonts w:ascii="Times New Roman" w:eastAsia="宋体" w:hAnsi="Times New Roman"/>
          <w:sz w:val="24"/>
        </w:rPr>
        <w:t>让硬件自己报告自己的状态。丢帧、坏帧、帧间隔、结温和几何参数由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计数并叠在屏上，串口与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同源可读。</w:t>
      </w:r>
    </w:p>
    <w:p w14:paraId="3105805F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1.6 </w:t>
      </w:r>
      <w:r>
        <w:rPr>
          <w:rFonts w:ascii="Arial" w:eastAsia="黑体" w:hAnsi="Arial"/>
          <w:sz w:val="25"/>
        </w:rPr>
        <w:t>设计流程</w:t>
      </w:r>
    </w:p>
    <w:p w14:paraId="3B1A9AD9" w14:textId="0605A83E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划分依据是每像素</w:t>
      </w:r>
      <w:r>
        <w:rPr>
          <w:rFonts w:ascii="Times New Roman" w:eastAsia="宋体" w:hAnsi="Times New Roman"/>
          <w:sz w:val="24"/>
        </w:rPr>
        <w:t xml:space="preserve"> 20 </w:t>
      </w:r>
      <w:r>
        <w:rPr>
          <w:rFonts w:ascii="Times New Roman" w:eastAsia="宋体" w:hAnsi="Times New Roman"/>
          <w:sz w:val="24"/>
        </w:rPr>
        <w:t>纳秒的预算。在</w:t>
      </w:r>
      <w:r>
        <w:rPr>
          <w:rFonts w:ascii="Times New Roman" w:eastAsia="宋体" w:hAnsi="Times New Roman"/>
          <w:sz w:val="24"/>
        </w:rPr>
        <w:t xml:space="preserve"> 50 MHz </w:t>
      </w:r>
      <w:r>
        <w:rPr>
          <w:rFonts w:ascii="Times New Roman" w:eastAsia="宋体" w:hAnsi="Times New Roman"/>
          <w:sz w:val="24"/>
        </w:rPr>
        <w:t>像素率下，任何逐像素的操作放进软件都会掉帧，因此协议、几何、算法和混合全部落在</w:t>
      </w:r>
      <w:r>
        <w:rPr>
          <w:rFonts w:ascii="Times New Roman" w:eastAsia="宋体" w:hAnsi="Times New Roman"/>
          <w:sz w:val="24"/>
        </w:rPr>
        <w:t xml:space="preserve"> PL</w:t>
      </w:r>
      <w:r>
        <w:rPr>
          <w:rFonts w:ascii="Times New Roman" w:eastAsia="宋体" w:hAnsi="Times New Roman"/>
          <w:sz w:val="24"/>
        </w:rPr>
        <w:t>，文件系统、命令解析和温度采样落在</w:t>
      </w:r>
      <w:r>
        <w:rPr>
          <w:rFonts w:ascii="Times New Roman" w:eastAsia="宋体" w:hAnsi="Times New Roman"/>
          <w:sz w:val="24"/>
        </w:rPr>
        <w:t xml:space="preserve"> PS</w:t>
      </w:r>
      <w:r>
        <w:rPr>
          <w:rFonts w:ascii="Times New Roman" w:eastAsia="宋体" w:hAnsi="Times New Roman"/>
          <w:sz w:val="24"/>
        </w:rPr>
        <w:t>。实现按自底向上推进，每写完一个模块就配一支仿真台架，共</w:t>
      </w:r>
      <w:r>
        <w:rPr>
          <w:rFonts w:ascii="Times New Roman" w:eastAsia="宋体" w:hAnsi="Times New Roman"/>
          <w:sz w:val="24"/>
        </w:rPr>
        <w:t xml:space="preserve"> 82 </w:t>
      </w:r>
      <w:r>
        <w:rPr>
          <w:rFonts w:ascii="Times New Roman" w:eastAsia="宋体" w:hAnsi="Times New Roman"/>
          <w:sz w:val="24"/>
        </w:rPr>
        <w:t>支；集成之后按时钟域逐个量关键路径，被实测否掉的优化回退掉。上板阶段做</w:t>
      </w:r>
      <w:r>
        <w:rPr>
          <w:rFonts w:ascii="Times New Roman" w:eastAsia="宋体" w:hAnsi="Times New Roman"/>
          <w:sz w:val="24"/>
        </w:rPr>
        <w:t xml:space="preserve"> 36 </w:t>
      </w:r>
      <w:r>
        <w:rPr>
          <w:rFonts w:ascii="Times New Roman" w:eastAsia="宋体" w:hAnsi="Times New Roman"/>
          <w:sz w:val="24"/>
        </w:rPr>
        <w:t>行人眼验收和</w:t>
      </w:r>
      <w:r>
        <w:rPr>
          <w:rFonts w:ascii="Times New Roman" w:eastAsia="宋体" w:hAnsi="Times New Roman"/>
          <w:sz w:val="24"/>
        </w:rPr>
        <w:t xml:space="preserve"> 105 </w:t>
      </w:r>
      <w:r>
        <w:rPr>
          <w:rFonts w:ascii="Times New Roman" w:eastAsia="宋体" w:hAnsi="Times New Roman"/>
          <w:sz w:val="24"/>
        </w:rPr>
        <w:t>条串口命令回归，把位流固化进</w:t>
      </w:r>
      <w:r>
        <w:rPr>
          <w:rFonts w:ascii="Times New Roman" w:eastAsia="宋体" w:hAnsi="Times New Roman"/>
          <w:sz w:val="24"/>
        </w:rPr>
        <w:t xml:space="preserve"> QSPI </w:t>
      </w:r>
      <w:r>
        <w:rPr>
          <w:rFonts w:ascii="Times New Roman" w:eastAsia="宋体" w:hAnsi="Times New Roman"/>
          <w:sz w:val="24"/>
        </w:rPr>
        <w:t>并验证冷上电回显</w:t>
      </w:r>
      <w:r>
        <w:rPr>
          <w:rFonts w:ascii="Times New Roman" w:eastAsia="宋体" w:hAnsi="Times New Roman"/>
          <w:sz w:val="24"/>
        </w:rPr>
        <w:t>，最后用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一键门禁与整屏逐像素台架把结论固定下来。</w:t>
      </w:r>
    </w:p>
    <w:p w14:paraId="06B3449D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第二部分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系统组成及功能说明</w:t>
      </w:r>
    </w:p>
    <w:p w14:paraId="265BDCFB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2.1 </w:t>
      </w:r>
      <w:r>
        <w:rPr>
          <w:rFonts w:ascii="Arial" w:eastAsia="黑体" w:hAnsi="Arial"/>
          <w:sz w:val="25"/>
        </w:rPr>
        <w:t>整体介绍</w:t>
      </w:r>
    </w:p>
    <w:p w14:paraId="2D39478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系统由片外的上位机、板载</w:t>
      </w:r>
      <w:r>
        <w:rPr>
          <w:rFonts w:ascii="Times New Roman" w:eastAsia="宋体" w:hAnsi="Times New Roman"/>
          <w:sz w:val="24"/>
        </w:rPr>
        <w:t xml:space="preserve"> PHY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DDR3 </w:t>
      </w:r>
      <w:r>
        <w:rPr>
          <w:rFonts w:ascii="Times New Roman" w:eastAsia="宋体" w:hAnsi="Times New Roman"/>
          <w:sz w:val="24"/>
        </w:rPr>
        <w:t>颗粒和</w:t>
      </w:r>
      <w:r>
        <w:rPr>
          <w:rFonts w:ascii="Times New Roman" w:eastAsia="宋体" w:hAnsi="Times New Roman"/>
          <w:sz w:val="24"/>
        </w:rPr>
        <w:t xml:space="preserve"> HDMI </w:t>
      </w:r>
      <w:r>
        <w:rPr>
          <w:rFonts w:ascii="Times New Roman" w:eastAsia="宋体" w:hAnsi="Times New Roman"/>
          <w:sz w:val="24"/>
        </w:rPr>
        <w:t>屏，加上芯片内五只主要实例和一份</w:t>
      </w:r>
      <w:r>
        <w:rPr>
          <w:rFonts w:ascii="Times New Roman" w:eastAsia="宋体" w:hAnsi="Times New Roman"/>
          <w:sz w:val="24"/>
        </w:rPr>
        <w:t xml:space="preserve"> PS </w:t>
      </w:r>
      <w:r>
        <w:rPr>
          <w:rFonts w:ascii="Times New Roman" w:eastAsia="宋体" w:hAnsi="Times New Roman"/>
          <w:sz w:val="24"/>
        </w:rPr>
        <w:t>裸机固件组成。整体框图见图</w:t>
      </w:r>
      <w:r>
        <w:rPr>
          <w:rFonts w:ascii="Times New Roman" w:eastAsia="宋体" w:hAnsi="Times New Roman"/>
          <w:sz w:val="24"/>
        </w:rPr>
        <w:t>1</w:t>
      </w:r>
      <w:r>
        <w:rPr>
          <w:rFonts w:ascii="Times New Roman" w:eastAsia="宋体" w:hAnsi="Times New Roman"/>
          <w:sz w:val="24"/>
        </w:rPr>
        <w:t>，图中的编号与下文对应。</w:t>
      </w:r>
    </w:p>
    <w:p w14:paraId="0979BE51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90FC0B0" wp14:editId="0C5FE71F">
            <wp:extent cx="5256000" cy="312939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-system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12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6ECB7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1  </w:t>
      </w:r>
      <w:r>
        <w:rPr>
          <w:rFonts w:ascii="Times New Roman" w:eastAsia="宋体" w:hAnsi="Times New Roman"/>
          <w:sz w:val="18"/>
        </w:rPr>
        <w:t>系统整体框图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074"/>
        <w:gridCol w:w="2075"/>
        <w:gridCol w:w="2075"/>
        <w:gridCol w:w="2072"/>
      </w:tblGrid>
      <w:tr w:rsidR="00504D20" w14:paraId="22BB401F" w14:textId="77777777">
        <w:trPr>
          <w:jc w:val="center"/>
        </w:trPr>
        <w:tc>
          <w:tcPr>
            <w:tcW w:w="2076" w:type="dxa"/>
            <w:shd w:val="clear" w:color="auto" w:fill="E8E8E8"/>
          </w:tcPr>
          <w:p w14:paraId="3933E04E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实例</w:t>
            </w:r>
          </w:p>
        </w:tc>
        <w:tc>
          <w:tcPr>
            <w:tcW w:w="2076" w:type="dxa"/>
            <w:shd w:val="clear" w:color="auto" w:fill="E8E8E8"/>
          </w:tcPr>
          <w:p w14:paraId="1630D02D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模块</w:t>
            </w:r>
          </w:p>
        </w:tc>
        <w:tc>
          <w:tcPr>
            <w:tcW w:w="2076" w:type="dxa"/>
            <w:shd w:val="clear" w:color="auto" w:fill="E8E8E8"/>
          </w:tcPr>
          <w:p w14:paraId="69AF1EE5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时钟域</w:t>
            </w:r>
          </w:p>
        </w:tc>
        <w:tc>
          <w:tcPr>
            <w:tcW w:w="2076" w:type="dxa"/>
            <w:shd w:val="clear" w:color="auto" w:fill="E8E8E8"/>
          </w:tcPr>
          <w:p w14:paraId="7E411B24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职责</w:t>
            </w:r>
          </w:p>
        </w:tc>
      </w:tr>
      <w:tr w:rsidR="00504D20" w14:paraId="05BE5E40" w14:textId="77777777">
        <w:trPr>
          <w:jc w:val="center"/>
        </w:trPr>
        <w:tc>
          <w:tcPr>
            <w:tcW w:w="2076" w:type="dxa"/>
          </w:tcPr>
          <w:p w14:paraId="0497AB7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u_bd</w:t>
            </w:r>
          </w:p>
        </w:tc>
        <w:tc>
          <w:tcPr>
            <w:tcW w:w="2076" w:type="dxa"/>
          </w:tcPr>
          <w:p w14:paraId="4999FC0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design_1_wrapper</w:t>
            </w:r>
            <w:r>
              <w:rPr>
                <w:rFonts w:ascii="Times New Roman" w:eastAsia="宋体" w:hAnsi="Times New Roman"/>
                <w:sz w:val="18"/>
              </w:rPr>
              <w:t>（</w:t>
            </w:r>
            <w:r>
              <w:rPr>
                <w:rFonts w:ascii="Times New Roman" w:eastAsia="宋体" w:hAnsi="Times New Roman"/>
                <w:sz w:val="18"/>
              </w:rPr>
              <w:t xml:space="preserve">PS7 + AXI </w:t>
            </w:r>
            <w:r>
              <w:rPr>
                <w:rFonts w:ascii="Times New Roman" w:eastAsia="宋体" w:hAnsi="Times New Roman"/>
                <w:sz w:val="18"/>
              </w:rPr>
              <w:t>互连</w:t>
            </w:r>
            <w:r>
              <w:rPr>
                <w:rFonts w:ascii="Times New Roman" w:eastAsia="宋体" w:hAnsi="Times New Roman"/>
                <w:sz w:val="18"/>
              </w:rPr>
              <w:t xml:space="preserve"> + </w:t>
            </w:r>
            <w:r>
              <w:rPr>
                <w:rFonts w:ascii="Times New Roman" w:eastAsia="宋体" w:hAnsi="Times New Roman"/>
                <w:sz w:val="18"/>
              </w:rPr>
              <w:t>三路</w:t>
            </w:r>
            <w:r>
              <w:rPr>
                <w:rFonts w:ascii="Times New Roman" w:eastAsia="宋体" w:hAnsi="Times New Roman"/>
                <w:sz w:val="18"/>
              </w:rPr>
              <w:t xml:space="preserve"> AXI GPIO</w:t>
            </w:r>
            <w:r>
              <w:rPr>
                <w:rFonts w:ascii="Times New Roman" w:eastAsia="宋体" w:hAnsi="Times New Roman"/>
                <w:sz w:val="18"/>
              </w:rPr>
              <w:t>）</w:t>
            </w:r>
          </w:p>
        </w:tc>
        <w:tc>
          <w:tcPr>
            <w:tcW w:w="2076" w:type="dxa"/>
          </w:tcPr>
          <w:p w14:paraId="33656AE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clk_fpga_0</w:t>
            </w:r>
            <w:r>
              <w:rPr>
                <w:rFonts w:ascii="Times New Roman" w:eastAsia="宋体" w:hAnsi="Times New Roman"/>
                <w:sz w:val="18"/>
              </w:rPr>
              <w:t xml:space="preserve"> 100 MHz / PS</w:t>
            </w:r>
          </w:p>
        </w:tc>
        <w:tc>
          <w:tcPr>
            <w:tcW w:w="2076" w:type="dxa"/>
          </w:tcPr>
          <w:p w14:paraId="54C431F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DDR </w:t>
            </w:r>
            <w:r>
              <w:rPr>
                <w:rFonts w:ascii="Times New Roman" w:eastAsia="宋体" w:hAnsi="Times New Roman"/>
                <w:sz w:val="18"/>
              </w:rPr>
              <w:t>控制器、</w:t>
            </w:r>
            <w:r>
              <w:rPr>
                <w:rFonts w:ascii="Times New Roman" w:eastAsia="宋体" w:hAnsi="Times New Roman"/>
                <w:sz w:val="18"/>
              </w:rPr>
              <w:t xml:space="preserve">AXI </w:t>
            </w:r>
            <w:r>
              <w:rPr>
                <w:rFonts w:ascii="Times New Roman" w:eastAsia="宋体" w:hAnsi="Times New Roman"/>
                <w:sz w:val="18"/>
              </w:rPr>
              <w:t>从口、</w:t>
            </w:r>
            <w:r>
              <w:rPr>
                <w:rFonts w:ascii="Times New Roman" w:eastAsia="宋体" w:hAnsi="Times New Roman"/>
                <w:sz w:val="18"/>
              </w:rPr>
              <w:t xml:space="preserve">PS </w:t>
            </w:r>
            <w:r>
              <w:rPr>
                <w:rFonts w:ascii="Times New Roman" w:eastAsia="宋体" w:hAnsi="Times New Roman"/>
                <w:sz w:val="18"/>
              </w:rPr>
              <w:t>与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之间的控制与状态通道</w:t>
            </w:r>
          </w:p>
        </w:tc>
      </w:tr>
      <w:tr w:rsidR="00504D20" w14:paraId="14A219A7" w14:textId="77777777">
        <w:trPr>
          <w:jc w:val="center"/>
        </w:trPr>
        <w:tc>
          <w:tcPr>
            <w:tcW w:w="2076" w:type="dxa"/>
          </w:tcPr>
          <w:p w14:paraId="73327E9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u_idelay_clkgen</w:t>
            </w:r>
          </w:p>
        </w:tc>
        <w:tc>
          <w:tcPr>
            <w:tcW w:w="2076" w:type="dxa"/>
          </w:tcPr>
          <w:p w14:paraId="732F295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clk_gen</w:t>
            </w:r>
          </w:p>
        </w:tc>
        <w:tc>
          <w:tcPr>
            <w:tcW w:w="2076" w:type="dxa"/>
          </w:tcPr>
          <w:p w14:paraId="7350E6C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sys_clk</w:t>
            </w:r>
            <w:r>
              <w:rPr>
                <w:rFonts w:ascii="Times New Roman" w:eastAsia="宋体" w:hAnsi="Times New Roman"/>
                <w:sz w:val="18"/>
              </w:rPr>
              <w:t>→200 MHz</w:t>
            </w:r>
          </w:p>
        </w:tc>
        <w:tc>
          <w:tcPr>
            <w:tcW w:w="2076" w:type="dxa"/>
          </w:tcPr>
          <w:p w14:paraId="01B194B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只给收口的延迟单元提供参考钟</w:t>
            </w:r>
          </w:p>
        </w:tc>
      </w:tr>
      <w:tr w:rsidR="00504D20" w14:paraId="1B1171AF" w14:textId="77777777">
        <w:trPr>
          <w:jc w:val="center"/>
        </w:trPr>
        <w:tc>
          <w:tcPr>
            <w:tcW w:w="2076" w:type="dxa"/>
          </w:tcPr>
          <w:p w14:paraId="29BEDCD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u_eth</w:t>
            </w:r>
          </w:p>
        </w:tc>
        <w:tc>
          <w:tcPr>
            <w:tcW w:w="2076" w:type="dxa"/>
          </w:tcPr>
          <w:p w14:paraId="1A2BAF7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eth_udp_video_top</w:t>
            </w:r>
          </w:p>
        </w:tc>
        <w:tc>
          <w:tcPr>
            <w:tcW w:w="2076" w:type="dxa"/>
          </w:tcPr>
          <w:p w14:paraId="18F6AC3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eth_rxc</w:t>
            </w:r>
            <w:r>
              <w:rPr>
                <w:rFonts w:ascii="Times New Roman" w:eastAsia="宋体" w:hAnsi="Times New Roman"/>
                <w:sz w:val="18"/>
              </w:rPr>
              <w:t xml:space="preserve"> 125 MHz + </w:t>
            </w:r>
            <w:r>
              <w:rPr>
                <w:rFonts w:ascii="Consolas" w:eastAsia="宋体" w:hAnsi="Consolas"/>
                <w:sz w:val="16"/>
              </w:rPr>
              <w:t>axi_clk</w:t>
            </w:r>
          </w:p>
        </w:tc>
        <w:tc>
          <w:tcPr>
            <w:tcW w:w="2076" w:type="dxa"/>
          </w:tcPr>
          <w:p w14:paraId="4A3980D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RGMII </w:t>
            </w:r>
            <w:r>
              <w:rPr>
                <w:rFonts w:ascii="Times New Roman" w:eastAsia="宋体" w:hAnsi="Times New Roman"/>
                <w:sz w:val="18"/>
              </w:rPr>
              <w:t>收发、协议解析、帧重组、写</w:t>
            </w:r>
            <w:r>
              <w:rPr>
                <w:rFonts w:ascii="Times New Roman" w:eastAsia="宋体" w:hAnsi="Times New Roman"/>
                <w:sz w:val="18"/>
              </w:rPr>
              <w:t xml:space="preserve"> DDR</w:t>
            </w:r>
            <w:r>
              <w:rPr>
                <w:rFonts w:ascii="Times New Roman" w:eastAsia="宋体" w:hAnsi="Times New Roman"/>
                <w:sz w:val="18"/>
              </w:rPr>
              <w:t>、链路计数</w:t>
            </w:r>
          </w:p>
        </w:tc>
      </w:tr>
      <w:tr w:rsidR="00504D20" w14:paraId="342530AD" w14:textId="77777777">
        <w:trPr>
          <w:jc w:val="center"/>
        </w:trPr>
        <w:tc>
          <w:tcPr>
            <w:tcW w:w="2076" w:type="dxa"/>
          </w:tcPr>
          <w:p w14:paraId="0743006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u_lm_axi</w:t>
            </w:r>
          </w:p>
        </w:tc>
        <w:tc>
          <w:tcPr>
            <w:tcW w:w="2076" w:type="dxa"/>
          </w:tcPr>
          <w:p w14:paraId="3073EB6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snap_cross</w:t>
            </w:r>
          </w:p>
        </w:tc>
        <w:tc>
          <w:tcPr>
            <w:tcW w:w="2076" w:type="dxa"/>
          </w:tcPr>
          <w:p w14:paraId="6A1AA2C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eth_rxc</w:t>
            </w:r>
            <w:r>
              <w:rPr>
                <w:rFonts w:ascii="Times New Roman" w:eastAsia="宋体" w:hAnsi="Times New Roman"/>
                <w:sz w:val="18"/>
              </w:rPr>
              <w:t>→</w:t>
            </w:r>
            <w:r>
              <w:rPr>
                <w:rFonts w:ascii="Consolas" w:eastAsia="宋体" w:hAnsi="Consolas"/>
                <w:sz w:val="16"/>
              </w:rPr>
              <w:t>clk_fpga_0</w:t>
            </w:r>
          </w:p>
        </w:tc>
        <w:tc>
          <w:tcPr>
            <w:tcW w:w="2076" w:type="dxa"/>
          </w:tcPr>
          <w:p w14:paraId="1AE3E71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把健康快照同步到</w:t>
            </w:r>
            <w:r>
              <w:rPr>
                <w:rFonts w:ascii="Times New Roman" w:eastAsia="宋体" w:hAnsi="Times New Roman"/>
                <w:sz w:val="18"/>
              </w:rPr>
              <w:t xml:space="preserve"> PS </w:t>
            </w:r>
            <w:r>
              <w:rPr>
                <w:rFonts w:ascii="Times New Roman" w:eastAsia="宋体" w:hAnsi="Times New Roman"/>
                <w:sz w:val="18"/>
              </w:rPr>
              <w:t>可读的窗口</w:t>
            </w:r>
          </w:p>
        </w:tc>
      </w:tr>
      <w:tr w:rsidR="00504D20" w14:paraId="1396E94F" w14:textId="77777777">
        <w:trPr>
          <w:jc w:val="center"/>
        </w:trPr>
        <w:tc>
          <w:tcPr>
            <w:tcW w:w="2076" w:type="dxa"/>
          </w:tcPr>
          <w:p w14:paraId="11C9361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u_pl</w:t>
            </w:r>
          </w:p>
        </w:tc>
        <w:tc>
          <w:tcPr>
            <w:tcW w:w="2076" w:type="dxa"/>
          </w:tcPr>
          <w:p w14:paraId="6F2CD0A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pl_video_top</w:t>
            </w:r>
          </w:p>
        </w:tc>
        <w:tc>
          <w:tcPr>
            <w:tcW w:w="2076" w:type="dxa"/>
          </w:tcPr>
          <w:p w14:paraId="254D1DF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clk_pix</w:t>
            </w:r>
            <w:r>
              <w:rPr>
                <w:rFonts w:ascii="Times New Roman" w:eastAsia="宋体" w:hAnsi="Times New Roman"/>
                <w:sz w:val="18"/>
              </w:rPr>
              <w:t xml:space="preserve"> 50 MHz + </w:t>
            </w:r>
            <w:r>
              <w:rPr>
                <w:rFonts w:ascii="Consolas" w:eastAsia="宋体" w:hAnsi="Consolas"/>
                <w:sz w:val="16"/>
              </w:rPr>
              <w:t>axi_clk</w:t>
            </w:r>
            <w:r>
              <w:rPr>
                <w:rFonts w:ascii="Times New Roman" w:eastAsia="宋体" w:hAnsi="Times New Roman"/>
                <w:sz w:val="18"/>
              </w:rPr>
              <w:t xml:space="preserve"> + </w:t>
            </w:r>
            <w:r>
              <w:rPr>
                <w:rFonts w:ascii="Consolas" w:eastAsia="宋体" w:hAnsi="Consolas"/>
                <w:sz w:val="16"/>
              </w:rPr>
              <w:t>sys_clk</w:t>
            </w:r>
          </w:p>
        </w:tc>
        <w:tc>
          <w:tcPr>
            <w:tcW w:w="2076" w:type="dxa"/>
          </w:tcPr>
          <w:p w14:paraId="1A824B7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显示通路：读回、几何、效果链、混合、</w:t>
            </w:r>
            <w:r>
              <w:rPr>
                <w:rFonts w:ascii="Times New Roman" w:eastAsia="宋体" w:hAnsi="Times New Roman"/>
                <w:sz w:val="18"/>
              </w:rPr>
              <w:t>OSD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Times New Roman" w:eastAsia="宋体" w:hAnsi="Times New Roman"/>
                <w:sz w:val="18"/>
              </w:rPr>
              <w:t>TMDS</w:t>
            </w:r>
          </w:p>
        </w:tc>
      </w:tr>
    </w:tbl>
    <w:p w14:paraId="1F812895" w14:textId="77777777" w:rsidR="00504D20" w:rsidRDefault="00504D20">
      <w:pPr>
        <w:spacing w:after="40" w:line="360" w:lineRule="auto"/>
        <w:rPr>
          <w:rFonts w:hint="eastAsia"/>
        </w:rPr>
      </w:pPr>
    </w:p>
    <w:p w14:paraId="38FEAE6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数据流沿图</w:t>
      </w:r>
      <w:r>
        <w:rPr>
          <w:rFonts w:ascii="Times New Roman" w:eastAsia="宋体" w:hAnsi="Times New Roman"/>
          <w:sz w:val="24"/>
        </w:rPr>
        <w:t xml:space="preserve">1 </w:t>
      </w:r>
      <w:r>
        <w:rPr>
          <w:rFonts w:ascii="Times New Roman" w:eastAsia="宋体" w:hAnsi="Times New Roman"/>
          <w:sz w:val="24"/>
        </w:rPr>
        <w:t>上排自左向右。上位机推流的报文经</w:t>
      </w:r>
      <w:r>
        <w:rPr>
          <w:rFonts w:ascii="Times New Roman" w:eastAsia="宋体" w:hAnsi="Times New Roman"/>
          <w:sz w:val="24"/>
        </w:rPr>
        <w:t xml:space="preserve"> RGMII </w:t>
      </w:r>
      <w:r>
        <w:rPr>
          <w:rFonts w:ascii="Times New Roman" w:eastAsia="宋体" w:hAnsi="Times New Roman"/>
          <w:sz w:val="24"/>
        </w:rPr>
        <w:t>进入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u_eth</w:t>
      </w:r>
      <w:r>
        <w:rPr>
          <w:rFonts w:ascii="Times New Roman" w:eastAsia="宋体" w:hAnsi="Times New Roman"/>
          <w:sz w:val="24"/>
        </w:rPr>
        <w:t>，在那里完成协议解析和帧重组；随后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u_eth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作为</w:t>
      </w:r>
      <w:r>
        <w:rPr>
          <w:rFonts w:ascii="Times New Roman" w:eastAsia="宋体" w:hAnsi="Times New Roman"/>
          <w:sz w:val="24"/>
        </w:rPr>
        <w:t xml:space="preserve"> AXI </w:t>
      </w:r>
      <w:r>
        <w:rPr>
          <w:rFonts w:ascii="Times New Roman" w:eastAsia="宋体" w:hAnsi="Times New Roman"/>
          <w:sz w:val="24"/>
        </w:rPr>
        <w:t>主设备，通过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u_bd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的</w:t>
      </w:r>
      <w:r>
        <w:rPr>
          <w:rFonts w:ascii="Times New Roman" w:eastAsia="宋体" w:hAnsi="Times New Roman"/>
          <w:sz w:val="24"/>
        </w:rPr>
        <w:t xml:space="preserve"> HP0 </w:t>
      </w:r>
      <w:r>
        <w:rPr>
          <w:rFonts w:ascii="Times New Roman" w:eastAsia="宋体" w:hAnsi="Times New Roman"/>
          <w:sz w:val="24"/>
        </w:rPr>
        <w:t>端口把帧写进片外</w:t>
      </w:r>
      <w:r>
        <w:rPr>
          <w:rFonts w:ascii="Times New Roman" w:eastAsia="宋体" w:hAnsi="Times New Roman"/>
          <w:sz w:val="24"/>
        </w:rPr>
        <w:t xml:space="preserve"> DDR3</w:t>
      </w:r>
      <w:r>
        <w:rPr>
          <w:rFonts w:ascii="Times New Roman" w:eastAsia="宋体" w:hAnsi="Times New Roman"/>
          <w:sz w:val="24"/>
        </w:rPr>
        <w:t>；显示时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u_pl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从同一块</w:t>
      </w:r>
      <w:r>
        <w:rPr>
          <w:rFonts w:ascii="Times New Roman" w:eastAsia="宋体" w:hAnsi="Times New Roman"/>
          <w:sz w:val="24"/>
        </w:rPr>
        <w:t xml:space="preserve"> DDR </w:t>
      </w:r>
      <w:r>
        <w:rPr>
          <w:rFonts w:ascii="Times New Roman" w:eastAsia="宋体" w:hAnsi="Times New Roman"/>
          <w:sz w:val="24"/>
        </w:rPr>
        <w:t>把帧读回来，经几何、效果链和混合后串行出屏。控制方向上，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的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main.c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把参数一次整字写入三个</w:t>
      </w:r>
      <w:r>
        <w:rPr>
          <w:rFonts w:ascii="Times New Roman" w:eastAsia="宋体" w:hAnsi="Times New Roman"/>
          <w:sz w:val="24"/>
        </w:rPr>
        <w:t xml:space="preserve"> AXI GPIO </w:t>
      </w:r>
      <w:r>
        <w:rPr>
          <w:rFonts w:ascii="Times New Roman" w:eastAsia="宋体" w:hAnsi="Times New Roman"/>
          <w:sz w:val="24"/>
        </w:rPr>
        <w:t>从设备，</w:t>
      </w:r>
      <w:r>
        <w:rPr>
          <w:rFonts w:ascii="Times New Roman" w:eastAsia="宋体" w:hAnsi="Times New Roman"/>
          <w:sz w:val="24"/>
        </w:rPr>
        <w:t xml:space="preserve">PL </w:t>
      </w:r>
      <w:r>
        <w:rPr>
          <w:rFonts w:ascii="Times New Roman" w:eastAsia="宋体" w:hAnsi="Times New Roman"/>
          <w:sz w:val="24"/>
        </w:rPr>
        <w:t>侧收到对应的三束信号；状态则通过一条</w:t>
      </w:r>
      <w:r>
        <w:rPr>
          <w:rFonts w:ascii="Times New Roman" w:eastAsia="宋体" w:hAnsi="Times New Roman"/>
          <w:sz w:val="24"/>
        </w:rPr>
        <w:t xml:space="preserve"> 32 </w:t>
      </w:r>
      <w:r>
        <w:rPr>
          <w:rFonts w:ascii="Times New Roman" w:eastAsia="宋体" w:hAnsi="Times New Roman"/>
          <w:sz w:val="24"/>
        </w:rPr>
        <w:t>位的通道回读，上位机用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读写的是同一组寄存器，因此不需要第四个通道。四处跨时钟域的安排见图</w:t>
      </w:r>
      <w:r>
        <w:rPr>
          <w:rFonts w:ascii="Times New Roman" w:eastAsia="宋体" w:hAnsi="Times New Roman"/>
          <w:sz w:val="24"/>
        </w:rPr>
        <w:t>2</w:t>
      </w:r>
      <w:r>
        <w:rPr>
          <w:rFonts w:ascii="Times New Roman" w:eastAsia="宋体" w:hAnsi="Times New Roman"/>
          <w:sz w:val="24"/>
        </w:rPr>
        <w:t>。</w:t>
      </w:r>
    </w:p>
    <w:p w14:paraId="1D7569D4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632592A" wp14:editId="64939658">
            <wp:extent cx="5256000" cy="281818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-clock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9BDA3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2  </w:t>
      </w:r>
      <w:r>
        <w:rPr>
          <w:rFonts w:ascii="Times New Roman" w:eastAsia="宋体" w:hAnsi="Times New Roman"/>
          <w:sz w:val="18"/>
        </w:rPr>
        <w:t>时钟域与跨时钟域点</w:t>
      </w:r>
    </w:p>
    <w:p w14:paraId="3F9CE4F7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2.2 </w:t>
      </w:r>
      <w:r>
        <w:rPr>
          <w:rFonts w:ascii="Arial" w:eastAsia="黑体" w:hAnsi="Arial"/>
          <w:sz w:val="25"/>
        </w:rPr>
        <w:t>硬件系统介绍</w:t>
      </w:r>
    </w:p>
    <w:p w14:paraId="0108ADE7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2.2.1 </w:t>
      </w:r>
      <w:r>
        <w:rPr>
          <w:rFonts w:ascii="Arial" w:eastAsia="黑体" w:hAnsi="Arial"/>
          <w:sz w:val="24"/>
        </w:rPr>
        <w:t>硬件整体介绍</w:t>
      </w:r>
    </w:p>
    <w:p w14:paraId="4504260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整机由四件成品组成：</w:t>
      </w:r>
      <w:r>
        <w:rPr>
          <w:rFonts w:ascii="Times New Roman" w:eastAsia="宋体" w:hAnsi="Times New Roman"/>
          <w:sz w:val="24"/>
        </w:rPr>
        <w:t xml:space="preserve">RK-ZYNQ7020-F </w:t>
      </w:r>
      <w:r>
        <w:rPr>
          <w:rFonts w:ascii="Times New Roman" w:eastAsia="宋体" w:hAnsi="Times New Roman"/>
          <w:sz w:val="24"/>
        </w:rPr>
        <w:t>开发板（</w:t>
      </w:r>
      <w:r>
        <w:rPr>
          <w:rFonts w:ascii="Consolas" w:eastAsia="宋体" w:hAnsi="Consolas"/>
          <w:sz w:val="22"/>
        </w:rPr>
        <w:t>xc7z020clg484-2</w:t>
      </w:r>
      <w:r>
        <w:rPr>
          <w:rFonts w:ascii="Times New Roman" w:eastAsia="宋体" w:hAnsi="Times New Roman"/>
          <w:sz w:val="24"/>
        </w:rPr>
        <w:t>，速度等级</w:t>
      </w:r>
      <w:r>
        <w:rPr>
          <w:rFonts w:ascii="Times New Roman" w:eastAsia="宋体" w:hAnsi="Times New Roman"/>
          <w:sz w:val="24"/>
        </w:rPr>
        <w:t xml:space="preserve"> 2</w:t>
      </w:r>
      <w:r>
        <w:rPr>
          <w:rFonts w:ascii="Times New Roman" w:eastAsia="宋体" w:hAnsi="Times New Roman"/>
          <w:sz w:val="24"/>
        </w:rPr>
        <w:t>）、</w:t>
      </w:r>
      <w:r>
        <w:rPr>
          <w:rFonts w:ascii="Times New Roman" w:eastAsia="宋体" w:hAnsi="Times New Roman"/>
          <w:sz w:val="24"/>
        </w:rPr>
        <w:t xml:space="preserve">1024×600 HDMI </w:t>
      </w:r>
      <w:r>
        <w:rPr>
          <w:rFonts w:ascii="Times New Roman" w:eastAsia="宋体" w:hAnsi="Times New Roman"/>
          <w:sz w:val="24"/>
        </w:rPr>
        <w:t>显示器、一根千兆网线和一台带有线网卡的</w:t>
      </w:r>
      <w:r>
        <w:rPr>
          <w:rFonts w:ascii="Times New Roman" w:eastAsia="宋体" w:hAnsi="Times New Roman"/>
          <w:sz w:val="24"/>
        </w:rPr>
        <w:t xml:space="preserve"> PC</w:t>
      </w:r>
      <w:r>
        <w:rPr>
          <w:rFonts w:ascii="Times New Roman" w:eastAsia="宋体" w:hAnsi="Times New Roman"/>
          <w:sz w:val="24"/>
        </w:rPr>
        <w:t>。板卡用</w:t>
      </w:r>
      <w:r>
        <w:rPr>
          <w:rFonts w:ascii="Times New Roman" w:eastAsia="宋体" w:hAnsi="Times New Roman"/>
          <w:sz w:val="24"/>
        </w:rPr>
        <w:t xml:space="preserve"> 12 V </w:t>
      </w:r>
      <w:r>
        <w:rPr>
          <w:rFonts w:ascii="Times New Roman" w:eastAsia="宋体" w:hAnsi="Times New Roman"/>
          <w:sz w:val="24"/>
        </w:rPr>
        <w:t>直流供电，调试口是</w:t>
      </w:r>
      <w:r>
        <w:rPr>
          <w:rFonts w:ascii="Times New Roman" w:eastAsia="宋体" w:hAnsi="Times New Roman"/>
          <w:sz w:val="24"/>
        </w:rPr>
        <w:t xml:space="preserve"> USB </w:t>
      </w:r>
      <w:r>
        <w:rPr>
          <w:rFonts w:ascii="Times New Roman" w:eastAsia="宋体" w:hAnsi="Times New Roman"/>
          <w:sz w:val="24"/>
        </w:rPr>
        <w:t>上的</w:t>
      </w:r>
      <w:r>
        <w:rPr>
          <w:rFonts w:ascii="Times New Roman" w:eastAsia="宋体" w:hAnsi="Times New Roman"/>
          <w:sz w:val="24"/>
        </w:rPr>
        <w:t xml:space="preserve"> FT4232 </w:t>
      </w:r>
      <w:r>
        <w:rPr>
          <w:rFonts w:ascii="Times New Roman" w:eastAsia="宋体" w:hAnsi="Times New Roman"/>
          <w:sz w:val="24"/>
        </w:rPr>
        <w:t>桥，</w:t>
      </w:r>
      <w:r>
        <w:rPr>
          <w:rFonts w:ascii="Times New Roman" w:eastAsia="宋体" w:hAnsi="Times New Roman"/>
          <w:sz w:val="24"/>
        </w:rPr>
        <w:t xml:space="preserve">A </w:t>
      </w:r>
      <w:r>
        <w:rPr>
          <w:rFonts w:ascii="Times New Roman" w:eastAsia="宋体" w:hAnsi="Times New Roman"/>
          <w:sz w:val="24"/>
        </w:rPr>
        <w:t>通道走</w:t>
      </w:r>
      <w:r>
        <w:rPr>
          <w:rFonts w:ascii="Times New Roman" w:eastAsia="宋体" w:hAnsi="Times New Roman"/>
          <w:sz w:val="24"/>
        </w:rPr>
        <w:t xml:space="preserve"> JTAG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B </w:t>
      </w:r>
      <w:r>
        <w:rPr>
          <w:rFonts w:ascii="Times New Roman" w:eastAsia="宋体" w:hAnsi="Times New Roman"/>
          <w:sz w:val="24"/>
        </w:rPr>
        <w:t>通道走串口。与本设计有关的板级资源如下。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048E0C07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4B347DDD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资源</w:t>
            </w:r>
          </w:p>
        </w:tc>
        <w:tc>
          <w:tcPr>
            <w:tcW w:w="2769" w:type="dxa"/>
            <w:shd w:val="clear" w:color="auto" w:fill="E8E8E8"/>
          </w:tcPr>
          <w:p w14:paraId="37CD74FB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型号</w:t>
            </w:r>
            <w:r>
              <w:rPr>
                <w:rFonts w:ascii="Times New Roman" w:eastAsia="黑体" w:hAnsi="Times New Roman"/>
                <w:b/>
                <w:sz w:val="18"/>
              </w:rPr>
              <w:t xml:space="preserve"> / </w:t>
            </w:r>
            <w:r>
              <w:rPr>
                <w:rFonts w:ascii="Times New Roman" w:eastAsia="黑体" w:hAnsi="Times New Roman"/>
                <w:b/>
                <w:sz w:val="18"/>
              </w:rPr>
              <w:t>规格</w:t>
            </w:r>
          </w:p>
        </w:tc>
        <w:tc>
          <w:tcPr>
            <w:tcW w:w="2769" w:type="dxa"/>
            <w:shd w:val="clear" w:color="auto" w:fill="E8E8E8"/>
          </w:tcPr>
          <w:p w14:paraId="600D9806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在本设计中的作用</w:t>
            </w:r>
          </w:p>
        </w:tc>
      </w:tr>
      <w:tr w:rsidR="00504D20" w14:paraId="5BE66D4D" w14:textId="77777777">
        <w:trPr>
          <w:jc w:val="center"/>
        </w:trPr>
        <w:tc>
          <w:tcPr>
            <w:tcW w:w="2769" w:type="dxa"/>
          </w:tcPr>
          <w:p w14:paraId="587026F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主芯片</w:t>
            </w:r>
          </w:p>
        </w:tc>
        <w:tc>
          <w:tcPr>
            <w:tcW w:w="2769" w:type="dxa"/>
          </w:tcPr>
          <w:p w14:paraId="61936A9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Zynq-7020</w:t>
            </w:r>
            <w:r>
              <w:rPr>
                <w:rFonts w:ascii="Times New Roman" w:eastAsia="宋体" w:hAnsi="Times New Roman"/>
                <w:sz w:val="18"/>
              </w:rPr>
              <w:t>，双核</w:t>
            </w:r>
            <w:r>
              <w:rPr>
                <w:rFonts w:ascii="Times New Roman" w:eastAsia="宋体" w:hAnsi="Times New Roman"/>
                <w:sz w:val="18"/>
              </w:rPr>
              <w:t xml:space="preserve"> Cortex-A9 </w:t>
            </w:r>
            <w:r>
              <w:rPr>
                <w:rFonts w:ascii="Times New Roman" w:eastAsia="宋体" w:hAnsi="Times New Roman"/>
                <w:sz w:val="18"/>
              </w:rPr>
              <w:t>加</w:t>
            </w:r>
            <w:r>
              <w:rPr>
                <w:rFonts w:ascii="Times New Roman" w:eastAsia="宋体" w:hAnsi="Times New Roman"/>
                <w:sz w:val="18"/>
              </w:rPr>
              <w:t xml:space="preserve"> 7 </w:t>
            </w:r>
            <w:r>
              <w:rPr>
                <w:rFonts w:ascii="Times New Roman" w:eastAsia="宋体" w:hAnsi="Times New Roman"/>
                <w:sz w:val="18"/>
              </w:rPr>
              <w:t>系列</w:t>
            </w:r>
            <w:r>
              <w:rPr>
                <w:rFonts w:ascii="Times New Roman" w:eastAsia="宋体" w:hAnsi="Times New Roman"/>
                <w:sz w:val="18"/>
              </w:rPr>
              <w:t xml:space="preserve"> 85K </w:t>
            </w:r>
            <w:r>
              <w:rPr>
                <w:rFonts w:ascii="Times New Roman" w:eastAsia="宋体" w:hAnsi="Times New Roman"/>
                <w:sz w:val="18"/>
              </w:rPr>
              <w:t>逻辑单元</w:t>
            </w:r>
          </w:p>
        </w:tc>
        <w:tc>
          <w:tcPr>
            <w:tcW w:w="2769" w:type="dxa"/>
          </w:tcPr>
          <w:p w14:paraId="6F6DA1D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视频通路全在</w:t>
            </w:r>
            <w:r>
              <w:rPr>
                <w:rFonts w:ascii="Times New Roman" w:eastAsia="宋体" w:hAnsi="Times New Roman"/>
                <w:sz w:val="18"/>
              </w:rPr>
              <w:t xml:space="preserve"> PL</w:t>
            </w:r>
            <w:r>
              <w:rPr>
                <w:rFonts w:ascii="Times New Roman" w:eastAsia="宋体" w:hAnsi="Times New Roman"/>
                <w:sz w:val="18"/>
              </w:rPr>
              <w:t>，控制面在</w:t>
            </w:r>
            <w:r>
              <w:rPr>
                <w:rFonts w:ascii="Times New Roman" w:eastAsia="宋体" w:hAnsi="Times New Roman"/>
                <w:sz w:val="18"/>
              </w:rPr>
              <w:t xml:space="preserve"> PS</w:t>
            </w:r>
          </w:p>
        </w:tc>
      </w:tr>
      <w:tr w:rsidR="00504D20" w14:paraId="58D143FE" w14:textId="77777777">
        <w:trPr>
          <w:jc w:val="center"/>
        </w:trPr>
        <w:tc>
          <w:tcPr>
            <w:tcW w:w="2769" w:type="dxa"/>
          </w:tcPr>
          <w:p w14:paraId="31FC05C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晶振</w:t>
            </w:r>
          </w:p>
        </w:tc>
        <w:tc>
          <w:tcPr>
            <w:tcW w:w="2769" w:type="dxa"/>
          </w:tcPr>
          <w:p w14:paraId="2C7779B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50 MHz</w:t>
            </w:r>
            <w:r>
              <w:rPr>
                <w:rFonts w:ascii="Times New Roman" w:eastAsia="宋体" w:hAnsi="Times New Roman"/>
                <w:sz w:val="18"/>
              </w:rPr>
              <w:t>，接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Consolas" w:eastAsia="宋体" w:hAnsi="Consolas"/>
                <w:sz w:val="16"/>
              </w:rPr>
              <w:t>W17</w:t>
            </w:r>
          </w:p>
        </w:tc>
        <w:tc>
          <w:tcPr>
            <w:tcW w:w="2769" w:type="dxa"/>
          </w:tcPr>
          <w:p w14:paraId="7E853F1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派生像素钟与串行钟</w:t>
            </w:r>
          </w:p>
        </w:tc>
      </w:tr>
      <w:tr w:rsidR="00504D20" w14:paraId="1DFEE8FC" w14:textId="77777777">
        <w:trPr>
          <w:jc w:val="center"/>
        </w:trPr>
        <w:tc>
          <w:tcPr>
            <w:tcW w:w="2769" w:type="dxa"/>
          </w:tcPr>
          <w:p w14:paraId="6F2A58C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主存</w:t>
            </w:r>
          </w:p>
        </w:tc>
        <w:tc>
          <w:tcPr>
            <w:tcW w:w="2769" w:type="dxa"/>
          </w:tcPr>
          <w:p w14:paraId="469D1E5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32 </w:t>
            </w:r>
            <w:r>
              <w:rPr>
                <w:rFonts w:ascii="Times New Roman" w:eastAsia="宋体" w:hAnsi="Times New Roman"/>
                <w:sz w:val="18"/>
              </w:rPr>
              <w:t>位</w:t>
            </w:r>
            <w:r>
              <w:rPr>
                <w:rFonts w:ascii="Times New Roman" w:eastAsia="宋体" w:hAnsi="Times New Roman"/>
                <w:sz w:val="18"/>
              </w:rPr>
              <w:t xml:space="preserve"> DDR3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>DDR3-1066F</w:t>
            </w:r>
          </w:p>
        </w:tc>
        <w:tc>
          <w:tcPr>
            <w:tcW w:w="2769" w:type="dxa"/>
          </w:tcPr>
          <w:p w14:paraId="14A1CB3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乒乓帧缓存</w:t>
            </w:r>
          </w:p>
        </w:tc>
      </w:tr>
      <w:tr w:rsidR="00504D20" w14:paraId="6E25714C" w14:textId="77777777">
        <w:trPr>
          <w:jc w:val="center"/>
        </w:trPr>
        <w:tc>
          <w:tcPr>
            <w:tcW w:w="2769" w:type="dxa"/>
          </w:tcPr>
          <w:p w14:paraId="573CCEC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配置闪存</w:t>
            </w:r>
          </w:p>
        </w:tc>
        <w:tc>
          <w:tcPr>
            <w:tcW w:w="2769" w:type="dxa"/>
          </w:tcPr>
          <w:p w14:paraId="52D4BFB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32 MB QSPI NOR</w:t>
            </w:r>
          </w:p>
        </w:tc>
        <w:tc>
          <w:tcPr>
            <w:tcW w:w="2769" w:type="dxa"/>
          </w:tcPr>
          <w:p w14:paraId="46CAD3A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固化位流与固件，断电自启</w:t>
            </w:r>
          </w:p>
        </w:tc>
      </w:tr>
      <w:tr w:rsidR="00504D20" w14:paraId="3B00F6A4" w14:textId="77777777">
        <w:trPr>
          <w:jc w:val="center"/>
        </w:trPr>
        <w:tc>
          <w:tcPr>
            <w:tcW w:w="2769" w:type="dxa"/>
          </w:tcPr>
          <w:p w14:paraId="2D78581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以太网</w:t>
            </w:r>
            <w:r>
              <w:rPr>
                <w:rFonts w:ascii="Times New Roman" w:eastAsia="宋体" w:hAnsi="Times New Roman"/>
                <w:sz w:val="18"/>
              </w:rPr>
              <w:t xml:space="preserve"> PHY</w:t>
            </w:r>
          </w:p>
        </w:tc>
        <w:tc>
          <w:tcPr>
            <w:tcW w:w="2769" w:type="dxa"/>
          </w:tcPr>
          <w:p w14:paraId="7CD817F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Realtek RTL8211F-CG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>RGMII</w:t>
            </w:r>
            <w:r>
              <w:rPr>
                <w:rFonts w:ascii="Times New Roman" w:eastAsia="宋体" w:hAnsi="Times New Roman"/>
                <w:sz w:val="18"/>
              </w:rPr>
              <w:t>，用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侧的</w:t>
            </w:r>
            <w:r>
              <w:rPr>
                <w:rFonts w:ascii="Times New Roman" w:eastAsia="宋体" w:hAnsi="Times New Roman"/>
                <w:sz w:val="18"/>
              </w:rPr>
              <w:t xml:space="preserve"> RJ45</w:t>
            </w:r>
          </w:p>
        </w:tc>
        <w:tc>
          <w:tcPr>
            <w:tcW w:w="2769" w:type="dxa"/>
          </w:tcPr>
          <w:p w14:paraId="091D102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收发延迟特性决定收口约束</w:t>
            </w:r>
          </w:p>
        </w:tc>
      </w:tr>
      <w:tr w:rsidR="00504D20" w14:paraId="30817600" w14:textId="77777777">
        <w:trPr>
          <w:jc w:val="center"/>
        </w:trPr>
        <w:tc>
          <w:tcPr>
            <w:tcW w:w="2769" w:type="dxa"/>
          </w:tcPr>
          <w:p w14:paraId="2F02C8F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HDMI </w:t>
            </w:r>
            <w:r>
              <w:rPr>
                <w:rFonts w:ascii="Times New Roman" w:eastAsia="宋体" w:hAnsi="Times New Roman"/>
                <w:sz w:val="18"/>
              </w:rPr>
              <w:t>座</w:t>
            </w:r>
          </w:p>
        </w:tc>
        <w:tc>
          <w:tcPr>
            <w:tcW w:w="2769" w:type="dxa"/>
          </w:tcPr>
          <w:p w14:paraId="18E3BDD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三对数据一对时钟，</w:t>
            </w:r>
            <w:r>
              <w:rPr>
                <w:rFonts w:ascii="Times New Roman" w:eastAsia="宋体" w:hAnsi="Times New Roman"/>
                <w:sz w:val="18"/>
              </w:rPr>
              <w:t xml:space="preserve">TMDS_33 </w:t>
            </w:r>
            <w:r>
              <w:rPr>
                <w:rFonts w:ascii="Times New Roman" w:eastAsia="宋体" w:hAnsi="Times New Roman"/>
                <w:sz w:val="18"/>
              </w:rPr>
              <w:t>电平</w:t>
            </w:r>
          </w:p>
        </w:tc>
        <w:tc>
          <w:tcPr>
            <w:tcW w:w="2769" w:type="dxa"/>
          </w:tcPr>
          <w:p w14:paraId="73F59C7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板上没有缓冲芯片，由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直接串行化</w:t>
            </w:r>
          </w:p>
        </w:tc>
      </w:tr>
      <w:tr w:rsidR="00504D20" w14:paraId="40BDA7AA" w14:textId="77777777">
        <w:trPr>
          <w:jc w:val="center"/>
        </w:trPr>
        <w:tc>
          <w:tcPr>
            <w:tcW w:w="2769" w:type="dxa"/>
          </w:tcPr>
          <w:p w14:paraId="7198AAF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按键与指示灯</w:t>
            </w:r>
          </w:p>
        </w:tc>
        <w:tc>
          <w:tcPr>
            <w:tcW w:w="2769" w:type="dxa"/>
          </w:tcPr>
          <w:p w14:paraId="08E31B0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两键低有效，两枚</w:t>
            </w:r>
            <w:r>
              <w:rPr>
                <w:rFonts w:ascii="Times New Roman" w:eastAsia="宋体" w:hAnsi="Times New Roman"/>
                <w:sz w:val="18"/>
              </w:rPr>
              <w:t xml:space="preserve"> LED</w:t>
            </w:r>
          </w:p>
        </w:tc>
        <w:tc>
          <w:tcPr>
            <w:tcW w:w="2769" w:type="dxa"/>
          </w:tcPr>
          <w:p w14:paraId="0B907AA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长按换源、短按调角度；心跳与异常指示</w:t>
            </w:r>
          </w:p>
        </w:tc>
      </w:tr>
      <w:tr w:rsidR="00504D20" w14:paraId="48F6F215" w14:textId="77777777">
        <w:trPr>
          <w:jc w:val="center"/>
        </w:trPr>
        <w:tc>
          <w:tcPr>
            <w:tcW w:w="2769" w:type="dxa"/>
          </w:tcPr>
          <w:p w14:paraId="46D6068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启动拨码</w:t>
            </w:r>
          </w:p>
        </w:tc>
        <w:tc>
          <w:tcPr>
            <w:tcW w:w="2769" w:type="dxa"/>
          </w:tcPr>
          <w:p w14:paraId="1BC5B78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JTAG / QSPI / SD </w:t>
            </w:r>
            <w:r>
              <w:rPr>
                <w:rFonts w:ascii="Times New Roman" w:eastAsia="宋体" w:hAnsi="Times New Roman"/>
                <w:sz w:val="18"/>
              </w:rPr>
              <w:t>三档</w:t>
            </w:r>
          </w:p>
        </w:tc>
        <w:tc>
          <w:tcPr>
            <w:tcW w:w="2769" w:type="dxa"/>
          </w:tcPr>
          <w:p w14:paraId="0B1F406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调试用第一档，固化演示用第二档</w:t>
            </w:r>
          </w:p>
        </w:tc>
      </w:tr>
    </w:tbl>
    <w:p w14:paraId="44B1E5B9" w14:textId="77777777" w:rsidR="00504D20" w:rsidRDefault="00504D20">
      <w:pPr>
        <w:spacing w:after="40" w:line="360" w:lineRule="auto"/>
        <w:rPr>
          <w:rFonts w:hint="eastAsia"/>
        </w:rPr>
      </w:pPr>
    </w:p>
    <w:p w14:paraId="77C6B8B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PHY </w:t>
      </w:r>
      <w:r>
        <w:rPr>
          <w:rFonts w:ascii="Times New Roman" w:eastAsia="宋体" w:hAnsi="Times New Roman"/>
          <w:sz w:val="24"/>
        </w:rPr>
        <w:t>有两点需要说明，它们直接影响约束和判据怎么写。第一，</w:t>
      </w:r>
      <w:r>
        <w:rPr>
          <w:rFonts w:ascii="Times New Roman" w:eastAsia="宋体" w:hAnsi="Times New Roman"/>
          <w:sz w:val="24"/>
        </w:rPr>
        <w:t xml:space="preserve">PHY </w:t>
      </w:r>
      <w:r>
        <w:rPr>
          <w:rFonts w:ascii="Times New Roman" w:eastAsia="宋体" w:hAnsi="Times New Roman"/>
          <w:sz w:val="24"/>
        </w:rPr>
        <w:t>的延迟配置脚与两位数据脚是复用的，板上用电阻把它们上拉，结果是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主动把大约</w:t>
      </w:r>
      <w:r>
        <w:rPr>
          <w:rFonts w:ascii="Times New Roman" w:eastAsia="宋体" w:hAnsi="Times New Roman"/>
          <w:sz w:val="24"/>
        </w:rPr>
        <w:t xml:space="preserve"> 2 </w:t>
      </w:r>
      <w:r>
        <w:rPr>
          <w:rFonts w:ascii="Times New Roman" w:eastAsia="宋体" w:hAnsi="Times New Roman"/>
          <w:sz w:val="24"/>
        </w:rPr>
        <w:t>纳秒的延迟加在接收时钟上，收口采样窗要按这个偏置来摆。第二，实测发现链路断开时这颗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并不停止输出接收时钟，而是把它放慢到约</w:t>
      </w:r>
      <w:r>
        <w:rPr>
          <w:rFonts w:ascii="Times New Roman" w:eastAsia="宋体" w:hAnsi="Times New Roman"/>
          <w:sz w:val="24"/>
        </w:rPr>
        <w:t xml:space="preserve"> 2.5 MHz</w:t>
      </w:r>
      <w:r>
        <w:rPr>
          <w:rFonts w:ascii="Times New Roman" w:eastAsia="宋体" w:hAnsi="Times New Roman"/>
          <w:sz w:val="24"/>
        </w:rPr>
        <w:t>。也就是说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没有收到帧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和</w:t>
      </w:r>
      <w:r>
        <w:rPr>
          <w:rFonts w:ascii="Times New Roman" w:eastAsia="宋体" w:hAnsi="Times New Roman"/>
          <w:sz w:val="24"/>
        </w:rPr>
        <w:t xml:space="preserve"> “</w:t>
      </w:r>
      <w:r>
        <w:rPr>
          <w:rFonts w:ascii="Times New Roman" w:eastAsia="宋体" w:hAnsi="Times New Roman"/>
          <w:sz w:val="24"/>
        </w:rPr>
        <w:t>用来计时的时钟已经不准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是两件事，判断链路是否活着时必须同时看后者。</w:t>
      </w:r>
    </w:p>
    <w:p w14:paraId="1DA9C590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2.2.2 </w:t>
      </w:r>
      <w:r>
        <w:rPr>
          <w:rFonts w:ascii="Arial" w:eastAsia="黑体" w:hAnsi="Arial"/>
          <w:sz w:val="24"/>
        </w:rPr>
        <w:t>机械设计介绍</w:t>
      </w:r>
    </w:p>
    <w:p w14:paraId="150CE0E2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本作品没有自主机械结构，开发板和显示器都是成品，用</w:t>
      </w:r>
      <w:r>
        <w:rPr>
          <w:rFonts w:ascii="Times New Roman" w:eastAsia="宋体" w:hAnsi="Times New Roman"/>
          <w:sz w:val="24"/>
        </w:rPr>
        <w:t xml:space="preserve"> HDMI </w:t>
      </w:r>
      <w:r>
        <w:rPr>
          <w:rFonts w:ascii="Times New Roman" w:eastAsia="宋体" w:hAnsi="Times New Roman"/>
          <w:sz w:val="24"/>
        </w:rPr>
        <w:t>线和网线连接，没有需要设计的支架、外壳或光路。结构上唯一需要考虑的是启动拨码和散热：演示时板卡平放、四周不留遮挡，</w:t>
      </w:r>
      <w:r>
        <w:rPr>
          <w:rFonts w:ascii="Times New Roman" w:eastAsia="宋体" w:hAnsi="Times New Roman"/>
          <w:sz w:val="24"/>
        </w:rPr>
        <w:t xml:space="preserve">1.4 </w:t>
      </w:r>
      <w:r>
        <w:rPr>
          <w:rFonts w:ascii="Times New Roman" w:eastAsia="宋体" w:hAnsi="Times New Roman"/>
          <w:sz w:val="24"/>
        </w:rPr>
        <w:t>节里的结温读数就是在这个状态下量得的。</w:t>
      </w:r>
    </w:p>
    <w:p w14:paraId="2A1C0117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2.2.3 </w:t>
      </w:r>
      <w:r>
        <w:rPr>
          <w:rFonts w:ascii="Arial" w:eastAsia="黑体" w:hAnsi="Arial"/>
          <w:sz w:val="24"/>
        </w:rPr>
        <w:t>电路各模块介绍</w:t>
      </w:r>
    </w:p>
    <w:p w14:paraId="0F6291A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以下按信号流从入口到屏逐级说明各模块的输入、输出与关键电路，通路细节见图</w:t>
      </w:r>
      <w:r>
        <w:rPr>
          <w:rFonts w:ascii="Times New Roman" w:eastAsia="宋体" w:hAnsi="Times New Roman"/>
          <w:sz w:val="24"/>
        </w:rPr>
        <w:t xml:space="preserve">3 </w:t>
      </w:r>
      <w:r>
        <w:rPr>
          <w:rFonts w:ascii="Times New Roman" w:eastAsia="宋体" w:hAnsi="Times New Roman"/>
          <w:sz w:val="24"/>
        </w:rPr>
        <w:t>和图</w:t>
      </w:r>
      <w:r>
        <w:rPr>
          <w:rFonts w:ascii="Times New Roman" w:eastAsia="宋体" w:hAnsi="Times New Roman"/>
          <w:sz w:val="24"/>
        </w:rPr>
        <w:t>4</w:t>
      </w:r>
      <w:r>
        <w:rPr>
          <w:rFonts w:ascii="Times New Roman" w:eastAsia="宋体" w:hAnsi="Times New Roman"/>
          <w:sz w:val="24"/>
        </w:rPr>
        <w:t>。</w:t>
      </w:r>
    </w:p>
    <w:p w14:paraId="537B1D72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1</w:t>
      </w:r>
      <w:r>
        <w:rPr>
          <w:rFonts w:ascii="Times New Roman" w:eastAsia="黑体" w:hAnsi="Times New Roman"/>
          <w:b/>
          <w:sz w:val="24"/>
        </w:rPr>
        <w:t>）时钟与复位。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板载</w:t>
      </w:r>
      <w:r>
        <w:rPr>
          <w:rFonts w:ascii="Times New Roman" w:eastAsia="宋体" w:hAnsi="Times New Roman"/>
          <w:sz w:val="24"/>
        </w:rPr>
        <w:t xml:space="preserve"> 50 MHz </w:t>
      </w:r>
      <w:r>
        <w:rPr>
          <w:rFonts w:ascii="Times New Roman" w:eastAsia="宋体" w:hAnsi="Times New Roman"/>
          <w:sz w:val="24"/>
        </w:rPr>
        <w:t>晶振作为全设计的基准钟。</w:t>
      </w:r>
      <w:r>
        <w:rPr>
          <w:rFonts w:ascii="Consolas" w:eastAsia="宋体" w:hAnsi="Consolas"/>
          <w:sz w:val="22"/>
        </w:rPr>
        <w:t>u_idelay_clkgen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内一只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MMCME2_BASE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只产生</w:t>
      </w:r>
      <w:r>
        <w:rPr>
          <w:rFonts w:ascii="Times New Roman" w:eastAsia="宋体" w:hAnsi="Times New Roman"/>
          <w:sz w:val="24"/>
        </w:rPr>
        <w:t xml:space="preserve"> 200 MHz</w:t>
      </w:r>
      <w:r>
        <w:rPr>
          <w:rFonts w:ascii="Times New Roman" w:eastAsia="宋体" w:hAnsi="Times New Roman"/>
          <w:sz w:val="24"/>
        </w:rPr>
        <w:t>，专门给收口的延迟控制单元做参考；</w:t>
      </w:r>
      <w:r>
        <w:rPr>
          <w:rFonts w:ascii="Consolas" w:eastAsia="宋体" w:hAnsi="Consolas"/>
          <w:sz w:val="22"/>
        </w:rPr>
        <w:t>u_pl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内另一只</w:t>
      </w:r>
      <w:r>
        <w:rPr>
          <w:rFonts w:ascii="Times New Roman" w:eastAsia="宋体" w:hAnsi="Times New Roman"/>
          <w:sz w:val="24"/>
        </w:rPr>
        <w:t xml:space="preserve"> MMCM </w:t>
      </w:r>
      <w:r>
        <w:rPr>
          <w:rFonts w:ascii="Times New Roman" w:eastAsia="宋体" w:hAnsi="Times New Roman"/>
          <w:sz w:val="24"/>
        </w:rPr>
        <w:t>产生</w:t>
      </w:r>
      <w:r>
        <w:rPr>
          <w:rFonts w:ascii="Times New Roman" w:eastAsia="宋体" w:hAnsi="Times New Roman"/>
          <w:sz w:val="24"/>
        </w:rPr>
        <w:t xml:space="preserve"> 50 MHz </w:t>
      </w:r>
      <w:r>
        <w:rPr>
          <w:rFonts w:ascii="Times New Roman" w:eastAsia="宋体" w:hAnsi="Times New Roman"/>
          <w:sz w:val="24"/>
        </w:rPr>
        <w:t>像素钟和</w:t>
      </w:r>
      <w:r>
        <w:rPr>
          <w:rFonts w:ascii="Times New Roman" w:eastAsia="宋体" w:hAnsi="Times New Roman"/>
          <w:sz w:val="24"/>
        </w:rPr>
        <w:t xml:space="preserve"> 250 MHz </w:t>
      </w:r>
      <w:r>
        <w:rPr>
          <w:rFonts w:ascii="Times New Roman" w:eastAsia="宋体" w:hAnsi="Times New Roman"/>
          <w:sz w:val="24"/>
        </w:rPr>
        <w:t>串行钟，两者的锁定信号共同作为复位释放的条件。各时钟域的频率、用途和时序裕量见图</w:t>
      </w:r>
      <w:r>
        <w:rPr>
          <w:rFonts w:ascii="Times New Roman" w:eastAsia="宋体" w:hAnsi="Times New Roman"/>
          <w:sz w:val="24"/>
        </w:rPr>
        <w:t>2</w:t>
      </w:r>
      <w:r>
        <w:rPr>
          <w:rFonts w:ascii="Times New Roman" w:eastAsia="宋体" w:hAnsi="Times New Roman"/>
          <w:sz w:val="24"/>
        </w:rPr>
        <w:t>。</w:t>
      </w:r>
    </w:p>
    <w:p w14:paraId="35256D7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2</w:t>
      </w:r>
      <w:r>
        <w:rPr>
          <w:rFonts w:ascii="Times New Roman" w:eastAsia="黑体" w:hAnsi="Times New Roman"/>
          <w:b/>
          <w:sz w:val="24"/>
        </w:rPr>
        <w:t>）</w:t>
      </w:r>
      <w:r>
        <w:rPr>
          <w:rFonts w:ascii="Times New Roman" w:eastAsia="黑体" w:hAnsi="Times New Roman"/>
          <w:b/>
          <w:sz w:val="24"/>
        </w:rPr>
        <w:t xml:space="preserve">RGMII </w:t>
      </w:r>
      <w:r>
        <w:rPr>
          <w:rFonts w:ascii="Times New Roman" w:eastAsia="黑体" w:hAnsi="Times New Roman"/>
          <w:b/>
          <w:sz w:val="24"/>
        </w:rPr>
        <w:t>收口。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输入是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恢复出的</w:t>
      </w:r>
      <w:r>
        <w:rPr>
          <w:rFonts w:ascii="Times New Roman" w:eastAsia="宋体" w:hAnsi="Times New Roman"/>
          <w:sz w:val="24"/>
        </w:rPr>
        <w:t xml:space="preserve"> 125 MHz </w:t>
      </w:r>
      <w:r>
        <w:rPr>
          <w:rFonts w:ascii="Times New Roman" w:eastAsia="宋体" w:hAnsi="Times New Roman"/>
          <w:sz w:val="24"/>
        </w:rPr>
        <w:t>接收时钟、数据选通和四位数据。接收侧用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IDDR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把双沿四位还原成单沿字节流，采样沿的位置由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IDELAYE2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的抽头决定；发送侧用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ODDR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合成，另外通过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mdc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mdio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读写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寄存器，用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rst_n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完成上电复位。</w:t>
      </w:r>
    </w:p>
    <w:p w14:paraId="77E539E8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3</w:t>
      </w:r>
      <w:r>
        <w:rPr>
          <w:rFonts w:ascii="Times New Roman" w:eastAsia="黑体" w:hAnsi="Times New Roman"/>
          <w:b/>
          <w:sz w:val="24"/>
        </w:rPr>
        <w:t>）入包与协议链。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gmii_rx_mac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去掉前导码并自行计算帧校验序列；</w:t>
      </w:r>
      <w:r>
        <w:rPr>
          <w:rFonts w:ascii="Consolas" w:eastAsia="宋体" w:hAnsi="Consolas"/>
          <w:sz w:val="22"/>
        </w:rPr>
        <w:t>udp_rx_parser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解析</w:t>
      </w:r>
      <w:r>
        <w:rPr>
          <w:rFonts w:ascii="Times New Roman" w:eastAsia="宋体" w:hAnsi="Times New Roman"/>
          <w:sz w:val="24"/>
        </w:rPr>
        <w:t xml:space="preserve"> IPv4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UDP </w:t>
      </w:r>
      <w:r>
        <w:rPr>
          <w:rFonts w:ascii="Times New Roman" w:eastAsia="宋体" w:hAnsi="Times New Roman"/>
          <w:sz w:val="24"/>
        </w:rPr>
        <w:t>头，只放行</w:t>
      </w:r>
      <w:r>
        <w:rPr>
          <w:rFonts w:ascii="Times New Roman" w:eastAsia="宋体" w:hAnsi="Times New Roman"/>
          <w:sz w:val="24"/>
        </w:rPr>
        <w:t xml:space="preserve"> 5001 </w:t>
      </w:r>
      <w:r>
        <w:rPr>
          <w:rFonts w:ascii="Times New Roman" w:eastAsia="宋体" w:hAnsi="Times New Roman"/>
          <w:sz w:val="24"/>
        </w:rPr>
        <w:t>端口的载荷；</w:t>
      </w:r>
      <w:r>
        <w:rPr>
          <w:rFonts w:ascii="Consolas" w:eastAsia="宋体" w:hAnsi="Consolas"/>
          <w:sz w:val="22"/>
        </w:rPr>
        <w:t>frame_reasm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按载荷在帧内的偏移写入对应行，行数满足后提交整帧。</w:t>
      </w:r>
      <w:r>
        <w:rPr>
          <w:rFonts w:ascii="Consolas" w:eastAsia="宋体" w:hAnsi="Consolas"/>
          <w:sz w:val="22"/>
        </w:rPr>
        <w:t>arp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icmp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与推流并行工作，负责应答。发送方向由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eth_ctrl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仲裁、</w:t>
      </w:r>
      <w:r>
        <w:rPr>
          <w:rFonts w:ascii="Consolas" w:eastAsia="宋体" w:hAnsi="Consolas"/>
          <w:sz w:val="22"/>
        </w:rPr>
        <w:t>udp_tx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拼包头、</w:t>
      </w:r>
      <w:r>
        <w:rPr>
          <w:rFonts w:ascii="Consolas" w:eastAsia="宋体" w:hAnsi="Consolas"/>
          <w:sz w:val="22"/>
        </w:rPr>
        <w:t>crc32_d8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补校验。这里需要说明出处：这一层以及</w:t>
      </w:r>
      <w:r>
        <w:rPr>
          <w:rFonts w:ascii="Times New Roman" w:eastAsia="宋体" w:hAnsi="Times New Roman"/>
          <w:sz w:val="24"/>
        </w:rPr>
        <w:t xml:space="preserve"> RGMII </w:t>
      </w:r>
      <w:r>
        <w:rPr>
          <w:rFonts w:ascii="Times New Roman" w:eastAsia="宋体" w:hAnsi="Times New Roman"/>
          <w:sz w:val="24"/>
        </w:rPr>
        <w:t>收发的初版来自板卡厂商的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eth_udp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例程，本工程改写了五处，分别是组帧判据、端口过滤、把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改成</w:t>
      </w:r>
      <w:r>
        <w:rPr>
          <w:rFonts w:ascii="Times New Roman" w:eastAsia="宋体" w:hAnsi="Times New Roman"/>
          <w:sz w:val="24"/>
        </w:rPr>
        <w:t xml:space="preserve"> AXI </w:t>
      </w:r>
      <w:r>
        <w:rPr>
          <w:rFonts w:ascii="Times New Roman" w:eastAsia="宋体" w:hAnsi="Times New Roman"/>
          <w:sz w:val="24"/>
        </w:rPr>
        <w:t>主设备直写</w:t>
      </w:r>
      <w:r>
        <w:rPr>
          <w:rFonts w:ascii="Times New Roman" w:eastAsia="宋体" w:hAnsi="Times New Roman"/>
          <w:sz w:val="24"/>
        </w:rPr>
        <w:t xml:space="preserve"> DDR</w:t>
      </w:r>
      <w:r>
        <w:rPr>
          <w:rFonts w:ascii="Times New Roman" w:eastAsia="宋体" w:hAnsi="Times New Roman"/>
          <w:sz w:val="24"/>
        </w:rPr>
        <w:t>、健康计数和采样窗。</w:t>
      </w:r>
    </w:p>
    <w:p w14:paraId="2FEB64A8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4</w:t>
      </w:r>
      <w:r>
        <w:rPr>
          <w:rFonts w:ascii="Times New Roman" w:eastAsia="黑体" w:hAnsi="Times New Roman"/>
          <w:b/>
          <w:sz w:val="24"/>
        </w:rPr>
        <w:t>）</w:t>
      </w:r>
      <w:r>
        <w:rPr>
          <w:rFonts w:ascii="Times New Roman" w:eastAsia="黑体" w:hAnsi="Times New Roman"/>
          <w:b/>
          <w:sz w:val="24"/>
        </w:rPr>
        <w:t xml:space="preserve">DDR </w:t>
      </w:r>
      <w:r>
        <w:rPr>
          <w:rFonts w:ascii="Times New Roman" w:eastAsia="黑体" w:hAnsi="Times New Roman"/>
          <w:b/>
          <w:sz w:val="24"/>
        </w:rPr>
        <w:t>写入与乒乓提交。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收口的</w:t>
      </w:r>
      <w:r>
        <w:rPr>
          <w:rFonts w:ascii="Times New Roman" w:eastAsia="宋体" w:hAnsi="Times New Roman"/>
          <w:sz w:val="24"/>
        </w:rPr>
        <w:t xml:space="preserve"> 16 </w:t>
      </w:r>
      <w:r>
        <w:rPr>
          <w:rFonts w:ascii="Times New Roman" w:eastAsia="宋体" w:hAnsi="Times New Roman"/>
          <w:sz w:val="24"/>
        </w:rPr>
        <w:t>位字节流先经过一个格雷码指针的异步</w:t>
      </w:r>
      <w:r>
        <w:rPr>
          <w:rFonts w:ascii="Times New Roman" w:eastAsia="宋体" w:hAnsi="Times New Roman"/>
          <w:sz w:val="24"/>
        </w:rPr>
        <w:t xml:space="preserve"> FIFO</w:t>
      </w:r>
      <w:r>
        <w:rPr>
          <w:rFonts w:ascii="Times New Roman" w:eastAsia="宋体" w:hAnsi="Times New Roman"/>
          <w:sz w:val="24"/>
        </w:rPr>
        <w:t>，把速率差和时钟域差都消化掉，再由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axi_frame_saver64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拼成</w:t>
      </w:r>
      <w:r>
        <w:rPr>
          <w:rFonts w:ascii="Times New Roman" w:eastAsia="宋体" w:hAnsi="Times New Roman"/>
          <w:sz w:val="24"/>
        </w:rPr>
        <w:t xml:space="preserve"> 64 </w:t>
      </w:r>
      <w:r>
        <w:rPr>
          <w:rFonts w:ascii="Times New Roman" w:eastAsia="宋体" w:hAnsi="Times New Roman"/>
          <w:sz w:val="24"/>
        </w:rPr>
        <w:t>位</w:t>
      </w:r>
      <w:r>
        <w:rPr>
          <w:rFonts w:ascii="Times New Roman" w:eastAsia="宋体" w:hAnsi="Times New Roman"/>
          <w:sz w:val="24"/>
        </w:rPr>
        <w:t xml:space="preserve"> AXI </w:t>
      </w:r>
      <w:r>
        <w:rPr>
          <w:rFonts w:ascii="Times New Roman" w:eastAsia="宋体" w:hAnsi="Times New Roman"/>
          <w:sz w:val="24"/>
        </w:rPr>
        <w:t>突发，写入网口那一路的两块乒乓帧区（基址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0x1000_0000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0x1008_0000</w:t>
      </w:r>
      <w:r>
        <w:rPr>
          <w:rFonts w:ascii="Times New Roman" w:eastAsia="宋体" w:hAnsi="Times New Roman"/>
          <w:sz w:val="24"/>
        </w:rPr>
        <w:t>，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那一路用第三块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0x1010_0000</w:t>
      </w:r>
      <w:r>
        <w:rPr>
          <w:rFonts w:ascii="Times New Roman" w:eastAsia="宋体" w:hAnsi="Times New Roman"/>
          <w:sz w:val="24"/>
        </w:rPr>
        <w:t>）。整帧写完后由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ddr_bank_commit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发出换页脉冲，读写两侧因此不会同时落在同一块上。读侧按</w:t>
      </w:r>
      <w:r>
        <w:rPr>
          <w:rFonts w:ascii="Times New Roman" w:eastAsia="宋体" w:hAnsi="Times New Roman"/>
          <w:sz w:val="24"/>
        </w:rPr>
        <w:t xml:space="preserve"> 64 </w:t>
      </w:r>
      <w:r>
        <w:rPr>
          <w:rFonts w:ascii="Times New Roman" w:eastAsia="宋体" w:hAnsi="Times New Roman"/>
          <w:sz w:val="24"/>
        </w:rPr>
        <w:t>位读入、</w:t>
      </w:r>
      <w:r>
        <w:rPr>
          <w:rFonts w:ascii="Times New Roman" w:eastAsia="宋体" w:hAnsi="Times New Roman"/>
          <w:sz w:val="24"/>
        </w:rPr>
        <w:t xml:space="preserve">16 </w:t>
      </w:r>
      <w:r>
        <w:rPr>
          <w:rFonts w:ascii="Times New Roman" w:eastAsia="宋体" w:hAnsi="Times New Roman"/>
          <w:sz w:val="24"/>
        </w:rPr>
        <w:t>位输出交给显示通路。</w:t>
      </w:r>
    </w:p>
    <w:p w14:paraId="74813FBE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5</w:t>
      </w:r>
      <w:r>
        <w:rPr>
          <w:rFonts w:ascii="Times New Roman" w:eastAsia="黑体" w:hAnsi="Times New Roman"/>
          <w:b/>
          <w:sz w:val="24"/>
        </w:rPr>
        <w:t>）链路健康与仲裁。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link_monitor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在接收时钟域用毫秒计数判断是否静默，并输出十组计数，包括收包数、坏帧数、重复帧数、丢帧数和帧间隔的当前值与极值。上一节提到的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断链时时钟变慢而不是停止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在这里必须处理：心跳位与一个独立的慢速判据合成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时基可信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信号之后才作为仲裁输入，否则会出现计数没涨但时基已经不可信的误判。</w:t>
      </w:r>
      <w:r>
        <w:rPr>
          <w:rFonts w:ascii="Consolas" w:eastAsia="宋体" w:hAnsi="Consolas"/>
          <w:sz w:val="22"/>
        </w:rPr>
        <w:t>frame_commit_lock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负责消隐窗口和看门狗，</w:t>
      </w:r>
      <w:r>
        <w:rPr>
          <w:rFonts w:ascii="Consolas" w:eastAsia="宋体" w:hAnsi="Consolas"/>
          <w:sz w:val="22"/>
        </w:rPr>
        <w:t>src_life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提供</w:t>
      </w:r>
      <w:r>
        <w:rPr>
          <w:rFonts w:ascii="Times New Roman" w:eastAsia="宋体" w:hAnsi="Times New Roman"/>
          <w:sz w:val="24"/>
        </w:rPr>
        <w:t xml:space="preserve"> 500 </w:t>
      </w:r>
      <w:r>
        <w:rPr>
          <w:rFonts w:ascii="Times New Roman" w:eastAsia="宋体" w:hAnsi="Times New Roman"/>
          <w:sz w:val="24"/>
        </w:rPr>
        <w:t>毫秒心跳。</w:t>
      </w:r>
    </w:p>
    <w:p w14:paraId="1D775D8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6</w:t>
      </w:r>
      <w:r>
        <w:rPr>
          <w:rFonts w:ascii="Times New Roman" w:eastAsia="黑体" w:hAnsi="Times New Roman"/>
          <w:b/>
          <w:sz w:val="24"/>
        </w:rPr>
        <w:t>）几何。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video_timing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给出显示坐标，</w:t>
      </w:r>
      <w:r>
        <w:rPr>
          <w:rFonts w:ascii="Consolas" w:eastAsia="宋体" w:hAnsi="Consolas"/>
          <w:sz w:val="22"/>
        </w:rPr>
        <w:t>zoom_fit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算出自适应满屏所需的系数，</w:t>
      </w:r>
      <w:r>
        <w:rPr>
          <w:rFonts w:ascii="Consolas" w:eastAsia="宋体" w:hAnsi="Consolas"/>
          <w:sz w:val="22"/>
        </w:rPr>
        <w:t>zoom_mapper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做含旋转的逆映射并输出源坐标与越界标志，角度由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angle_ctrl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以</w:t>
      </w:r>
      <w:r>
        <w:rPr>
          <w:rFonts w:ascii="Times New Roman" w:eastAsia="宋体" w:hAnsi="Times New Roman"/>
          <w:sz w:val="24"/>
        </w:rPr>
        <w:t xml:space="preserve"> 1° </w:t>
      </w:r>
      <w:r>
        <w:rPr>
          <w:rFonts w:ascii="Times New Roman" w:eastAsia="宋体" w:hAnsi="Times New Roman"/>
          <w:sz w:val="24"/>
        </w:rPr>
        <w:t>步进控制、正弦与余弦系数查</w:t>
      </w:r>
      <w:r>
        <w:rPr>
          <w:rFonts w:ascii="Times New Roman" w:eastAsia="宋体" w:hAnsi="Times New Roman"/>
          <w:sz w:val="24"/>
        </w:rPr>
        <w:t xml:space="preserve"> ROM</w:t>
      </w:r>
      <w:r>
        <w:rPr>
          <w:rFonts w:ascii="Times New Roman" w:eastAsia="宋体" w:hAnsi="Times New Roman"/>
          <w:sz w:val="24"/>
        </w:rPr>
        <w:t>，双线性插值再做两次线性内插。缩放倍率取八个定点档位，另加呼吸和自适应满屏。全设计用到</w:t>
      </w:r>
      <w:r>
        <w:rPr>
          <w:rFonts w:ascii="Times New Roman" w:eastAsia="宋体" w:hAnsi="Times New Roman"/>
          <w:sz w:val="24"/>
        </w:rPr>
        <w:t xml:space="preserve"> 19 </w:t>
      </w:r>
      <w:r>
        <w:rPr>
          <w:rFonts w:ascii="Times New Roman" w:eastAsia="宋体" w:hAnsi="Times New Roman"/>
          <w:sz w:val="24"/>
        </w:rPr>
        <w:t>颗</w:t>
      </w:r>
      <w:r>
        <w:rPr>
          <w:rFonts w:ascii="Times New Roman" w:eastAsia="宋体" w:hAnsi="Times New Roman"/>
          <w:sz w:val="24"/>
        </w:rPr>
        <w:t xml:space="preserve"> DSP48</w:t>
      </w:r>
      <w:r>
        <w:rPr>
          <w:rFonts w:ascii="Times New Roman" w:eastAsia="宋体" w:hAnsi="Times New Roman"/>
          <w:sz w:val="24"/>
        </w:rPr>
        <w:t>，其中插值</w:t>
      </w:r>
      <w:r>
        <w:rPr>
          <w:rFonts w:ascii="Times New Roman" w:eastAsia="宋体" w:hAnsi="Times New Roman"/>
          <w:sz w:val="24"/>
        </w:rPr>
        <w:t xml:space="preserve"> 6 </w:t>
      </w:r>
      <w:r>
        <w:rPr>
          <w:rFonts w:ascii="Times New Roman" w:eastAsia="宋体" w:hAnsi="Times New Roman"/>
          <w:sz w:val="24"/>
        </w:rPr>
        <w:t>颗、缩放映射</w:t>
      </w:r>
      <w:r>
        <w:rPr>
          <w:rFonts w:ascii="Times New Roman" w:eastAsia="宋体" w:hAnsi="Times New Roman"/>
          <w:sz w:val="24"/>
        </w:rPr>
        <w:t xml:space="preserve"> 8 </w:t>
      </w:r>
      <w:r>
        <w:rPr>
          <w:rFonts w:ascii="Times New Roman" w:eastAsia="宋体" w:hAnsi="Times New Roman"/>
          <w:sz w:val="24"/>
        </w:rPr>
        <w:t>颗、自适应系数</w:t>
      </w:r>
      <w:r>
        <w:rPr>
          <w:rFonts w:ascii="Times New Roman" w:eastAsia="宋体" w:hAnsi="Times New Roman"/>
          <w:sz w:val="24"/>
        </w:rPr>
        <w:t xml:space="preserve"> 3 </w:t>
      </w:r>
      <w:r>
        <w:rPr>
          <w:rFonts w:ascii="Times New Roman" w:eastAsia="宋体" w:hAnsi="Times New Roman"/>
          <w:sz w:val="24"/>
        </w:rPr>
        <w:t>颗、模糊</w:t>
      </w:r>
      <w:r>
        <w:rPr>
          <w:rFonts w:ascii="Times New Roman" w:eastAsia="宋体" w:hAnsi="Times New Roman"/>
          <w:sz w:val="24"/>
        </w:rPr>
        <w:t xml:space="preserve"> 1 </w:t>
      </w:r>
      <w:r>
        <w:rPr>
          <w:rFonts w:ascii="Times New Roman" w:eastAsia="宋体" w:hAnsi="Times New Roman"/>
          <w:sz w:val="24"/>
        </w:rPr>
        <w:t>颗、分割控制</w:t>
      </w:r>
      <w:r>
        <w:rPr>
          <w:rFonts w:ascii="Times New Roman" w:eastAsia="宋体" w:hAnsi="Times New Roman"/>
          <w:sz w:val="24"/>
        </w:rPr>
        <w:t xml:space="preserve"> 1 </w:t>
      </w:r>
      <w:r>
        <w:rPr>
          <w:rFonts w:ascii="Times New Roman" w:eastAsia="宋体" w:hAnsi="Times New Roman"/>
          <w:sz w:val="24"/>
        </w:rPr>
        <w:t>颗；</w:t>
      </w:r>
      <w:r>
        <w:rPr>
          <w:rFonts w:ascii="Times New Roman" w:eastAsia="宋体" w:hAnsi="Times New Roman"/>
          <w:sz w:val="24"/>
        </w:rPr>
        <w:t xml:space="preserve">gamma </w:t>
      </w:r>
      <w:r>
        <w:rPr>
          <w:rFonts w:ascii="Times New Roman" w:eastAsia="宋体" w:hAnsi="Times New Roman"/>
          <w:sz w:val="24"/>
        </w:rPr>
        <w:t>用查表实现，不占</w:t>
      </w:r>
      <w:r>
        <w:rPr>
          <w:rFonts w:ascii="Times New Roman" w:eastAsia="宋体" w:hAnsi="Times New Roman"/>
          <w:sz w:val="24"/>
        </w:rPr>
        <w:t xml:space="preserve"> DSP</w:t>
      </w:r>
      <w:r>
        <w:rPr>
          <w:rFonts w:ascii="Times New Roman" w:eastAsia="宋体" w:hAnsi="Times New Roman"/>
          <w:sz w:val="24"/>
        </w:rPr>
        <w:t>。</w:t>
      </w:r>
    </w:p>
    <w:p w14:paraId="074ACC8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7</w:t>
      </w:r>
      <w:r>
        <w:rPr>
          <w:rFonts w:ascii="Times New Roman" w:eastAsia="黑体" w:hAnsi="Times New Roman"/>
          <w:b/>
          <w:sz w:val="24"/>
        </w:rPr>
        <w:t>）效果链。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proc_pipeline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按</w:t>
      </w:r>
      <w:r>
        <w:rPr>
          <w:rFonts w:ascii="Times New Roman" w:eastAsia="宋体" w:hAnsi="Times New Roman"/>
          <w:sz w:val="24"/>
        </w:rPr>
        <w:t xml:space="preserve"> gamma</w:t>
      </w:r>
      <w:r>
        <w:rPr>
          <w:rFonts w:ascii="Times New Roman" w:eastAsia="宋体" w:hAnsi="Times New Roman"/>
          <w:sz w:val="24"/>
        </w:rPr>
        <w:t>、颜色、滤波、边缘、阈值、形态学六级顺序排列，九位控制字一位对应一种算法，第六级的腐蚀与膨胀互斥，同时置一时两个都不做。四个需要邻域窗口的级别各自维护列标签，输出抽头按该级之前的累积拍数选取，因此无论开关怎样组合，整链延迟都是</w:t>
      </w:r>
      <w:r>
        <w:rPr>
          <w:rFonts w:ascii="Times New Roman" w:eastAsia="宋体" w:hAnsi="Times New Roman"/>
          <w:sz w:val="24"/>
        </w:rPr>
        <w:t xml:space="preserve"> 15 </w:t>
      </w:r>
      <w:r>
        <w:rPr>
          <w:rFonts w:ascii="Times New Roman" w:eastAsia="宋体" w:hAnsi="Times New Roman"/>
          <w:sz w:val="24"/>
        </w:rPr>
        <w:t>拍、画面内容相对输入平移四行。顶层只引用模块参数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LATENCY</w:t>
      </w:r>
      <w:r>
        <w:rPr>
          <w:rFonts w:ascii="Times New Roman" w:eastAsia="宋体" w:hAnsi="Times New Roman"/>
          <w:sz w:val="24"/>
        </w:rPr>
        <w:t>，台架实测输入有效脉冲到输出有效脉冲的间隔与之一致。</w:t>
      </w:r>
    </w:p>
    <w:p w14:paraId="5B95D08E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8</w:t>
      </w:r>
      <w:r>
        <w:rPr>
          <w:rFonts w:ascii="Times New Roman" w:eastAsia="黑体" w:hAnsi="Times New Roman"/>
          <w:b/>
          <w:sz w:val="24"/>
        </w:rPr>
        <w:t>）同帧混合、</w:t>
      </w:r>
      <w:r>
        <w:rPr>
          <w:rFonts w:ascii="Times New Roman" w:eastAsia="黑体" w:hAnsi="Times New Roman"/>
          <w:b/>
          <w:sz w:val="24"/>
        </w:rPr>
        <w:t xml:space="preserve">OSD </w:t>
      </w:r>
      <w:r>
        <w:rPr>
          <w:rFonts w:ascii="Times New Roman" w:eastAsia="黑体" w:hAnsi="Times New Roman"/>
          <w:b/>
          <w:sz w:val="24"/>
        </w:rPr>
        <w:t>与</w:t>
      </w:r>
      <w:r>
        <w:rPr>
          <w:rFonts w:ascii="Times New Roman" w:eastAsia="黑体" w:hAnsi="Times New Roman"/>
          <w:b/>
          <w:sz w:val="24"/>
        </w:rPr>
        <w:t xml:space="preserve"> TMDS</w:t>
      </w:r>
      <w:r>
        <w:rPr>
          <w:rFonts w:ascii="Times New Roman" w:eastAsia="黑体" w:hAnsi="Times New Roman"/>
          <w:b/>
          <w:sz w:val="24"/>
        </w:rPr>
        <w:t>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split_display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按当前缝位置逐列选择原始像素或处理像素，原始像素来自一条四行的行缓存加一级滑移，与处理路径保持同拍，所以两半确实来自同一帧。</w:t>
      </w:r>
      <w:r>
        <w:rPr>
          <w:rFonts w:ascii="Consolas" w:eastAsia="宋体" w:hAnsi="Consolas"/>
          <w:sz w:val="22"/>
        </w:rPr>
        <w:t>osd_overlay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叠加五行文字。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rgb2dvi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内三个</w:t>
      </w:r>
      <w:r>
        <w:rPr>
          <w:rFonts w:ascii="Times New Roman" w:eastAsia="宋体" w:hAnsi="Times New Roman"/>
          <w:sz w:val="24"/>
        </w:rPr>
        <w:t xml:space="preserve"> TMDS </w:t>
      </w:r>
      <w:r>
        <w:rPr>
          <w:rFonts w:ascii="Times New Roman" w:eastAsia="宋体" w:hAnsi="Times New Roman"/>
          <w:sz w:val="24"/>
        </w:rPr>
        <w:t>编码器配四个串行器，用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OSERDESE2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在</w:t>
      </w:r>
      <w:r>
        <w:rPr>
          <w:rFonts w:ascii="Times New Roman" w:eastAsia="宋体" w:hAnsi="Times New Roman"/>
          <w:sz w:val="24"/>
        </w:rPr>
        <w:t xml:space="preserve"> 250 MHz </w:t>
      </w:r>
      <w:r>
        <w:rPr>
          <w:rFonts w:ascii="Times New Roman" w:eastAsia="宋体" w:hAnsi="Times New Roman"/>
          <w:sz w:val="24"/>
        </w:rPr>
        <w:t>下做</w:t>
      </w:r>
      <w:r>
        <w:rPr>
          <w:rFonts w:ascii="Times New Roman" w:eastAsia="宋体" w:hAnsi="Times New Roman"/>
          <w:sz w:val="24"/>
        </w:rPr>
        <w:t xml:space="preserve"> 10:1 </w:t>
      </w:r>
      <w:r>
        <w:rPr>
          <w:rFonts w:ascii="Times New Roman" w:eastAsia="宋体" w:hAnsi="Times New Roman"/>
          <w:sz w:val="24"/>
        </w:rPr>
        <w:t>串行，输出三对数据一对时钟，电平为</w:t>
      </w:r>
      <w:r>
        <w:rPr>
          <w:rFonts w:ascii="Times New Roman" w:eastAsia="宋体" w:hAnsi="Times New Roman"/>
          <w:sz w:val="24"/>
        </w:rPr>
        <w:t xml:space="preserve"> TMDS_33</w:t>
      </w:r>
      <w:r>
        <w:rPr>
          <w:rFonts w:ascii="Times New Roman" w:eastAsia="宋体" w:hAnsi="Times New Roman"/>
          <w:sz w:val="24"/>
        </w:rPr>
        <w:t>，直接连到</w:t>
      </w:r>
      <w:r>
        <w:rPr>
          <w:rFonts w:ascii="Times New Roman" w:eastAsia="宋体" w:hAnsi="Times New Roman"/>
          <w:sz w:val="24"/>
        </w:rPr>
        <w:t xml:space="preserve"> HDMI </w:t>
      </w:r>
      <w:r>
        <w:rPr>
          <w:rFonts w:ascii="Times New Roman" w:eastAsia="宋体" w:hAnsi="Times New Roman"/>
          <w:sz w:val="24"/>
        </w:rPr>
        <w:t>座。</w:t>
      </w:r>
    </w:p>
    <w:p w14:paraId="1D6EAC2F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CFB9200" wp14:editId="2A1CD049">
            <wp:extent cx="5256000" cy="247931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-eth-cha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47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03D53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3  u_eth </w:t>
      </w:r>
      <w:r>
        <w:rPr>
          <w:rFonts w:ascii="Times New Roman" w:eastAsia="宋体" w:hAnsi="Times New Roman"/>
          <w:sz w:val="18"/>
        </w:rPr>
        <w:t>入包链（</w:t>
      </w:r>
      <w:r>
        <w:rPr>
          <w:rFonts w:ascii="Times New Roman" w:eastAsia="宋体" w:hAnsi="Times New Roman"/>
          <w:sz w:val="18"/>
        </w:rPr>
        <w:t xml:space="preserve">RGMII → </w:t>
      </w:r>
      <w:r>
        <w:rPr>
          <w:rFonts w:ascii="Times New Roman" w:eastAsia="宋体" w:hAnsi="Times New Roman"/>
          <w:sz w:val="18"/>
        </w:rPr>
        <w:t>解析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组帧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写</w:t>
      </w:r>
      <w:r>
        <w:rPr>
          <w:rFonts w:ascii="Times New Roman" w:eastAsia="宋体" w:hAnsi="Times New Roman"/>
          <w:sz w:val="18"/>
        </w:rPr>
        <w:t xml:space="preserve"> DDR</w:t>
      </w:r>
      <w:r>
        <w:rPr>
          <w:rFonts w:ascii="Times New Roman" w:eastAsia="宋体" w:hAnsi="Times New Roman"/>
          <w:sz w:val="18"/>
        </w:rPr>
        <w:t>）</w:t>
      </w:r>
    </w:p>
    <w:p w14:paraId="04CD601D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E6F4288" wp14:editId="7D583637">
            <wp:extent cx="5256000" cy="247931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-pl-displa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47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CEC89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4  u_pl </w:t>
      </w:r>
      <w:r>
        <w:rPr>
          <w:rFonts w:ascii="Times New Roman" w:eastAsia="宋体" w:hAnsi="Times New Roman"/>
          <w:sz w:val="18"/>
        </w:rPr>
        <w:t>显示通路（读回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几何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效果链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混合</w:t>
      </w:r>
      <w:r>
        <w:rPr>
          <w:rFonts w:ascii="Times New Roman" w:eastAsia="宋体" w:hAnsi="Times New Roman"/>
          <w:sz w:val="18"/>
        </w:rPr>
        <w:t xml:space="preserve"> → OSD → TMDS</w:t>
      </w:r>
      <w:r>
        <w:rPr>
          <w:rFonts w:ascii="Times New Roman" w:eastAsia="宋体" w:hAnsi="Times New Roman"/>
          <w:sz w:val="18"/>
        </w:rPr>
        <w:t>）</w:t>
      </w:r>
    </w:p>
    <w:p w14:paraId="7D3B1FDA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2.3 </w:t>
      </w:r>
      <w:r>
        <w:rPr>
          <w:rFonts w:ascii="Arial" w:eastAsia="黑体" w:hAnsi="Arial"/>
          <w:sz w:val="25"/>
        </w:rPr>
        <w:t>软件系统介绍</w:t>
      </w:r>
    </w:p>
    <w:p w14:paraId="6041F776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2.3.1 </w:t>
      </w:r>
      <w:r>
        <w:rPr>
          <w:rFonts w:ascii="Arial" w:eastAsia="黑体" w:hAnsi="Arial"/>
          <w:sz w:val="24"/>
        </w:rPr>
        <w:t>软件整体介绍</w:t>
      </w:r>
    </w:p>
    <w:p w14:paraId="5DBF6114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软件分三层：</w:t>
      </w:r>
      <w:r>
        <w:rPr>
          <w:rFonts w:ascii="Times New Roman" w:eastAsia="宋体" w:hAnsi="Times New Roman"/>
          <w:sz w:val="24"/>
        </w:rPr>
        <w:t xml:space="preserve">PC </w:t>
      </w:r>
      <w:r>
        <w:rPr>
          <w:rFonts w:ascii="Times New Roman" w:eastAsia="宋体" w:hAnsi="Times New Roman"/>
          <w:sz w:val="24"/>
        </w:rPr>
        <w:t>上位机负责推流、取数和判定，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裸机应用负责命令、寄存器、</w:t>
      </w:r>
      <w:r>
        <w:rPr>
          <w:rFonts w:ascii="Times New Roman" w:eastAsia="宋体" w:hAnsi="Times New Roman"/>
          <w:sz w:val="24"/>
        </w:rPr>
        <w:t xml:space="preserve">SD </w:t>
      </w:r>
      <w:r>
        <w:rPr>
          <w:rFonts w:ascii="Times New Roman" w:eastAsia="宋体" w:hAnsi="Times New Roman"/>
          <w:sz w:val="24"/>
        </w:rPr>
        <w:t>卡和温度，</w:t>
      </w:r>
      <w:r>
        <w:rPr>
          <w:rFonts w:ascii="Times New Roman" w:eastAsia="宋体" w:hAnsi="Times New Roman"/>
          <w:sz w:val="24"/>
        </w:rPr>
        <w:t xml:space="preserve">PL </w:t>
      </w:r>
      <w:r>
        <w:rPr>
          <w:rFonts w:ascii="Times New Roman" w:eastAsia="宋体" w:hAnsi="Times New Roman"/>
          <w:sz w:val="24"/>
        </w:rPr>
        <w:t>逻辑对外只暴露它接受的那组寄存器接口。三层之间只有两条通道，一条是</w:t>
      </w:r>
      <w:r>
        <w:rPr>
          <w:rFonts w:ascii="Times New Roman" w:eastAsia="宋体" w:hAnsi="Times New Roman"/>
          <w:sz w:val="24"/>
        </w:rPr>
        <w:t xml:space="preserve"> UDP 5001 </w:t>
      </w:r>
      <w:r>
        <w:rPr>
          <w:rFonts w:ascii="Times New Roman" w:eastAsia="宋体" w:hAnsi="Times New Roman"/>
          <w:sz w:val="24"/>
        </w:rPr>
        <w:t>的视频流，一条是三个</w:t>
      </w:r>
      <w:r>
        <w:rPr>
          <w:rFonts w:ascii="Times New Roman" w:eastAsia="宋体" w:hAnsi="Times New Roman"/>
          <w:sz w:val="24"/>
        </w:rPr>
        <w:t xml:space="preserve"> AXI GPIO </w:t>
      </w:r>
      <w:r>
        <w:rPr>
          <w:rFonts w:ascii="Times New Roman" w:eastAsia="宋体" w:hAnsi="Times New Roman"/>
          <w:sz w:val="24"/>
        </w:rPr>
        <w:t>从设备的寄存器读写。上位机经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读写的是同一组寄存器，所以串口看到的和调试器看到的一致。</w:t>
      </w:r>
    </w:p>
    <w:p w14:paraId="11FC15B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上位机共</w:t>
      </w:r>
      <w:r>
        <w:rPr>
          <w:rFonts w:ascii="Times New Roman" w:eastAsia="宋体" w:hAnsi="Times New Roman"/>
          <w:sz w:val="24"/>
        </w:rPr>
        <w:t xml:space="preserve"> 29 </w:t>
      </w:r>
      <w:r>
        <w:rPr>
          <w:rFonts w:ascii="Times New Roman" w:eastAsia="宋体" w:hAnsi="Times New Roman"/>
          <w:sz w:val="24"/>
        </w:rPr>
        <w:t>支脚本，不依赖第三方库。常用的是三支：</w:t>
      </w:r>
      <w:r>
        <w:rPr>
          <w:rFonts w:ascii="Consolas" w:eastAsia="宋体" w:hAnsi="Consolas"/>
          <w:sz w:val="22"/>
        </w:rPr>
        <w:t>video_sender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推任意片源，</w:t>
      </w:r>
      <w:r>
        <w:rPr>
          <w:rFonts w:ascii="Consolas" w:eastAsia="宋体" w:hAnsi="Consolas"/>
          <w:sz w:val="22"/>
        </w:rPr>
        <w:t>one_click_test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把</w:t>
      </w:r>
      <w:r>
        <w:rPr>
          <w:rFonts w:ascii="Times New Roman" w:eastAsia="宋体" w:hAnsi="Times New Roman"/>
          <w:sz w:val="24"/>
        </w:rPr>
        <w:t xml:space="preserve"> ping</w:t>
      </w:r>
      <w:r>
        <w:rPr>
          <w:rFonts w:ascii="Times New Roman" w:eastAsia="宋体" w:hAnsi="Times New Roman"/>
          <w:sz w:val="24"/>
        </w:rPr>
        <w:t>、经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写读状态、发内置片源、计数对账四步串成一次自检，任何一步失败都以非零码退出，</w:t>
      </w:r>
      <w:r>
        <w:rPr>
          <w:rFonts w:ascii="Consolas" w:eastAsia="宋体" w:hAnsi="Consolas"/>
          <w:sz w:val="22"/>
        </w:rPr>
        <w:t>uart_cmd_check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驱动</w:t>
      </w:r>
      <w:r>
        <w:rPr>
          <w:rFonts w:ascii="Times New Roman" w:eastAsia="宋体" w:hAnsi="Times New Roman"/>
          <w:sz w:val="24"/>
        </w:rPr>
        <w:t xml:space="preserve"> 105 </w:t>
      </w:r>
      <w:r>
        <w:rPr>
          <w:rFonts w:ascii="Times New Roman" w:eastAsia="宋体" w:hAnsi="Times New Roman"/>
          <w:sz w:val="24"/>
        </w:rPr>
        <w:t>条命令回归。其余的是量问题的尺子，例如几何回读校验、</w:t>
      </w:r>
      <w:r>
        <w:rPr>
          <w:rFonts w:ascii="Times New Roman" w:eastAsia="宋体" w:hAnsi="Times New Roman"/>
          <w:sz w:val="24"/>
        </w:rPr>
        <w:t xml:space="preserve">DDR </w:t>
      </w:r>
      <w:r>
        <w:rPr>
          <w:rFonts w:ascii="Times New Roman" w:eastAsia="宋体" w:hAnsi="Times New Roman"/>
          <w:sz w:val="24"/>
        </w:rPr>
        <w:t>内容核对和流水线延迟核对。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侧是</w:t>
      </w:r>
      <w:r>
        <w:rPr>
          <w:rFonts w:ascii="Times New Roman" w:eastAsia="宋体" w:hAnsi="Times New Roman"/>
          <w:sz w:val="24"/>
        </w:rPr>
        <w:t xml:space="preserve"> 2500 </w:t>
      </w:r>
      <w:r>
        <w:rPr>
          <w:rFonts w:ascii="Times New Roman" w:eastAsia="宋体" w:hAnsi="Times New Roman"/>
          <w:sz w:val="24"/>
        </w:rPr>
        <w:t>余行</w:t>
      </w:r>
      <w:r>
        <w:rPr>
          <w:rFonts w:ascii="Times New Roman" w:eastAsia="宋体" w:hAnsi="Times New Roman"/>
          <w:sz w:val="24"/>
        </w:rPr>
        <w:t xml:space="preserve"> C</w:t>
      </w:r>
      <w:r>
        <w:rPr>
          <w:rFonts w:ascii="Times New Roman" w:eastAsia="宋体" w:hAnsi="Times New Roman"/>
          <w:sz w:val="24"/>
        </w:rPr>
        <w:t>，跑在</w:t>
      </w:r>
      <w:r>
        <w:rPr>
          <w:rFonts w:ascii="Times New Roman" w:eastAsia="宋体" w:hAnsi="Times New Roman"/>
          <w:sz w:val="24"/>
        </w:rPr>
        <w:t xml:space="preserve"> Cortex-A9 </w:t>
      </w:r>
      <w:r>
        <w:rPr>
          <w:rFonts w:ascii="Times New Roman" w:eastAsia="宋体" w:hAnsi="Times New Roman"/>
          <w:sz w:val="24"/>
        </w:rPr>
        <w:t>上，板级支持包由随工程导出的</w:t>
      </w:r>
      <w:r>
        <w:rPr>
          <w:rFonts w:ascii="Times New Roman" w:eastAsia="宋体" w:hAnsi="Times New Roman"/>
          <w:sz w:val="24"/>
        </w:rPr>
        <w:t xml:space="preserve"> Vitis </w:t>
      </w:r>
      <w:r>
        <w:rPr>
          <w:rFonts w:ascii="Times New Roman" w:eastAsia="宋体" w:hAnsi="Times New Roman"/>
          <w:sz w:val="24"/>
        </w:rPr>
        <w:t>平台提供。这里没有用操作系统：需要的只是串口、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卡、</w:t>
      </w:r>
      <w:r>
        <w:rPr>
          <w:rFonts w:ascii="Times New Roman" w:eastAsia="宋体" w:hAnsi="Times New Roman"/>
          <w:sz w:val="24"/>
        </w:rPr>
        <w:t xml:space="preserve">GPIO </w:t>
      </w:r>
      <w:r>
        <w:rPr>
          <w:rFonts w:ascii="Times New Roman" w:eastAsia="宋体" w:hAnsi="Times New Roman"/>
          <w:sz w:val="24"/>
        </w:rPr>
        <w:t>和一个主循环，在这个规模上引入操作系统的开销和调试复杂度大于收益。</w:t>
      </w:r>
    </w:p>
    <w:p w14:paraId="0EDA7C21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C24E1E1" wp14:editId="6DFA3EFD">
            <wp:extent cx="5256000" cy="281818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5-ps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8C59E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5  PS </w:t>
      </w:r>
      <w:r>
        <w:rPr>
          <w:rFonts w:ascii="Times New Roman" w:eastAsia="宋体" w:hAnsi="Times New Roman"/>
          <w:sz w:val="18"/>
        </w:rPr>
        <w:t>裸机主循环与命令分发流程</w:t>
      </w:r>
    </w:p>
    <w:p w14:paraId="0D22311E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2.3.2 </w:t>
      </w:r>
      <w:r>
        <w:rPr>
          <w:rFonts w:ascii="Arial" w:eastAsia="黑体" w:hAnsi="Arial"/>
          <w:sz w:val="24"/>
        </w:rPr>
        <w:t>软件各模块介绍</w:t>
      </w:r>
    </w:p>
    <w:p w14:paraId="73C302F8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主循环每轮做四件事：收串口命令（补缓冲、切词、分发）、采一次</w:t>
      </w:r>
      <w:r>
        <w:rPr>
          <w:rFonts w:ascii="Times New Roman" w:eastAsia="宋体" w:hAnsi="Times New Roman"/>
          <w:sz w:val="24"/>
        </w:rPr>
        <w:t xml:space="preserve"> XADC </w:t>
      </w:r>
      <w:r>
        <w:rPr>
          <w:rFonts w:ascii="Times New Roman" w:eastAsia="宋体" w:hAnsi="Times New Roman"/>
          <w:sz w:val="24"/>
        </w:rPr>
        <w:t>温度、处理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卡拔出与重新挂载、把表示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活着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的翻转位发布出去。输入是一行串口命令和寄存器的当前值，输出是三个</w:t>
      </w:r>
      <w:r>
        <w:rPr>
          <w:rFonts w:ascii="Times New Roman" w:eastAsia="宋体" w:hAnsi="Times New Roman"/>
          <w:sz w:val="24"/>
        </w:rPr>
        <w:t xml:space="preserve"> 32 </w:t>
      </w:r>
      <w:r>
        <w:rPr>
          <w:rFonts w:ascii="Times New Roman" w:eastAsia="宋体" w:hAnsi="Times New Roman"/>
          <w:sz w:val="24"/>
        </w:rPr>
        <w:t>位控制字和串口回显。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074"/>
        <w:gridCol w:w="2075"/>
        <w:gridCol w:w="2073"/>
        <w:gridCol w:w="2074"/>
      </w:tblGrid>
      <w:tr w:rsidR="00504D20" w14:paraId="49720CCB" w14:textId="77777777">
        <w:trPr>
          <w:jc w:val="center"/>
        </w:trPr>
        <w:tc>
          <w:tcPr>
            <w:tcW w:w="2076" w:type="dxa"/>
            <w:shd w:val="clear" w:color="auto" w:fill="E8E8E8"/>
          </w:tcPr>
          <w:p w14:paraId="1B55D157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模块</w:t>
            </w:r>
          </w:p>
        </w:tc>
        <w:tc>
          <w:tcPr>
            <w:tcW w:w="2076" w:type="dxa"/>
            <w:shd w:val="clear" w:color="auto" w:fill="E8E8E8"/>
          </w:tcPr>
          <w:p w14:paraId="464CCA27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主要函数</w:t>
            </w:r>
          </w:p>
        </w:tc>
        <w:tc>
          <w:tcPr>
            <w:tcW w:w="2076" w:type="dxa"/>
            <w:shd w:val="clear" w:color="auto" w:fill="E8E8E8"/>
          </w:tcPr>
          <w:p w14:paraId="0AF401F4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输入</w:t>
            </w:r>
            <w:r>
              <w:rPr>
                <w:rFonts w:ascii="Times New Roman" w:eastAsia="黑体" w:hAnsi="Times New Roman"/>
                <w:b/>
                <w:sz w:val="18"/>
              </w:rPr>
              <w:t xml:space="preserve"> → </w:t>
            </w:r>
            <w:r>
              <w:rPr>
                <w:rFonts w:ascii="Times New Roman" w:eastAsia="黑体" w:hAnsi="Times New Roman"/>
                <w:b/>
                <w:sz w:val="18"/>
              </w:rPr>
              <w:t>输出</w:t>
            </w:r>
          </w:p>
        </w:tc>
        <w:tc>
          <w:tcPr>
            <w:tcW w:w="2076" w:type="dxa"/>
            <w:shd w:val="clear" w:color="auto" w:fill="E8E8E8"/>
          </w:tcPr>
          <w:p w14:paraId="4DFBA191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说明</w:t>
            </w:r>
          </w:p>
        </w:tc>
      </w:tr>
      <w:tr w:rsidR="00504D20" w14:paraId="3B60A51A" w14:textId="77777777">
        <w:trPr>
          <w:jc w:val="center"/>
        </w:trPr>
        <w:tc>
          <w:tcPr>
            <w:tcW w:w="2076" w:type="dxa"/>
          </w:tcPr>
          <w:p w14:paraId="3761AEC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控制字合成</w:t>
            </w:r>
          </w:p>
        </w:tc>
        <w:tc>
          <w:tcPr>
            <w:tcW w:w="2076" w:type="dxa"/>
          </w:tcPr>
          <w:p w14:paraId="397AB26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ctrl_write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ctrl_apply</w:t>
            </w:r>
          </w:p>
        </w:tc>
        <w:tc>
          <w:tcPr>
            <w:tcW w:w="2076" w:type="dxa"/>
          </w:tcPr>
          <w:p w14:paraId="331AF66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内部参数</w:t>
            </w:r>
            <w:r>
              <w:rPr>
                <w:rFonts w:ascii="Times New Roman" w:eastAsia="宋体" w:hAnsi="Times New Roman"/>
                <w:sz w:val="18"/>
              </w:rPr>
              <w:t xml:space="preserve"> → 32 </w:t>
            </w:r>
            <w:r>
              <w:rPr>
                <w:rFonts w:ascii="Times New Roman" w:eastAsia="宋体" w:hAnsi="Times New Roman"/>
                <w:sz w:val="18"/>
              </w:rPr>
              <w:t>位整字</w:t>
            </w:r>
          </w:p>
        </w:tc>
        <w:tc>
          <w:tcPr>
            <w:tcW w:w="2076" w:type="dxa"/>
          </w:tcPr>
          <w:p w14:paraId="2C6BB73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三个写通道各自整字一次写出</w:t>
            </w:r>
          </w:p>
        </w:tc>
      </w:tr>
      <w:tr w:rsidR="00504D20" w14:paraId="5FC9EA34" w14:textId="77777777">
        <w:trPr>
          <w:jc w:val="center"/>
        </w:trPr>
        <w:tc>
          <w:tcPr>
            <w:tcW w:w="2076" w:type="dxa"/>
          </w:tcPr>
          <w:p w14:paraId="05AAB46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命令分发</w:t>
            </w:r>
          </w:p>
        </w:tc>
        <w:tc>
          <w:tcPr>
            <w:tcW w:w="2076" w:type="dxa"/>
          </w:tcPr>
          <w:p w14:paraId="00D7CB1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dispatch</w:t>
            </w:r>
            <w:r>
              <w:rPr>
                <w:rFonts w:ascii="Times New Roman" w:eastAsia="宋体" w:hAnsi="Times New Roman"/>
                <w:sz w:val="18"/>
              </w:rPr>
              <w:t>、各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Consolas" w:eastAsia="宋体" w:hAnsi="Consolas"/>
                <w:sz w:val="16"/>
              </w:rPr>
              <w:t>cmd_*</w:t>
            </w:r>
          </w:p>
        </w:tc>
        <w:tc>
          <w:tcPr>
            <w:tcW w:w="2076" w:type="dxa"/>
          </w:tcPr>
          <w:p w14:paraId="71969B2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一行命令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落地并回显</w:t>
            </w:r>
          </w:p>
        </w:tc>
        <w:tc>
          <w:tcPr>
            <w:tcW w:w="2076" w:type="dxa"/>
          </w:tcPr>
          <w:p w14:paraId="39CBF02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命令覆盖片源、填充、分割、缩放、旋转、插值、</w:t>
            </w:r>
            <w:r>
              <w:rPr>
                <w:rFonts w:ascii="Times New Roman" w:eastAsia="宋体" w:hAnsi="Times New Roman"/>
                <w:sz w:val="18"/>
              </w:rPr>
              <w:t>OSD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Times New Roman" w:eastAsia="宋体" w:hAnsi="Times New Roman"/>
                <w:sz w:val="18"/>
              </w:rPr>
              <w:t>gamma</w:t>
            </w:r>
            <w:r>
              <w:rPr>
                <w:rFonts w:ascii="Times New Roman" w:eastAsia="宋体" w:hAnsi="Times New Roman"/>
                <w:sz w:val="18"/>
              </w:rPr>
              <w:t>、阈值、温度与状态回读；参数不区分大小写，非数字即判参数错</w:t>
            </w:r>
          </w:p>
        </w:tc>
      </w:tr>
      <w:tr w:rsidR="00504D20" w14:paraId="6028310A" w14:textId="77777777">
        <w:trPr>
          <w:jc w:val="center"/>
        </w:trPr>
        <w:tc>
          <w:tcPr>
            <w:tcW w:w="2076" w:type="dxa"/>
          </w:tcPr>
          <w:p w14:paraId="602AB06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缩放档</w:t>
            </w:r>
          </w:p>
        </w:tc>
        <w:tc>
          <w:tcPr>
            <w:tcW w:w="2076" w:type="dxa"/>
          </w:tcPr>
          <w:p w14:paraId="60BDF4E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zoom_parse_x100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zoom_step_near</w:t>
            </w:r>
          </w:p>
        </w:tc>
        <w:tc>
          <w:tcPr>
            <w:tcW w:w="2076" w:type="dxa"/>
          </w:tcPr>
          <w:p w14:paraId="7269E09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百分数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八个定点档之一</w:t>
            </w:r>
          </w:p>
        </w:tc>
        <w:tc>
          <w:tcPr>
            <w:tcW w:w="2076" w:type="dxa"/>
          </w:tcPr>
          <w:p w14:paraId="62D9FF6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命令可以给任意倍率，落到最接近的一档</w:t>
            </w:r>
          </w:p>
        </w:tc>
      </w:tr>
      <w:tr w:rsidR="00504D20" w14:paraId="2B19DE6F" w14:textId="77777777">
        <w:trPr>
          <w:jc w:val="center"/>
        </w:trPr>
        <w:tc>
          <w:tcPr>
            <w:tcW w:w="2076" w:type="dxa"/>
          </w:tcPr>
          <w:p w14:paraId="00EE3AE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gamma</w:t>
            </w:r>
          </w:p>
        </w:tc>
        <w:tc>
          <w:tcPr>
            <w:tcW w:w="2076" w:type="dxa"/>
          </w:tcPr>
          <w:p w14:paraId="4E577E5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gamma_curve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gamma_set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gamma_tick</w:t>
            </w:r>
          </w:p>
        </w:tc>
        <w:tc>
          <w:tcPr>
            <w:tcW w:w="2076" w:type="dxa"/>
          </w:tcPr>
          <w:p w14:paraId="0D96030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一个系数加索引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表窗口</w:t>
            </w:r>
          </w:p>
        </w:tc>
        <w:tc>
          <w:tcPr>
            <w:tcW w:w="2076" w:type="dxa"/>
          </w:tcPr>
          <w:p w14:paraId="4EFF16C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软件只负责写表，逐像素查表由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完成</w:t>
            </w:r>
          </w:p>
        </w:tc>
      </w:tr>
      <w:tr w:rsidR="00504D20" w14:paraId="48FDDB2D" w14:textId="77777777">
        <w:trPr>
          <w:jc w:val="center"/>
        </w:trPr>
        <w:tc>
          <w:tcPr>
            <w:tcW w:w="2076" w:type="dxa"/>
          </w:tcPr>
          <w:p w14:paraId="1A7711C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SD </w:t>
            </w:r>
            <w:r>
              <w:rPr>
                <w:rFonts w:ascii="Times New Roman" w:eastAsia="宋体" w:hAnsi="Times New Roman"/>
                <w:sz w:val="18"/>
              </w:rPr>
              <w:t>卡与文件系统</w:t>
            </w:r>
          </w:p>
        </w:tc>
        <w:tc>
          <w:tcPr>
            <w:tcW w:w="2076" w:type="dxa"/>
          </w:tcPr>
          <w:p w14:paraId="64F0F34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sd_mount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dir_lookup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fat_next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feed_cur</w:t>
            </w:r>
          </w:p>
        </w:tc>
        <w:tc>
          <w:tcPr>
            <w:tcW w:w="2076" w:type="dxa"/>
          </w:tcPr>
          <w:p w14:paraId="0AB0CBC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文件名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扇区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帧</w:t>
            </w:r>
            <w:r>
              <w:rPr>
                <w:rFonts w:ascii="Times New Roman" w:eastAsia="宋体" w:hAnsi="Times New Roman"/>
                <w:sz w:val="18"/>
              </w:rPr>
              <w:t xml:space="preserve"> → DMA </w:t>
            </w:r>
            <w:r>
              <w:rPr>
                <w:rFonts w:ascii="Times New Roman" w:eastAsia="宋体" w:hAnsi="Times New Roman"/>
                <w:sz w:val="18"/>
              </w:rPr>
              <w:t>进</w:t>
            </w:r>
            <w:r>
              <w:rPr>
                <w:rFonts w:ascii="Times New Roman" w:eastAsia="宋体" w:hAnsi="Times New Roman"/>
                <w:sz w:val="18"/>
              </w:rPr>
              <w:t xml:space="preserve"> DDR</w:t>
            </w:r>
          </w:p>
        </w:tc>
        <w:tc>
          <w:tcPr>
            <w:tcW w:w="2076" w:type="dxa"/>
          </w:tcPr>
          <w:p w14:paraId="3B871A0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自己解析</w:t>
            </w:r>
            <w:r>
              <w:rPr>
                <w:rFonts w:ascii="Times New Roman" w:eastAsia="宋体" w:hAnsi="Times New Roman"/>
                <w:sz w:val="18"/>
              </w:rPr>
              <w:t xml:space="preserve"> FAT32</w:t>
            </w:r>
            <w:r>
              <w:rPr>
                <w:rFonts w:ascii="Times New Roman" w:eastAsia="宋体" w:hAnsi="Times New Roman"/>
                <w:sz w:val="18"/>
              </w:rPr>
              <w:t>，并校验同名说明文件里的帧数与宽高；处理插拔重挂；不解码，只搬预转换好的裸帧</w:t>
            </w:r>
          </w:p>
        </w:tc>
      </w:tr>
      <w:tr w:rsidR="00504D20" w14:paraId="1ADBE6F1" w14:textId="77777777">
        <w:trPr>
          <w:jc w:val="center"/>
        </w:trPr>
        <w:tc>
          <w:tcPr>
            <w:tcW w:w="2076" w:type="dxa"/>
          </w:tcPr>
          <w:p w14:paraId="4DCE316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温度与状态</w:t>
            </w:r>
          </w:p>
        </w:tc>
        <w:tc>
          <w:tcPr>
            <w:tcW w:w="2076" w:type="dxa"/>
          </w:tcPr>
          <w:p w14:paraId="7A491C8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temp_poll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ps_publish</w:t>
            </w:r>
          </w:p>
        </w:tc>
        <w:tc>
          <w:tcPr>
            <w:tcW w:w="2076" w:type="dxa"/>
          </w:tcPr>
          <w:p w14:paraId="61D802B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XADC </w:t>
            </w:r>
            <w:r>
              <w:rPr>
                <w:rFonts w:ascii="Times New Roman" w:eastAsia="宋体" w:hAnsi="Times New Roman"/>
                <w:sz w:val="18"/>
              </w:rPr>
              <w:t>读数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屏上字符与</w:t>
            </w:r>
            <w:r>
              <w:rPr>
                <w:rFonts w:ascii="Times New Roman" w:eastAsia="宋体" w:hAnsi="Times New Roman"/>
                <w:sz w:val="18"/>
              </w:rPr>
              <w:t xml:space="preserve"> GPIO </w:t>
            </w:r>
            <w:r>
              <w:rPr>
                <w:rFonts w:ascii="Times New Roman" w:eastAsia="宋体" w:hAnsi="Times New Roman"/>
                <w:sz w:val="18"/>
              </w:rPr>
              <w:t>值</w:t>
            </w:r>
          </w:p>
        </w:tc>
        <w:tc>
          <w:tcPr>
            <w:tcW w:w="2076" w:type="dxa"/>
          </w:tcPr>
          <w:p w14:paraId="36EC1B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同一个温度有三处读数：驱动、屏上、写进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的寄存器，用来互查</w:t>
            </w:r>
          </w:p>
        </w:tc>
      </w:tr>
      <w:tr w:rsidR="00504D20" w14:paraId="5FAD2423" w14:textId="77777777">
        <w:trPr>
          <w:jc w:val="center"/>
        </w:trPr>
        <w:tc>
          <w:tcPr>
            <w:tcW w:w="2076" w:type="dxa"/>
          </w:tcPr>
          <w:p w14:paraId="0137719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状态回读</w:t>
            </w:r>
          </w:p>
        </w:tc>
        <w:tc>
          <w:tcPr>
            <w:tcW w:w="2076" w:type="dxa"/>
          </w:tcPr>
          <w:p w14:paraId="470E412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lane23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Times New Roman" w:eastAsia="宋体" w:hAnsi="Times New Roman"/>
                <w:sz w:val="18"/>
              </w:rPr>
              <w:t>一组</w:t>
            </w:r>
          </w:p>
        </w:tc>
        <w:tc>
          <w:tcPr>
            <w:tcW w:w="2076" w:type="dxa"/>
          </w:tcPr>
          <w:p w14:paraId="08E5E94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32 </w:t>
            </w:r>
            <w:r>
              <w:rPr>
                <w:rFonts w:ascii="Times New Roman" w:eastAsia="宋体" w:hAnsi="Times New Roman"/>
                <w:sz w:val="18"/>
              </w:rPr>
              <w:t>位状态通道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倍率、来源、手自动、插值</w:t>
            </w:r>
          </w:p>
        </w:tc>
        <w:tc>
          <w:tcPr>
            <w:tcW w:w="2076" w:type="dxa"/>
          </w:tcPr>
          <w:p w14:paraId="77324C7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屏、串口和</w:t>
            </w:r>
            <w:r>
              <w:rPr>
                <w:rFonts w:ascii="Times New Roman" w:eastAsia="宋体" w:hAnsi="Times New Roman"/>
                <w:sz w:val="18"/>
              </w:rPr>
              <w:t xml:space="preserve"> JTAG </w:t>
            </w:r>
            <w:r>
              <w:rPr>
                <w:rFonts w:ascii="Times New Roman" w:eastAsia="宋体" w:hAnsi="Times New Roman"/>
                <w:sz w:val="18"/>
              </w:rPr>
              <w:t>读的是同一组寄存器</w:t>
            </w:r>
          </w:p>
        </w:tc>
      </w:tr>
    </w:tbl>
    <w:p w14:paraId="10502C8F" w14:textId="77777777" w:rsidR="00504D20" w:rsidRDefault="00504D20">
      <w:pPr>
        <w:spacing w:after="40" w:line="360" w:lineRule="auto"/>
        <w:rPr>
          <w:rFonts w:hint="eastAsia"/>
        </w:rPr>
      </w:pPr>
    </w:p>
    <w:p w14:paraId="6ECA154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寄存器接口是软件与硬件之间唯一的约定。三个写通道分别承载基础控制、几何与算法选择、</w:t>
      </w:r>
      <w:r>
        <w:rPr>
          <w:rFonts w:ascii="Times New Roman" w:eastAsia="宋体" w:hAnsi="Times New Roman"/>
          <w:sz w:val="24"/>
        </w:rPr>
        <w:t xml:space="preserve">gamma </w:t>
      </w:r>
      <w:r>
        <w:rPr>
          <w:rFonts w:ascii="Times New Roman" w:eastAsia="宋体" w:hAnsi="Times New Roman"/>
          <w:sz w:val="24"/>
        </w:rPr>
        <w:t>表窗口，一个读通道按编号返回</w:t>
      </w:r>
      <w:r>
        <w:rPr>
          <w:rFonts w:ascii="Times New Roman" w:eastAsia="宋体" w:hAnsi="Times New Roman"/>
          <w:sz w:val="24"/>
        </w:rPr>
        <w:t xml:space="preserve"> 32 </w:t>
      </w:r>
      <w:r>
        <w:rPr>
          <w:rFonts w:ascii="Times New Roman" w:eastAsia="宋体" w:hAnsi="Times New Roman"/>
          <w:sz w:val="24"/>
        </w:rPr>
        <w:t>位状态。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1D17E65C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599E5E5D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通道</w:t>
            </w:r>
          </w:p>
        </w:tc>
        <w:tc>
          <w:tcPr>
            <w:tcW w:w="2769" w:type="dxa"/>
            <w:shd w:val="clear" w:color="auto" w:fill="E8E8E8"/>
          </w:tcPr>
          <w:p w14:paraId="2B970A73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地址</w:t>
            </w:r>
          </w:p>
        </w:tc>
        <w:tc>
          <w:tcPr>
            <w:tcW w:w="2769" w:type="dxa"/>
            <w:shd w:val="clear" w:color="auto" w:fill="E8E8E8"/>
          </w:tcPr>
          <w:p w14:paraId="5C78B07F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承载内容</w:t>
            </w:r>
          </w:p>
        </w:tc>
      </w:tr>
      <w:tr w:rsidR="00504D20" w14:paraId="2D67262B" w14:textId="77777777">
        <w:trPr>
          <w:jc w:val="center"/>
        </w:trPr>
        <w:tc>
          <w:tcPr>
            <w:tcW w:w="2769" w:type="dxa"/>
          </w:tcPr>
          <w:p w14:paraId="38ED125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gpio_o</w:t>
            </w:r>
          </w:p>
        </w:tc>
        <w:tc>
          <w:tcPr>
            <w:tcW w:w="2769" w:type="dxa"/>
          </w:tcPr>
          <w:p w14:paraId="79E47E6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0x4120_0000</w:t>
            </w:r>
          </w:p>
        </w:tc>
        <w:tc>
          <w:tcPr>
            <w:tcW w:w="2769" w:type="dxa"/>
          </w:tcPr>
          <w:p w14:paraId="4DD2DCA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边缘阈值、片源选择、呼吸开关、双线性开关、</w:t>
            </w:r>
            <w:r>
              <w:rPr>
                <w:rFonts w:ascii="Times New Roman" w:eastAsia="宋体" w:hAnsi="Times New Roman"/>
                <w:sz w:val="18"/>
              </w:rPr>
              <w:t xml:space="preserve">OSD </w:t>
            </w:r>
            <w:r>
              <w:rPr>
                <w:rFonts w:ascii="Times New Roman" w:eastAsia="宋体" w:hAnsi="Times New Roman"/>
                <w:sz w:val="18"/>
              </w:rPr>
              <w:t>开关、帧间隔统计清零、状态通道编号</w:t>
            </w:r>
          </w:p>
        </w:tc>
      </w:tr>
      <w:tr w:rsidR="00504D20" w14:paraId="7BCEEBA8" w14:textId="77777777">
        <w:trPr>
          <w:jc w:val="center"/>
        </w:trPr>
        <w:tc>
          <w:tcPr>
            <w:tcW w:w="2769" w:type="dxa"/>
          </w:tcPr>
          <w:p w14:paraId="6930080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gpio_cfg1</w:t>
            </w:r>
          </w:p>
        </w:tc>
        <w:tc>
          <w:tcPr>
            <w:tcW w:w="2769" w:type="dxa"/>
          </w:tcPr>
          <w:p w14:paraId="72AFD3A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0x4122_0000</w:t>
            </w:r>
          </w:p>
        </w:tc>
        <w:tc>
          <w:tcPr>
            <w:tcW w:w="2769" w:type="dxa"/>
          </w:tcPr>
          <w:p w14:paraId="5E5847F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六级算法的九位开关、自动旋转与转速、分割缝位置与自动扫描、缩放档位与手动标志、自适应满屏</w:t>
            </w:r>
          </w:p>
        </w:tc>
      </w:tr>
      <w:tr w:rsidR="00504D20" w14:paraId="7F061EEE" w14:textId="77777777">
        <w:trPr>
          <w:jc w:val="center"/>
        </w:trPr>
        <w:tc>
          <w:tcPr>
            <w:tcW w:w="2769" w:type="dxa"/>
          </w:tcPr>
          <w:p w14:paraId="4C338D0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gpio_cfg2</w:t>
            </w:r>
          </w:p>
        </w:tc>
        <w:tc>
          <w:tcPr>
            <w:tcW w:w="2769" w:type="dxa"/>
          </w:tcPr>
          <w:p w14:paraId="70B74A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0x4122_0008</w:t>
            </w:r>
          </w:p>
        </w:tc>
        <w:tc>
          <w:tcPr>
            <w:tcW w:w="2769" w:type="dxa"/>
          </w:tcPr>
          <w:p w14:paraId="42A6408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gamma </w:t>
            </w:r>
            <w:r>
              <w:rPr>
                <w:rFonts w:ascii="Times New Roman" w:eastAsia="宋体" w:hAnsi="Times New Roman"/>
                <w:sz w:val="18"/>
              </w:rPr>
              <w:t>使能、表项写入握手、表索引、屏上显示的</w:t>
            </w:r>
            <w:r>
              <w:rPr>
                <w:rFonts w:ascii="Times New Roman" w:eastAsia="宋体" w:hAnsi="Times New Roman"/>
                <w:sz w:val="18"/>
              </w:rPr>
              <w:t xml:space="preserve"> gamma </w:t>
            </w:r>
            <w:r>
              <w:rPr>
                <w:rFonts w:ascii="Times New Roman" w:eastAsia="宋体" w:hAnsi="Times New Roman"/>
                <w:sz w:val="18"/>
              </w:rPr>
              <w:t>格与温度格</w:t>
            </w:r>
          </w:p>
        </w:tc>
      </w:tr>
      <w:tr w:rsidR="00504D20" w14:paraId="5615A34F" w14:textId="77777777">
        <w:trPr>
          <w:jc w:val="center"/>
        </w:trPr>
        <w:tc>
          <w:tcPr>
            <w:tcW w:w="2769" w:type="dxa"/>
          </w:tcPr>
          <w:p w14:paraId="28DD90E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状态读回</w:t>
            </w:r>
          </w:p>
        </w:tc>
        <w:tc>
          <w:tcPr>
            <w:tcW w:w="2769" w:type="dxa"/>
          </w:tcPr>
          <w:p w14:paraId="570C3B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0x4121_0000</w:t>
            </w:r>
          </w:p>
        </w:tc>
        <w:tc>
          <w:tcPr>
            <w:tcW w:w="2769" w:type="dxa"/>
          </w:tcPr>
          <w:p w14:paraId="0B47A1C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按编号选一条</w:t>
            </w:r>
            <w:r>
              <w:rPr>
                <w:rFonts w:ascii="Times New Roman" w:eastAsia="宋体" w:hAnsi="Times New Roman"/>
                <w:sz w:val="18"/>
              </w:rPr>
              <w:t xml:space="preserve"> 32 </w:t>
            </w:r>
            <w:r>
              <w:rPr>
                <w:rFonts w:ascii="Times New Roman" w:eastAsia="宋体" w:hAnsi="Times New Roman"/>
                <w:sz w:val="18"/>
              </w:rPr>
              <w:t>位状态：丢帧、坏帧、包数、帧间隔、缩放回读、时延分段、时基可信位</w:t>
            </w:r>
          </w:p>
        </w:tc>
      </w:tr>
    </w:tbl>
    <w:p w14:paraId="1726F601" w14:textId="77777777" w:rsidR="00504D20" w:rsidRDefault="00504D20">
      <w:pPr>
        <w:spacing w:after="40" w:line="360" w:lineRule="auto"/>
        <w:rPr>
          <w:rFonts w:hint="eastAsia"/>
        </w:rPr>
      </w:pPr>
    </w:p>
    <w:p w14:paraId="4CB831D8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这里有一条纪律：控制字必须整字一次写入，不允许按位读改写，</w:t>
      </w:r>
      <w:r>
        <w:rPr>
          <w:rFonts w:ascii="Times New Roman" w:eastAsia="宋体" w:hAnsi="Times New Roman"/>
          <w:sz w:val="24"/>
        </w:rPr>
        <w:t xml:space="preserve">PL </w:t>
      </w:r>
      <w:r>
        <w:rPr>
          <w:rFonts w:ascii="Times New Roman" w:eastAsia="宋体" w:hAnsi="Times New Roman"/>
          <w:sz w:val="24"/>
        </w:rPr>
        <w:t>侧收到后统一打三级同步。这样在</w:t>
      </w:r>
      <w:r>
        <w:rPr>
          <w:rFonts w:ascii="Times New Roman" w:eastAsia="宋体" w:hAnsi="Times New Roman"/>
          <w:sz w:val="24"/>
        </w:rPr>
        <w:t xml:space="preserve"> 100 MHz </w:t>
      </w:r>
      <w:r>
        <w:rPr>
          <w:rFonts w:ascii="Times New Roman" w:eastAsia="宋体" w:hAnsi="Times New Roman"/>
          <w:sz w:val="24"/>
        </w:rPr>
        <w:t>的互连域和</w:t>
      </w:r>
      <w:r>
        <w:rPr>
          <w:rFonts w:ascii="Times New Roman" w:eastAsia="宋体" w:hAnsi="Times New Roman"/>
          <w:sz w:val="24"/>
        </w:rPr>
        <w:t xml:space="preserve"> 50 MHz </w:t>
      </w:r>
      <w:r>
        <w:rPr>
          <w:rFonts w:ascii="Times New Roman" w:eastAsia="宋体" w:hAnsi="Times New Roman"/>
          <w:sz w:val="24"/>
        </w:rPr>
        <w:t>的像素域之间不会看到只更新了一半的参数。</w:t>
      </w:r>
    </w:p>
    <w:p w14:paraId="515D0F1F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44F7057" wp14:editId="669579F8">
            <wp:extent cx="5256000" cy="237903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6-sw-sta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79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A086D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6  </w:t>
      </w:r>
      <w:r>
        <w:rPr>
          <w:rFonts w:ascii="Times New Roman" w:eastAsia="宋体" w:hAnsi="Times New Roman"/>
          <w:sz w:val="18"/>
        </w:rPr>
        <w:t>上位机、</w:t>
      </w:r>
      <w:r>
        <w:rPr>
          <w:rFonts w:ascii="Times New Roman" w:eastAsia="宋体" w:hAnsi="Times New Roman"/>
          <w:sz w:val="18"/>
        </w:rPr>
        <w:t xml:space="preserve">PS </w:t>
      </w:r>
      <w:r>
        <w:rPr>
          <w:rFonts w:ascii="Times New Roman" w:eastAsia="宋体" w:hAnsi="Times New Roman"/>
          <w:sz w:val="18"/>
        </w:rPr>
        <w:t>与</w:t>
      </w:r>
      <w:r>
        <w:rPr>
          <w:rFonts w:ascii="Times New Roman" w:eastAsia="宋体" w:hAnsi="Times New Roman"/>
          <w:sz w:val="18"/>
        </w:rPr>
        <w:t xml:space="preserve"> PL </w:t>
      </w:r>
      <w:r>
        <w:rPr>
          <w:rFonts w:ascii="Times New Roman" w:eastAsia="宋体" w:hAnsi="Times New Roman"/>
          <w:sz w:val="18"/>
        </w:rPr>
        <w:t>之间的控制与观测通道</w:t>
      </w:r>
    </w:p>
    <w:p w14:paraId="53C23A94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第三部分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完成情况及性能参数</w:t>
      </w:r>
    </w:p>
    <w:p w14:paraId="5D4E18B4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3.1 </w:t>
      </w:r>
      <w:r>
        <w:rPr>
          <w:rFonts w:ascii="Arial" w:eastAsia="黑体" w:hAnsi="Arial"/>
          <w:sz w:val="25"/>
        </w:rPr>
        <w:t>整体介绍</w:t>
      </w:r>
    </w:p>
    <w:p w14:paraId="1816A289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整机已经完成，可以独立运行：上位机推流、板卡处理、屏上显示、串口与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读回四条通路同时成立。位流和固件写进了板载</w:t>
      </w:r>
      <w:r>
        <w:rPr>
          <w:rFonts w:ascii="Times New Roman" w:eastAsia="宋体" w:hAnsi="Times New Roman"/>
          <w:sz w:val="24"/>
        </w:rPr>
        <w:t xml:space="preserve"> QSPI NOR</w:t>
      </w:r>
      <w:r>
        <w:rPr>
          <w:rFonts w:ascii="Times New Roman" w:eastAsia="宋体" w:hAnsi="Times New Roman"/>
          <w:sz w:val="24"/>
        </w:rPr>
        <w:t>，拨码打到</w:t>
      </w:r>
      <w:r>
        <w:rPr>
          <w:rFonts w:ascii="Times New Roman" w:eastAsia="宋体" w:hAnsi="Times New Roman"/>
          <w:sz w:val="24"/>
        </w:rPr>
        <w:t xml:space="preserve"> QSPI </w:t>
      </w:r>
      <w:r>
        <w:rPr>
          <w:rFonts w:ascii="Times New Roman" w:eastAsia="宋体" w:hAnsi="Times New Roman"/>
          <w:sz w:val="24"/>
        </w:rPr>
        <w:t>档后断电重上电即可自起，不需要</w:t>
      </w:r>
      <w:r>
        <w:rPr>
          <w:rFonts w:ascii="Times New Roman" w:eastAsia="宋体" w:hAnsi="Times New Roman"/>
          <w:sz w:val="24"/>
        </w:rPr>
        <w:t xml:space="preserve"> PC </w:t>
      </w:r>
      <w:r>
        <w:rPr>
          <w:rFonts w:ascii="Times New Roman" w:eastAsia="宋体" w:hAnsi="Times New Roman"/>
          <w:sz w:val="24"/>
        </w:rPr>
        <w:t>参与。</w:t>
      </w:r>
    </w:p>
    <w:p w14:paraId="77065A9F" w14:textId="474AECDE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7F4DE5F0" wp14:editId="0417B072">
            <wp:extent cx="5274165" cy="2802752"/>
            <wp:effectExtent l="0" t="0" r="3175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111" cy="28138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CF76AE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3.2 </w:t>
      </w:r>
      <w:r>
        <w:rPr>
          <w:rFonts w:ascii="Arial" w:eastAsia="黑体" w:hAnsi="Arial"/>
          <w:sz w:val="25"/>
        </w:rPr>
        <w:t>工程成果</w:t>
      </w:r>
    </w:p>
    <w:p w14:paraId="3708C0DC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3.2.1 </w:t>
      </w:r>
      <w:r>
        <w:rPr>
          <w:rFonts w:ascii="Arial" w:eastAsia="黑体" w:hAnsi="Arial"/>
          <w:sz w:val="24"/>
        </w:rPr>
        <w:t>机械成果</w:t>
      </w:r>
    </w:p>
    <w:p w14:paraId="65DB94F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无自主机械结构，因此没有机械成果件；板卡与显示器用现成支架和桌面摆放。</w:t>
      </w:r>
    </w:p>
    <w:p w14:paraId="33EF51F4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3.2.2 </w:t>
      </w:r>
      <w:r>
        <w:rPr>
          <w:rFonts w:ascii="Arial" w:eastAsia="黑体" w:hAnsi="Arial"/>
          <w:sz w:val="24"/>
        </w:rPr>
        <w:t>电路成果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4147"/>
        <w:gridCol w:w="4149"/>
      </w:tblGrid>
      <w:tr w:rsidR="00504D20" w14:paraId="1F1FF0D7" w14:textId="77777777">
        <w:trPr>
          <w:jc w:val="center"/>
        </w:trPr>
        <w:tc>
          <w:tcPr>
            <w:tcW w:w="4153" w:type="dxa"/>
            <w:shd w:val="clear" w:color="auto" w:fill="E8E8E8"/>
          </w:tcPr>
          <w:p w14:paraId="7F27BF46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成果件</w:t>
            </w:r>
          </w:p>
        </w:tc>
        <w:tc>
          <w:tcPr>
            <w:tcW w:w="4153" w:type="dxa"/>
            <w:shd w:val="clear" w:color="auto" w:fill="E8E8E8"/>
          </w:tcPr>
          <w:p w14:paraId="32E1E521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内容</w:t>
            </w:r>
          </w:p>
        </w:tc>
      </w:tr>
      <w:tr w:rsidR="00504D20" w14:paraId="325CAB4D" w14:textId="77777777">
        <w:trPr>
          <w:jc w:val="center"/>
        </w:trPr>
        <w:tc>
          <w:tcPr>
            <w:tcW w:w="4153" w:type="dxa"/>
          </w:tcPr>
          <w:p w14:paraId="2767376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位流</w:t>
            </w:r>
          </w:p>
        </w:tc>
        <w:tc>
          <w:tcPr>
            <w:tcW w:w="4153" w:type="dxa"/>
          </w:tcPr>
          <w:p w14:paraId="3DC464D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system.bit</w:t>
            </w:r>
            <w:r>
              <w:rPr>
                <w:rFonts w:ascii="Times New Roman" w:eastAsia="宋体" w:hAnsi="Times New Roman"/>
                <w:sz w:val="18"/>
              </w:rPr>
              <w:t>，约</w:t>
            </w:r>
            <w:r>
              <w:rPr>
                <w:rFonts w:ascii="Times New Roman" w:eastAsia="宋体" w:hAnsi="Times New Roman"/>
                <w:sz w:val="18"/>
              </w:rPr>
              <w:t xml:space="preserve"> 2.2 MB</w:t>
            </w:r>
          </w:p>
        </w:tc>
      </w:tr>
      <w:tr w:rsidR="00504D20" w14:paraId="108AE03D" w14:textId="77777777">
        <w:trPr>
          <w:jc w:val="center"/>
        </w:trPr>
        <w:tc>
          <w:tcPr>
            <w:tcW w:w="4153" w:type="dxa"/>
          </w:tcPr>
          <w:p w14:paraId="282468B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硬件描述</w:t>
            </w:r>
          </w:p>
        </w:tc>
        <w:tc>
          <w:tcPr>
            <w:tcW w:w="4153" w:type="dxa"/>
          </w:tcPr>
          <w:p w14:paraId="17D2E43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system.xsa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 xml:space="preserve">Vitis </w:t>
            </w:r>
            <w:r>
              <w:rPr>
                <w:rFonts w:ascii="Times New Roman" w:eastAsia="宋体" w:hAnsi="Times New Roman"/>
                <w:sz w:val="18"/>
              </w:rPr>
              <w:t>平台由它导出</w:t>
            </w:r>
          </w:p>
        </w:tc>
      </w:tr>
      <w:tr w:rsidR="00504D20" w14:paraId="2596DC21" w14:textId="77777777">
        <w:trPr>
          <w:jc w:val="center"/>
        </w:trPr>
        <w:tc>
          <w:tcPr>
            <w:tcW w:w="4153" w:type="dxa"/>
          </w:tcPr>
          <w:p w14:paraId="3AC9431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固件</w:t>
            </w:r>
          </w:p>
        </w:tc>
        <w:tc>
          <w:tcPr>
            <w:tcW w:w="4153" w:type="dxa"/>
          </w:tcPr>
          <w:p w14:paraId="5620061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ps_app.elf</w:t>
            </w:r>
            <w:r>
              <w:rPr>
                <w:rFonts w:ascii="Times New Roman" w:eastAsia="宋体" w:hAnsi="Times New Roman"/>
                <w:sz w:val="18"/>
              </w:rPr>
              <w:t>，链接在片内存储的高段</w:t>
            </w:r>
          </w:p>
        </w:tc>
      </w:tr>
      <w:tr w:rsidR="00504D20" w14:paraId="07682799" w14:textId="77777777">
        <w:trPr>
          <w:jc w:val="center"/>
        </w:trPr>
        <w:tc>
          <w:tcPr>
            <w:tcW w:w="4153" w:type="dxa"/>
          </w:tcPr>
          <w:p w14:paraId="278798C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启动镜像</w:t>
            </w:r>
          </w:p>
        </w:tc>
        <w:tc>
          <w:tcPr>
            <w:tcW w:w="4153" w:type="dxa"/>
          </w:tcPr>
          <w:p w14:paraId="17FE073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BOOT.bin</w:t>
            </w:r>
            <w:r>
              <w:rPr>
                <w:rFonts w:ascii="Times New Roman" w:eastAsia="宋体" w:hAnsi="Times New Roman"/>
                <w:sz w:val="18"/>
              </w:rPr>
              <w:t>，含引导程序、位流和应用程序</w:t>
            </w:r>
          </w:p>
        </w:tc>
      </w:tr>
      <w:tr w:rsidR="00504D20" w14:paraId="51B8A101" w14:textId="77777777">
        <w:trPr>
          <w:jc w:val="center"/>
        </w:trPr>
        <w:tc>
          <w:tcPr>
            <w:tcW w:w="4153" w:type="dxa"/>
          </w:tcPr>
          <w:p w14:paraId="41C3BEC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烧写</w:t>
            </w:r>
          </w:p>
        </w:tc>
        <w:tc>
          <w:tcPr>
            <w:tcW w:w="4153" w:type="dxa"/>
          </w:tcPr>
          <w:p w14:paraId="0D7B640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板载</w:t>
            </w:r>
            <w:r>
              <w:rPr>
                <w:rFonts w:ascii="Times New Roman" w:eastAsia="宋体" w:hAnsi="Times New Roman"/>
                <w:sz w:val="18"/>
              </w:rPr>
              <w:t xml:space="preserve"> 32 MB QSPI NOR</w:t>
            </w:r>
            <w:r>
              <w:rPr>
                <w:rFonts w:ascii="Times New Roman" w:eastAsia="宋体" w:hAnsi="Times New Roman"/>
                <w:sz w:val="18"/>
              </w:rPr>
              <w:t>，擦写后回读校验通过</w:t>
            </w:r>
          </w:p>
        </w:tc>
      </w:tr>
      <w:tr w:rsidR="00504D20" w14:paraId="7BF8A073" w14:textId="77777777">
        <w:trPr>
          <w:jc w:val="center"/>
        </w:trPr>
        <w:tc>
          <w:tcPr>
            <w:tcW w:w="4153" w:type="dxa"/>
          </w:tcPr>
          <w:p w14:paraId="33057C0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断电自启</w:t>
            </w:r>
          </w:p>
        </w:tc>
        <w:tc>
          <w:tcPr>
            <w:tcW w:w="4153" w:type="dxa"/>
          </w:tcPr>
          <w:p w14:paraId="747307A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冷上电串口出现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Consolas" w:eastAsia="宋体" w:hAnsi="Consolas"/>
                <w:sz w:val="16"/>
              </w:rPr>
              <w:t>Boot mode is QSPI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FPGA Done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SUCCESSFUL_HANDOFF</w:t>
            </w:r>
            <w:r>
              <w:rPr>
                <w:rFonts w:ascii="Times New Roman" w:eastAsia="宋体" w:hAnsi="Times New Roman"/>
                <w:sz w:val="18"/>
              </w:rPr>
              <w:t>，随后</w:t>
            </w:r>
            <w:r>
              <w:rPr>
                <w:rFonts w:ascii="Times New Roman" w:eastAsia="宋体" w:hAnsi="Times New Roman"/>
                <w:sz w:val="18"/>
              </w:rPr>
              <w:t xml:space="preserve"> SD </w:t>
            </w:r>
            <w:r>
              <w:rPr>
                <w:rFonts w:ascii="Times New Roman" w:eastAsia="宋体" w:hAnsi="Times New Roman"/>
                <w:sz w:val="18"/>
              </w:rPr>
              <w:t>自动播片，网口那一路也有画面</w:t>
            </w:r>
          </w:p>
        </w:tc>
      </w:tr>
    </w:tbl>
    <w:p w14:paraId="0C304A73" w14:textId="77777777" w:rsidR="00504D20" w:rsidRDefault="00504D20">
      <w:pPr>
        <w:spacing w:after="40" w:line="360" w:lineRule="auto"/>
        <w:rPr>
          <w:rFonts w:hint="eastAsia"/>
        </w:rPr>
      </w:pPr>
    </w:p>
    <w:p w14:paraId="596139F2" w14:textId="1D60880C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10A193D6" wp14:editId="110EE945">
            <wp:extent cx="5274310" cy="2914153"/>
            <wp:effectExtent l="0" t="0" r="2540" b="63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1184" cy="29179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1D9286" w14:textId="3CCE30DE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3F00506A" wp14:editId="7595DB67">
            <wp:extent cx="5274107" cy="2429124"/>
            <wp:effectExtent l="0" t="0" r="3175" b="952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7346" cy="24398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8AF525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3.2.3 </w:t>
      </w:r>
      <w:r>
        <w:rPr>
          <w:rFonts w:ascii="Arial" w:eastAsia="黑体" w:hAnsi="Arial"/>
          <w:sz w:val="24"/>
        </w:rPr>
        <w:t>软件成果</w:t>
      </w:r>
    </w:p>
    <w:p w14:paraId="4EEB7DC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上位机一条命令推流、一条命令自检；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侧串口控制台是</w:t>
      </w:r>
      <w:r>
        <w:rPr>
          <w:rFonts w:ascii="Times New Roman" w:eastAsia="宋体" w:hAnsi="Times New Roman"/>
          <w:sz w:val="24"/>
        </w:rPr>
        <w:t xml:space="preserve"> 115200-8N1</w:t>
      </w:r>
      <w:r>
        <w:rPr>
          <w:rFonts w:ascii="Times New Roman" w:eastAsia="宋体" w:hAnsi="Times New Roman"/>
          <w:sz w:val="24"/>
        </w:rPr>
        <w:t>，</w:t>
      </w:r>
      <w:r>
        <w:rPr>
          <w:rFonts w:ascii="Times New Roman" w:eastAsia="宋体" w:hAnsi="Times New Roman"/>
          <w:sz w:val="24"/>
        </w:rPr>
        <w:t xml:space="preserve">105 </w:t>
      </w:r>
      <w:r>
        <w:rPr>
          <w:rFonts w:ascii="Times New Roman" w:eastAsia="宋体" w:hAnsi="Times New Roman"/>
          <w:sz w:val="24"/>
        </w:rPr>
        <w:t>条命令回归跑完约</w:t>
      </w:r>
      <w:r>
        <w:rPr>
          <w:rFonts w:ascii="Times New Roman" w:eastAsia="宋体" w:hAnsi="Times New Roman"/>
          <w:sz w:val="24"/>
        </w:rPr>
        <w:t xml:space="preserve"> 98 </w:t>
      </w:r>
      <w:r>
        <w:rPr>
          <w:rFonts w:ascii="Times New Roman" w:eastAsia="宋体" w:hAnsi="Times New Roman"/>
          <w:sz w:val="24"/>
        </w:rPr>
        <w:t>秒，跑完回到初态。下面三张图是上位机用同一套算法在</w:t>
      </w:r>
      <w:r>
        <w:rPr>
          <w:rFonts w:ascii="Times New Roman" w:eastAsia="宋体" w:hAnsi="Times New Roman"/>
          <w:sz w:val="24"/>
        </w:rPr>
        <w:t xml:space="preserve"> PC </w:t>
      </w:r>
      <w:r>
        <w:rPr>
          <w:rFonts w:ascii="Times New Roman" w:eastAsia="宋体" w:hAnsi="Times New Roman"/>
          <w:sz w:val="24"/>
        </w:rPr>
        <w:t>上重算出来的参考画面，用来与屏上实拍对照，检查硬件实现是否与软件模型一致。</w:t>
      </w:r>
    </w:p>
    <w:p w14:paraId="3B464138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F74FA0F" wp14:editId="15A9D88F">
            <wp:extent cx="5256000" cy="14782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ual_pre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47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0E514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7  </w:t>
      </w:r>
      <w:r>
        <w:rPr>
          <w:rFonts w:ascii="Times New Roman" w:eastAsia="宋体" w:hAnsi="Times New Roman"/>
          <w:sz w:val="18"/>
        </w:rPr>
        <w:t>同帧左右对照参考图：左窗原图，右窗处理图，对应屏上竖缝两侧的画面</w:t>
      </w:r>
    </w:p>
    <w:p w14:paraId="01A0DAAE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FE5A7E3" wp14:editId="18668350">
            <wp:extent cx="5256000" cy="29565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c_al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1F159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8  </w:t>
      </w:r>
      <w:r>
        <w:rPr>
          <w:rFonts w:ascii="Times New Roman" w:eastAsia="宋体" w:hAnsi="Times New Roman"/>
          <w:sz w:val="18"/>
        </w:rPr>
        <w:t>效果链六级全开的参考图</w:t>
      </w:r>
    </w:p>
    <w:p w14:paraId="66C49648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FC8515B" wp14:editId="32E5D9DD">
            <wp:extent cx="5256000" cy="29565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t_04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64148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9  </w:t>
      </w:r>
      <w:r>
        <w:rPr>
          <w:rFonts w:ascii="Times New Roman" w:eastAsia="宋体" w:hAnsi="Times New Roman"/>
          <w:sz w:val="18"/>
        </w:rPr>
        <w:t>旋转</w:t>
      </w:r>
      <w:r>
        <w:rPr>
          <w:rFonts w:ascii="Times New Roman" w:eastAsia="宋体" w:hAnsi="Times New Roman"/>
          <w:sz w:val="18"/>
        </w:rPr>
        <w:t xml:space="preserve"> 45° </w:t>
      </w:r>
      <w:r>
        <w:rPr>
          <w:rFonts w:ascii="Times New Roman" w:eastAsia="宋体" w:hAnsi="Times New Roman"/>
          <w:sz w:val="18"/>
        </w:rPr>
        <w:t>加双线性插值的参考图</w:t>
      </w:r>
    </w:p>
    <w:p w14:paraId="0BE01F2F" w14:textId="23408AD7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5C93DC6C" wp14:editId="22140879">
            <wp:extent cx="5274310" cy="3954145"/>
            <wp:effectExtent l="0" t="0" r="2540" b="825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95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D10C16" w14:textId="77777777" w:rsidR="00504D20" w:rsidRDefault="00504D20">
      <w:pPr>
        <w:spacing w:after="40" w:line="360" w:lineRule="auto"/>
        <w:rPr>
          <w:rFonts w:hint="eastAsia"/>
        </w:rPr>
      </w:pPr>
    </w:p>
    <w:p w14:paraId="42C98BC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真实串口回显片段（命令回归的留档形态）：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8296"/>
      </w:tblGrid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[CTRL] mode=0 src=1 bilin=1 zoom=100 angle=000 split=50</w:t>
            </w:r>
          </w:p>
          <w:p w14:paraId="5C65C192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[STAT] rx=  9000  bad=0 dup=0 lost=0 gap_min=20 gap_max=51 avg=33.34 fps=29.99</w:t>
            </w:r>
          </w:p>
          <w:p w14:paraId="46BFD7B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RESULT board_verify PASS</w:t>
            </w:r>
            <w:r>
              <w:rPr>
                <w:rFonts w:ascii="Consolas" w:eastAsia="宋体" w:hAnsi="Consolas"/>
                <w:sz w:val="17"/>
              </w:rPr>
              <w:t>（判红的步骤：</w:t>
            </w:r>
            <w:r>
              <w:rPr>
                <w:rFonts w:ascii="Consolas" w:eastAsia="宋体" w:hAnsi="Consolas"/>
                <w:sz w:val="17"/>
              </w:rPr>
              <w:t>0</w:t>
            </w:r>
            <w:r>
              <w:rPr>
                <w:rFonts w:ascii="Consolas" w:eastAsia="宋体" w:hAnsi="Consolas"/>
                <w:sz w:val="17"/>
              </w:rPr>
              <w:t>）</w:t>
            </w:r>
          </w:p>
        </w:tc>
      </w:tr>
    </w:tbl>
    <w:p w14:paraId="1E2855C1" w14:textId="77777777" w:rsidR="00504D20" w:rsidRDefault="00504D20">
      <w:pPr>
        <w:spacing w:after="40" w:line="360" w:lineRule="auto"/>
        <w:rPr>
          <w:rFonts w:hint="eastAsia"/>
        </w:rPr>
      </w:pPr>
    </w:p>
    <w:p w14:paraId="0C6E9A98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3.3 </w:t>
      </w:r>
      <w:r>
        <w:rPr>
          <w:rFonts w:ascii="Arial" w:eastAsia="黑体" w:hAnsi="Arial"/>
          <w:sz w:val="25"/>
        </w:rPr>
        <w:t>特性成果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3EABF804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0A2D65A8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功能</w:t>
            </w:r>
          </w:p>
        </w:tc>
        <w:tc>
          <w:tcPr>
            <w:tcW w:w="2769" w:type="dxa"/>
            <w:shd w:val="clear" w:color="auto" w:fill="E8E8E8"/>
          </w:tcPr>
          <w:p w14:paraId="0AA1867F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结果</w:t>
            </w:r>
          </w:p>
        </w:tc>
        <w:tc>
          <w:tcPr>
            <w:tcW w:w="2769" w:type="dxa"/>
            <w:shd w:val="clear" w:color="auto" w:fill="E8E8E8"/>
          </w:tcPr>
          <w:p w14:paraId="71B16CE8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依据</w:t>
            </w:r>
          </w:p>
        </w:tc>
      </w:tr>
      <w:tr w:rsidR="00504D20" w14:paraId="060C27A5" w14:textId="77777777">
        <w:trPr>
          <w:jc w:val="center"/>
        </w:trPr>
        <w:tc>
          <w:tcPr>
            <w:tcW w:w="2769" w:type="dxa"/>
          </w:tcPr>
          <w:p w14:paraId="6656957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网口入流</w:t>
            </w:r>
          </w:p>
        </w:tc>
        <w:tc>
          <w:tcPr>
            <w:tcW w:w="2769" w:type="dxa"/>
          </w:tcPr>
          <w:p w14:paraId="22B17C5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512×300@30 fps </w:t>
            </w:r>
            <w:r>
              <w:rPr>
                <w:rFonts w:ascii="Times New Roman" w:eastAsia="宋体" w:hAnsi="Times New Roman"/>
                <w:sz w:val="18"/>
              </w:rPr>
              <w:t>连续</w:t>
            </w:r>
            <w:r>
              <w:rPr>
                <w:rFonts w:ascii="Times New Roman" w:eastAsia="宋体" w:hAnsi="Times New Roman"/>
                <w:sz w:val="18"/>
              </w:rPr>
              <w:t xml:space="preserve"> 300 </w:t>
            </w:r>
            <w:r>
              <w:rPr>
                <w:rFonts w:ascii="Times New Roman" w:eastAsia="宋体" w:hAnsi="Times New Roman"/>
                <w:sz w:val="18"/>
              </w:rPr>
              <w:t>秒共</w:t>
            </w:r>
            <w:r>
              <w:rPr>
                <w:rFonts w:ascii="Times New Roman" w:eastAsia="宋体" w:hAnsi="Times New Roman"/>
                <w:sz w:val="18"/>
              </w:rPr>
              <w:t xml:space="preserve"> 9000 </w:t>
            </w:r>
            <w:r>
              <w:rPr>
                <w:rFonts w:ascii="Times New Roman" w:eastAsia="宋体" w:hAnsi="Times New Roman"/>
                <w:sz w:val="18"/>
              </w:rPr>
              <w:t>帧，丢帧、坏帧、重复帧均为</w:t>
            </w:r>
            <w:r>
              <w:rPr>
                <w:rFonts w:ascii="Times New Roman" w:eastAsia="宋体" w:hAnsi="Times New Roman"/>
                <w:sz w:val="18"/>
              </w:rPr>
              <w:t xml:space="preserve"> 0</w:t>
            </w:r>
            <w:r>
              <w:rPr>
                <w:rFonts w:ascii="Times New Roman" w:eastAsia="宋体" w:hAnsi="Times New Roman"/>
                <w:sz w:val="18"/>
              </w:rPr>
              <w:t>，实测</w:t>
            </w:r>
            <w:r>
              <w:rPr>
                <w:rFonts w:ascii="Times New Roman" w:eastAsia="宋体" w:hAnsi="Times New Roman"/>
                <w:sz w:val="18"/>
              </w:rPr>
              <w:t xml:space="preserve"> 29.99 fps</w:t>
            </w:r>
          </w:p>
        </w:tc>
        <w:tc>
          <w:tcPr>
            <w:tcW w:w="2769" w:type="dxa"/>
          </w:tcPr>
          <w:p w14:paraId="0DFB8AE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整屏台架与板内自行统计的计数</w:t>
            </w:r>
          </w:p>
        </w:tc>
      </w:tr>
      <w:tr w:rsidR="00504D20" w14:paraId="7CD99D19" w14:textId="77777777">
        <w:trPr>
          <w:jc w:val="center"/>
        </w:trPr>
        <w:tc>
          <w:tcPr>
            <w:tcW w:w="2769" w:type="dxa"/>
          </w:tcPr>
          <w:p w14:paraId="1B599E1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入流上限</w:t>
            </w:r>
          </w:p>
        </w:tc>
        <w:tc>
          <w:tcPr>
            <w:tcW w:w="2769" w:type="dxa"/>
          </w:tcPr>
          <w:p w14:paraId="581388B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不低于</w:t>
            </w:r>
            <w:r>
              <w:rPr>
                <w:rFonts w:ascii="Times New Roman" w:eastAsia="宋体" w:hAnsi="Times New Roman"/>
                <w:sz w:val="18"/>
              </w:rPr>
              <w:t xml:space="preserve"> 116.7 fps </w:t>
            </w:r>
            <w:r>
              <w:rPr>
                <w:rFonts w:ascii="Times New Roman" w:eastAsia="宋体" w:hAnsi="Times New Roman"/>
                <w:sz w:val="18"/>
              </w:rPr>
              <w:t>不丢字，尚未压到过载点</w:t>
            </w:r>
          </w:p>
        </w:tc>
        <w:tc>
          <w:tcPr>
            <w:tcW w:w="2769" w:type="dxa"/>
          </w:tcPr>
          <w:p w14:paraId="0070A79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不限速长跑</w:t>
            </w:r>
          </w:p>
        </w:tc>
      </w:tr>
      <w:tr w:rsidR="00504D20" w14:paraId="241C2665" w14:textId="77777777">
        <w:trPr>
          <w:jc w:val="center"/>
        </w:trPr>
        <w:tc>
          <w:tcPr>
            <w:tcW w:w="2769" w:type="dxa"/>
          </w:tcPr>
          <w:p w14:paraId="436CBB1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推流期间的控制通路</w:t>
            </w:r>
          </w:p>
        </w:tc>
        <w:tc>
          <w:tcPr>
            <w:tcW w:w="2769" w:type="dxa"/>
          </w:tcPr>
          <w:p w14:paraId="3D528C9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带宽占满时</w:t>
            </w:r>
            <w:r>
              <w:rPr>
                <w:rFonts w:ascii="Times New Roman" w:eastAsia="宋体" w:hAnsi="Times New Roman"/>
                <w:sz w:val="18"/>
              </w:rPr>
              <w:t xml:space="preserve"> ping </w:t>
            </w:r>
            <w:r>
              <w:rPr>
                <w:rFonts w:ascii="Times New Roman" w:eastAsia="宋体" w:hAnsi="Times New Roman"/>
                <w:sz w:val="18"/>
              </w:rPr>
              <w:t>仍有回包</w:t>
            </w:r>
          </w:p>
        </w:tc>
        <w:tc>
          <w:tcPr>
            <w:tcW w:w="2769" w:type="dxa"/>
          </w:tcPr>
          <w:p w14:paraId="22E7726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主机侧</w:t>
            </w:r>
          </w:p>
        </w:tc>
      </w:tr>
      <w:tr w:rsidR="00504D20" w14:paraId="33F497DF" w14:textId="77777777">
        <w:trPr>
          <w:jc w:val="center"/>
        </w:trPr>
        <w:tc>
          <w:tcPr>
            <w:tcW w:w="2769" w:type="dxa"/>
          </w:tcPr>
          <w:p w14:paraId="66F9AFC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缩放</w:t>
            </w:r>
          </w:p>
        </w:tc>
        <w:tc>
          <w:tcPr>
            <w:tcW w:w="2769" w:type="dxa"/>
          </w:tcPr>
          <w:p w14:paraId="13D9634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0.25 </w:t>
            </w:r>
            <w:r>
              <w:rPr>
                <w:rFonts w:ascii="Times New Roman" w:eastAsia="宋体" w:hAnsi="Times New Roman"/>
                <w:sz w:val="18"/>
              </w:rPr>
              <w:t>至</w:t>
            </w:r>
            <w:r>
              <w:rPr>
                <w:rFonts w:ascii="Times New Roman" w:eastAsia="宋体" w:hAnsi="Times New Roman"/>
                <w:sz w:val="18"/>
              </w:rPr>
              <w:t xml:space="preserve"> 2.00 </w:t>
            </w:r>
            <w:r>
              <w:rPr>
                <w:rFonts w:ascii="Times New Roman" w:eastAsia="宋体" w:hAnsi="Times New Roman"/>
                <w:sz w:val="18"/>
              </w:rPr>
              <w:t>倍八档，另有呼吸与自适应满屏，倍率可机读回读</w:t>
            </w:r>
          </w:p>
        </w:tc>
        <w:tc>
          <w:tcPr>
            <w:tcW w:w="2769" w:type="dxa"/>
          </w:tcPr>
          <w:p w14:paraId="15C14EB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状态通道回读与屏上量格</w:t>
            </w:r>
          </w:p>
        </w:tc>
      </w:tr>
      <w:tr w:rsidR="00504D20" w14:paraId="41119D04" w14:textId="77777777">
        <w:trPr>
          <w:jc w:val="center"/>
        </w:trPr>
        <w:tc>
          <w:tcPr>
            <w:tcW w:w="2769" w:type="dxa"/>
          </w:tcPr>
          <w:p w14:paraId="497308F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旋转</w:t>
            </w:r>
          </w:p>
        </w:tc>
        <w:tc>
          <w:tcPr>
            <w:tcW w:w="2769" w:type="dxa"/>
          </w:tcPr>
          <w:p w14:paraId="5D2D074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步进</w:t>
            </w:r>
            <w:r>
              <w:rPr>
                <w:rFonts w:ascii="Times New Roman" w:eastAsia="宋体" w:hAnsi="Times New Roman"/>
                <w:sz w:val="18"/>
              </w:rPr>
              <w:t xml:space="preserve"> 1°</w:t>
            </w:r>
            <w:r>
              <w:rPr>
                <w:rFonts w:ascii="Times New Roman" w:eastAsia="宋体" w:hAnsi="Times New Roman"/>
                <w:sz w:val="18"/>
              </w:rPr>
              <w:t>，逆映射加双线性，画面四角是否出屏由台架判定</w:t>
            </w:r>
          </w:p>
        </w:tc>
        <w:tc>
          <w:tcPr>
            <w:tcW w:w="2769" w:type="dxa"/>
          </w:tcPr>
          <w:p w14:paraId="237E586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映射台架</w:t>
            </w:r>
          </w:p>
        </w:tc>
      </w:tr>
      <w:tr w:rsidR="00504D20" w14:paraId="50890ABE" w14:textId="77777777">
        <w:trPr>
          <w:jc w:val="center"/>
        </w:trPr>
        <w:tc>
          <w:tcPr>
            <w:tcW w:w="2769" w:type="dxa"/>
          </w:tcPr>
          <w:p w14:paraId="5BC16E2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效果链</w:t>
            </w:r>
          </w:p>
        </w:tc>
        <w:tc>
          <w:tcPr>
            <w:tcW w:w="2769" w:type="dxa"/>
          </w:tcPr>
          <w:p w14:paraId="26AAD35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六级九位开关，任意组合延迟</w:t>
            </w:r>
            <w:r>
              <w:rPr>
                <w:rFonts w:ascii="Times New Roman" w:eastAsia="宋体" w:hAnsi="Times New Roman"/>
                <w:sz w:val="18"/>
              </w:rPr>
              <w:t xml:space="preserve"> 15 </w:t>
            </w:r>
            <w:r>
              <w:rPr>
                <w:rFonts w:ascii="Times New Roman" w:eastAsia="宋体" w:hAnsi="Times New Roman"/>
                <w:sz w:val="18"/>
              </w:rPr>
              <w:t>拍、内容平移四行</w:t>
            </w:r>
          </w:p>
        </w:tc>
        <w:tc>
          <w:tcPr>
            <w:tcW w:w="2769" w:type="dxa"/>
          </w:tcPr>
          <w:p w14:paraId="027B556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每级一条旁路判据加实测间隔</w:t>
            </w:r>
          </w:p>
        </w:tc>
      </w:tr>
      <w:tr w:rsidR="00504D20" w14:paraId="1288D69A" w14:textId="77777777">
        <w:trPr>
          <w:jc w:val="center"/>
        </w:trPr>
        <w:tc>
          <w:tcPr>
            <w:tcW w:w="2769" w:type="dxa"/>
          </w:tcPr>
          <w:p w14:paraId="346DF4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左右对照</w:t>
            </w:r>
          </w:p>
        </w:tc>
        <w:tc>
          <w:tcPr>
            <w:tcW w:w="2769" w:type="dxa"/>
          </w:tcPr>
          <w:p w14:paraId="793DCC1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缝位置运行时可调，改参数不影响对照标记本身</w:t>
            </w:r>
          </w:p>
        </w:tc>
        <w:tc>
          <w:tcPr>
            <w:tcW w:w="2769" w:type="dxa"/>
          </w:tcPr>
          <w:p w14:paraId="52CCB6A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串口命令判据</w:t>
            </w:r>
          </w:p>
        </w:tc>
      </w:tr>
      <w:tr w:rsidR="00504D20" w14:paraId="65FBA903" w14:textId="77777777">
        <w:trPr>
          <w:jc w:val="center"/>
        </w:trPr>
        <w:tc>
          <w:tcPr>
            <w:tcW w:w="2769" w:type="dxa"/>
          </w:tcPr>
          <w:p w14:paraId="269D9DE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OSD</w:t>
            </w:r>
          </w:p>
        </w:tc>
        <w:tc>
          <w:tcPr>
            <w:tcW w:w="2769" w:type="dxa"/>
          </w:tcPr>
          <w:p w14:paraId="07C0479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五行齐全，字模索引在有效区整屏走一遍</w:t>
            </w:r>
          </w:p>
        </w:tc>
        <w:tc>
          <w:tcPr>
            <w:tcW w:w="2769" w:type="dxa"/>
          </w:tcPr>
          <w:p w14:paraId="76884CE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36 </w:t>
            </w:r>
            <w:r>
              <w:rPr>
                <w:rFonts w:ascii="Times New Roman" w:eastAsia="宋体" w:hAnsi="Times New Roman"/>
                <w:sz w:val="18"/>
              </w:rPr>
              <w:t>行人眼验收</w:t>
            </w:r>
          </w:p>
        </w:tc>
      </w:tr>
      <w:tr w:rsidR="00504D20" w14:paraId="075ABC54" w14:textId="77777777">
        <w:trPr>
          <w:jc w:val="center"/>
        </w:trPr>
        <w:tc>
          <w:tcPr>
            <w:tcW w:w="2769" w:type="dxa"/>
          </w:tcPr>
          <w:p w14:paraId="028FC99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片源回落</w:t>
            </w:r>
          </w:p>
        </w:tc>
        <w:tc>
          <w:tcPr>
            <w:tcW w:w="2769" w:type="dxa"/>
          </w:tcPr>
          <w:p w14:paraId="6136204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拔网线、拔卡能切走，插回能切回，不需要复位</w:t>
            </w:r>
          </w:p>
        </w:tc>
        <w:tc>
          <w:tcPr>
            <w:tcW w:w="2769" w:type="dxa"/>
          </w:tcPr>
          <w:p w14:paraId="7480AC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板级现场复验</w:t>
            </w:r>
          </w:p>
        </w:tc>
      </w:tr>
      <w:tr w:rsidR="00504D20" w14:paraId="1A2A421E" w14:textId="77777777">
        <w:trPr>
          <w:jc w:val="center"/>
        </w:trPr>
        <w:tc>
          <w:tcPr>
            <w:tcW w:w="2769" w:type="dxa"/>
          </w:tcPr>
          <w:p w14:paraId="3EF7A4F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时序</w:t>
            </w:r>
          </w:p>
        </w:tc>
        <w:tc>
          <w:tcPr>
            <w:tcW w:w="2769" w:type="dxa"/>
          </w:tcPr>
          <w:p w14:paraId="3D80E91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四个受检域均无违例；最紧的一条在校验和进位链上，其余靠前的路径集中在使能信号广播上，两者瓶颈性质不同</w:t>
            </w:r>
          </w:p>
        </w:tc>
        <w:tc>
          <w:tcPr>
            <w:tcW w:w="2769" w:type="dxa"/>
          </w:tcPr>
          <w:p w14:paraId="157A917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实现后时序报告，逐域取靠前路径</w:t>
            </w:r>
          </w:p>
        </w:tc>
      </w:tr>
      <w:tr w:rsidR="00504D20" w14:paraId="3CC7F5F0" w14:textId="77777777">
        <w:trPr>
          <w:jc w:val="center"/>
        </w:trPr>
        <w:tc>
          <w:tcPr>
            <w:tcW w:w="2769" w:type="dxa"/>
          </w:tcPr>
          <w:p w14:paraId="623736D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资源</w:t>
            </w:r>
          </w:p>
        </w:tc>
        <w:tc>
          <w:tcPr>
            <w:tcW w:w="2769" w:type="dxa"/>
          </w:tcPr>
          <w:p w14:paraId="7B409E7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LUT 26.3 %</w:t>
            </w:r>
            <w:r>
              <w:rPr>
                <w:rFonts w:ascii="Times New Roman" w:eastAsia="宋体" w:hAnsi="Times New Roman"/>
                <w:sz w:val="18"/>
              </w:rPr>
              <w:t>、寄存器</w:t>
            </w:r>
            <w:r>
              <w:rPr>
                <w:rFonts w:ascii="Times New Roman" w:eastAsia="宋体" w:hAnsi="Times New Roman"/>
                <w:sz w:val="18"/>
              </w:rPr>
              <w:t xml:space="preserve"> 7.7 %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Times New Roman" w:eastAsia="宋体" w:hAnsi="Times New Roman"/>
                <w:sz w:val="18"/>
              </w:rPr>
              <w:t>BRAM 68.6 %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Times New Roman" w:eastAsia="宋体" w:hAnsi="Times New Roman"/>
                <w:sz w:val="18"/>
              </w:rPr>
              <w:t>DSP48 8.6 %</w:t>
            </w:r>
            <w:r>
              <w:rPr>
                <w:rFonts w:ascii="Times New Roman" w:eastAsia="宋体" w:hAnsi="Times New Roman"/>
                <w:sz w:val="18"/>
              </w:rPr>
              <w:t>；过程中曾把打包</w:t>
            </w:r>
            <w:r>
              <w:rPr>
                <w:rFonts w:ascii="Times New Roman" w:eastAsia="宋体" w:hAnsi="Times New Roman"/>
                <w:sz w:val="18"/>
              </w:rPr>
              <w:t xml:space="preserve"> FIFO </w:t>
            </w:r>
            <w:r>
              <w:rPr>
                <w:rFonts w:ascii="Times New Roman" w:eastAsia="宋体" w:hAnsi="Times New Roman"/>
                <w:sz w:val="18"/>
              </w:rPr>
              <w:t>改用分布式</w:t>
            </w:r>
            <w:r>
              <w:rPr>
                <w:rFonts w:ascii="Times New Roman" w:eastAsia="宋体" w:hAnsi="Times New Roman"/>
                <w:sz w:val="18"/>
              </w:rPr>
              <w:t xml:space="preserve"> RAM </w:t>
            </w:r>
            <w:r>
              <w:rPr>
                <w:rFonts w:ascii="Times New Roman" w:eastAsia="宋体" w:hAnsi="Times New Roman"/>
                <w:sz w:val="18"/>
              </w:rPr>
              <w:t>以释放触发器，块</w:t>
            </w:r>
            <w:r>
              <w:rPr>
                <w:rFonts w:ascii="Times New Roman" w:eastAsia="宋体" w:hAnsi="Times New Roman"/>
                <w:sz w:val="18"/>
              </w:rPr>
              <w:t xml:space="preserve"> RAM </w:t>
            </w:r>
            <w:r>
              <w:rPr>
                <w:rFonts w:ascii="Times New Roman" w:eastAsia="宋体" w:hAnsi="Times New Roman"/>
                <w:sz w:val="18"/>
              </w:rPr>
              <w:t>一度接近饱和后回落</w:t>
            </w:r>
          </w:p>
        </w:tc>
        <w:tc>
          <w:tcPr>
            <w:tcW w:w="2769" w:type="dxa"/>
          </w:tcPr>
          <w:p w14:paraId="790B2CF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实现后报告</w:t>
            </w:r>
          </w:p>
        </w:tc>
      </w:tr>
      <w:tr w:rsidR="00504D20" w14:paraId="15A82A17" w14:textId="77777777">
        <w:trPr>
          <w:jc w:val="center"/>
        </w:trPr>
        <w:tc>
          <w:tcPr>
            <w:tcW w:w="2769" w:type="dxa"/>
          </w:tcPr>
          <w:p w14:paraId="5E32D0A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验证覆盖</w:t>
            </w:r>
          </w:p>
        </w:tc>
        <w:tc>
          <w:tcPr>
            <w:tcW w:w="2769" w:type="dxa"/>
          </w:tcPr>
          <w:p w14:paraId="5E7C6A8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台架</w:t>
            </w:r>
            <w:r>
              <w:rPr>
                <w:rFonts w:ascii="Times New Roman" w:eastAsia="宋体" w:hAnsi="Times New Roman"/>
                <w:sz w:val="18"/>
              </w:rPr>
              <w:t xml:space="preserve"> 82 </w:t>
            </w:r>
            <w:r>
              <w:rPr>
                <w:rFonts w:ascii="Times New Roman" w:eastAsia="宋体" w:hAnsi="Times New Roman"/>
                <w:sz w:val="18"/>
              </w:rPr>
              <w:t>支，另有</w:t>
            </w:r>
            <w:r>
              <w:rPr>
                <w:rFonts w:ascii="Times New Roman" w:eastAsia="宋体" w:hAnsi="Times New Roman"/>
                <w:sz w:val="18"/>
              </w:rPr>
              <w:t xml:space="preserve"> 5 </w:t>
            </w:r>
            <w:r>
              <w:rPr>
                <w:rFonts w:ascii="Times New Roman" w:eastAsia="宋体" w:hAnsi="Times New Roman"/>
                <w:sz w:val="18"/>
              </w:rPr>
              <w:t>支变异对照；整屏逐像素判据</w:t>
            </w:r>
            <w:r>
              <w:rPr>
                <w:rFonts w:ascii="Times New Roman" w:eastAsia="宋体" w:hAnsi="Times New Roman"/>
                <w:sz w:val="18"/>
              </w:rPr>
              <w:t xml:space="preserve"> 165 </w:t>
            </w:r>
            <w:r>
              <w:rPr>
                <w:rFonts w:ascii="Times New Roman" w:eastAsia="宋体" w:hAnsi="Times New Roman"/>
                <w:sz w:val="18"/>
              </w:rPr>
              <w:t>条判定全部通过条；一键门禁</w:t>
            </w:r>
            <w:r>
              <w:rPr>
                <w:rFonts w:ascii="Times New Roman" w:eastAsia="宋体" w:hAnsi="Times New Roman"/>
                <w:sz w:val="18"/>
              </w:rPr>
              <w:t xml:space="preserve"> 24 </w:t>
            </w:r>
            <w:r>
              <w:rPr>
                <w:rFonts w:ascii="Times New Roman" w:eastAsia="宋体" w:hAnsi="Times New Roman"/>
                <w:sz w:val="18"/>
              </w:rPr>
              <w:t>项全绿；</w:t>
            </w:r>
            <w:r>
              <w:rPr>
                <w:rFonts w:ascii="Times New Roman" w:eastAsia="宋体" w:hAnsi="Times New Roman"/>
                <w:sz w:val="18"/>
              </w:rPr>
              <w:t xml:space="preserve">105 </w:t>
            </w:r>
            <w:r>
              <w:rPr>
                <w:rFonts w:ascii="Times New Roman" w:eastAsia="宋体" w:hAnsi="Times New Roman"/>
                <w:sz w:val="18"/>
              </w:rPr>
              <w:t>条串口命令回归约</w:t>
            </w:r>
            <w:r>
              <w:rPr>
                <w:rFonts w:ascii="Times New Roman" w:eastAsia="宋体" w:hAnsi="Times New Roman"/>
                <w:sz w:val="18"/>
              </w:rPr>
              <w:t xml:space="preserve"> 98 </w:t>
            </w:r>
            <w:r>
              <w:rPr>
                <w:rFonts w:ascii="Times New Roman" w:eastAsia="宋体" w:hAnsi="Times New Roman"/>
                <w:sz w:val="18"/>
              </w:rPr>
              <w:t>秒</w:t>
            </w:r>
          </w:p>
        </w:tc>
        <w:tc>
          <w:tcPr>
            <w:tcW w:w="2769" w:type="dxa"/>
          </w:tcPr>
          <w:p w14:paraId="66102D5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门禁与留档</w:t>
            </w:r>
          </w:p>
        </w:tc>
      </w:tr>
      <w:tr w:rsidR="00504D20" w14:paraId="1E51685E" w14:textId="77777777">
        <w:trPr>
          <w:jc w:val="center"/>
        </w:trPr>
        <w:tc>
          <w:tcPr>
            <w:tcW w:w="2769" w:type="dxa"/>
          </w:tcPr>
          <w:p w14:paraId="6F6372C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固化</w:t>
            </w:r>
          </w:p>
        </w:tc>
        <w:tc>
          <w:tcPr>
            <w:tcW w:w="2769" w:type="dxa"/>
          </w:tcPr>
          <w:p w14:paraId="5536D52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位流与固件均写入</w:t>
            </w:r>
            <w:r>
              <w:rPr>
                <w:rFonts w:ascii="Times New Roman" w:eastAsia="宋体" w:hAnsi="Times New Roman"/>
                <w:sz w:val="18"/>
              </w:rPr>
              <w:t xml:space="preserve"> QSPI NOR</w:t>
            </w:r>
            <w:r>
              <w:rPr>
                <w:rFonts w:ascii="Times New Roman" w:eastAsia="宋体" w:hAnsi="Times New Roman"/>
                <w:sz w:val="18"/>
              </w:rPr>
              <w:t>，冷上电自启</w:t>
            </w:r>
          </w:p>
        </w:tc>
        <w:tc>
          <w:tcPr>
            <w:tcW w:w="2769" w:type="dxa"/>
          </w:tcPr>
          <w:p w14:paraId="339CB82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冷上电回显</w:t>
            </w:r>
          </w:p>
        </w:tc>
      </w:tr>
    </w:tbl>
    <w:p w14:paraId="341D9A77" w14:textId="77777777" w:rsidR="00504D20" w:rsidRDefault="00504D20">
      <w:pPr>
        <w:spacing w:after="40" w:line="360" w:lineRule="auto"/>
        <w:rPr>
          <w:rFonts w:hint="eastAsia"/>
        </w:rPr>
      </w:pPr>
    </w:p>
    <w:p w14:paraId="6EBBA989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第四部分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总结</w:t>
      </w:r>
    </w:p>
    <w:p w14:paraId="3063D299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4.1 </w:t>
      </w:r>
      <w:r>
        <w:rPr>
          <w:rFonts w:ascii="Arial" w:eastAsia="黑体" w:hAnsi="Arial"/>
          <w:sz w:val="25"/>
        </w:rPr>
        <w:t>可扩展之处</w:t>
      </w:r>
    </w:p>
    <w:p w14:paraId="00930BBB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</w:t>
      </w:r>
      <w:r>
        <w:rPr>
          <w:rFonts w:ascii="Times New Roman" w:eastAsia="宋体" w:hAnsi="Times New Roman"/>
          <w:sz w:val="24"/>
        </w:rPr>
        <w:t>屏这一路的对外时序还没有结论。六个</w:t>
      </w:r>
      <w:r>
        <w:rPr>
          <w:rFonts w:ascii="Times New Roman" w:eastAsia="宋体" w:hAnsi="Times New Roman"/>
          <w:sz w:val="24"/>
        </w:rPr>
        <w:t xml:space="preserve"> TMDS </w:t>
      </w:r>
      <w:r>
        <w:rPr>
          <w:rFonts w:ascii="Times New Roman" w:eastAsia="宋体" w:hAnsi="Times New Roman"/>
          <w:sz w:val="24"/>
        </w:rPr>
        <w:t>输出口目前只量到离散量，要补的是把</w:t>
      </w:r>
      <w:r>
        <w:rPr>
          <w:rFonts w:ascii="Times New Roman" w:eastAsia="宋体" w:hAnsi="Times New Roman"/>
          <w:sz w:val="24"/>
        </w:rPr>
        <w:t xml:space="preserve"> HDMI </w:t>
      </w:r>
      <w:r>
        <w:rPr>
          <w:rFonts w:ascii="Times New Roman" w:eastAsia="宋体" w:hAnsi="Times New Roman"/>
          <w:sz w:val="24"/>
        </w:rPr>
        <w:t>源端窗口写进约束、扣除走线失配并补做眼图测量；被异步组屏蔽的几处跨域路也还缺一条按数据通路限制的约束。</w:t>
      </w:r>
    </w:p>
    <w:p w14:paraId="2435B7BD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</w:t>
      </w:r>
      <w:r>
        <w:rPr>
          <w:rFonts w:ascii="Times New Roman" w:eastAsia="宋体" w:hAnsi="Times New Roman"/>
          <w:sz w:val="24"/>
        </w:rPr>
        <w:t>端到端时延的入口和出口是两次分别测的，需要一次测完整给出。</w:t>
      </w:r>
    </w:p>
    <w:p w14:paraId="3BD686FB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</w:t>
      </w:r>
      <w:r>
        <w:rPr>
          <w:rFonts w:ascii="Times New Roman" w:eastAsia="宋体" w:hAnsi="Times New Roman"/>
          <w:sz w:val="24"/>
        </w:rPr>
        <w:t>收口余量。接收时钟的扇出偏大，计划拆开并加一级短捕获时钟，判据是快慢两路捕获结果的偏差明显收窄。</w:t>
      </w:r>
    </w:p>
    <w:p w14:paraId="30052ECD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4. </w:t>
      </w:r>
      <w:r>
        <w:rPr>
          <w:rFonts w:ascii="Times New Roman" w:eastAsia="宋体" w:hAnsi="Times New Roman"/>
          <w:sz w:val="24"/>
        </w:rPr>
        <w:t>片源与画幅。目前的帧率和画幅同时受消隐窗口限制，要上更高分辨率或更多片源，改的是这个窗口和</w:t>
      </w:r>
      <w:r>
        <w:rPr>
          <w:rFonts w:ascii="Times New Roman" w:eastAsia="宋体" w:hAnsi="Times New Roman"/>
          <w:sz w:val="24"/>
        </w:rPr>
        <w:t xml:space="preserve"> DDR </w:t>
      </w:r>
      <w:r>
        <w:rPr>
          <w:rFonts w:ascii="Times New Roman" w:eastAsia="宋体" w:hAnsi="Times New Roman"/>
          <w:sz w:val="24"/>
        </w:rPr>
        <w:t>分区。</w:t>
      </w:r>
      <w:r>
        <w:rPr>
          <w:rFonts w:ascii="Times New Roman" w:eastAsia="宋体" w:hAnsi="Times New Roman"/>
          <w:sz w:val="24"/>
        </w:rPr>
        <w:t xml:space="preserve"> H.264 </w:t>
      </w:r>
      <w:r>
        <w:rPr>
          <w:rFonts w:ascii="Times New Roman" w:eastAsia="宋体" w:hAnsi="Times New Roman"/>
          <w:sz w:val="24"/>
        </w:rPr>
        <w:t>解码、丢包重传和多屏同步不在本版范围内；入流上限也要压到过载点才能给出确切数字。</w:t>
      </w:r>
    </w:p>
    <w:p w14:paraId="51E147F0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4.2 </w:t>
      </w:r>
      <w:r>
        <w:rPr>
          <w:rFonts w:ascii="Arial" w:eastAsia="黑体" w:hAnsi="Arial"/>
          <w:sz w:val="25"/>
        </w:rPr>
        <w:t>心得体会</w:t>
      </w:r>
    </w:p>
    <w:p w14:paraId="4A91976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这个项目对我改变最大的一点，是把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做完了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的标准从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看起来对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换成了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有一条能红的判据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。</w:t>
      </w:r>
    </w:p>
    <w:p w14:paraId="4E69523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最疼的一次是全绿并不代表对。有五支台架、</w:t>
      </w:r>
      <w:r>
        <w:rPr>
          <w:rFonts w:ascii="Times New Roman" w:eastAsia="宋体" w:hAnsi="Times New Roman"/>
          <w:sz w:val="24"/>
        </w:rPr>
        <w:t xml:space="preserve">56 </w:t>
      </w:r>
      <w:r>
        <w:rPr>
          <w:rFonts w:ascii="Times New Roman" w:eastAsia="宋体" w:hAnsi="Times New Roman"/>
          <w:sz w:val="24"/>
        </w:rPr>
        <w:t>条检查项全部通过，我把那一轮记成了通过。后来翻综合报告才发现被测的那条逻辑根本不存在</w:t>
      </w:r>
      <w:r>
        <w:rPr>
          <w:rFonts w:ascii="Times New Roman" w:eastAsia="宋体" w:hAnsi="Times New Roman"/>
          <w:sz w:val="24"/>
        </w:rPr>
        <w:t>——</w:t>
      </w:r>
      <w:r>
        <w:rPr>
          <w:rFonts w:ascii="Times New Roman" w:eastAsia="宋体" w:hAnsi="Times New Roman"/>
          <w:sz w:val="24"/>
        </w:rPr>
        <w:t>边界判断的一侧接了常数，被综合直接优化掉了。此后我要求每条判据都必须能红：一条永远不会红的判据，即使跑通了也不能算数。为此写了一个变异脚本，把修复之前的写法原样复原一次，如果判据仍然不红就报变异失败。还有一次是循环变量只有两位宽而上界写到了</w:t>
      </w:r>
      <w:r>
        <w:rPr>
          <w:rFonts w:ascii="Times New Roman" w:eastAsia="宋体" w:hAnsi="Times New Roman"/>
          <w:sz w:val="24"/>
        </w:rPr>
        <w:t xml:space="preserve"> 4</w:t>
      </w:r>
      <w:r>
        <w:rPr>
          <w:rFonts w:ascii="Times New Roman" w:eastAsia="宋体" w:hAnsi="Times New Roman"/>
          <w:sz w:val="24"/>
        </w:rPr>
        <w:t>，那一档永远进不去，一屏</w:t>
      </w:r>
      <w:r>
        <w:rPr>
          <w:rFonts w:ascii="Times New Roman" w:eastAsia="宋体" w:hAnsi="Times New Roman"/>
          <w:sz w:val="24"/>
        </w:rPr>
        <w:t xml:space="preserve"> PASS </w:t>
      </w:r>
      <w:r>
        <w:rPr>
          <w:rFonts w:ascii="Times New Roman" w:eastAsia="宋体" w:hAnsi="Times New Roman"/>
          <w:sz w:val="24"/>
        </w:rPr>
        <w:t>而整轮检查从未执行。这两件事之后，我看任何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通过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之前会先看它实际覆盖了多少样本。</w:t>
      </w:r>
    </w:p>
    <w:p w14:paraId="39849426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第二次收获来自一个被实测推翻的假设。原本以为拔线之后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会停止输出接收时钟，所以判断链路静默只看计数是否增长。真拔一次线，计数确实不涨，但画面也没有交还给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片源。查下去才知道这颗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在断链时不停振，而是把时钟放慢了几十倍</w:t>
      </w:r>
      <w:r>
        <w:rPr>
          <w:rFonts w:ascii="Times New Roman" w:eastAsia="宋体" w:hAnsi="Times New Roman"/>
          <w:sz w:val="24"/>
        </w:rPr>
        <w:t>——</w:t>
      </w:r>
      <w:r>
        <w:rPr>
          <w:rFonts w:ascii="Times New Roman" w:eastAsia="宋体" w:hAnsi="Times New Roman"/>
          <w:sz w:val="24"/>
        </w:rPr>
        <w:t>用来计时的时钟本身在说谎，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毫秒计数没有超过阈值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这句话可以连续十几秒成立。解决办法是承认测量结果，把时基是否可信做成仲裁的一个输入，再加一个独立心跳位。同样被实测否掉的还有强制复制广播网络、把</w:t>
      </w:r>
      <w:r>
        <w:rPr>
          <w:rFonts w:ascii="Times New Roman" w:eastAsia="宋体" w:hAnsi="Times New Roman"/>
          <w:sz w:val="24"/>
        </w:rPr>
        <w:t xml:space="preserve"> RGMII </w:t>
      </w:r>
      <w:r>
        <w:rPr>
          <w:rFonts w:ascii="Times New Roman" w:eastAsia="宋体" w:hAnsi="Times New Roman"/>
          <w:sz w:val="24"/>
        </w:rPr>
        <w:t>输入窗直接挂上去（一挂整个时钟域全红）这几处。这些失败我都留了记录，因为把过程删掉之后，结论就没有可以核对的链条了。</w:t>
      </w:r>
    </w:p>
    <w:p w14:paraId="2E34532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第三点体会是时序要靠算和扫，不能靠猜。</w:t>
      </w:r>
      <w:r>
        <w:rPr>
          <w:rFonts w:ascii="Times New Roman" w:eastAsia="宋体" w:hAnsi="Times New Roman"/>
          <w:sz w:val="24"/>
        </w:rPr>
        <w:t xml:space="preserve">RGMII </w:t>
      </w:r>
      <w:r>
        <w:rPr>
          <w:rFonts w:ascii="Times New Roman" w:eastAsia="宋体" w:hAnsi="Times New Roman"/>
          <w:sz w:val="24"/>
        </w:rPr>
        <w:t>采样沿的位置是先建模再取整得到的；同样的做法用在时钟不确定度上，给四个域统一加</w:t>
      </w:r>
      <w:r>
        <w:rPr>
          <w:rFonts w:ascii="Times New Roman" w:eastAsia="宋体" w:hAnsi="Times New Roman"/>
          <w:sz w:val="24"/>
        </w:rPr>
        <w:t xml:space="preserve"> 0.8 </w:t>
      </w:r>
      <w:r>
        <w:rPr>
          <w:rFonts w:ascii="Times New Roman" w:eastAsia="宋体" w:hAnsi="Times New Roman"/>
          <w:sz w:val="24"/>
        </w:rPr>
        <w:t>纳秒之后量出两万多条保持时间违例，数据不支持，这个设置就不采纳。看关键路径也不能只看全局最差那一条：最差的那条是校验和进位链，排在其后的十几条全是使能广播，两者性质不同，能做的事情也不同。</w:t>
      </w:r>
    </w:p>
    <w:p w14:paraId="28675889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最后是协作方式。以把关为目的的检查脚本必须串在被它保护的动作前面，否则它只是告诉你不合格，并不会拦住你。至于和大模型一起工作，我的口径是：没有逐条核实过的统计没有意义，没有验证过的说法不能当结论，一条判据到底能不能红，只有机器跑一遍才算回答。</w:t>
      </w:r>
    </w:p>
    <w:p w14:paraId="1FBC574A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回头看，这个系统真正站得住的两条都很朴素：把每像素</w:t>
      </w:r>
      <w:r>
        <w:rPr>
          <w:rFonts w:ascii="Times New Roman" w:eastAsia="宋体" w:hAnsi="Times New Roman"/>
          <w:sz w:val="24"/>
        </w:rPr>
        <w:t xml:space="preserve"> 20 </w:t>
      </w:r>
      <w:r>
        <w:rPr>
          <w:rFonts w:ascii="Times New Roman" w:eastAsia="宋体" w:hAnsi="Times New Roman"/>
          <w:sz w:val="24"/>
        </w:rPr>
        <w:t>纳秒的预算当作软硬件划分的依据，链路上就没有一处逐像素的软件参与；把让硬件自己数自己的账当作观测面，屏、串口和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就天然同源。这两条不是一开始就想清楚的，是在一次次判红之后被逼出来的。</w:t>
      </w:r>
    </w:p>
    <w:p w14:paraId="176D6B5B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第五部分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参考文献</w:t>
      </w:r>
    </w:p>
    <w:p w14:paraId="5BBC41B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[1] HDMI Forum. High Definition Multimedia Interface Specification Version 1.4, Section 4.2.4, Table 4-24 (Source Timing Requirements). HDMI.org, 2013.</w:t>
      </w:r>
    </w:p>
    <w:p w14:paraId="6033255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[2] Arm Ltd. </w:t>
      </w:r>
      <w:r>
        <w:rPr>
          <w:rFonts w:ascii="Times New Roman" w:eastAsia="宋体" w:hAnsi="Times New Roman"/>
          <w:sz w:val="24"/>
        </w:rPr>
        <w:t>AMBA AXI and ACE Protocol Specification, AXI3, Issue J (IHI 0022J). Arm, 2023-03, 273 p.</w:t>
      </w:r>
    </w:p>
    <w:p w14:paraId="252D269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[3] Arm Ltd. AMBA AXI and ACE Protocol Specification, Issue H (IHI 0022H). Arm, 2020-04, 500 p.</w:t>
      </w:r>
    </w:p>
    <w:p w14:paraId="502F6054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[4] Realtek Semiconductor Corp. RTL8211F-CG 10/100/1000M Ethernet Transceiver Datasheet, Track ID JATR-8275-15, Rev 1.4, Table 10 &amp; Table 60. Realtek, 2018.</w:t>
      </w:r>
    </w:p>
    <w:p w14:paraId="448F43B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[5] Xilinx Inc. Zynq-7000 SoC Technical Reference Manual (UG585), v1.13. AMD/Xilinx, 2021-04-02.</w:t>
      </w:r>
    </w:p>
    <w:p w14:paraId="4724BA96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[6] Xilinx Inc. XC7Z010/XC7Z020 Data Sheet: DC and AC Switching Characteristics (DS187), v1.21. AMD/Xilinx, 2020-12-01.</w:t>
      </w:r>
    </w:p>
    <w:p w14:paraId="6716EBC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[7] Xilinx Inc. Vivado Design Suite User Guide: Using Constraints (UG906), v2025.2. AMD/Xilinx, 2025-12-10.</w:t>
      </w:r>
    </w:p>
    <w:p w14:paraId="7560F31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[8] Xilinx Inc. Vivado Design Suite User Guide: Implementation (UG949), </w:t>
      </w:r>
      <w:r>
        <w:rPr>
          <w:rFonts w:ascii="Times New Roman" w:eastAsia="宋体" w:hAnsi="Times New Roman"/>
          <w:sz w:val="24"/>
        </w:rPr>
        <w:t>中文版</w:t>
      </w:r>
      <w:r>
        <w:rPr>
          <w:rFonts w:ascii="Times New Roman" w:eastAsia="宋体" w:hAnsi="Times New Roman"/>
          <w:sz w:val="24"/>
        </w:rPr>
        <w:t xml:space="preserve"> v2024.2. AMD/Xilinx, 2024-12-18.</w:t>
      </w:r>
    </w:p>
    <w:p w14:paraId="235B58A2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[9] Xilinx Inc. 7 Series FPGAs Memory Architecture User Guide (UG473). AMD/Xilinx.</w:t>
      </w:r>
    </w:p>
    <w:p w14:paraId="0264023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[10] Xilinx Inc. 7 Series FPGAs Clocking Resources User Guide (UG479). AMD/Xilinx.</w:t>
      </w:r>
    </w:p>
    <w:p w14:paraId="51B5B6C5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[11] Xilinx Inc. 7 Series FPGAs SelectIO Resources User Guide (UG471). AMD/Xilinx.</w:t>
      </w:r>
    </w:p>
    <w:p w14:paraId="433185A6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[12] Xilinx Inc. Zynq-7000 SoC XADC (UG835). AMD/Xilinx.</w:t>
      </w:r>
    </w:p>
    <w:p w14:paraId="5DE1193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[13] Xilinx Inc. AXI GPIO v3.3 Product Guide (PG054). AMD/Xilinx, 2017-10-04.</w:t>
      </w:r>
    </w:p>
    <w:p w14:paraId="1F91C3C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[14] Xilinx Inc. Interfacing DDR SDRAM with the Memory Interface Generator (XAPP793), v1.0. Xilinx, 2012-09-20.</w:t>
      </w:r>
    </w:p>
    <w:p w14:paraId="3611615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[15] </w:t>
      </w:r>
      <w:r>
        <w:rPr>
          <w:rFonts w:ascii="Times New Roman" w:eastAsia="宋体" w:hAnsi="Times New Roman"/>
          <w:sz w:val="24"/>
        </w:rPr>
        <w:t>Micron Technology. MT41K256M16 4Gb DDR3 SDRAM Mobile DRAM datasheet, Rev. Q. Micron, 2017-12.</w:t>
      </w:r>
    </w:p>
    <w:p w14:paraId="53D1417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[16] AMD/Xilinx. Vivado Design Suite &amp; Vitis Unified Software Platform 2025.2.1 (build 6403652) Release Notes and Installation Guides. 2025.</w:t>
      </w:r>
    </w:p>
    <w:p w14:paraId="1DC8744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[17] RK-ZYNQ7020-F </w:t>
      </w:r>
      <w:r>
        <w:rPr>
          <w:rFonts w:ascii="Times New Roman" w:eastAsia="宋体" w:hAnsi="Times New Roman"/>
          <w:sz w:val="24"/>
        </w:rPr>
        <w:t>开发板用户手册</w:t>
      </w:r>
      <w:r>
        <w:rPr>
          <w:rFonts w:ascii="Times New Roman" w:eastAsia="宋体" w:hAnsi="Times New Roman"/>
          <w:sz w:val="24"/>
        </w:rPr>
        <w:t xml:space="preserve"> V1.0</w:t>
      </w:r>
      <w:r>
        <w:rPr>
          <w:rFonts w:ascii="Times New Roman" w:eastAsia="宋体" w:hAnsi="Times New Roman"/>
          <w:sz w:val="24"/>
        </w:rPr>
        <w:t>（第</w:t>
      </w:r>
      <w:r>
        <w:rPr>
          <w:rFonts w:ascii="Times New Roman" w:eastAsia="宋体" w:hAnsi="Times New Roman"/>
          <w:sz w:val="24"/>
        </w:rPr>
        <w:t xml:space="preserve"> 7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36 </w:t>
      </w:r>
      <w:r>
        <w:rPr>
          <w:rFonts w:ascii="Times New Roman" w:eastAsia="宋体" w:hAnsi="Times New Roman"/>
          <w:sz w:val="24"/>
        </w:rPr>
        <w:t>页）与</w:t>
      </w:r>
      <w:r>
        <w:rPr>
          <w:rFonts w:ascii="Times New Roman" w:eastAsia="宋体" w:hAnsi="Times New Roman"/>
          <w:sz w:val="24"/>
        </w:rPr>
        <w:t xml:space="preserve"> ZYNQ7020-F+V1.1 </w:t>
      </w:r>
      <w:r>
        <w:rPr>
          <w:rFonts w:ascii="Times New Roman" w:eastAsia="宋体" w:hAnsi="Times New Roman"/>
          <w:sz w:val="24"/>
        </w:rPr>
        <w:t>原理图（第</w:t>
      </w:r>
      <w:r>
        <w:rPr>
          <w:rFonts w:ascii="Times New Roman" w:eastAsia="宋体" w:hAnsi="Times New Roman"/>
          <w:sz w:val="24"/>
        </w:rPr>
        <w:t xml:space="preserve"> 8 </w:t>
      </w:r>
      <w:r>
        <w:rPr>
          <w:rFonts w:ascii="Times New Roman" w:eastAsia="宋体" w:hAnsi="Times New Roman"/>
          <w:sz w:val="24"/>
        </w:rPr>
        <w:t>页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引脚复用表）</w:t>
      </w:r>
      <w:r>
        <w:rPr>
          <w:rFonts w:ascii="Times New Roman" w:eastAsia="宋体" w:hAnsi="Times New Roman"/>
          <w:sz w:val="24"/>
        </w:rPr>
        <w:t xml:space="preserve">. </w:t>
      </w:r>
      <w:r>
        <w:rPr>
          <w:rFonts w:ascii="Times New Roman" w:eastAsia="宋体" w:hAnsi="Times New Roman"/>
          <w:sz w:val="24"/>
        </w:rPr>
        <w:t>板卡资料</w:t>
      </w:r>
      <w:r>
        <w:rPr>
          <w:rFonts w:ascii="Times New Roman" w:eastAsia="宋体" w:hAnsi="Times New Roman"/>
          <w:sz w:val="24"/>
        </w:rPr>
        <w:t>.</w:t>
      </w:r>
    </w:p>
    <w:p w14:paraId="2E2194A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[18] Keysight Technologies. D9021HDMC HDMI Source Compliance Test Application Programmed Reference Guide, 9924-01437, 74 p.; Tektronix Inc. TDS/HT3 HDMI Source Test Application Reference Guide. </w:t>
      </w:r>
      <w:r>
        <w:rPr>
          <w:rFonts w:ascii="Times New Roman" w:eastAsia="宋体" w:hAnsi="Times New Roman"/>
          <w:sz w:val="24"/>
        </w:rPr>
        <w:t>（仪器厂商与应用笔记的转述资料）</w:t>
      </w:r>
    </w:p>
    <w:p w14:paraId="59514BE5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[19] DVI Test &amp; Measurement Guide, Rev. 1, 26 p.</w:t>
      </w:r>
      <w:r>
        <w:rPr>
          <w:rFonts w:ascii="Times New Roman" w:eastAsia="宋体" w:hAnsi="Times New Roman"/>
          <w:sz w:val="24"/>
        </w:rPr>
        <w:t>（</w:t>
      </w:r>
      <w:r>
        <w:rPr>
          <w:rFonts w:ascii="Times New Roman" w:eastAsia="宋体" w:hAnsi="Times New Roman"/>
          <w:sz w:val="24"/>
        </w:rPr>
        <w:t xml:space="preserve">DVI/HDMI </w:t>
      </w:r>
      <w:r>
        <w:rPr>
          <w:rFonts w:ascii="Times New Roman" w:eastAsia="宋体" w:hAnsi="Times New Roman"/>
          <w:sz w:val="24"/>
        </w:rPr>
        <w:t>源端信号量测方法参考）</w:t>
      </w:r>
    </w:p>
    <w:p w14:paraId="1ED97FF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[20] RK-ZYNQ7020-F </w:t>
      </w:r>
      <w:r>
        <w:rPr>
          <w:rFonts w:ascii="Times New Roman" w:eastAsia="宋体" w:hAnsi="Times New Roman"/>
          <w:sz w:val="24"/>
        </w:rPr>
        <w:t>开发板厂商例程</w:t>
      </w:r>
      <w:r>
        <w:rPr>
          <w:rFonts w:ascii="Times New Roman" w:eastAsia="宋体" w:hAnsi="Times New Roman"/>
          <w:sz w:val="24"/>
        </w:rPr>
        <w:t xml:space="preserve"> RTL</w:t>
      </w:r>
      <w:r>
        <w:rPr>
          <w:rFonts w:ascii="Times New Roman" w:eastAsia="宋体" w:hAnsi="Times New Roman"/>
          <w:sz w:val="24"/>
        </w:rPr>
        <w:t>：</w:t>
      </w:r>
      <w:r>
        <w:rPr>
          <w:rFonts w:ascii="Consolas" w:eastAsia="宋体" w:hAnsi="Consolas"/>
          <w:sz w:val="22"/>
        </w:rPr>
        <w:t>eth_udp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以太网协议栈（</w:t>
      </w:r>
      <w:r>
        <w:rPr>
          <w:rFonts w:ascii="Consolas" w:eastAsia="宋体" w:hAnsi="Consolas"/>
          <w:sz w:val="22"/>
        </w:rPr>
        <w:t>arp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Consolas" w:eastAsia="宋体" w:hAnsi="Consolas"/>
          <w:sz w:val="22"/>
        </w:rPr>
        <w:t>icmp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Consolas" w:eastAsia="宋体" w:hAnsi="Consolas"/>
          <w:sz w:val="22"/>
        </w:rPr>
        <w:t>udp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Consolas" w:eastAsia="宋体" w:hAnsi="Consolas"/>
          <w:sz w:val="22"/>
        </w:rPr>
        <w:t>eth_ctrl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Times New Roman" w:eastAsia="宋体" w:hAnsi="Times New Roman"/>
          <w:sz w:val="24"/>
        </w:rPr>
        <w:t xml:space="preserve">RGMII </w:t>
      </w:r>
      <w:r>
        <w:rPr>
          <w:rFonts w:ascii="Times New Roman" w:eastAsia="宋体" w:hAnsi="Times New Roman"/>
          <w:sz w:val="24"/>
        </w:rPr>
        <w:t>三件的初版来源）</w:t>
      </w:r>
      <w:r>
        <w:rPr>
          <w:rFonts w:ascii="Times New Roman" w:eastAsia="宋体" w:hAnsi="Times New Roman"/>
          <w:sz w:val="24"/>
        </w:rPr>
        <w:t xml:space="preserve">. </w:t>
      </w:r>
      <w:r>
        <w:rPr>
          <w:rFonts w:ascii="Times New Roman" w:eastAsia="宋体" w:hAnsi="Times New Roman"/>
          <w:sz w:val="24"/>
        </w:rPr>
        <w:t>板卡资料配套例程</w:t>
      </w:r>
      <w:r>
        <w:rPr>
          <w:rFonts w:ascii="Times New Roman" w:eastAsia="宋体" w:hAnsi="Times New Roman"/>
          <w:sz w:val="24"/>
        </w:rPr>
        <w:t>.</w:t>
      </w:r>
    </w:p>
    <w:sectPr w:rsidR="00504D20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26828D" w14:textId="77777777" w:rsidR="00376AD5" w:rsidRDefault="00376AD5">
      <w:pPr>
        <w:rPr>
          <w:rFonts w:hint="eastAsia"/>
        </w:rPr>
      </w:pPr>
      <w:r>
        <w:separator/>
      </w:r>
    </w:p>
  </w:endnote>
  <w:endnote w:type="continuationSeparator" w:id="0">
    <w:p w14:paraId="4FA09259" w14:textId="77777777" w:rsidR="00376AD5" w:rsidRDefault="00376AD5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BC738B" w14:textId="77777777" w:rsidR="00504D20" w:rsidRDefault="00504D20">
    <w:pPr>
      <w:pStyle w:val="a5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5E827955" w14:textId="77777777" w:rsidR="00504D20" w:rsidRDefault="00E17E3E">
        <w:pPr>
          <w:pStyle w:val="a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E75953C" w14:textId="77777777" w:rsidR="00504D20" w:rsidRDefault="00E17E3E">
        <w:pPr>
          <w:pStyle w:val="a5"/>
          <w:rPr>
            <w:rFonts w:hint="eastAsia"/>
          </w:rPr>
        </w:pP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4D3FC7" w14:textId="77777777" w:rsidR="00504D20" w:rsidRDefault="00504D20">
    <w:pPr>
      <w:pStyle w:val="a5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AA4DD9" w14:textId="77777777" w:rsidR="00376AD5" w:rsidRDefault="00376AD5">
      <w:pPr>
        <w:rPr>
          <w:rFonts w:hint="eastAsia"/>
        </w:rPr>
      </w:pPr>
      <w:r>
        <w:separator/>
      </w:r>
    </w:p>
  </w:footnote>
  <w:footnote w:type="continuationSeparator" w:id="0">
    <w:p w14:paraId="1A4ABCFD" w14:textId="77777777" w:rsidR="00376AD5" w:rsidRDefault="00376AD5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9924DB" w14:textId="77777777" w:rsidR="00504D20" w:rsidRDefault="00504D20">
    <w:pPr>
      <w:pStyle w:val="a7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D7707B" w14:textId="77777777" w:rsidR="00504D20" w:rsidRDefault="00E17E3E">
    <w:pPr>
      <w:pStyle w:val="a7"/>
      <w:rPr>
        <w:rFonts w:hint="eastAsia"/>
      </w:rPr>
    </w:pPr>
    <w:r>
      <w:rPr>
        <w:rFonts w:hint="eastAsia"/>
        <w:noProof/>
      </w:rPr>
      <w:drawing>
        <wp:inline distT="0" distB="0" distL="0" distR="0" wp14:anchorId="207934BC" wp14:editId="64E8E377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7CA075" w14:textId="77777777" w:rsidR="00504D20" w:rsidRDefault="00504D20">
    <w:pPr>
      <w:pStyle w:val="a7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462133"/>
    <w:multiLevelType w:val="multilevel"/>
    <w:tmpl w:val="1A462133"/>
    <w:lvl w:ilvl="0">
      <w:start w:val="3"/>
      <w:numFmt w:val="decimal"/>
      <w:lvlText w:val="%1"/>
      <w:lvlJc w:val="left"/>
      <w:pPr>
        <w:ind w:left="360" w:firstLineChars="20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firstLineChars="2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21E90FAC"/>
    <w:multiLevelType w:val="multilevel"/>
    <w:tmpl w:val="21E90FAC"/>
    <w:lvl w:ilvl="0">
      <w:start w:val="1"/>
      <w:numFmt w:val="decimal"/>
      <w:lvlText w:val="%1"/>
      <w:lvlJc w:val="left"/>
      <w:pPr>
        <w:ind w:left="420" w:firstLineChars="20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firstLineChars="20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2A5F37ED"/>
    <w:multiLevelType w:val="multilevel"/>
    <w:tmpl w:val="2A5F37ED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firstLineChars="2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246257582">
    <w:abstractNumId w:val="1"/>
  </w:num>
  <w:num w:numId="2" w16cid:durableId="849373447">
    <w:abstractNumId w:val="0"/>
  </w:num>
  <w:num w:numId="3" w16cid:durableId="5346557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76AD5"/>
    <w:rsid w:val="003B690E"/>
    <w:rsid w:val="004155F7"/>
    <w:rsid w:val="00467CC3"/>
    <w:rsid w:val="00476C7E"/>
    <w:rsid w:val="00481574"/>
    <w:rsid w:val="004C2090"/>
    <w:rsid w:val="00503769"/>
    <w:rsid w:val="00504D20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960FC3"/>
    <w:rsid w:val="00A20197"/>
    <w:rsid w:val="00A879D4"/>
    <w:rsid w:val="00AC487C"/>
    <w:rsid w:val="00AD0A11"/>
    <w:rsid w:val="00AD6FC7"/>
    <w:rsid w:val="00B1303F"/>
    <w:rsid w:val="00B208F3"/>
    <w:rsid w:val="00B305C7"/>
    <w:rsid w:val="00BA28F9"/>
    <w:rsid w:val="00BE5959"/>
    <w:rsid w:val="00C24273"/>
    <w:rsid w:val="00C91281"/>
    <w:rsid w:val="00D0540C"/>
    <w:rsid w:val="00D66B66"/>
    <w:rsid w:val="00D66E1E"/>
    <w:rsid w:val="00DA6E79"/>
    <w:rsid w:val="00E17E3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E326917"/>
  <w15:docId w15:val="{93937F44-5C15-4DE2-88E8-09899E094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  <w:lang w:val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20">
    <w:name w:val="标题 2 字符"/>
    <w:basedOn w:val="a0"/>
    <w:link w:val="2"/>
    <w:uiPriority w:val="9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6">
    <w:name w:val="页脚 字符"/>
    <w:basedOn w:val="a0"/>
    <w:link w:val="a5"/>
    <w:uiPriority w:val="99"/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Pr>
      <w:sz w:val="18"/>
      <w:szCs w:val="18"/>
    </w:rPr>
  </w:style>
  <w:style w:type="paragraph" w:styleId="a9">
    <w:name w:val="List Paragraph"/>
    <w:basedOn w:val="a"/>
    <w:uiPriority w:val="34"/>
    <w:qFormat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Pr>
      <w:b/>
      <w:bCs/>
      <w:kern w:val="44"/>
      <w:sz w:val="44"/>
      <w:szCs w:val="44"/>
    </w:rPr>
  </w:style>
  <w:style w:type="character" w:customStyle="1" w:styleId="a4">
    <w:name w:val="批注框文本 字符"/>
    <w:basedOn w:val="a0"/>
    <w:link w:val="a3"/>
    <w:uiPriority w:val="99"/>
    <w:semiHidden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e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eader" Target="header2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footer" Target="footer2.xml"/><Relationship Id="rId10" Type="http://schemas.openxmlformats.org/officeDocument/2006/relationships/image" Target="media/image4.png"/><Relationship Id="rId19" Type="http://schemas.openxmlformats.org/officeDocument/2006/relationships/image" Target="media/image13.jpe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jpeg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1946</Words>
  <Characters>11093</Characters>
  <Application>Microsoft Office Word</Application>
  <DocSecurity>0</DocSecurity>
  <Lines>92</Lines>
  <Paragraphs>26</Paragraphs>
  <ScaleCrop>false</ScaleCrop>
  <Company/>
  <LinksUpToDate>false</LinksUpToDate>
  <CharactersWithSpaces>13013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平芜春烬</dc:creator>
  <cp:lastModifiedBy>ie U</cp:lastModifiedBy>
  <cp:revision>5</cp:revision>
  <dcterms:created xsi:type="dcterms:W3CDTF">2025-07-02T16:39:00Z</dcterms:created>
  <dcterms:modified xsi:type="dcterms:W3CDTF">2026-10-18T01:59:00Z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