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C0B" w:rsidRDefault="00893C0B" w:rsidP="0091248F">
      <w:pPr>
        <w:jc w:val="center"/>
        <w:rPr>
          <w:rFonts w:ascii="Times New Roman" w:hAnsi="Times New Roman" w:cs="Times New Roman"/>
          <w:sz w:val="24"/>
        </w:rPr>
      </w:pPr>
    </w:p>
    <w:p w:rsidR="0091248F" w:rsidRDefault="0091248F" w:rsidP="0091248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5945DC8" wp14:editId="37DE9E6B">
            <wp:simplePos x="0" y="0"/>
            <wp:positionH relativeFrom="margin">
              <wp:posOffset>-241935</wp:posOffset>
            </wp:positionH>
            <wp:positionV relativeFrom="margin">
              <wp:posOffset>-547370</wp:posOffset>
            </wp:positionV>
            <wp:extent cx="831215" cy="1152525"/>
            <wp:effectExtent l="0" t="0" r="6985" b="9525"/>
            <wp:wrapThrough wrapText="bothSides">
              <wp:wrapPolygon edited="0">
                <wp:start x="6930" y="0"/>
                <wp:lineTo x="3465" y="1785"/>
                <wp:lineTo x="2475" y="2856"/>
                <wp:lineTo x="2475" y="11425"/>
                <wp:lineTo x="0" y="13567"/>
                <wp:lineTo x="0" y="19636"/>
                <wp:lineTo x="4455" y="21421"/>
                <wp:lineTo x="16336" y="21421"/>
                <wp:lineTo x="21286" y="19993"/>
                <wp:lineTo x="21286" y="13210"/>
                <wp:lineTo x="18316" y="10711"/>
                <wp:lineTo x="18811" y="0"/>
                <wp:lineTo x="693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48F" w:rsidRPr="0091248F" w:rsidRDefault="0091248F" w:rsidP="0091248F">
      <w:pPr>
        <w:jc w:val="center"/>
        <w:rPr>
          <w:rFonts w:ascii="Times New Roman" w:hAnsi="Times New Roman" w:cs="Times New Roman"/>
          <w:sz w:val="24"/>
        </w:rPr>
      </w:pPr>
      <w:r w:rsidRPr="0091248F">
        <w:rPr>
          <w:rFonts w:ascii="Times New Roman" w:hAnsi="Times New Roman" w:cs="Times New Roman"/>
          <w:b/>
          <w:sz w:val="24"/>
        </w:rPr>
        <w:t>Universidade Federal da Bahia</w:t>
      </w:r>
    </w:p>
    <w:p w:rsidR="0091248F" w:rsidRDefault="0091248F" w:rsidP="0091248F">
      <w:pPr>
        <w:jc w:val="center"/>
        <w:rPr>
          <w:rFonts w:ascii="Times New Roman" w:hAnsi="Times New Roman" w:cs="Times New Roman"/>
          <w:b/>
          <w:sz w:val="24"/>
        </w:rPr>
      </w:pPr>
    </w:p>
    <w:p w:rsidR="0091248F" w:rsidRDefault="0091248F" w:rsidP="0091248F">
      <w:pPr>
        <w:jc w:val="center"/>
        <w:rPr>
          <w:rFonts w:ascii="Times New Roman" w:hAnsi="Times New Roman" w:cs="Times New Roman"/>
          <w:b/>
          <w:sz w:val="24"/>
        </w:rPr>
      </w:pPr>
    </w:p>
    <w:p w:rsidR="0091248F" w:rsidRDefault="0091248F" w:rsidP="0091248F">
      <w:pPr>
        <w:jc w:val="center"/>
        <w:rPr>
          <w:rFonts w:ascii="Times New Roman" w:hAnsi="Times New Roman" w:cs="Times New Roman"/>
          <w:b/>
          <w:sz w:val="24"/>
        </w:rPr>
      </w:pPr>
    </w:p>
    <w:p w:rsidR="0091248F" w:rsidRDefault="0091248F" w:rsidP="0091248F">
      <w:pPr>
        <w:jc w:val="center"/>
        <w:rPr>
          <w:rFonts w:ascii="Times New Roman" w:hAnsi="Times New Roman" w:cs="Times New Roman"/>
          <w:b/>
          <w:sz w:val="24"/>
        </w:rPr>
      </w:pPr>
    </w:p>
    <w:p w:rsidR="0091248F" w:rsidRPr="0091248F" w:rsidRDefault="0091248F" w:rsidP="0091248F">
      <w:pPr>
        <w:jc w:val="center"/>
        <w:rPr>
          <w:rFonts w:ascii="Times New Roman" w:hAnsi="Times New Roman" w:cs="Times New Roman"/>
          <w:b/>
          <w:sz w:val="24"/>
        </w:rPr>
      </w:pPr>
    </w:p>
    <w:p w:rsidR="0091248F" w:rsidRDefault="0091248F" w:rsidP="0091248F">
      <w:pPr>
        <w:jc w:val="center"/>
        <w:rPr>
          <w:rFonts w:ascii="Times New Roman" w:hAnsi="Times New Roman" w:cs="Times New Roman"/>
          <w:b/>
          <w:sz w:val="24"/>
        </w:rPr>
      </w:pPr>
      <w:r w:rsidRPr="0091248F">
        <w:rPr>
          <w:rFonts w:ascii="Times New Roman" w:hAnsi="Times New Roman" w:cs="Times New Roman"/>
          <w:b/>
          <w:sz w:val="24"/>
        </w:rPr>
        <w:t>Relatório de comparação entre dados de modelo numérico e imagens de satélite</w:t>
      </w:r>
    </w:p>
    <w:p w:rsidR="00893C0B" w:rsidRDefault="00893C0B" w:rsidP="0091248F">
      <w:pPr>
        <w:jc w:val="center"/>
        <w:rPr>
          <w:rFonts w:ascii="Times New Roman" w:hAnsi="Times New Roman" w:cs="Times New Roman"/>
          <w:b/>
          <w:sz w:val="24"/>
        </w:rPr>
      </w:pPr>
    </w:p>
    <w:p w:rsidR="00893C0B" w:rsidRDefault="00893C0B" w:rsidP="0091248F">
      <w:pPr>
        <w:jc w:val="center"/>
        <w:rPr>
          <w:rFonts w:ascii="Times New Roman" w:hAnsi="Times New Roman" w:cs="Times New Roman"/>
          <w:b/>
          <w:sz w:val="24"/>
        </w:rPr>
      </w:pPr>
    </w:p>
    <w:p w:rsidR="00893C0B" w:rsidRDefault="00893C0B" w:rsidP="0091248F">
      <w:pPr>
        <w:jc w:val="center"/>
        <w:rPr>
          <w:rFonts w:ascii="Times New Roman" w:hAnsi="Times New Roman" w:cs="Times New Roman"/>
          <w:b/>
          <w:sz w:val="24"/>
        </w:rPr>
      </w:pPr>
    </w:p>
    <w:p w:rsidR="00893C0B" w:rsidRDefault="00893C0B" w:rsidP="0091248F">
      <w:pPr>
        <w:jc w:val="center"/>
        <w:rPr>
          <w:rFonts w:ascii="Times New Roman" w:hAnsi="Times New Roman" w:cs="Times New Roman"/>
          <w:b/>
          <w:sz w:val="24"/>
        </w:rPr>
      </w:pPr>
    </w:p>
    <w:p w:rsidR="00893C0B" w:rsidRPr="0091248F" w:rsidRDefault="00893C0B" w:rsidP="0091248F">
      <w:pPr>
        <w:jc w:val="center"/>
        <w:rPr>
          <w:rFonts w:ascii="Times New Roman" w:hAnsi="Times New Roman" w:cs="Times New Roman"/>
          <w:b/>
          <w:sz w:val="24"/>
        </w:rPr>
      </w:pPr>
    </w:p>
    <w:p w:rsidR="0091248F" w:rsidRDefault="0091248F" w:rsidP="0091248F">
      <w:pPr>
        <w:jc w:val="center"/>
        <w:rPr>
          <w:rFonts w:ascii="Times New Roman" w:hAnsi="Times New Roman" w:cs="Times New Roman"/>
          <w:sz w:val="24"/>
        </w:rPr>
      </w:pPr>
    </w:p>
    <w:p w:rsidR="0091248F" w:rsidRDefault="0091248F" w:rsidP="0091248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Disciplina: </w:t>
      </w:r>
      <w:proofErr w:type="spellStart"/>
      <w:r>
        <w:rPr>
          <w:rFonts w:ascii="Times New Roman" w:hAnsi="Times New Roman" w:cs="Times New Roman"/>
          <w:sz w:val="24"/>
        </w:rPr>
        <w:t>Geomática</w:t>
      </w:r>
      <w:proofErr w:type="spellEnd"/>
      <w:r>
        <w:rPr>
          <w:rFonts w:ascii="Times New Roman" w:hAnsi="Times New Roman" w:cs="Times New Roman"/>
          <w:sz w:val="24"/>
        </w:rPr>
        <w:t xml:space="preserve"> II</w:t>
      </w:r>
    </w:p>
    <w:p w:rsidR="0091248F" w:rsidRDefault="0091248F" w:rsidP="0091248F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Docente: </w:t>
      </w:r>
      <w:r>
        <w:rPr>
          <w:rFonts w:ascii="Times New Roman" w:eastAsia="Arial" w:hAnsi="Times New Roman" w:cs="Times New Roman"/>
          <w:sz w:val="24"/>
          <w:szCs w:val="24"/>
        </w:rPr>
        <w:t>Luiz Felipe</w:t>
      </w:r>
    </w:p>
    <w:p w:rsidR="0091248F" w:rsidRDefault="0091248F" w:rsidP="0091248F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Discente: Uilliams Paz</w:t>
      </w:r>
    </w:p>
    <w:p w:rsidR="00893C0B" w:rsidRDefault="00893C0B" w:rsidP="0091248F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:rsidR="00893C0B" w:rsidRDefault="00893C0B" w:rsidP="0091248F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:rsidR="00893C0B" w:rsidRDefault="00893C0B" w:rsidP="0091248F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:rsidR="00893C0B" w:rsidRDefault="00893C0B" w:rsidP="0091248F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:rsidR="00893C0B" w:rsidRDefault="00893C0B" w:rsidP="0091248F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:rsidR="00893C0B" w:rsidRDefault="00893C0B" w:rsidP="0091248F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:rsidR="00893C0B" w:rsidRDefault="00893C0B" w:rsidP="0091248F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:rsidR="00893C0B" w:rsidRDefault="00893C0B" w:rsidP="0091248F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Salvador –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Ba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893C0B" w:rsidRDefault="00893C0B" w:rsidP="00893C0B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2022</w:t>
      </w:r>
    </w:p>
    <w:p w:rsidR="00E7620B" w:rsidRPr="00893C0B" w:rsidRDefault="009E0E59" w:rsidP="00893C0B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t>Foram</w:t>
      </w:r>
      <w:r w:rsidR="00E762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u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tilizados os dados de satélite, AVHRR, e modelo, </w:t>
      </w:r>
      <w:r w:rsidR="00E7620B" w:rsidRPr="00E7620B">
        <w:rPr>
          <w:rFonts w:ascii="Times New Roman" w:hAnsi="Times New Roman" w:cs="Times New Roman"/>
          <w:noProof/>
          <w:sz w:val="24"/>
          <w:szCs w:val="24"/>
          <w:lang w:eastAsia="pt-BR"/>
        </w:rPr>
        <w:t>Global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Ocean Physics</w:t>
      </w:r>
      <w:r w:rsidR="00E7620B" w:rsidRPr="00E762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Analysis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and</w:t>
      </w:r>
      <w:r w:rsidR="00E7620B" w:rsidRPr="00E762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Forecast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>,</w:t>
      </w:r>
      <w:r w:rsidR="00E762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para analisar os erros de Temperatura da Superfície do Mar (TSM)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associados ao modelo</w:t>
      </w:r>
      <w:r w:rsidR="00E762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compara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>n</w:t>
      </w:r>
      <w:r w:rsidR="00E7620B">
        <w:rPr>
          <w:rFonts w:ascii="Times New Roman" w:hAnsi="Times New Roman" w:cs="Times New Roman"/>
          <w:noProof/>
          <w:sz w:val="24"/>
          <w:szCs w:val="24"/>
          <w:lang w:eastAsia="pt-BR"/>
        </w:rPr>
        <w:t>do ao satélite (Fig. 01)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, </w:t>
      </w:r>
      <w:r w:rsidR="00893C0B">
        <w:rPr>
          <w:rFonts w:ascii="Times New Roman" w:hAnsi="Times New Roman" w:cs="Times New Roman"/>
          <w:noProof/>
          <w:sz w:val="24"/>
          <w:szCs w:val="24"/>
          <w:lang w:eastAsia="pt-BR"/>
        </w:rPr>
        <w:t>também foram plotados dados de corrente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do modelo </w:t>
      </w:r>
      <w:r w:rsidR="00893C0B">
        <w:rPr>
          <w:rFonts w:ascii="Times New Roman" w:hAnsi="Times New Roman" w:cs="Times New Roman"/>
          <w:noProof/>
          <w:sz w:val="24"/>
          <w:szCs w:val="24"/>
          <w:lang w:eastAsia="pt-BR"/>
        </w:rPr>
        <w:t>para simplificar a interpretação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>,</w:t>
      </w:r>
      <w:r w:rsidR="00CA4945" w:rsidRPr="00CA4945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>foram selecionados dados de 01/01/2019</w:t>
      </w:r>
      <w:r w:rsidR="00E762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É</w:t>
      </w:r>
      <w:r w:rsidR="00E762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possível observar que o modelo sub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e</w:t>
      </w:r>
      <w:r w:rsidR="00E762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stima os valores de TSM em maiores latitude e superestima em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menores</w:t>
      </w:r>
      <w:r w:rsidR="00E762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latitudes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, regiões mais próximas ao continente</w:t>
      </w:r>
      <w:r w:rsidR="00893C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contam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com maior taxa de erro, tal fênomeno pode estar associado a maiores dificuldades implantadas pela plataforma continental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>, também é possível notar</w:t>
      </w:r>
      <w:r w:rsidR="00893C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maior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>es erros em regiões com maiores</w:t>
      </w:r>
      <w:r w:rsidR="00893C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>fluxos</w:t>
      </w:r>
      <w:r w:rsidR="00893C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da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>s c</w:t>
      </w:r>
      <w:r w:rsidR="00893C0B">
        <w:rPr>
          <w:rFonts w:ascii="Times New Roman" w:hAnsi="Times New Roman" w:cs="Times New Roman"/>
          <w:noProof/>
          <w:sz w:val="24"/>
          <w:szCs w:val="24"/>
          <w:lang w:eastAsia="pt-BR"/>
        </w:rPr>
        <w:t>orrente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>s.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</w:p>
    <w:p w:rsidR="00322C80" w:rsidRDefault="00E76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40513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_ts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0B" w:rsidRDefault="00E7620B" w:rsidP="009E0E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01 – Erro TSM do modelo para o dia 01/01/2019</w:t>
      </w:r>
      <w:bookmarkStart w:id="0" w:name="_GoBack"/>
    </w:p>
    <w:p w:rsidR="009E0E59" w:rsidRDefault="009E0E59" w:rsidP="009E0E59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Foram u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tilizados os dados de satélite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MODIS - Aqua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e modelo </w:t>
      </w:r>
      <w:r w:rsidRPr="00E7620B">
        <w:rPr>
          <w:rFonts w:ascii="Times New Roman" w:hAnsi="Times New Roman" w:cs="Times New Roman"/>
          <w:noProof/>
          <w:sz w:val="24"/>
          <w:szCs w:val="24"/>
          <w:lang w:eastAsia="pt-BR"/>
        </w:rPr>
        <w:t>Global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Ocean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Biogeochemistry</w:t>
      </w:r>
      <w:r w:rsidRPr="00E762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Analysis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and</w:t>
      </w:r>
      <w:r w:rsidRPr="00E762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Forecast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para analisar os erros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de Concentração de Clorofila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associados ao modelo se comparado ao satélite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(Fig. 02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>)</w:t>
      </w:r>
      <w:r w:rsidR="00893C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, </w:t>
      </w:r>
      <w:r w:rsidR="00893C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também foram </w:t>
      </w:r>
      <w:bookmarkEnd w:id="0"/>
      <w:r w:rsidR="00893C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plotados dados de corrente </w:t>
      </w:r>
      <w:r w:rsidR="00893C0B">
        <w:rPr>
          <w:rFonts w:ascii="Times New Roman" w:hAnsi="Times New Roman" w:cs="Times New Roman"/>
          <w:noProof/>
          <w:sz w:val="24"/>
          <w:szCs w:val="24"/>
          <w:lang w:eastAsia="pt-BR"/>
        </w:rPr>
        <w:t>do modelo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, </w:t>
      </w:r>
      <w:r w:rsidR="00CA4945" w:rsidRPr="00E7620B">
        <w:rPr>
          <w:rFonts w:ascii="Times New Roman" w:hAnsi="Times New Roman" w:cs="Times New Roman"/>
          <w:noProof/>
          <w:sz w:val="24"/>
          <w:szCs w:val="24"/>
          <w:lang w:eastAsia="pt-BR"/>
        </w:rPr>
        <w:t>Global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Ocean Physics</w:t>
      </w:r>
      <w:r w:rsidR="00CA4945" w:rsidRPr="00E762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Analysis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and</w:t>
      </w:r>
      <w:r w:rsidR="00CA4945" w:rsidRPr="00E762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Forecast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>,</w:t>
      </w:r>
      <w:r w:rsidR="00893C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w:r w:rsidR="00893C0B">
        <w:rPr>
          <w:rFonts w:ascii="Times New Roman" w:hAnsi="Times New Roman" w:cs="Times New Roman"/>
          <w:noProof/>
          <w:sz w:val="24"/>
          <w:szCs w:val="24"/>
          <w:lang w:eastAsia="pt-BR"/>
        </w:rPr>
        <w:t>para simplificar a interpretação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>, foram selecionados dados do mês de fevereiro a março de 2021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. É possível observar</w:t>
      </w:r>
      <w:r w:rsidR="0091248F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que os maiores erros associados</w:t>
      </w:r>
      <w:r w:rsidR="00893C0B">
        <w:rPr>
          <w:rFonts w:ascii="Times New Roman" w:hAnsi="Times New Roman" w:cs="Times New Roman"/>
          <w:noProof/>
          <w:sz w:val="24"/>
          <w:szCs w:val="24"/>
          <w:lang w:eastAsia="pt-BR"/>
        </w:rPr>
        <w:t>a Conc. de Clorofila são observados próximo a costa</w:t>
      </w:r>
      <w:r w:rsidR="0091248F">
        <w:rPr>
          <w:rFonts w:ascii="Times New Roman" w:hAnsi="Times New Roman" w:cs="Times New Roman"/>
          <w:noProof/>
          <w:sz w:val="24"/>
          <w:szCs w:val="24"/>
          <w:lang w:eastAsia="pt-BR"/>
        </w:rPr>
        <w:t>,</w:t>
      </w:r>
      <w:r w:rsidR="00893C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estas regiões se caracterizam por</w:t>
      </w:r>
      <w:r w:rsidR="0091248F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maior produtividade primaria</w:t>
      </w:r>
      <w:r w:rsidR="00893C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, e também por maiores </w:t>
      </w:r>
      <w:r w:rsidR="00CA4945">
        <w:rPr>
          <w:rFonts w:ascii="Times New Roman" w:hAnsi="Times New Roman" w:cs="Times New Roman"/>
          <w:noProof/>
          <w:sz w:val="24"/>
          <w:szCs w:val="24"/>
          <w:lang w:eastAsia="pt-BR"/>
        </w:rPr>
        <w:t>fluxos</w:t>
      </w:r>
      <w:r w:rsidR="00893C0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das correntes</w:t>
      </w:r>
      <w:r w:rsidR="0091248F">
        <w:rPr>
          <w:rFonts w:ascii="Times New Roman" w:hAnsi="Times New Roman" w:cs="Times New Roman"/>
          <w:noProof/>
          <w:sz w:val="24"/>
          <w:szCs w:val="24"/>
          <w:lang w:eastAsia="pt-BR"/>
        </w:rPr>
        <w:t>, já no restante do oceano se observa um erro próximo a zero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.</w:t>
      </w:r>
    </w:p>
    <w:p w:rsidR="00E7620B" w:rsidRDefault="00E7620B">
      <w:pPr>
        <w:rPr>
          <w:rFonts w:ascii="Times New Roman" w:hAnsi="Times New Roman" w:cs="Times New Roman"/>
          <w:sz w:val="24"/>
          <w:szCs w:val="24"/>
        </w:rPr>
      </w:pPr>
    </w:p>
    <w:p w:rsidR="009E0E59" w:rsidRDefault="009E0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0513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_Clorofil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8F" w:rsidRDefault="0091248F" w:rsidP="009124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02</w:t>
      </w:r>
      <w:r>
        <w:rPr>
          <w:rFonts w:ascii="Times New Roman" w:hAnsi="Times New Roman" w:cs="Times New Roman"/>
          <w:sz w:val="24"/>
          <w:szCs w:val="24"/>
        </w:rPr>
        <w:t xml:space="preserve"> – Erro </w:t>
      </w:r>
      <w:r>
        <w:rPr>
          <w:rFonts w:ascii="Times New Roman" w:hAnsi="Times New Roman" w:cs="Times New Roman"/>
          <w:sz w:val="24"/>
          <w:szCs w:val="24"/>
        </w:rPr>
        <w:t>Conc. Clorofila</w:t>
      </w:r>
      <w:r>
        <w:rPr>
          <w:rFonts w:ascii="Times New Roman" w:hAnsi="Times New Roman" w:cs="Times New Roman"/>
          <w:sz w:val="24"/>
          <w:szCs w:val="24"/>
        </w:rPr>
        <w:t xml:space="preserve"> do modelo para o </w:t>
      </w:r>
      <w:r>
        <w:rPr>
          <w:rFonts w:ascii="Times New Roman" w:hAnsi="Times New Roman" w:cs="Times New Roman"/>
          <w:sz w:val="24"/>
          <w:szCs w:val="24"/>
        </w:rPr>
        <w:t>mês de Fevereiro de 2021</w:t>
      </w:r>
      <w:r w:rsidR="00893C0B">
        <w:rPr>
          <w:rFonts w:ascii="Times New Roman" w:hAnsi="Times New Roman" w:cs="Times New Roman"/>
          <w:sz w:val="24"/>
          <w:szCs w:val="24"/>
        </w:rPr>
        <w:t>. Pontos em brancos são áreas onde não se tinham dados de satélite.</w:t>
      </w:r>
    </w:p>
    <w:p w:rsidR="0091248F" w:rsidRPr="00E7620B" w:rsidRDefault="0091248F" w:rsidP="0091248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1248F" w:rsidRPr="00E76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20B"/>
    <w:rsid w:val="00256F59"/>
    <w:rsid w:val="00893C0B"/>
    <w:rsid w:val="0091248F"/>
    <w:rsid w:val="009E0E59"/>
    <w:rsid w:val="00A01180"/>
    <w:rsid w:val="00CA4945"/>
    <w:rsid w:val="00E7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2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2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3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4294967286</TotalTime>
  <Pages>3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Uilliams</dc:creator>
  <cp:lastModifiedBy>Uilliams</cp:lastModifiedBy>
  <cp:revision>1</cp:revision>
  <dcterms:created xsi:type="dcterms:W3CDTF">2022-04-17T04:17:00Z</dcterms:created>
  <dcterms:modified xsi:type="dcterms:W3CDTF">2022-04-17T04:08:00Z</dcterms:modified>
</cp:coreProperties>
</file>