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63E74" w:rsidRPr="00B41F81" w:rsidRDefault="00F105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proofErr w:type="spellStart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Калентьев</w:t>
      </w:r>
      <w:proofErr w:type="spellEnd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А.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Pr="00663E74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CD3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:rsidR="008A4DF6" w:rsidRPr="00663E74" w:rsidRDefault="008A4DF6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:rsidR="00130C1C" w:rsidRPr="00663E74" w:rsidRDefault="00130C1C" w:rsidP="00CF3779">
      <w:pPr>
        <w:pStyle w:val="shortdesc"/>
        <w:shd w:val="clear" w:color="auto" w:fill="FFFFFF"/>
        <w:spacing w:before="12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Visual Basic (VB), Visual Basic for Applications (VBA), VB.NET, C++, C# или файлов макросов SOLIDWORKS.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</w:t>
      </w:r>
      <w:proofErr w:type="spellStart"/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:rsidR="008E7049" w:rsidRPr="00663E74" w:rsidRDefault="008A4DF6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:rsidR="00023763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0C1C" w:rsidRPr="00663E74" w:rsidRDefault="008A4DF6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F105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:rsidR="00F61AA8" w:rsidRPr="00663E74" w:rsidRDefault="00F61AA8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A8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список новых функций, добавленных в API к моменту выхода актуальной версии </w:t>
      </w:r>
      <w:proofErr w:type="gram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.</w:t>
      </w:r>
      <w:proofErr w:type="gram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:rsidR="004A2CC6" w:rsidRPr="00663E74" w:rsidRDefault="004A2CC6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8F" w:rsidRPr="000469E6" w:rsidRDefault="00663E74" w:rsidP="000469E6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Обзор аналогов</w:t>
      </w:r>
    </w:p>
    <w:p w:rsidR="00130C1C" w:rsidRPr="00663E74" w:rsidRDefault="00130C1C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:rsidR="00130C1C" w:rsidRPr="0049418F" w:rsidRDefault="00F10574" w:rsidP="00CF3779">
      <w:pPr>
        <w:pStyle w:val="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t xml:space="preserve">            </w:t>
      </w:r>
      <w:proofErr w:type="gramStart"/>
      <w:r w:rsidR="00130C1C" w:rsidRPr="0049418F">
        <w:rPr>
          <w:b w:val="0"/>
          <w:sz w:val="28"/>
          <w:szCs w:val="28"/>
        </w:rPr>
        <w:t>Первая программа это</w:t>
      </w:r>
      <w:proofErr w:type="gramEnd"/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 xml:space="preserve">макрос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 w:rsidRPr="0049418F">
        <w:rPr>
          <w:b w:val="0"/>
          <w:sz w:val="28"/>
          <w:szCs w:val="28"/>
        </w:rPr>
        <w:t xml:space="preserve">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:rsidR="0099590D" w:rsidRPr="0049418F" w:rsidRDefault="0099590D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proofErr w:type="gramStart"/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proofErr w:type="gram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CF3779">
        <w:rPr>
          <w:rFonts w:ascii="Times New Roman" w:hAnsi="Times New Roman" w:cs="Times New Roman"/>
          <w:sz w:val="28"/>
          <w:szCs w:val="28"/>
        </w:rPr>
        <w:t xml:space="preserve"> – И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:rsidR="0099590D" w:rsidRPr="0049418F" w:rsidRDefault="008A4DF6" w:rsidP="00CF3779">
      <w:pPr>
        <w:pStyle w:val="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 xml:space="preserve">акрос для создания иллюстраций в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:rsidR="0099590D" w:rsidRPr="0049418F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proofErr w:type="spellStart"/>
      <w:r w:rsidR="0049418F" w:rsidRPr="0049418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, предварительно поправив настройки качества изображения, и это лучший вариант из возможных. Но можно сделать его еще немного лучше — использовать для сохранения макрос.</w:t>
      </w:r>
    </w:p>
    <w:p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:rsidR="004A2CC6" w:rsidRPr="00663E74" w:rsidRDefault="004A2CC6" w:rsidP="00CF3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:rsidR="008A4DF6" w:rsidRPr="00663E74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:rsidR="008A4DF6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:rsidR="00BC615B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615B" w:rsidRPr="00663E74" w:rsidRDefault="00BC615B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B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:rsidR="006B6D99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Pr="0049418F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15B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:rsidR="000315AE" w:rsidRDefault="000315AE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99590D" w:rsidRPr="00663E74" w:rsidRDefault="00194191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5.25pt;height:375.75pt">
            <v:imagedata r:id="rId17" o:title="Диаграмма"/>
          </v:shape>
        </w:pict>
      </w:r>
    </w:p>
    <w:p w:rsidR="00CB5EBA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:rsidR="00EC67D8" w:rsidRDefault="00EC67D8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:rsidR="00EC67D8" w:rsidRPr="00EC67D8" w:rsidRDefault="00EC67D8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:rsidR="00EC67D8" w:rsidRPr="00EC67D8" w:rsidRDefault="00AB29A7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Parametrs</w:t>
      </w:r>
      <w:proofErr w:type="spellEnd"/>
      <w:r w:rsidR="00EC67D8"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 w:rsidR="00EC67D8"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:rsidR="00EC67D8" w:rsidRPr="00EC67D8" w:rsidRDefault="00EC67D8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:rsidR="00CB5EBA" w:rsidRPr="00663E74" w:rsidRDefault="00CB5EBA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0315AE" w:rsidRPr="00663E74" w:rsidRDefault="00711F37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327.75pt;height:294.75pt">
            <v:imagedata r:id="rId18" o:title="Макет"/>
          </v:shape>
        </w:pict>
      </w:r>
    </w:p>
    <w:p w:rsidR="00CB5EBA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- Макет пользовательского интерфейса</w:t>
      </w:r>
    </w:p>
    <w:p w:rsidR="00F7051E" w:rsidRDefault="00F7051E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127C">
        <w:rPr>
          <w:rFonts w:ascii="Times New Roman" w:hAnsi="Times New Roman" w:cs="Times New Roman"/>
          <w:sz w:val="28"/>
          <w:szCs w:val="28"/>
        </w:rPr>
        <w:t>Область 1 отвечает за создание нового документа в программе, и активирует вторую область для работы.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2 это список всех изменяющихся параметров модели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Область 3 создает фигуру, область 4 удаляет фигуру.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Области 2,3,4 неактивны, пока не будет создан новый документ.</w:t>
      </w:r>
    </w:p>
    <w:p w:rsid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Неактивный интерфейс программы представлен на рисунке 15.</w:t>
      </w:r>
    </w:p>
    <w:p w:rsidR="009E127C" w:rsidRPr="009E127C" w:rsidRDefault="009E127C" w:rsidP="00F7051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Активный интерфейс представлен на рисунке 16.</w:t>
      </w:r>
    </w:p>
    <w:p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71875" cy="3562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Неактивный интерфейс программы.</w:t>
      </w:r>
    </w:p>
    <w:p w:rsidR="0051081C" w:rsidRDefault="0051081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0925" cy="3590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Активный интерфейс программы.</w:t>
      </w:r>
    </w:p>
    <w:p w:rsidR="009E127C" w:rsidRPr="009E127C" w:rsidRDefault="009E127C" w:rsidP="009E12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ввода некорректных данных и нажатия кнопки построения модели отображается окно предупреждения с описанием ошибок (рис. 17).</w:t>
      </w:r>
    </w:p>
    <w:p w:rsidR="009E127C" w:rsidRDefault="009E127C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48075" cy="12573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9A7" w:rsidRDefault="009E127C" w:rsidP="000469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Предупреждение при вводе несовместимых параметров</w:t>
      </w:r>
    </w:p>
    <w:p w:rsidR="000469E6" w:rsidRDefault="000469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технологии в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proofErr w:type="spell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А.А.Калентьев</w:t>
      </w:r>
      <w:proofErr w:type="spell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Д.В.Гарайс</w:t>
      </w:r>
      <w:proofErr w:type="spell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А.Е.Горяинов</w:t>
      </w:r>
      <w:proofErr w:type="spell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Томск : Эль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2014.—176 с.</w:t>
      </w:r>
      <w:bookmarkStart w:id="0" w:name="_GoBack"/>
      <w:bookmarkEnd w:id="0"/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Фаулер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UML. Основы, 3-е издание. Книга по UML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начинающих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2018 – 192 с.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Издательство: МГТУ; </w:t>
      </w:r>
      <w:proofErr w:type="gramStart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Москва:,</w:t>
      </w:r>
      <w:proofErr w:type="gramEnd"/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2002 – 336 с.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:rsidR="00E17755" w:rsidRPr="00AB29A7" w:rsidRDefault="00E17755" w:rsidP="005A5C37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:rsidR="00E17755" w:rsidRPr="000469E6" w:rsidRDefault="00E17755" w:rsidP="000469E6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ind w:left="357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Заклепка: характеристики, условия,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фото.[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  <w:r w:rsidR="00AB29A7"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B29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</w:p>
    <w:sectPr w:rsidR="00E17755" w:rsidRPr="0004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026595"/>
    <w:rsid w:val="000315AE"/>
    <w:rsid w:val="000469E6"/>
    <w:rsid w:val="00083D2C"/>
    <w:rsid w:val="000B430E"/>
    <w:rsid w:val="00130C1C"/>
    <w:rsid w:val="00145D87"/>
    <w:rsid w:val="00194191"/>
    <w:rsid w:val="001A4565"/>
    <w:rsid w:val="002A0302"/>
    <w:rsid w:val="002C2AE5"/>
    <w:rsid w:val="0049418F"/>
    <w:rsid w:val="004A2CC6"/>
    <w:rsid w:val="004F7233"/>
    <w:rsid w:val="0051081C"/>
    <w:rsid w:val="005A5C37"/>
    <w:rsid w:val="005E2467"/>
    <w:rsid w:val="00663E74"/>
    <w:rsid w:val="0067091C"/>
    <w:rsid w:val="006B6D99"/>
    <w:rsid w:val="00711F37"/>
    <w:rsid w:val="00863885"/>
    <w:rsid w:val="00895975"/>
    <w:rsid w:val="008A4DF6"/>
    <w:rsid w:val="008E7049"/>
    <w:rsid w:val="0099590D"/>
    <w:rsid w:val="009E127C"/>
    <w:rsid w:val="00AB0C75"/>
    <w:rsid w:val="00AB29A7"/>
    <w:rsid w:val="00B155C4"/>
    <w:rsid w:val="00B54D36"/>
    <w:rsid w:val="00B74CB8"/>
    <w:rsid w:val="00BC615B"/>
    <w:rsid w:val="00BF1CD3"/>
    <w:rsid w:val="00CB5EBA"/>
    <w:rsid w:val="00CF3779"/>
    <w:rsid w:val="00E17755"/>
    <w:rsid w:val="00EC67D8"/>
    <w:rsid w:val="00EF615F"/>
    <w:rsid w:val="00F10574"/>
    <w:rsid w:val="00F61AA8"/>
    <w:rsid w:val="00F7051E"/>
    <w:rsid w:val="00FB0299"/>
    <w:rsid w:val="00FB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C67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30</cp:revision>
  <dcterms:created xsi:type="dcterms:W3CDTF">2021-02-17T07:59:00Z</dcterms:created>
  <dcterms:modified xsi:type="dcterms:W3CDTF">2021-03-22T07:00:00Z</dcterms:modified>
</cp:coreProperties>
</file>