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3D4C93D" w14:textId="486805D4" w:rsidR="00572E7E"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289355" w:history="1">
            <w:r w:rsidR="00572E7E" w:rsidRPr="00BE37B8">
              <w:rPr>
                <w:rStyle w:val="ac"/>
                <w:noProof/>
              </w:rPr>
              <w:t>1</w:t>
            </w:r>
            <w:r w:rsidR="00572E7E">
              <w:rPr>
                <w:rFonts w:asciiTheme="minorHAnsi" w:eastAsiaTheme="minorEastAsia" w:hAnsiTheme="minorHAnsi"/>
                <w:noProof/>
                <w:color w:val="auto"/>
                <w:sz w:val="22"/>
                <w:lang w:eastAsia="ru-RU"/>
              </w:rPr>
              <w:tab/>
            </w:r>
            <w:r w:rsidR="00572E7E" w:rsidRPr="00BE37B8">
              <w:rPr>
                <w:rStyle w:val="ac"/>
                <w:noProof/>
              </w:rPr>
              <w:t>Техническое задание</w:t>
            </w:r>
            <w:r w:rsidR="00572E7E">
              <w:rPr>
                <w:noProof/>
                <w:webHidden/>
              </w:rPr>
              <w:tab/>
            </w:r>
            <w:r w:rsidR="00572E7E">
              <w:rPr>
                <w:noProof/>
                <w:webHidden/>
              </w:rPr>
              <w:fldChar w:fldCharType="begin"/>
            </w:r>
            <w:r w:rsidR="00572E7E">
              <w:rPr>
                <w:noProof/>
                <w:webHidden/>
              </w:rPr>
              <w:instrText xml:space="preserve"> PAGEREF _Toc69289355 \h </w:instrText>
            </w:r>
            <w:r w:rsidR="00572E7E">
              <w:rPr>
                <w:noProof/>
                <w:webHidden/>
              </w:rPr>
            </w:r>
            <w:r w:rsidR="00572E7E">
              <w:rPr>
                <w:noProof/>
                <w:webHidden/>
              </w:rPr>
              <w:fldChar w:fldCharType="separate"/>
            </w:r>
            <w:r w:rsidR="00572E7E">
              <w:rPr>
                <w:noProof/>
                <w:webHidden/>
              </w:rPr>
              <w:t>3</w:t>
            </w:r>
            <w:r w:rsidR="00572E7E">
              <w:rPr>
                <w:noProof/>
                <w:webHidden/>
              </w:rPr>
              <w:fldChar w:fldCharType="end"/>
            </w:r>
          </w:hyperlink>
        </w:p>
        <w:p w14:paraId="1538EB2D" w14:textId="168CB989" w:rsidR="00572E7E" w:rsidRDefault="00572E7E">
          <w:pPr>
            <w:pStyle w:val="11"/>
            <w:rPr>
              <w:rFonts w:asciiTheme="minorHAnsi" w:eastAsiaTheme="minorEastAsia" w:hAnsiTheme="minorHAnsi"/>
              <w:noProof/>
              <w:color w:val="auto"/>
              <w:sz w:val="22"/>
              <w:lang w:eastAsia="ru-RU"/>
            </w:rPr>
          </w:pPr>
          <w:hyperlink w:anchor="_Toc69289356" w:history="1">
            <w:r w:rsidRPr="00BE37B8">
              <w:rPr>
                <w:rStyle w:val="ac"/>
                <w:noProof/>
              </w:rPr>
              <w:t>2</w:t>
            </w:r>
            <w:r>
              <w:rPr>
                <w:rFonts w:asciiTheme="minorHAnsi" w:eastAsiaTheme="minorEastAsia" w:hAnsiTheme="minorHAnsi"/>
                <w:noProof/>
                <w:color w:val="auto"/>
                <w:sz w:val="22"/>
                <w:lang w:eastAsia="ru-RU"/>
              </w:rPr>
              <w:tab/>
            </w:r>
            <w:r w:rsidRPr="00BE37B8">
              <w:rPr>
                <w:rStyle w:val="ac"/>
                <w:noProof/>
              </w:rPr>
              <w:t>Проведение основных расчетов манипулятора</w:t>
            </w:r>
            <w:r>
              <w:rPr>
                <w:noProof/>
                <w:webHidden/>
              </w:rPr>
              <w:tab/>
            </w:r>
            <w:r>
              <w:rPr>
                <w:noProof/>
                <w:webHidden/>
              </w:rPr>
              <w:fldChar w:fldCharType="begin"/>
            </w:r>
            <w:r>
              <w:rPr>
                <w:noProof/>
                <w:webHidden/>
              </w:rPr>
              <w:instrText xml:space="preserve"> PAGEREF _Toc69289356 \h </w:instrText>
            </w:r>
            <w:r>
              <w:rPr>
                <w:noProof/>
                <w:webHidden/>
              </w:rPr>
            </w:r>
            <w:r>
              <w:rPr>
                <w:noProof/>
                <w:webHidden/>
              </w:rPr>
              <w:fldChar w:fldCharType="separate"/>
            </w:r>
            <w:r>
              <w:rPr>
                <w:noProof/>
                <w:webHidden/>
              </w:rPr>
              <w:t>4</w:t>
            </w:r>
            <w:r>
              <w:rPr>
                <w:noProof/>
                <w:webHidden/>
              </w:rPr>
              <w:fldChar w:fldCharType="end"/>
            </w:r>
          </w:hyperlink>
        </w:p>
        <w:p w14:paraId="43A2D1CC" w14:textId="4046D17C" w:rsidR="00572E7E" w:rsidRDefault="00572E7E">
          <w:pPr>
            <w:pStyle w:val="21"/>
            <w:rPr>
              <w:rFonts w:asciiTheme="minorHAnsi" w:eastAsiaTheme="minorEastAsia" w:hAnsiTheme="minorHAnsi"/>
              <w:color w:val="auto"/>
              <w:sz w:val="22"/>
              <w:lang w:eastAsia="ru-RU"/>
            </w:rPr>
          </w:pPr>
          <w:hyperlink w:anchor="_Toc69289357" w:history="1">
            <w:r w:rsidRPr="00BE37B8">
              <w:rPr>
                <w:rStyle w:val="ac"/>
              </w:rPr>
              <w:t>2.1</w:t>
            </w:r>
            <w:r>
              <w:rPr>
                <w:rFonts w:asciiTheme="minorHAnsi" w:eastAsiaTheme="minorEastAsia" w:hAnsiTheme="minorHAnsi"/>
                <w:color w:val="auto"/>
                <w:sz w:val="22"/>
                <w:lang w:eastAsia="ru-RU"/>
              </w:rPr>
              <w:tab/>
            </w:r>
            <w:r w:rsidRPr="00BE37B8">
              <w:rPr>
                <w:rStyle w:val="ac"/>
              </w:rPr>
              <w:t>Кинематический расчет манипулятора</w:t>
            </w:r>
            <w:r>
              <w:rPr>
                <w:webHidden/>
              </w:rPr>
              <w:tab/>
            </w:r>
            <w:r>
              <w:rPr>
                <w:webHidden/>
              </w:rPr>
              <w:fldChar w:fldCharType="begin"/>
            </w:r>
            <w:r>
              <w:rPr>
                <w:webHidden/>
              </w:rPr>
              <w:instrText xml:space="preserve"> PAGEREF _Toc69289357 \h </w:instrText>
            </w:r>
            <w:r>
              <w:rPr>
                <w:webHidden/>
              </w:rPr>
            </w:r>
            <w:r>
              <w:rPr>
                <w:webHidden/>
              </w:rPr>
              <w:fldChar w:fldCharType="separate"/>
            </w:r>
            <w:r>
              <w:rPr>
                <w:webHidden/>
              </w:rPr>
              <w:t>4</w:t>
            </w:r>
            <w:r>
              <w:rPr>
                <w:webHidden/>
              </w:rPr>
              <w:fldChar w:fldCharType="end"/>
            </w:r>
          </w:hyperlink>
        </w:p>
        <w:p w14:paraId="58575EA4" w14:textId="02BEACB6" w:rsidR="00572E7E" w:rsidRDefault="00572E7E">
          <w:pPr>
            <w:pStyle w:val="21"/>
            <w:rPr>
              <w:rFonts w:asciiTheme="minorHAnsi" w:eastAsiaTheme="minorEastAsia" w:hAnsiTheme="minorHAnsi"/>
              <w:color w:val="auto"/>
              <w:sz w:val="22"/>
              <w:lang w:eastAsia="ru-RU"/>
            </w:rPr>
          </w:pPr>
          <w:hyperlink w:anchor="_Toc69289358" w:history="1">
            <w:r w:rsidRPr="00BE37B8">
              <w:rPr>
                <w:rStyle w:val="ac"/>
              </w:rPr>
              <w:t>2.2</w:t>
            </w:r>
            <w:r>
              <w:rPr>
                <w:rFonts w:asciiTheme="minorHAnsi" w:eastAsiaTheme="minorEastAsia" w:hAnsiTheme="minorHAnsi"/>
                <w:color w:val="auto"/>
                <w:sz w:val="22"/>
                <w:lang w:eastAsia="ru-RU"/>
              </w:rPr>
              <w:tab/>
            </w:r>
            <w:r w:rsidRPr="00BE37B8">
              <w:rPr>
                <w:rStyle w:val="ac"/>
              </w:rPr>
              <w:t>Статический и динамический расчет манипулятора</w:t>
            </w:r>
            <w:r>
              <w:rPr>
                <w:webHidden/>
              </w:rPr>
              <w:tab/>
            </w:r>
            <w:r>
              <w:rPr>
                <w:webHidden/>
              </w:rPr>
              <w:fldChar w:fldCharType="begin"/>
            </w:r>
            <w:r>
              <w:rPr>
                <w:webHidden/>
              </w:rPr>
              <w:instrText xml:space="preserve"> PAGEREF _Toc69289358 \h </w:instrText>
            </w:r>
            <w:r>
              <w:rPr>
                <w:webHidden/>
              </w:rPr>
            </w:r>
            <w:r>
              <w:rPr>
                <w:webHidden/>
              </w:rPr>
              <w:fldChar w:fldCharType="separate"/>
            </w:r>
            <w:r>
              <w:rPr>
                <w:webHidden/>
              </w:rPr>
              <w:t>5</w:t>
            </w:r>
            <w:r>
              <w:rPr>
                <w:webHidden/>
              </w:rPr>
              <w:fldChar w:fldCharType="end"/>
            </w:r>
          </w:hyperlink>
        </w:p>
        <w:p w14:paraId="2AD6AA1F" w14:textId="5C871DFC" w:rsidR="00572E7E" w:rsidRDefault="00572E7E">
          <w:pPr>
            <w:pStyle w:val="31"/>
            <w:rPr>
              <w:rFonts w:asciiTheme="minorHAnsi" w:eastAsiaTheme="minorEastAsia" w:hAnsiTheme="minorHAnsi"/>
              <w:noProof/>
              <w:color w:val="auto"/>
              <w:sz w:val="22"/>
              <w:lang w:eastAsia="ru-RU"/>
            </w:rPr>
          </w:pPr>
          <w:hyperlink w:anchor="_Toc69289359" w:history="1">
            <w:r w:rsidRPr="00BE37B8">
              <w:rPr>
                <w:rStyle w:val="ac"/>
                <w:noProof/>
                <w:lang w:eastAsia="ru-RU"/>
              </w:rPr>
              <w:t>2.2.1</w:t>
            </w:r>
            <w:r>
              <w:rPr>
                <w:rFonts w:asciiTheme="minorHAnsi" w:eastAsiaTheme="minorEastAsia" w:hAnsiTheme="minorHAnsi"/>
                <w:noProof/>
                <w:color w:val="auto"/>
                <w:sz w:val="22"/>
                <w:lang w:eastAsia="ru-RU"/>
              </w:rPr>
              <w:tab/>
            </w:r>
            <w:r w:rsidRPr="00BE37B8">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_Toc69289359 \h </w:instrText>
            </w:r>
            <w:r>
              <w:rPr>
                <w:noProof/>
                <w:webHidden/>
              </w:rPr>
            </w:r>
            <w:r>
              <w:rPr>
                <w:noProof/>
                <w:webHidden/>
              </w:rPr>
              <w:fldChar w:fldCharType="separate"/>
            </w:r>
            <w:r>
              <w:rPr>
                <w:noProof/>
                <w:webHidden/>
              </w:rPr>
              <w:t>5</w:t>
            </w:r>
            <w:r>
              <w:rPr>
                <w:noProof/>
                <w:webHidden/>
              </w:rPr>
              <w:fldChar w:fldCharType="end"/>
            </w:r>
          </w:hyperlink>
        </w:p>
        <w:p w14:paraId="08493A5C" w14:textId="5CEDB4D6" w:rsidR="00572E7E" w:rsidRDefault="00572E7E">
          <w:pPr>
            <w:pStyle w:val="31"/>
            <w:rPr>
              <w:rFonts w:asciiTheme="minorHAnsi" w:eastAsiaTheme="minorEastAsia" w:hAnsiTheme="minorHAnsi"/>
              <w:noProof/>
              <w:color w:val="auto"/>
              <w:sz w:val="22"/>
              <w:lang w:eastAsia="ru-RU"/>
            </w:rPr>
          </w:pPr>
          <w:hyperlink w:anchor="_Toc69289360" w:history="1">
            <w:r w:rsidRPr="00BE37B8">
              <w:rPr>
                <w:rStyle w:val="ac"/>
                <w:noProof/>
              </w:rPr>
              <w:t>2.2.2</w:t>
            </w:r>
            <w:r>
              <w:rPr>
                <w:rFonts w:asciiTheme="minorHAnsi" w:eastAsiaTheme="minorEastAsia" w:hAnsiTheme="minorHAnsi"/>
                <w:noProof/>
                <w:color w:val="auto"/>
                <w:sz w:val="22"/>
                <w:lang w:eastAsia="ru-RU"/>
              </w:rPr>
              <w:tab/>
            </w:r>
            <w:r w:rsidRPr="00BE37B8">
              <w:rPr>
                <w:rStyle w:val="ac"/>
                <w:noProof/>
              </w:rPr>
              <w:t>Выбор сервоприводов</w:t>
            </w:r>
            <w:r>
              <w:rPr>
                <w:noProof/>
                <w:webHidden/>
              </w:rPr>
              <w:tab/>
            </w:r>
            <w:r>
              <w:rPr>
                <w:noProof/>
                <w:webHidden/>
              </w:rPr>
              <w:fldChar w:fldCharType="begin"/>
            </w:r>
            <w:r>
              <w:rPr>
                <w:noProof/>
                <w:webHidden/>
              </w:rPr>
              <w:instrText xml:space="preserve"> PAGEREF _Toc69289360 \h </w:instrText>
            </w:r>
            <w:r>
              <w:rPr>
                <w:noProof/>
                <w:webHidden/>
              </w:rPr>
            </w:r>
            <w:r>
              <w:rPr>
                <w:noProof/>
                <w:webHidden/>
              </w:rPr>
              <w:fldChar w:fldCharType="separate"/>
            </w:r>
            <w:r>
              <w:rPr>
                <w:noProof/>
                <w:webHidden/>
              </w:rPr>
              <w:t>9</w:t>
            </w:r>
            <w:r>
              <w:rPr>
                <w:noProof/>
                <w:webHidden/>
              </w:rPr>
              <w:fldChar w:fldCharType="end"/>
            </w:r>
          </w:hyperlink>
        </w:p>
        <w:p w14:paraId="592C8084" w14:textId="7C509FC1"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2893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8947901" w:rsidR="006C075B" w:rsidRDefault="006C075B" w:rsidP="00831A7F">
      <w:pPr>
        <w:pStyle w:val="a5"/>
        <w:numPr>
          <w:ilvl w:val="0"/>
          <w:numId w:val="3"/>
        </w:numPr>
      </w:pPr>
      <w:r>
        <w:t xml:space="preserve">средняя скорость вращения звеньев: </w:t>
      </w:r>
      <w:r w:rsidR="0096714C" w:rsidRPr="006C075B">
        <w:rPr>
          <w:position w:val="-12"/>
        </w:rPr>
        <w:object w:dxaOrig="130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4pt;height:18.6pt" o:ole="">
            <v:imagedata r:id="rId8" o:title=""/>
          </v:shape>
          <o:OLEObject Type="Embed" ProgID="Equation.DSMT4" ShapeID="_x0000_i1025" DrawAspect="Content" ObjectID="_1679903829"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2893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2893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2pt;height:19.2pt" o:ole="">
                  <v:imagedata r:id="rId11" o:title=""/>
                </v:shape>
                <o:OLEObject Type="Embed" ProgID="Equation.DSMT4" ShapeID="_x0000_i1026" DrawAspect="Content" ObjectID="_1679903830"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2pt" o:ole="">
                  <v:imagedata r:id="rId13" o:title=""/>
                </v:shape>
                <o:OLEObject Type="Embed" ProgID="Equation.DSMT4" ShapeID="_x0000_i1027" DrawAspect="Content" ObjectID="_1679903831"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8pt;height:19.2pt" o:ole="">
                  <v:imagedata r:id="rId15" o:title=""/>
                </v:shape>
                <o:OLEObject Type="Embed" ProgID="Equation.DSMT4" ShapeID="_x0000_i1028" DrawAspect="Content" ObjectID="_1679903832"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2pt" o:ole="">
                  <v:imagedata r:id="rId17" o:title=""/>
                </v:shape>
                <o:OLEObject Type="Embed" ProgID="Equation.DSMT4" ShapeID="_x0000_i1029" DrawAspect="Content" ObjectID="_1679903833"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2pt" o:ole="">
                  <v:imagedata r:id="rId19" o:title=""/>
                </v:shape>
                <o:OLEObject Type="Embed" ProgID="Equation.DSMT4" ShapeID="_x0000_i1030" DrawAspect="Content" ObjectID="_1679903834"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8pt;height:19.2pt" o:ole="">
                  <v:imagedata r:id="rId21" o:title=""/>
                </v:shape>
                <o:OLEObject Type="Embed" ProgID="Equation.DSMT4" ShapeID="_x0000_i1031" DrawAspect="Content" ObjectID="_1679903835"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8pt;height:19.2pt" o:ole="">
                  <v:imagedata r:id="rId23" o:title=""/>
                </v:shape>
                <o:OLEObject Type="Embed" ProgID="Equation.DSMT4" ShapeID="_x0000_i1032" DrawAspect="Content" ObjectID="_1679903836"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8pt;height:19.2pt" o:ole="">
                  <v:imagedata r:id="rId25" o:title=""/>
                </v:shape>
                <o:OLEObject Type="Embed" ProgID="Equation.DSMT4" ShapeID="_x0000_i1033" DrawAspect="Content" ObjectID="_1679903837"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8pt;height:19.2pt" o:ole="">
                  <v:imagedata r:id="rId27" o:title=""/>
                </v:shape>
                <o:OLEObject Type="Embed" ProgID="Equation.DSMT4" ShapeID="_x0000_i1034" DrawAspect="Content" ObjectID="_1679903838"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2pt" o:ole="">
                  <v:imagedata r:id="rId29" o:title=""/>
                </v:shape>
                <o:OLEObject Type="Embed" ProgID="Equation.DSMT4" ShapeID="_x0000_i1035" DrawAspect="Content" ObjectID="_1679903839"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2pt" o:ole="">
                  <v:imagedata r:id="rId19" o:title=""/>
                </v:shape>
                <o:OLEObject Type="Embed" ProgID="Equation.DSMT4" ShapeID="_x0000_i1036" DrawAspect="Content" ObjectID="_1679903840"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2pt" o:ole="">
                  <v:imagedata r:id="rId32" o:title=""/>
                </v:shape>
                <o:OLEObject Type="Embed" ProgID="Equation.DSMT4" ShapeID="_x0000_i1037" DrawAspect="Content" ObjectID="_1679903841"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8pt;height:19.2pt" o:ole="">
                  <v:imagedata r:id="rId34" o:title=""/>
                </v:shape>
                <o:OLEObject Type="Embed" ProgID="Equation.DSMT4" ShapeID="_x0000_i1038" DrawAspect="Content" ObjectID="_1679903842"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2pt" o:ole="">
                  <v:imagedata r:id="rId36" o:title=""/>
                </v:shape>
                <o:OLEObject Type="Embed" ProgID="Equation.DSMT4" ShapeID="_x0000_i1039" DrawAspect="Content" ObjectID="_1679903843"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2pt" o:ole="">
                  <v:imagedata r:id="rId38" o:title=""/>
                </v:shape>
                <o:OLEObject Type="Embed" ProgID="Equation.DSMT4" ShapeID="_x0000_i1040" DrawAspect="Content" ObjectID="_1679903844"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2893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289359"/>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2pt;height:19.2pt" o:ole="">
            <v:imagedata r:id="rId40" o:title=""/>
          </v:shape>
          <o:OLEObject Type="Embed" ProgID="Equation.DSMT4" ShapeID="_x0000_i1041" DrawAspect="Content" ObjectID="_1679903845"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4pt;height:19.2pt" o:ole="">
            <v:imagedata r:id="rId42" o:title=""/>
          </v:shape>
          <o:OLEObject Type="Embed" ProgID="Equation.DSMT4" ShapeID="_x0000_i1042" DrawAspect="Content" ObjectID="_1679903846"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8pt;height:19.2pt" o:ole="">
            <v:imagedata r:id="rId44" o:title=""/>
          </v:shape>
          <o:OLEObject Type="Embed" ProgID="Equation.DSMT4" ShapeID="_x0000_i1043" DrawAspect="Content" ObjectID="_1679903847"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2pt" o:ole="">
            <v:imagedata r:id="rId46" o:title=""/>
          </v:shape>
          <o:OLEObject Type="Embed" ProgID="Equation.DSMT4" ShapeID="_x0000_i1044" DrawAspect="Content" ObjectID="_1679903848"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2pt" o:ole="">
            <v:imagedata r:id="rId48" o:title=""/>
          </v:shape>
          <o:OLEObject Type="Embed" ProgID="Equation.DSMT4" ShapeID="_x0000_i1045" DrawAspect="Content" ObjectID="_1679903849"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194" type="#_x0000_t75" style="width:82.2pt;height:19.2pt" o:ole="">
            <v:imagedata r:id="rId50" o:title=""/>
          </v:shape>
          <o:OLEObject Type="Embed" ProgID="Equation.DSMT4" ShapeID="_x0000_i1194" DrawAspect="Content" ObjectID="_1679903850"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6pt;height:19.2pt" o:ole="">
            <v:imagedata r:id="rId52" o:title=""/>
          </v:shape>
          <o:OLEObject Type="Embed" ProgID="Equation.DSMT4" ShapeID="_x0000_i1047" DrawAspect="Content" ObjectID="_1679903851"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2pt" o:ole="">
            <v:imagedata r:id="rId54" o:title=""/>
          </v:shape>
          <o:OLEObject Type="Embed" ProgID="Equation.DSMT4" ShapeID="_x0000_i1048" DrawAspect="Content" ObjectID="_1679903852"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4pt;height:19.2pt" o:ole="">
            <v:imagedata r:id="rId56" o:title=""/>
          </v:shape>
          <o:OLEObject Type="Embed" ProgID="Equation.DSMT4" ShapeID="_x0000_i1049" DrawAspect="Content" ObjectID="_1679903853"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6pt;height:13.8pt" o:ole="">
            <v:imagedata r:id="rId58" o:title=""/>
          </v:shape>
          <o:OLEObject Type="Embed" ProgID="Equation.DSMT4" ShapeID="_x0000_i1050" DrawAspect="Content" ObjectID="_1679903854"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013C538C"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6pt;height:18.6pt" o:ole="">
            <v:imagedata r:id="rId60" o:title=""/>
          </v:shape>
          <o:OLEObject Type="Embed" ProgID="Equation.DSMT4" ShapeID="_x0000_i1051" DrawAspect="Content" ObjectID="_1679903855" r:id="rId61"/>
        </w:object>
      </w:r>
      <w:r w:rsidR="00CA1213" w:rsidRPr="006C075B">
        <w:t xml:space="preserve"> </w:t>
      </w:r>
      <w:r w:rsidR="00127C81">
        <w:t>—</w:t>
      </w:r>
      <w:r w:rsidR="00CA1213" w:rsidRPr="006C075B">
        <w:t xml:space="preserve"> момент инерции </w:t>
      </w:r>
      <w:commentRangeStart w:id="5"/>
      <w:r w:rsidR="00CA1213" w:rsidRPr="006C075B">
        <w:t xml:space="preserve">2-го </w:t>
      </w:r>
      <w:commentRangeEnd w:id="5"/>
      <w:r w:rsidR="00655B90">
        <w:rPr>
          <w:rStyle w:val="ad"/>
        </w:rPr>
        <w:commentReference w:id="5"/>
      </w:r>
      <w:r w:rsidR="00CA1213" w:rsidRPr="006C075B">
        <w:t>звена</w:t>
      </w:r>
      <w:r w:rsidR="00CA1213" w:rsidRPr="006C075B">
        <w:rPr>
          <w:lang w:val="en-US"/>
        </w:rPr>
        <w:t>;</w:t>
      </w:r>
    </w:p>
    <w:p w14:paraId="66BD498A" w14:textId="5E66ACA7"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6pt" o:ole="">
            <v:imagedata r:id="rId66" o:title=""/>
          </v:shape>
          <o:OLEObject Type="Embed" ProgID="Equation.DSMT4" ShapeID="_x0000_i1052" DrawAspect="Content" ObjectID="_1679903856"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-го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6pt;height:19.2pt" o:ole="">
            <v:imagedata r:id="rId68" o:title=""/>
          </v:shape>
          <o:OLEObject Type="Embed" ProgID="Equation.DSMT4" ShapeID="_x0000_i1053" DrawAspect="Content" ObjectID="_1679903857"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8pt;height:19.2pt" o:ole="">
            <v:imagedata r:id="rId70" o:title=""/>
          </v:shape>
          <o:OLEObject Type="Embed" ProgID="Equation.DSMT4" ShapeID="_x0000_i1054" DrawAspect="Content" ObjectID="_1679903858"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2pt" o:ole="">
            <v:imagedata r:id="rId72" o:title=""/>
          </v:shape>
          <o:OLEObject Type="Embed" ProgID="Equation.DSMT4" ShapeID="_x0000_i1055" DrawAspect="Content" ObjectID="_1679903859"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2pt;height:19.2pt" o:ole="">
            <v:imagedata r:id="rId74" o:title=""/>
          </v:shape>
          <o:OLEObject Type="Embed" ProgID="Equation.DSMT4" ShapeID="_x0000_i1056" DrawAspect="Content" ObjectID="_1679903860"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6pt" o:ole="">
            <v:imagedata r:id="rId77" o:title=""/>
          </v:shape>
          <o:OLEObject Type="Embed" ProgID="Equation.DSMT4" ShapeID="_x0000_i1057" DrawAspect="Content" ObjectID="_1679903861"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49E831DF" w:rsidR="00A9321B" w:rsidRDefault="00275CD9" w:rsidP="00275CD9">
      <w:pPr>
        <w:pStyle w:val="MTDisplayEquation"/>
      </w:pPr>
      <w:r>
        <w:tab/>
      </w:r>
      <w:commentRangeStart w:id="8"/>
      <w:r w:rsidR="006C075B" w:rsidRPr="00275CD9">
        <w:rPr>
          <w:position w:val="-16"/>
        </w:rPr>
        <w:object w:dxaOrig="5200" w:dyaOrig="420" w14:anchorId="00F498B3">
          <v:shape id="_x0000_i1058" type="#_x0000_t75" style="width:260.4pt;height:21pt" o:ole="">
            <v:imagedata r:id="rId79" o:title=""/>
          </v:shape>
          <o:OLEObject Type="Embed" ProgID="Equation.DSMT4" ShapeID="_x0000_i1058" DrawAspect="Content" ObjectID="_1679903862"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71983080" w:rsidR="00F95F59" w:rsidRPr="00F95F59" w:rsidRDefault="00F95F59" w:rsidP="00F95F59">
      <w:pPr>
        <w:pStyle w:val="MTDisplayEquation"/>
      </w:pPr>
      <w:r>
        <w:tab/>
      </w:r>
      <w:r w:rsidR="00982705" w:rsidRPr="00753707">
        <w:rPr>
          <w:position w:val="-34"/>
        </w:rPr>
        <w:object w:dxaOrig="5880" w:dyaOrig="820" w14:anchorId="2986E128">
          <v:shape id="_x0000_i1059" type="#_x0000_t75" style="width:294pt;height:40.8pt" o:ole="">
            <v:imagedata r:id="rId81" o:title=""/>
          </v:shape>
          <o:OLEObject Type="Embed" ProgID="Equation.DSMT4" ShapeID="_x0000_i1059" DrawAspect="Content" ObjectID="_167990386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4F7BE51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1-</w:t>
      </w:r>
      <w:commentRangeStart w:id="9"/>
      <w:r w:rsidR="00A9321B">
        <w:rPr>
          <w:rFonts w:eastAsiaTheme="minorEastAsia"/>
        </w:rPr>
        <w:t>го</w:t>
      </w:r>
      <w:commentRangeEnd w:id="9"/>
      <w:r w:rsidR="00670C95">
        <w:rPr>
          <w:rStyle w:val="ad"/>
        </w:rPr>
        <w:commentReference w:id="9"/>
      </w:r>
      <w:r w:rsidR="00A9321B">
        <w:rPr>
          <w:rFonts w:eastAsiaTheme="minorEastAsia"/>
        </w:rPr>
        <w:t xml:space="preserve"> 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190" type="#_x0000_t75" style="width:316.2pt;height:21pt" o:ole="">
            <v:imagedata r:id="rId83" o:title=""/>
          </v:shape>
          <o:OLEObject Type="Embed" ProgID="Equation.DSMT4" ShapeID="_x0000_i1190" DrawAspect="Content" ObjectID="_1679903864"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192" type="#_x0000_t75" style="width:313.8pt;height:21pt" o:ole="">
            <v:imagedata r:id="rId85" o:title=""/>
          </v:shape>
          <o:OLEObject Type="Embed" ProgID="Equation.DSMT4" ShapeID="_x0000_i1192" DrawAspect="Content" ObjectID="_1679903865"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2pt;height:21pt" o:ole="">
            <v:imagedata r:id="rId87" o:title=""/>
          </v:shape>
          <o:OLEObject Type="Embed" ProgID="Equation.DSMT4" ShapeID="_x0000_i1062" DrawAspect="Content" ObjectID="_1679903866"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pt" o:ole="">
            <v:imagedata r:id="rId89" o:title=""/>
          </v:shape>
          <o:OLEObject Type="Embed" ProgID="Equation.DSMT4" ShapeID="_x0000_i1063" DrawAspect="Content" ObjectID="_1679903867"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8pt;height:19.2pt" o:ole="">
            <v:imagedata r:id="rId91" o:title=""/>
          </v:shape>
          <o:OLEObject Type="Embed" ProgID="Equation.DSMT4" ShapeID="_x0000_i1064" DrawAspect="Content" ObjectID="_1679903868"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8pt;height:16.8pt" o:ole="">
            <v:imagedata r:id="rId93" o:title=""/>
          </v:shape>
          <o:OLEObject Type="Embed" ProgID="Equation.DSMT4" ShapeID="_x0000_i1065" DrawAspect="Content" ObjectID="_1679903869"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2pt;height:21pt" o:ole="">
            <v:imagedata r:id="rId95" o:title=""/>
          </v:shape>
          <o:OLEObject Type="Embed" ProgID="Equation.DSMT4" ShapeID="_x0000_i1066" DrawAspect="Content" ObjectID="_1679903870"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4357E826"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lastRenderedPageBreak/>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724699" cy="2927138"/>
                    </a:xfrm>
                    <a:prstGeom prst="rect">
                      <a:avLst/>
                    </a:prstGeom>
                  </pic:spPr>
                </pic:pic>
              </a:graphicData>
            </a:graphic>
          </wp:inline>
        </w:drawing>
      </w:r>
    </w:p>
    <w:p w14:paraId="401C52F2" w14:textId="526D7FF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29F4A4F6" w:rsidR="006079E8" w:rsidRDefault="006079E8" w:rsidP="006079E8">
      <w:pPr>
        <w:pStyle w:val="MTDisplayEquation"/>
      </w:pPr>
      <w:r>
        <w:tab/>
      </w:r>
      <w:commentRangeStart w:id="10"/>
      <w:r w:rsidR="007A1164" w:rsidRPr="007A1164">
        <w:rPr>
          <w:position w:val="-12"/>
        </w:rPr>
        <w:object w:dxaOrig="3360" w:dyaOrig="380" w14:anchorId="55DA29FC">
          <v:shape id="_x0000_i1067" type="#_x0000_t75" style="width:168pt;height:19.2pt" o:ole="">
            <v:imagedata r:id="rId98" o:title=""/>
          </v:shape>
          <o:OLEObject Type="Embed" ProgID="Equation.DSMT4" ShapeID="_x0000_i1067" DrawAspect="Content" ObjectID="_1679903871" r:id="rId99"/>
        </w:object>
      </w:r>
      <w:commentRangeEnd w:id="10"/>
      <w:r w:rsidR="00F361FD">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2pt" o:ole="">
            <v:imagedata r:id="rId100" o:title=""/>
          </v:shape>
          <o:OLEObject Type="Embed" ProgID="Equation.DSMT4" ShapeID="_x0000_i1068" DrawAspect="Content" ObjectID="_1679903872"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B8A77AB" w:rsidR="005A0465" w:rsidRPr="005A0465" w:rsidRDefault="005A0465" w:rsidP="005A0465">
      <w:pPr>
        <w:pStyle w:val="MTDisplayEquation"/>
      </w:pPr>
      <w:r>
        <w:tab/>
      </w:r>
      <w:r w:rsidR="007A1164" w:rsidRPr="00897B67">
        <w:rPr>
          <w:position w:val="-32"/>
        </w:rPr>
        <w:object w:dxaOrig="2560" w:dyaOrig="760" w14:anchorId="39A8FEB8">
          <v:shape id="_x0000_i1069" type="#_x0000_t75" style="width:128.4pt;height:37.8pt" o:ole="">
            <v:imagedata r:id="rId102" o:title=""/>
          </v:shape>
          <o:OLEObject Type="Embed" ProgID="Equation.DSMT4" ShapeID="_x0000_i1069" DrawAspect="Content" ObjectID="_1679903873"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2697E2CD" w:rsidR="00240968" w:rsidRDefault="00897B67" w:rsidP="00240968">
      <w:pPr>
        <w:pStyle w:val="MTDisplayEquation"/>
        <w:jc w:val="left"/>
      </w:pPr>
      <w:r>
        <w:tab/>
      </w:r>
      <w:r w:rsidR="007A1164" w:rsidRPr="00897B67">
        <w:rPr>
          <w:position w:val="-10"/>
        </w:rPr>
        <w:object w:dxaOrig="3440" w:dyaOrig="340" w14:anchorId="5A2F3F2B">
          <v:shape id="_x0000_i1070" type="#_x0000_t75" style="width:172.8pt;height:16.8pt" o:ole="">
            <v:imagedata r:id="rId104" o:title=""/>
          </v:shape>
          <o:OLEObject Type="Embed" ProgID="Equation.DSMT4" ShapeID="_x0000_i1070" DrawAspect="Content" ObjectID="_1679903874"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217798E6"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007A1164" w:rsidRPr="00240968">
        <w:rPr>
          <w:rFonts w:eastAsiaTheme="minorEastAsia"/>
          <w:position w:val="-12"/>
        </w:rPr>
        <w:object w:dxaOrig="340" w:dyaOrig="380" w14:anchorId="5A5AD3FF">
          <v:shape id="_x0000_i1071" type="#_x0000_t75" style="width:16.8pt;height:19.2pt" o:ole="">
            <v:imagedata r:id="rId106" o:title=""/>
          </v:shape>
          <o:OLEObject Type="Embed" ProgID="Equation.DSMT4" ShapeID="_x0000_i1071" DrawAspect="Content" ObjectID="_1679903875" r:id="rId107"/>
        </w:object>
      </w:r>
      <w:r w:rsidRPr="00240968">
        <w:rPr>
          <w:rFonts w:eastAsiaTheme="minorEastAsia"/>
        </w:rPr>
        <w:t xml:space="preserve"> </w:t>
      </w:r>
      <w:r>
        <w:rPr>
          <w:rFonts w:eastAsiaTheme="minorEastAsia"/>
        </w:rPr>
        <w:t>на рисунке 2.3):</w:t>
      </w:r>
    </w:p>
    <w:p w14:paraId="45B01CFB" w14:textId="39DD4E65" w:rsidR="00897B67" w:rsidRPr="00897B67" w:rsidRDefault="00897B67" w:rsidP="00897B67">
      <w:pPr>
        <w:pStyle w:val="MTDisplayEquation"/>
      </w:pPr>
      <w:r>
        <w:tab/>
      </w:r>
      <w:commentRangeStart w:id="11"/>
      <w:commentRangeStart w:id="12"/>
      <w:r w:rsidR="007A1164" w:rsidRPr="00897B67">
        <w:rPr>
          <w:position w:val="-32"/>
        </w:rPr>
        <w:object w:dxaOrig="3960" w:dyaOrig="760" w14:anchorId="535F1179">
          <v:shape id="_x0000_i1072" type="#_x0000_t75" style="width:199.8pt;height:37.8pt" o:ole="">
            <v:imagedata r:id="rId108" o:title=""/>
          </v:shape>
          <o:OLEObject Type="Embed" ProgID="Equation.DSMT4" ShapeID="_x0000_i1072" DrawAspect="Content" ObjectID="_1679903876" r:id="rId109"/>
        </w:object>
      </w:r>
      <w:commentRangeEnd w:id="11"/>
      <w:commentRangeEnd w:id="12"/>
      <w:r w:rsidR="005D2389">
        <w:rPr>
          <w:rStyle w:val="ad"/>
          <w:rFonts w:eastAsiaTheme="minorHAnsi"/>
        </w:rPr>
        <w:commentReference w:id="12"/>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1A8747B8" w:rsidR="00897B67" w:rsidRDefault="00897B67" w:rsidP="00897B67">
      <w:pPr>
        <w:pStyle w:val="MTDisplayEquation"/>
      </w:pPr>
      <w:r>
        <w:tab/>
      </w:r>
      <w:r w:rsidR="007A1164" w:rsidRPr="00897B67">
        <w:rPr>
          <w:position w:val="-32"/>
        </w:rPr>
        <w:object w:dxaOrig="3220" w:dyaOrig="760" w14:anchorId="0A189F77">
          <v:shape id="_x0000_i1073" type="#_x0000_t75" style="width:161.4pt;height:37.8pt" o:ole="">
            <v:imagedata r:id="rId110" o:title=""/>
          </v:shape>
          <o:OLEObject Type="Embed" ProgID="Equation.DSMT4" ShapeID="_x0000_i1073" DrawAspect="Content" ObjectID="_1679903877"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8FD8346" w:rsidR="00632F87" w:rsidRDefault="00897B67" w:rsidP="00632F87">
      <w:pPr>
        <w:pStyle w:val="MTDisplayEquation"/>
      </w:pPr>
      <w:r>
        <w:tab/>
      </w:r>
      <w:r w:rsidR="00982705" w:rsidRPr="00897B67">
        <w:rPr>
          <w:position w:val="-12"/>
        </w:rPr>
        <w:object w:dxaOrig="4959" w:dyaOrig="380" w14:anchorId="69B88FD5">
          <v:shape id="_x0000_i1074" type="#_x0000_t75" style="width:248.4pt;height:19.2pt" o:ole="">
            <v:imagedata r:id="rId112" o:title=""/>
          </v:shape>
          <o:OLEObject Type="Embed" ProgID="Equation.DSMT4" ShapeID="_x0000_i1074" DrawAspect="Content" ObjectID="_1679903878"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A413279" w14:textId="1FA1F630" w:rsidR="00556460" w:rsidRPr="00801456" w:rsidRDefault="007A1164" w:rsidP="00632F87">
      <w:pPr>
        <w:pStyle w:val="MTDisplayEquation"/>
      </w:pPr>
      <w:r>
        <w:t xml:space="preserve">где </w:t>
      </w:r>
      <w:commentRangeStart w:id="13"/>
      <w:r w:rsidRPr="00897B67">
        <w:rPr>
          <w:position w:val="-12"/>
        </w:rPr>
        <w:object w:dxaOrig="499" w:dyaOrig="380" w14:anchorId="4C147357">
          <v:shape id="_x0000_i1075" type="#_x0000_t75" style="width:24.6pt;height:19.2pt" o:ole="">
            <v:imagedata r:id="rId114" o:title=""/>
          </v:shape>
          <o:OLEObject Type="Embed" ProgID="Equation.DSMT4" ShapeID="_x0000_i1075" DrawAspect="Content" ObjectID="_1679903879" r:id="rId115"/>
        </w:object>
      </w:r>
      <w:r w:rsidR="00897B67">
        <w:t xml:space="preserve"> </w:t>
      </w:r>
      <w:r w:rsidR="00683F9D">
        <w:t>—</w:t>
      </w:r>
      <w:r w:rsidR="00556460" w:rsidRPr="00C16A74">
        <w:t xml:space="preserve"> </w:t>
      </w:r>
      <w:r w:rsidR="00556460">
        <w:t>момент инерции всего манипулятора</w:t>
      </w:r>
      <w:commentRangeEnd w:id="13"/>
      <w:r w:rsidR="00E55702">
        <w:rPr>
          <w:rStyle w:val="ad"/>
        </w:rPr>
        <w:commentReference w:id="13"/>
      </w:r>
      <w:r w:rsidR="00556460">
        <w:t>.</w:t>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0ACF8A2" w:rsidR="00897B67" w:rsidRDefault="00897B67" w:rsidP="00897B67">
      <w:pPr>
        <w:pStyle w:val="MTDisplayEquation"/>
      </w:pPr>
      <w:r>
        <w:tab/>
      </w:r>
      <w:commentRangeStart w:id="14"/>
      <w:r w:rsidR="00982705" w:rsidRPr="00897B67">
        <w:rPr>
          <w:position w:val="-12"/>
        </w:rPr>
        <w:object w:dxaOrig="4740" w:dyaOrig="380" w14:anchorId="7D1E7BA0">
          <v:shape id="_x0000_i1076" type="#_x0000_t75" style="width:237pt;height:19.2pt" o:ole="">
            <v:imagedata r:id="rId116" o:title=""/>
          </v:shape>
          <o:OLEObject Type="Embed" ProgID="Equation.DSMT4" ShapeID="_x0000_i1076" DrawAspect="Content" ObjectID="_1679903880" r:id="rId117"/>
        </w:object>
      </w:r>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42F03BEF" w:rsidR="00897B67" w:rsidRDefault="00897B67" w:rsidP="00897B67">
      <w:pPr>
        <w:pStyle w:val="MTDisplayEquation"/>
      </w:pPr>
      <w:r>
        <w:tab/>
      </w:r>
      <w:r w:rsidR="00982705" w:rsidRPr="00897B67">
        <w:rPr>
          <w:position w:val="-12"/>
        </w:rPr>
        <w:object w:dxaOrig="4000" w:dyaOrig="380" w14:anchorId="7514BEEE">
          <v:shape id="_x0000_i1077" type="#_x0000_t75" style="width:200.4pt;height:19.2pt" o:ole="">
            <v:imagedata r:id="rId118" o:title=""/>
          </v:shape>
          <o:OLEObject Type="Embed" ProgID="Equation.DSMT4" ShapeID="_x0000_i1077" DrawAspect="Content" ObjectID="_1679903881"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8" type="#_x0000_t75" style="width:30pt;height:13.8pt" o:ole="">
                  <v:imagedata r:id="rId120" o:title=""/>
                </v:shape>
                <o:OLEObject Type="Embed" ProgID="Equation.DSMT4" ShapeID="_x0000_i1078" DrawAspect="Content" ObjectID="_1679903882" r:id="rId121"/>
              </w:object>
            </w:r>
          </w:p>
        </w:tc>
      </w:tr>
      <w:tr w:rsidR="006079E8" w14:paraId="5E4E2E4C" w14:textId="77777777" w:rsidTr="00922444">
        <w:trPr>
          <w:trHeight w:val="454"/>
        </w:trPr>
        <w:tc>
          <w:tcPr>
            <w:tcW w:w="3114" w:type="dxa"/>
            <w:vAlign w:val="center"/>
          </w:tcPr>
          <w:p w14:paraId="6C7F5CD9" w14:textId="78530175" w:rsidR="006079E8" w:rsidRDefault="006079E8" w:rsidP="00922444">
            <w:pPr>
              <w:spacing w:line="240" w:lineRule="auto"/>
              <w:ind w:firstLine="0"/>
              <w:jc w:val="center"/>
              <w:rPr>
                <w:lang w:eastAsia="ru-RU"/>
              </w:rPr>
            </w:pPr>
            <w:r>
              <w:rPr>
                <w:lang w:eastAsia="ru-RU"/>
              </w:rPr>
              <w:t>0</w:t>
            </w:r>
          </w:p>
        </w:tc>
        <w:tc>
          <w:tcPr>
            <w:tcW w:w="3115" w:type="dxa"/>
            <w:vAlign w:val="center"/>
          </w:tcPr>
          <w:p w14:paraId="6D19E711" w14:textId="403C0A4E" w:rsidR="006079E8" w:rsidRPr="00982705" w:rsidRDefault="006079E8" w:rsidP="00922444">
            <w:pPr>
              <w:spacing w:line="240" w:lineRule="auto"/>
              <w:ind w:firstLine="0"/>
              <w:jc w:val="center"/>
              <w:rPr>
                <w:lang w:eastAsia="ru-RU"/>
              </w:rPr>
            </w:pPr>
            <w:r>
              <w:rPr>
                <w:lang w:eastAsia="ru-RU"/>
              </w:rPr>
              <w:t>3,</w:t>
            </w:r>
            <w:r w:rsidR="00982705">
              <w:rPr>
                <w:lang w:eastAsia="ru-RU"/>
              </w:rPr>
              <w:t>72</w:t>
            </w:r>
          </w:p>
        </w:tc>
        <w:tc>
          <w:tcPr>
            <w:tcW w:w="3115" w:type="dxa"/>
            <w:vAlign w:val="center"/>
          </w:tcPr>
          <w:p w14:paraId="15C2694B" w14:textId="0C481BCD" w:rsidR="006079E8" w:rsidRDefault="006079E8" w:rsidP="00922444">
            <w:pPr>
              <w:spacing w:line="240" w:lineRule="auto"/>
              <w:ind w:firstLine="0"/>
              <w:jc w:val="center"/>
              <w:rPr>
                <w:lang w:eastAsia="ru-RU"/>
              </w:rPr>
            </w:pPr>
            <w:r>
              <w:rPr>
                <w:lang w:eastAsia="ru-RU"/>
              </w:rPr>
              <w:t>3,</w:t>
            </w:r>
            <w:r w:rsidR="00982705">
              <w:rPr>
                <w:lang w:eastAsia="ru-RU"/>
              </w:rPr>
              <w:t>79</w:t>
            </w:r>
          </w:p>
        </w:tc>
      </w:tr>
      <w:tr w:rsidR="00556460" w14:paraId="2082F461" w14:textId="77777777" w:rsidTr="00922444">
        <w:trPr>
          <w:trHeight w:val="454"/>
        </w:trPr>
        <w:tc>
          <w:tcPr>
            <w:tcW w:w="3114" w:type="dxa"/>
            <w:vAlign w:val="center"/>
          </w:tcPr>
          <w:p w14:paraId="4693682F" w14:textId="77777777" w:rsidR="00556460" w:rsidRDefault="00556460" w:rsidP="00922444">
            <w:pPr>
              <w:spacing w:line="240" w:lineRule="auto"/>
              <w:ind w:firstLine="0"/>
              <w:jc w:val="center"/>
              <w:rPr>
                <w:lang w:eastAsia="ru-RU"/>
              </w:rPr>
            </w:pPr>
            <w:r>
              <w:rPr>
                <w:lang w:eastAsia="ru-RU"/>
              </w:rPr>
              <w:t>1</w:t>
            </w:r>
          </w:p>
        </w:tc>
        <w:tc>
          <w:tcPr>
            <w:tcW w:w="3115" w:type="dxa"/>
            <w:vAlign w:val="center"/>
          </w:tcPr>
          <w:p w14:paraId="2010A379" w14:textId="2DE780EA" w:rsidR="00556460" w:rsidRPr="00683F9D" w:rsidRDefault="00556460" w:rsidP="00922444">
            <w:pPr>
              <w:spacing w:line="240" w:lineRule="auto"/>
              <w:ind w:firstLine="0"/>
              <w:jc w:val="center"/>
              <w:rPr>
                <w:lang w:eastAsia="ru-RU"/>
              </w:rPr>
            </w:pPr>
            <w:r>
              <w:rPr>
                <w:lang w:eastAsia="ru-RU"/>
              </w:rPr>
              <w:t>3,</w:t>
            </w:r>
            <w:r w:rsidR="00982705">
              <w:rPr>
                <w:lang w:eastAsia="ru-RU"/>
              </w:rPr>
              <w:t>72</w:t>
            </w:r>
          </w:p>
        </w:tc>
        <w:tc>
          <w:tcPr>
            <w:tcW w:w="3115" w:type="dxa"/>
            <w:vAlign w:val="center"/>
          </w:tcPr>
          <w:p w14:paraId="395C2EFA" w14:textId="01B9335C" w:rsidR="00556460" w:rsidRDefault="00556460" w:rsidP="00922444">
            <w:pPr>
              <w:spacing w:line="240" w:lineRule="auto"/>
              <w:ind w:firstLine="0"/>
              <w:jc w:val="center"/>
              <w:rPr>
                <w:lang w:eastAsia="ru-RU"/>
              </w:rPr>
            </w:pPr>
            <w:r>
              <w:rPr>
                <w:lang w:eastAsia="ru-RU"/>
              </w:rPr>
              <w:t>3,</w:t>
            </w:r>
            <w:r w:rsidR="00982705">
              <w:rPr>
                <w:lang w:eastAsia="ru-RU"/>
              </w:rPr>
              <w:t>79</w:t>
            </w:r>
          </w:p>
        </w:tc>
      </w:tr>
      <w:tr w:rsidR="00556460" w14:paraId="134D77A3" w14:textId="77777777" w:rsidTr="00922444">
        <w:trPr>
          <w:trHeight w:val="454"/>
        </w:trPr>
        <w:tc>
          <w:tcPr>
            <w:tcW w:w="3114" w:type="dxa"/>
            <w:vAlign w:val="center"/>
          </w:tcPr>
          <w:p w14:paraId="5AE5F29F" w14:textId="77777777" w:rsidR="00556460" w:rsidRDefault="00556460" w:rsidP="00922444">
            <w:pPr>
              <w:spacing w:line="240" w:lineRule="auto"/>
              <w:ind w:firstLine="0"/>
              <w:jc w:val="center"/>
              <w:rPr>
                <w:lang w:eastAsia="ru-RU"/>
              </w:rPr>
            </w:pPr>
            <w:r>
              <w:rPr>
                <w:lang w:eastAsia="ru-RU"/>
              </w:rPr>
              <w:t>2</w:t>
            </w:r>
          </w:p>
        </w:tc>
        <w:tc>
          <w:tcPr>
            <w:tcW w:w="3115" w:type="dxa"/>
            <w:vAlign w:val="center"/>
          </w:tcPr>
          <w:p w14:paraId="42999F3E" w14:textId="77777777" w:rsidR="00556460" w:rsidRPr="00CD3443" w:rsidRDefault="00556460" w:rsidP="00922444">
            <w:pPr>
              <w:spacing w:line="240" w:lineRule="auto"/>
              <w:ind w:firstLine="0"/>
              <w:jc w:val="center"/>
              <w:rPr>
                <w:lang w:val="en-US" w:eastAsia="ru-RU"/>
              </w:rPr>
            </w:pPr>
            <w:r>
              <w:rPr>
                <w:lang w:val="en-US" w:eastAsia="ru-RU"/>
              </w:rPr>
              <w:t>1,61</w:t>
            </w:r>
          </w:p>
        </w:tc>
        <w:tc>
          <w:tcPr>
            <w:tcW w:w="3115" w:type="dxa"/>
            <w:vAlign w:val="center"/>
          </w:tcPr>
          <w:p w14:paraId="1A7EF36E" w14:textId="77777777" w:rsidR="00556460" w:rsidRPr="00CD3443" w:rsidRDefault="00556460" w:rsidP="00922444">
            <w:pPr>
              <w:spacing w:line="240" w:lineRule="auto"/>
              <w:ind w:firstLine="0"/>
              <w:jc w:val="center"/>
              <w:rPr>
                <w:lang w:val="en-US" w:eastAsia="ru-RU"/>
              </w:rPr>
            </w:pPr>
            <w:r>
              <w:rPr>
                <w:lang w:val="en-US" w:eastAsia="ru-RU"/>
              </w:rPr>
              <w:t>1,63</w:t>
            </w:r>
            <w:commentRangeEnd w:id="15"/>
            <w:r w:rsidR="00454A71">
              <w:rPr>
                <w:rStyle w:val="ad"/>
              </w:rPr>
              <w:commentReference w:id="15"/>
            </w:r>
          </w:p>
        </w:tc>
      </w:tr>
    </w:tbl>
    <w:p w14:paraId="2C20E0C4" w14:textId="326820B1" w:rsidR="00744E35" w:rsidRDefault="00EF07C1" w:rsidP="00403746">
      <w:pPr>
        <w:pStyle w:val="3"/>
      </w:pPr>
      <w:bookmarkStart w:id="16" w:name="_Toc69289360"/>
      <w:r>
        <w:t>Выбор сервоприводов</w:t>
      </w:r>
      <w:bookmarkEnd w:id="16"/>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79" type="#_x0000_t75" style="width:30pt;height:14.4pt" o:ole="">
                  <v:imagedata r:id="rId122" o:title=""/>
                </v:shape>
                <o:OLEObject Type="Embed" ProgID="Equation.DSMT4" ShapeID="_x0000_i1079" DrawAspect="Content" ObjectID="_1679903883" r:id="rId123"/>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4"/>
      <w:footerReference w:type="first" r:id="rId125"/>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655B90" w:rsidRDefault="00655B90">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572E7E" w:rsidRDefault="00572E7E"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2211F0" w:rsidRDefault="00127C81" w:rsidP="002211F0">
      <w:pPr>
        <w:pStyle w:val="ae"/>
      </w:pPr>
      <w:r>
        <w:rPr>
          <w:rStyle w:val="ad"/>
        </w:rPr>
        <w:annotationRef/>
      </w:r>
      <w:r w:rsidR="002211F0">
        <w:t>По-моему, всё же не равно нулю.</w:t>
      </w:r>
    </w:p>
  </w:comment>
  <w:comment w:id="9" w:author="Илья Паньков" w:date="2021-04-14T11:09:00Z" w:initials="ИП">
    <w:p w14:paraId="266B647E" w14:textId="03882E28" w:rsidR="00670C95" w:rsidRDefault="00670C95">
      <w:pPr>
        <w:pStyle w:val="ae"/>
      </w:pPr>
      <w:r>
        <w:rPr>
          <w:rStyle w:val="ad"/>
        </w:rPr>
        <w:annotationRef/>
      </w:r>
      <w:r>
        <w:t>Ниже в комментариях я пояснил, что он на самом деле второй.</w:t>
      </w:r>
    </w:p>
  </w:comment>
  <w:comment w:id="10" w:author="Илья Паньков" w:date="2021-04-11T15:49:00Z" w:initials="ИП">
    <w:p w14:paraId="6A17A4F1" w14:textId="1A24EB98" w:rsidR="00572E7E" w:rsidRDefault="00572E7E">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5D2389" w:rsidRPr="00376A73" w:rsidRDefault="005D2389">
      <w:pPr>
        <w:pStyle w:val="ae"/>
      </w:pPr>
      <w:r>
        <w:rPr>
          <w:rStyle w:val="ad"/>
        </w:rPr>
        <w:annotationRef/>
      </w:r>
      <w:r>
        <w:t>Я сначала</w:t>
      </w:r>
      <w:r w:rsidR="006A580C">
        <w:t xml:space="preserve"> долго не мог понять, почему </w:t>
      </w:r>
      <w:r w:rsidR="00DD1E97">
        <w:t>в знаменателе</w:t>
      </w:r>
      <w:r w:rsidR="006A580C">
        <w:t xml:space="preserve"> именно </w:t>
      </w:r>
      <w:r w:rsidR="006A580C" w:rsidRPr="00DD1E97">
        <w:rPr>
          <w:rFonts w:cs="Times New Roman"/>
        </w:rPr>
        <w:t>4τ</w:t>
      </w:r>
      <w:r w:rsidR="00DD1E97" w:rsidRPr="00DD1E97">
        <w:rPr>
          <w:rFonts w:cs="Times New Roman"/>
        </w:rPr>
        <w:t>. Вообще, э</w:t>
      </w:r>
      <w:r w:rsidR="00DD1E97">
        <w:rPr>
          <w:rFonts w:cs="Times New Roman"/>
        </w:rPr>
        <w:t xml:space="preserve">то связано с тем, что </w:t>
      </w:r>
      <w:r w:rsidR="00376A73" w:rsidRPr="00DD1E97">
        <w:rPr>
          <w:rFonts w:cs="Times New Roman"/>
        </w:rPr>
        <w:t>τ</w:t>
      </w:r>
      <w:r w:rsidR="00DD1E97" w:rsidRPr="00DD1E97">
        <w:rPr>
          <w:rFonts w:cs="Times New Roman"/>
        </w:rPr>
        <w:t xml:space="preserve"> = 0,2</w:t>
      </w:r>
      <w:r w:rsidR="00376A73" w:rsidRPr="00376A73">
        <w:rPr>
          <w:rFonts w:cs="Times New Roman"/>
          <w:i/>
          <w:iCs/>
          <w:lang w:val="en-US"/>
        </w:rPr>
        <w:t>T</w:t>
      </w:r>
      <w:r w:rsidR="00376A73" w:rsidRPr="00376A73">
        <w:rPr>
          <w:rFonts w:cs="Times New Roman"/>
        </w:rPr>
        <w:t xml:space="preserve">. </w:t>
      </w:r>
      <w:r w:rsidR="00376A73">
        <w:rPr>
          <w:rFonts w:cs="Times New Roman"/>
        </w:rPr>
        <w:t xml:space="preserve">Поэтому корректнее здесь написать не </w:t>
      </w:r>
      <w:r w:rsidR="00376A73" w:rsidRPr="00DD1E97">
        <w:rPr>
          <w:rFonts w:cs="Times New Roman"/>
        </w:rPr>
        <w:t>4τ</w:t>
      </w:r>
      <w:r w:rsidR="00376A73">
        <w:rPr>
          <w:rFonts w:cs="Times New Roman"/>
        </w:rPr>
        <w:t xml:space="preserve">, а </w:t>
      </w:r>
      <w:r w:rsidR="00376A73" w:rsidRPr="00376A73">
        <w:rPr>
          <w:rFonts w:cs="Times New Roman"/>
          <w:i/>
          <w:iCs/>
          <w:lang w:val="en-US"/>
        </w:rPr>
        <w:t>T</w:t>
      </w:r>
      <w:r w:rsidR="00376A73">
        <w:rPr>
          <w:rFonts w:cs="Times New Roman"/>
        </w:rPr>
        <w:t> </w:t>
      </w:r>
      <w:r w:rsidR="00376A73">
        <w:rPr>
          <w:rFonts w:cs="Times New Roman"/>
          <w:lang w:val="en-US"/>
        </w:rPr>
        <w:t>–</w:t>
      </w:r>
      <w:r w:rsidR="00376A73">
        <w:rPr>
          <w:rFonts w:cs="Times New Roman"/>
        </w:rPr>
        <w:t> </w:t>
      </w:r>
      <w:r w:rsidR="00376A73" w:rsidRPr="00DD1E97">
        <w:rPr>
          <w:rFonts w:cs="Times New Roman"/>
        </w:rPr>
        <w:t>τ</w:t>
      </w:r>
      <w:r w:rsidR="00376A73">
        <w:rPr>
          <w:rFonts w:cs="Times New Roman"/>
        </w:rPr>
        <w:t>.</w:t>
      </w:r>
    </w:p>
  </w:comment>
  <w:comment w:id="11" w:author="Илья Паньков" w:date="2021-04-11T15:57:00Z" w:initials="ИП">
    <w:p w14:paraId="347A88B1" w14:textId="0139D657" w:rsidR="00572E7E" w:rsidRDefault="00572E7E" w:rsidP="008D5CA6">
      <w:pPr>
        <w:pStyle w:val="ae"/>
      </w:pPr>
      <w:r>
        <w:rPr>
          <w:rStyle w:val="ad"/>
        </w:rPr>
        <w:annotationRef/>
      </w:r>
      <w:r>
        <w:t>Опять же лучше сделать косую черту.</w:t>
      </w:r>
    </w:p>
  </w:comment>
  <w:comment w:id="13" w:author="Илья Паньков" w:date="2021-04-11T15:58:00Z" w:initials="ИП">
    <w:p w14:paraId="6BE2BF86" w14:textId="784849A2" w:rsidR="00572E7E" w:rsidRDefault="00572E7E"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 w:id="14" w:author="Илья Паньков" w:date="2021-04-14T11:00:00Z" w:initials="ИП">
    <w:p w14:paraId="01D1971E" w14:textId="571E6772" w:rsidR="004936E1" w:rsidRDefault="004936E1">
      <w:pPr>
        <w:pStyle w:val="ae"/>
      </w:pPr>
      <w:r>
        <w:rPr>
          <w:rStyle w:val="ad"/>
        </w:rPr>
        <w:annotationRef/>
      </w:r>
      <w:r>
        <w:t>Здесь нам нужно получить момент поменьше, чтобы был запас по мо</w:t>
      </w:r>
      <w:r w:rsidR="009A3582">
        <w:t xml:space="preserve">менту сервопривода, потому что сейчас впритык. Я думаю, уменьшение длин звеньев на пару десятков миллиметров </w:t>
      </w:r>
      <w:r w:rsidR="00842B7B">
        <w:t>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454A71" w:rsidRDefault="00454A71">
      <w:pPr>
        <w:pStyle w:val="ae"/>
      </w:pPr>
      <w:r>
        <w:rPr>
          <w:rStyle w:val="ad"/>
        </w:rPr>
        <w:annotationRef/>
      </w:r>
      <w:r w:rsidR="004C0C2A">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w:t>
      </w:r>
      <w:r w:rsidR="00000FDC">
        <w:t>.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0"/>
  <w15:commentEx w15:paraId="6032F700" w15:done="1"/>
  <w15:commentEx w15:paraId="437E0321" w15:done="0"/>
  <w15:commentEx w15:paraId="266B647E" w15:done="0"/>
  <w15:commentEx w15:paraId="6A17A4F1" w15:done="1"/>
  <w15:commentEx w15:paraId="44737561" w15:done="0"/>
  <w15:commentEx w15:paraId="347A88B1" w15:done="1"/>
  <w15:commentEx w15:paraId="6BE2BF86" w15:done="1"/>
  <w15:commentEx w15:paraId="01D1971E" w15:done="0"/>
  <w15:commentEx w15:paraId="0D2BC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214BE7" w16cex:dateUtc="2021-04-14T08:09:00Z"/>
  <w16cex:commentExtensible w16cex:durableId="241D9925" w16cex:dateUtc="2021-04-11T12:49:00Z"/>
  <w16cex:commentExtensible w16cex:durableId="24214A99" w16cex:dateUtc="2021-04-14T08:03:00Z"/>
  <w16cex:commentExtensible w16cex:durableId="241D9AF3" w16cex:dateUtc="2021-04-11T12:57:00Z"/>
  <w16cex:commentExtensible w16cex:durableId="241D9B20" w16cex:dateUtc="2021-04-11T12:58: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266B647E" w16cid:durableId="24214BE7"/>
  <w16cid:commentId w16cid:paraId="6A17A4F1" w16cid:durableId="241D9925"/>
  <w16cid:commentId w16cid:paraId="44737561" w16cid:durableId="24214A99"/>
  <w16cid:commentId w16cid:paraId="347A88B1" w16cid:durableId="241D9AF3"/>
  <w16cid:commentId w16cid:paraId="6BE2BF86" w16cid:durableId="241D9B20"/>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DCB7C" w14:textId="77777777" w:rsidR="002773F3" w:rsidRDefault="002773F3" w:rsidP="00FB7350">
      <w:pPr>
        <w:spacing w:line="240" w:lineRule="auto"/>
      </w:pPr>
      <w:r>
        <w:separator/>
      </w:r>
    </w:p>
  </w:endnote>
  <w:endnote w:type="continuationSeparator" w:id="0">
    <w:p w14:paraId="18DF1890" w14:textId="77777777" w:rsidR="002773F3" w:rsidRDefault="002773F3"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572E7E" w:rsidRDefault="00572E7E">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572E7E" w:rsidRPr="00B46B80" w:rsidRDefault="00572E7E"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572E7E" w:rsidRDefault="00572E7E">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06B86" w14:textId="77777777" w:rsidR="002773F3" w:rsidRDefault="002773F3" w:rsidP="00FB7350">
      <w:pPr>
        <w:spacing w:line="240" w:lineRule="auto"/>
      </w:pPr>
      <w:r>
        <w:separator/>
      </w:r>
    </w:p>
  </w:footnote>
  <w:footnote w:type="continuationSeparator" w:id="0">
    <w:p w14:paraId="2BCA13D2" w14:textId="77777777" w:rsidR="002773F3" w:rsidRDefault="002773F3"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3FB2"/>
    <w:rsid w:val="00153E33"/>
    <w:rsid w:val="00184110"/>
    <w:rsid w:val="001C1E78"/>
    <w:rsid w:val="001F0266"/>
    <w:rsid w:val="001F1986"/>
    <w:rsid w:val="001F3772"/>
    <w:rsid w:val="002211F0"/>
    <w:rsid w:val="00226549"/>
    <w:rsid w:val="002319F2"/>
    <w:rsid w:val="00240968"/>
    <w:rsid w:val="00246594"/>
    <w:rsid w:val="00256C18"/>
    <w:rsid w:val="00261947"/>
    <w:rsid w:val="002740EF"/>
    <w:rsid w:val="00275CD9"/>
    <w:rsid w:val="002773F3"/>
    <w:rsid w:val="00281A00"/>
    <w:rsid w:val="002B2764"/>
    <w:rsid w:val="002C480B"/>
    <w:rsid w:val="002C6E90"/>
    <w:rsid w:val="002E010A"/>
    <w:rsid w:val="002F3528"/>
    <w:rsid w:val="00317DC6"/>
    <w:rsid w:val="00325095"/>
    <w:rsid w:val="0034505A"/>
    <w:rsid w:val="0036244F"/>
    <w:rsid w:val="003638B5"/>
    <w:rsid w:val="00376A73"/>
    <w:rsid w:val="00387BF2"/>
    <w:rsid w:val="00393D4B"/>
    <w:rsid w:val="003C552A"/>
    <w:rsid w:val="003E38DE"/>
    <w:rsid w:val="003F7DEC"/>
    <w:rsid w:val="00403746"/>
    <w:rsid w:val="00422859"/>
    <w:rsid w:val="004267A0"/>
    <w:rsid w:val="00426EBB"/>
    <w:rsid w:val="00440A1C"/>
    <w:rsid w:val="00447927"/>
    <w:rsid w:val="00454A7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79E8"/>
    <w:rsid w:val="006242A7"/>
    <w:rsid w:val="00632F87"/>
    <w:rsid w:val="00650810"/>
    <w:rsid w:val="00655B90"/>
    <w:rsid w:val="00670C95"/>
    <w:rsid w:val="0067255A"/>
    <w:rsid w:val="00683F9D"/>
    <w:rsid w:val="0069216A"/>
    <w:rsid w:val="006A580C"/>
    <w:rsid w:val="006C075B"/>
    <w:rsid w:val="006E01A0"/>
    <w:rsid w:val="006E611A"/>
    <w:rsid w:val="006F5AF5"/>
    <w:rsid w:val="0070710D"/>
    <w:rsid w:val="00744E35"/>
    <w:rsid w:val="00753707"/>
    <w:rsid w:val="00756F96"/>
    <w:rsid w:val="007604D7"/>
    <w:rsid w:val="00770ED6"/>
    <w:rsid w:val="00785326"/>
    <w:rsid w:val="007A1164"/>
    <w:rsid w:val="007B322A"/>
    <w:rsid w:val="007C2D26"/>
    <w:rsid w:val="00831A7F"/>
    <w:rsid w:val="00842B7B"/>
    <w:rsid w:val="0087737C"/>
    <w:rsid w:val="00882D92"/>
    <w:rsid w:val="00897B67"/>
    <w:rsid w:val="008C08D9"/>
    <w:rsid w:val="008C2278"/>
    <w:rsid w:val="008C3F04"/>
    <w:rsid w:val="008C5414"/>
    <w:rsid w:val="008D5CA6"/>
    <w:rsid w:val="00910457"/>
    <w:rsid w:val="00922444"/>
    <w:rsid w:val="00962A16"/>
    <w:rsid w:val="0096714C"/>
    <w:rsid w:val="00982705"/>
    <w:rsid w:val="00985C1B"/>
    <w:rsid w:val="009A3582"/>
    <w:rsid w:val="009F565B"/>
    <w:rsid w:val="00A00438"/>
    <w:rsid w:val="00A0347F"/>
    <w:rsid w:val="00A32446"/>
    <w:rsid w:val="00A440CA"/>
    <w:rsid w:val="00A444F3"/>
    <w:rsid w:val="00A446A1"/>
    <w:rsid w:val="00A63FF7"/>
    <w:rsid w:val="00A85F27"/>
    <w:rsid w:val="00A9321B"/>
    <w:rsid w:val="00AA2B0C"/>
    <w:rsid w:val="00AB46C6"/>
    <w:rsid w:val="00AB50DB"/>
    <w:rsid w:val="00AF5E3A"/>
    <w:rsid w:val="00B02DF7"/>
    <w:rsid w:val="00B052B7"/>
    <w:rsid w:val="00B46B80"/>
    <w:rsid w:val="00B57BD0"/>
    <w:rsid w:val="00B70986"/>
    <w:rsid w:val="00BA78F6"/>
    <w:rsid w:val="00C00FBE"/>
    <w:rsid w:val="00C13704"/>
    <w:rsid w:val="00C372AB"/>
    <w:rsid w:val="00C97D0A"/>
    <w:rsid w:val="00CA1213"/>
    <w:rsid w:val="00CA2385"/>
    <w:rsid w:val="00CB384C"/>
    <w:rsid w:val="00CD5E7F"/>
    <w:rsid w:val="00D17DE6"/>
    <w:rsid w:val="00DA7ECA"/>
    <w:rsid w:val="00DC39B3"/>
    <w:rsid w:val="00DD1E97"/>
    <w:rsid w:val="00DF5667"/>
    <w:rsid w:val="00E55702"/>
    <w:rsid w:val="00E5574A"/>
    <w:rsid w:val="00E61B9A"/>
    <w:rsid w:val="00E77155"/>
    <w:rsid w:val="00E91C8F"/>
    <w:rsid w:val="00EA6FBD"/>
    <w:rsid w:val="00EC63FD"/>
    <w:rsid w:val="00EE4417"/>
    <w:rsid w:val="00EF07C1"/>
    <w:rsid w:val="00EF306F"/>
    <w:rsid w:val="00EF5225"/>
    <w:rsid w:val="00F21893"/>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footer" Target="footer1.xml"/><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microsoft.com/office/2011/relationships/people" Target="people.xml"/><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58.png"/></Relationships>
</file>

<file path=word/_rels/footer2.xml.rels><?xml version="1.0" encoding="UTF-8" standalone="yes"?>
<Relationships xmlns="http://schemas.openxmlformats.org/package/2006/relationships"><Relationship Id="rId1" Type="http://schemas.openxmlformats.org/officeDocument/2006/relationships/image" Target="media/image5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1669</Words>
  <Characters>9516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23</cp:revision>
  <dcterms:created xsi:type="dcterms:W3CDTF">2021-04-10T08:40:00Z</dcterms:created>
  <dcterms:modified xsi:type="dcterms:W3CDTF">2021-04-14T08:10:00Z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