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683B9" w14:textId="77777777" w:rsidR="00C13704" w:rsidRPr="00CE07CE" w:rsidRDefault="00C13704" w:rsidP="00C13704">
      <w:pPr>
        <w:widowControl w:val="0"/>
        <w:overflowPunct w:val="0"/>
        <w:autoSpaceDE w:val="0"/>
        <w:autoSpaceDN w:val="0"/>
        <w:adjustRightInd w:val="0"/>
        <w:spacing w:line="240" w:lineRule="auto"/>
        <w:ind w:firstLine="0"/>
        <w:jc w:val="center"/>
        <w:textAlignment w:val="baseline"/>
        <w:rPr>
          <w:rFonts w:eastAsia="Times New Roman"/>
          <w:szCs w:val="28"/>
          <w:lang w:eastAsia="ru-RU"/>
        </w:rPr>
      </w:pPr>
      <w:r w:rsidRPr="003A0831">
        <w:rPr>
          <w:rFonts w:eastAsia="Times New Roman"/>
          <w:szCs w:val="28"/>
          <w:lang w:eastAsia="ru-RU"/>
        </w:rPr>
        <w:t>Министерство науки и высшего образования Российской Федерации</w:t>
      </w:r>
    </w:p>
    <w:p w14:paraId="08D839A3" w14:textId="77777777" w:rsidR="00C13704" w:rsidRDefault="00C13704" w:rsidP="00C13704">
      <w:pPr>
        <w:spacing w:line="240" w:lineRule="auto"/>
        <w:ind w:firstLine="0"/>
        <w:jc w:val="center"/>
        <w:rPr>
          <w:szCs w:val="28"/>
        </w:rPr>
      </w:pPr>
      <w:r>
        <w:rPr>
          <w:szCs w:val="28"/>
        </w:rPr>
        <w:t>Санкт-Петербургский политехнический университет Петра Великого</w:t>
      </w:r>
    </w:p>
    <w:p w14:paraId="6A27C521" w14:textId="77777777" w:rsidR="00C13704" w:rsidRDefault="00C13704" w:rsidP="00C13704">
      <w:pPr>
        <w:spacing w:line="240" w:lineRule="auto"/>
        <w:ind w:firstLine="0"/>
        <w:jc w:val="center"/>
        <w:rPr>
          <w:szCs w:val="28"/>
        </w:rPr>
      </w:pPr>
      <w:r>
        <w:rPr>
          <w:szCs w:val="28"/>
        </w:rPr>
        <w:t>Институт машиностроения, материалов и транспорта</w:t>
      </w:r>
    </w:p>
    <w:p w14:paraId="12C2758F" w14:textId="77777777" w:rsidR="00C13704" w:rsidRDefault="00C13704" w:rsidP="00C13704">
      <w:pPr>
        <w:spacing w:line="240" w:lineRule="auto"/>
        <w:ind w:firstLine="0"/>
        <w:jc w:val="center"/>
        <w:rPr>
          <w:szCs w:val="28"/>
        </w:rPr>
      </w:pPr>
      <w:r>
        <w:rPr>
          <w:szCs w:val="28"/>
        </w:rPr>
        <w:t>Высшая школа автоматизации и робототехники</w:t>
      </w:r>
    </w:p>
    <w:p w14:paraId="49249802" w14:textId="77777777" w:rsidR="00C13704" w:rsidRDefault="00C13704" w:rsidP="00C13704">
      <w:pPr>
        <w:spacing w:line="240" w:lineRule="auto"/>
        <w:ind w:firstLine="0"/>
        <w:jc w:val="center"/>
        <w:rPr>
          <w:szCs w:val="28"/>
        </w:rPr>
      </w:pPr>
    </w:p>
    <w:p w14:paraId="3F1E0BEB" w14:textId="77777777" w:rsidR="00C13704" w:rsidRDefault="00C13704" w:rsidP="00C13704">
      <w:pPr>
        <w:spacing w:line="240" w:lineRule="auto"/>
        <w:ind w:firstLine="0"/>
        <w:jc w:val="center"/>
        <w:rPr>
          <w:szCs w:val="28"/>
        </w:rPr>
      </w:pPr>
    </w:p>
    <w:p w14:paraId="7EBC1F6B" w14:textId="77777777" w:rsidR="00C13704" w:rsidRDefault="00C13704" w:rsidP="00C13704">
      <w:pPr>
        <w:spacing w:line="240" w:lineRule="auto"/>
        <w:ind w:firstLine="0"/>
        <w:jc w:val="center"/>
        <w:rPr>
          <w:szCs w:val="28"/>
        </w:rPr>
      </w:pPr>
    </w:p>
    <w:p w14:paraId="120E3F0A" w14:textId="77777777" w:rsidR="00C13704" w:rsidRDefault="00C13704" w:rsidP="00C13704">
      <w:pPr>
        <w:spacing w:line="240" w:lineRule="auto"/>
        <w:ind w:firstLine="0"/>
        <w:jc w:val="center"/>
        <w:rPr>
          <w:szCs w:val="28"/>
        </w:rPr>
      </w:pPr>
    </w:p>
    <w:p w14:paraId="3E8C35B0" w14:textId="77777777" w:rsidR="00C13704" w:rsidRDefault="00C13704" w:rsidP="002F3528">
      <w:pPr>
        <w:spacing w:line="240" w:lineRule="auto"/>
        <w:ind w:firstLine="0"/>
        <w:jc w:val="center"/>
        <w:rPr>
          <w:szCs w:val="28"/>
        </w:rPr>
      </w:pPr>
    </w:p>
    <w:p w14:paraId="23F47695" w14:textId="38A3741C" w:rsidR="00C13704" w:rsidRDefault="00C13704" w:rsidP="00C13704">
      <w:pPr>
        <w:spacing w:line="240" w:lineRule="auto"/>
        <w:ind w:firstLine="0"/>
        <w:jc w:val="center"/>
        <w:rPr>
          <w:szCs w:val="28"/>
        </w:rPr>
      </w:pPr>
    </w:p>
    <w:p w14:paraId="71AA278B" w14:textId="27BBE361" w:rsidR="00393D4B" w:rsidRDefault="00393D4B" w:rsidP="00C13704">
      <w:pPr>
        <w:spacing w:line="240" w:lineRule="auto"/>
        <w:ind w:firstLine="0"/>
        <w:jc w:val="center"/>
        <w:rPr>
          <w:szCs w:val="28"/>
        </w:rPr>
      </w:pPr>
    </w:p>
    <w:p w14:paraId="6E0EB8A8" w14:textId="45CEFC9E" w:rsidR="00393D4B" w:rsidRDefault="00393D4B" w:rsidP="00C13704">
      <w:pPr>
        <w:spacing w:line="240" w:lineRule="auto"/>
        <w:ind w:firstLine="0"/>
        <w:jc w:val="center"/>
        <w:rPr>
          <w:szCs w:val="28"/>
        </w:rPr>
      </w:pPr>
    </w:p>
    <w:p w14:paraId="7475FD34" w14:textId="77777777" w:rsidR="00C13704" w:rsidRDefault="00C13704" w:rsidP="00393D4B">
      <w:pPr>
        <w:spacing w:line="240" w:lineRule="auto"/>
        <w:ind w:firstLine="0"/>
        <w:jc w:val="center"/>
        <w:rPr>
          <w:szCs w:val="28"/>
        </w:rPr>
      </w:pPr>
    </w:p>
    <w:p w14:paraId="6D7FB43E" w14:textId="77777777" w:rsidR="00C13704" w:rsidRDefault="00C13704" w:rsidP="00C13704">
      <w:pPr>
        <w:spacing w:line="240" w:lineRule="auto"/>
        <w:ind w:firstLine="0"/>
        <w:jc w:val="center"/>
        <w:rPr>
          <w:szCs w:val="28"/>
        </w:rPr>
      </w:pPr>
    </w:p>
    <w:p w14:paraId="57328E35" w14:textId="77777777" w:rsidR="00C13704" w:rsidRPr="00E202DC" w:rsidRDefault="00C13704" w:rsidP="00C13704">
      <w:pPr>
        <w:ind w:firstLine="0"/>
        <w:jc w:val="center"/>
        <w:rPr>
          <w:b/>
          <w:bCs/>
          <w:spacing w:val="40"/>
          <w:sz w:val="32"/>
          <w:szCs w:val="32"/>
        </w:rPr>
      </w:pPr>
      <w:r>
        <w:rPr>
          <w:b/>
          <w:bCs/>
          <w:spacing w:val="40"/>
          <w:sz w:val="32"/>
          <w:szCs w:val="32"/>
        </w:rPr>
        <w:t>КУРСОВОЙ ПРОЕКТ</w:t>
      </w:r>
    </w:p>
    <w:p w14:paraId="49865F72" w14:textId="5182ABAD" w:rsidR="00C13704" w:rsidRPr="00E202DC" w:rsidRDefault="00C97D0A" w:rsidP="00C13704">
      <w:pPr>
        <w:spacing w:line="480" w:lineRule="auto"/>
        <w:ind w:firstLine="0"/>
        <w:jc w:val="center"/>
        <w:rPr>
          <w:b/>
          <w:bCs/>
          <w:szCs w:val="28"/>
        </w:rPr>
      </w:pPr>
      <w:r>
        <w:rPr>
          <w:b/>
          <w:bCs/>
          <w:szCs w:val="28"/>
        </w:rPr>
        <w:t>Разработка мобильного робота</w:t>
      </w:r>
      <w:r w:rsidR="00AA2B0C">
        <w:rPr>
          <w:b/>
          <w:bCs/>
          <w:szCs w:val="28"/>
        </w:rPr>
        <w:t>. Манипулятор</w:t>
      </w:r>
    </w:p>
    <w:p w14:paraId="1ED934D7" w14:textId="4050C907" w:rsidR="00C13704" w:rsidRDefault="00C13704" w:rsidP="00393D4B">
      <w:pPr>
        <w:ind w:firstLine="0"/>
        <w:jc w:val="center"/>
      </w:pPr>
      <w:r>
        <w:rPr>
          <w:szCs w:val="28"/>
        </w:rPr>
        <w:t>по дисциплине «</w:t>
      </w:r>
      <w:r w:rsidR="00C97D0A" w:rsidRPr="00C97D0A">
        <w:t>Конструирование модулей мехатронных</w:t>
      </w:r>
      <w:r w:rsidR="0034505A">
        <w:br/>
      </w:r>
      <w:r w:rsidR="00C97D0A" w:rsidRPr="00C97D0A">
        <w:t>устройств в робототехнике</w:t>
      </w:r>
      <w:r w:rsidRPr="00C97D0A">
        <w:t>»</w:t>
      </w:r>
    </w:p>
    <w:p w14:paraId="297B5BF3" w14:textId="77777777" w:rsidR="00393D4B" w:rsidRPr="00393D4B" w:rsidRDefault="00393D4B" w:rsidP="00393D4B">
      <w:pPr>
        <w:spacing w:line="240" w:lineRule="auto"/>
        <w:ind w:firstLine="0"/>
        <w:jc w:val="center"/>
      </w:pPr>
    </w:p>
    <w:p w14:paraId="0DCCD4D4" w14:textId="1C65D4F5" w:rsidR="00C13704" w:rsidRDefault="00C13704" w:rsidP="00C13704">
      <w:pPr>
        <w:spacing w:line="240" w:lineRule="auto"/>
        <w:ind w:firstLine="0"/>
        <w:jc w:val="left"/>
        <w:rPr>
          <w:szCs w:val="28"/>
        </w:rPr>
      </w:pPr>
      <w:r>
        <w:rPr>
          <w:szCs w:val="28"/>
        </w:rPr>
        <w:t>Выполнил</w:t>
      </w:r>
      <w:r w:rsidR="002E010A">
        <w:rPr>
          <w:szCs w:val="28"/>
        </w:rPr>
        <w:t>и</w:t>
      </w:r>
    </w:p>
    <w:p w14:paraId="3F00CE71" w14:textId="1CD217DE" w:rsidR="00FD187F" w:rsidRDefault="00C13704" w:rsidP="00FD187F">
      <w:pPr>
        <w:spacing w:line="240" w:lineRule="auto"/>
        <w:ind w:firstLine="0"/>
        <w:jc w:val="left"/>
        <w:rPr>
          <w:szCs w:val="28"/>
        </w:rPr>
      </w:pPr>
      <w:r>
        <w:rPr>
          <w:szCs w:val="28"/>
        </w:rPr>
        <w:t>студент</w:t>
      </w:r>
      <w:r w:rsidR="00FD187F">
        <w:rPr>
          <w:szCs w:val="28"/>
        </w:rPr>
        <w:t>ы</w:t>
      </w:r>
      <w:r>
        <w:rPr>
          <w:szCs w:val="28"/>
        </w:rPr>
        <w:t xml:space="preserve"> гр. 3331506/70401</w:t>
      </w:r>
      <w:r>
        <w:rPr>
          <w:szCs w:val="28"/>
        </w:rPr>
        <w:tab/>
      </w:r>
      <w:r>
        <w:rPr>
          <w:szCs w:val="28"/>
        </w:rPr>
        <w:tab/>
      </w:r>
      <w:r>
        <w:rPr>
          <w:szCs w:val="28"/>
        </w:rPr>
        <w:tab/>
      </w:r>
      <w:r>
        <w:rPr>
          <w:szCs w:val="28"/>
        </w:rPr>
        <w:tab/>
      </w:r>
      <w:r>
        <w:rPr>
          <w:szCs w:val="28"/>
        </w:rPr>
        <w:tab/>
      </w:r>
      <w:r>
        <w:rPr>
          <w:szCs w:val="28"/>
        </w:rPr>
        <w:tab/>
      </w:r>
      <w:r w:rsidR="00FD187F">
        <w:rPr>
          <w:szCs w:val="28"/>
        </w:rPr>
        <w:t>Самарин А.</w:t>
      </w:r>
      <w:r w:rsidR="00556A45" w:rsidRPr="00556A45">
        <w:rPr>
          <w:spacing w:val="-100"/>
          <w:szCs w:val="28"/>
        </w:rPr>
        <w:t xml:space="preserve">  </w:t>
      </w:r>
      <w:r w:rsidR="00FD187F">
        <w:rPr>
          <w:szCs w:val="28"/>
        </w:rPr>
        <w:t>С.</w:t>
      </w:r>
    </w:p>
    <w:p w14:paraId="5AE80E8B" w14:textId="369FD4F7" w:rsidR="005371C9" w:rsidRDefault="005371C9" w:rsidP="00143FB2">
      <w:pPr>
        <w:spacing w:line="240" w:lineRule="auto"/>
        <w:ind w:left="6373" w:firstLine="709"/>
        <w:jc w:val="left"/>
        <w:rPr>
          <w:szCs w:val="28"/>
        </w:rPr>
      </w:pPr>
      <w:r>
        <w:rPr>
          <w:szCs w:val="28"/>
        </w:rPr>
        <w:t>Паньков И.</w:t>
      </w:r>
      <w:r w:rsidR="00556A45" w:rsidRPr="00556A45">
        <w:rPr>
          <w:spacing w:val="-100"/>
          <w:szCs w:val="28"/>
        </w:rPr>
        <w:t xml:space="preserve">  </w:t>
      </w:r>
      <w:r>
        <w:rPr>
          <w:szCs w:val="28"/>
        </w:rPr>
        <w:t>С.</w:t>
      </w:r>
    </w:p>
    <w:p w14:paraId="498EDF0B" w14:textId="702C856F" w:rsidR="00AA2B0C" w:rsidRDefault="00AA2B0C" w:rsidP="002E010A">
      <w:pPr>
        <w:spacing w:line="240" w:lineRule="auto"/>
        <w:ind w:left="6372" w:firstLine="708"/>
        <w:jc w:val="left"/>
        <w:rPr>
          <w:szCs w:val="28"/>
        </w:rPr>
      </w:pPr>
      <w:r>
        <w:rPr>
          <w:szCs w:val="28"/>
        </w:rPr>
        <w:t>Ляпцев И.</w:t>
      </w:r>
      <w:r w:rsidR="00556A45" w:rsidRPr="00556A45">
        <w:rPr>
          <w:spacing w:val="-100"/>
          <w:szCs w:val="28"/>
        </w:rPr>
        <w:t xml:space="preserve">  </w:t>
      </w:r>
      <w:r>
        <w:rPr>
          <w:szCs w:val="28"/>
        </w:rPr>
        <w:t>А.</w:t>
      </w:r>
    </w:p>
    <w:p w14:paraId="574825BA" w14:textId="074A1177" w:rsidR="00AA2B0C" w:rsidRDefault="00AA2B0C" w:rsidP="002E010A">
      <w:pPr>
        <w:spacing w:line="240" w:lineRule="auto"/>
        <w:ind w:left="6372" w:firstLine="708"/>
        <w:jc w:val="left"/>
        <w:rPr>
          <w:szCs w:val="28"/>
        </w:rPr>
      </w:pPr>
      <w:r>
        <w:rPr>
          <w:szCs w:val="28"/>
        </w:rPr>
        <w:t>Жернаков А.</w:t>
      </w:r>
      <w:r w:rsidR="00556A45" w:rsidRPr="00556A45">
        <w:rPr>
          <w:spacing w:val="-100"/>
          <w:szCs w:val="28"/>
        </w:rPr>
        <w:t xml:space="preserve">  </w:t>
      </w:r>
      <w:r w:rsidR="005371C9">
        <w:rPr>
          <w:szCs w:val="28"/>
        </w:rPr>
        <w:t>А.</w:t>
      </w:r>
    </w:p>
    <w:p w14:paraId="6463C828" w14:textId="158262A7" w:rsidR="005371C9" w:rsidRDefault="005371C9" w:rsidP="002E010A">
      <w:pPr>
        <w:spacing w:line="240" w:lineRule="auto"/>
        <w:ind w:left="6372" w:firstLine="708"/>
        <w:jc w:val="left"/>
        <w:rPr>
          <w:szCs w:val="28"/>
        </w:rPr>
      </w:pPr>
      <w:r>
        <w:rPr>
          <w:szCs w:val="28"/>
        </w:rPr>
        <w:t>Козлов Д.</w:t>
      </w:r>
      <w:r w:rsidR="00556A45" w:rsidRPr="00556A45">
        <w:rPr>
          <w:spacing w:val="-100"/>
          <w:szCs w:val="28"/>
        </w:rPr>
        <w:t xml:space="preserve">  </w:t>
      </w:r>
      <w:r>
        <w:rPr>
          <w:szCs w:val="28"/>
        </w:rPr>
        <w:t>А.</w:t>
      </w:r>
    </w:p>
    <w:p w14:paraId="3FB54A04" w14:textId="546F68DF" w:rsidR="005371C9" w:rsidRDefault="005371C9" w:rsidP="002E010A">
      <w:pPr>
        <w:spacing w:line="240" w:lineRule="auto"/>
        <w:ind w:left="6372" w:firstLine="708"/>
        <w:jc w:val="left"/>
        <w:rPr>
          <w:szCs w:val="28"/>
        </w:rPr>
      </w:pPr>
      <w:r>
        <w:rPr>
          <w:szCs w:val="28"/>
        </w:rPr>
        <w:t>Коновалов В.</w:t>
      </w:r>
      <w:r w:rsidR="00556A45" w:rsidRPr="00556A45">
        <w:rPr>
          <w:spacing w:val="-100"/>
          <w:szCs w:val="28"/>
        </w:rPr>
        <w:t xml:space="preserve">  </w:t>
      </w:r>
      <w:r>
        <w:rPr>
          <w:szCs w:val="28"/>
        </w:rPr>
        <w:t>А.</w:t>
      </w:r>
    </w:p>
    <w:p w14:paraId="52501FCC" w14:textId="79CCBA69" w:rsidR="005371C9" w:rsidRDefault="005371C9" w:rsidP="002E010A">
      <w:pPr>
        <w:spacing w:line="240" w:lineRule="auto"/>
        <w:ind w:left="6372" w:firstLine="708"/>
        <w:jc w:val="left"/>
        <w:rPr>
          <w:szCs w:val="28"/>
        </w:rPr>
      </w:pPr>
      <w:r>
        <w:rPr>
          <w:szCs w:val="28"/>
        </w:rPr>
        <w:t>Кочурин Р.П.</w:t>
      </w:r>
    </w:p>
    <w:p w14:paraId="3E1857B7" w14:textId="2A4641D1" w:rsidR="002E010A" w:rsidRDefault="002E010A" w:rsidP="002E010A">
      <w:pPr>
        <w:spacing w:line="240" w:lineRule="auto"/>
        <w:ind w:left="6372" w:firstLine="708"/>
        <w:jc w:val="left"/>
        <w:rPr>
          <w:szCs w:val="28"/>
        </w:rPr>
      </w:pPr>
      <w:r>
        <w:rPr>
          <w:szCs w:val="28"/>
        </w:rPr>
        <w:t>Шкабара Я.</w:t>
      </w:r>
      <w:r w:rsidR="001F1986" w:rsidRPr="001F1986">
        <w:rPr>
          <w:spacing w:val="-100"/>
          <w:szCs w:val="28"/>
        </w:rPr>
        <w:t xml:space="preserve"> </w:t>
      </w:r>
      <w:r w:rsidR="001F1986" w:rsidRPr="00556A45">
        <w:rPr>
          <w:spacing w:val="-100"/>
          <w:szCs w:val="28"/>
        </w:rPr>
        <w:t> </w:t>
      </w:r>
      <w:r>
        <w:rPr>
          <w:szCs w:val="28"/>
        </w:rPr>
        <w:t>А.</w:t>
      </w:r>
    </w:p>
    <w:p w14:paraId="05F1E053" w14:textId="16509DCB" w:rsidR="002E010A" w:rsidRDefault="002E010A" w:rsidP="002E010A">
      <w:pPr>
        <w:spacing w:line="240" w:lineRule="auto"/>
        <w:ind w:left="6372" w:firstLine="708"/>
        <w:jc w:val="left"/>
        <w:rPr>
          <w:szCs w:val="28"/>
        </w:rPr>
      </w:pPr>
      <w:r>
        <w:rPr>
          <w:szCs w:val="28"/>
        </w:rPr>
        <w:t>Якименко Г.</w:t>
      </w:r>
      <w:r w:rsidR="001F1986" w:rsidRPr="001F1986">
        <w:rPr>
          <w:spacing w:val="-100"/>
          <w:szCs w:val="28"/>
        </w:rPr>
        <w:t xml:space="preserve"> </w:t>
      </w:r>
      <w:r w:rsidR="001F1986" w:rsidRPr="00556A45">
        <w:rPr>
          <w:spacing w:val="-100"/>
          <w:szCs w:val="28"/>
        </w:rPr>
        <w:t> </w:t>
      </w:r>
      <w:r>
        <w:rPr>
          <w:szCs w:val="28"/>
        </w:rPr>
        <w:t>К.</w:t>
      </w:r>
    </w:p>
    <w:p w14:paraId="53B9C378" w14:textId="30945704" w:rsidR="005371C9" w:rsidRDefault="002E010A" w:rsidP="002E010A">
      <w:pPr>
        <w:spacing w:line="480" w:lineRule="auto"/>
        <w:ind w:left="6372" w:firstLine="708"/>
        <w:jc w:val="left"/>
        <w:rPr>
          <w:szCs w:val="28"/>
        </w:rPr>
      </w:pPr>
      <w:r>
        <w:rPr>
          <w:szCs w:val="28"/>
        </w:rPr>
        <w:t>Сомов А.С.</w:t>
      </w:r>
    </w:p>
    <w:p w14:paraId="51507E35" w14:textId="77777777" w:rsidR="00C13704" w:rsidRDefault="00C13704" w:rsidP="00C13704">
      <w:pPr>
        <w:spacing w:line="240" w:lineRule="auto"/>
        <w:ind w:firstLine="0"/>
        <w:jc w:val="left"/>
        <w:rPr>
          <w:szCs w:val="28"/>
        </w:rPr>
      </w:pPr>
      <w:r>
        <w:rPr>
          <w:szCs w:val="28"/>
        </w:rPr>
        <w:t>Руководитель</w:t>
      </w:r>
    </w:p>
    <w:p w14:paraId="18069FB5" w14:textId="188C1D83" w:rsidR="00C13704" w:rsidRDefault="00962A16" w:rsidP="00DA7ECA">
      <w:pPr>
        <w:spacing w:line="240" w:lineRule="auto"/>
        <w:ind w:firstLine="0"/>
        <w:rPr>
          <w:szCs w:val="28"/>
        </w:rPr>
      </w:pPr>
      <w:r>
        <w:rPr>
          <w:lang w:eastAsia="ru-RU"/>
        </w:rPr>
        <w:t>н</w:t>
      </w:r>
      <w:r w:rsidR="007B322A" w:rsidRPr="007B322A">
        <w:rPr>
          <w:lang w:eastAsia="ru-RU"/>
        </w:rPr>
        <w:t>ачальник отдела</w:t>
      </w:r>
      <w:r w:rsidR="00DA7ECA">
        <w:rPr>
          <w:lang w:eastAsia="ru-RU"/>
        </w:rPr>
        <w:t xml:space="preserve"> </w:t>
      </w:r>
      <w:r w:rsidR="00572E7E">
        <w:rPr>
          <w:lang w:eastAsia="ru-RU"/>
        </w:rPr>
        <w:t>«</w:t>
      </w:r>
      <w:r w:rsidR="00DA7ECA" w:rsidRPr="007B322A">
        <w:rPr>
          <w:lang w:eastAsia="ru-RU"/>
        </w:rPr>
        <w:t>Конструировани</w:t>
      </w:r>
      <w:r w:rsidR="00DA7ECA">
        <w:rPr>
          <w:lang w:eastAsia="ru-RU"/>
        </w:rPr>
        <w:t>е</w:t>
      </w:r>
      <w:r w:rsidR="00C13704">
        <w:rPr>
          <w:szCs w:val="28"/>
        </w:rPr>
        <w:tab/>
      </w:r>
      <w:r w:rsidR="00C13704">
        <w:rPr>
          <w:szCs w:val="28"/>
        </w:rPr>
        <w:tab/>
      </w:r>
      <w:r w:rsidR="00C13704">
        <w:rPr>
          <w:szCs w:val="28"/>
        </w:rPr>
        <w:tab/>
      </w:r>
      <w:r w:rsidR="00C13704">
        <w:rPr>
          <w:szCs w:val="28"/>
        </w:rPr>
        <w:tab/>
      </w:r>
      <w:r w:rsidR="007B322A">
        <w:rPr>
          <w:szCs w:val="28"/>
        </w:rPr>
        <w:t>Прямицын И.</w:t>
      </w:r>
      <w:r w:rsidR="00556A45" w:rsidRPr="00556A45">
        <w:rPr>
          <w:spacing w:val="-100"/>
          <w:szCs w:val="28"/>
        </w:rPr>
        <w:t> </w:t>
      </w:r>
      <w:r w:rsidR="007B322A">
        <w:rPr>
          <w:szCs w:val="28"/>
        </w:rPr>
        <w:t>Б.</w:t>
      </w:r>
    </w:p>
    <w:p w14:paraId="20111877" w14:textId="7EEBC0CE" w:rsidR="00DA7ECA" w:rsidRPr="00DA7ECA" w:rsidRDefault="00DA7ECA" w:rsidP="002F3528">
      <w:pPr>
        <w:spacing w:line="240" w:lineRule="auto"/>
        <w:ind w:firstLine="0"/>
        <w:rPr>
          <w:lang w:eastAsia="ru-RU"/>
        </w:rPr>
      </w:pPr>
      <w:r w:rsidRPr="007B322A">
        <w:rPr>
          <w:lang w:eastAsia="ru-RU"/>
        </w:rPr>
        <w:t>робототехнических систем</w:t>
      </w:r>
      <w:r w:rsidR="00572E7E">
        <w:rPr>
          <w:lang w:eastAsia="ru-RU"/>
        </w:rPr>
        <w:t>»</w:t>
      </w:r>
    </w:p>
    <w:p w14:paraId="51299E2C" w14:textId="3FE81CE7" w:rsidR="00C13704" w:rsidRDefault="00C13704" w:rsidP="00C13704">
      <w:pPr>
        <w:ind w:firstLine="0"/>
        <w:jc w:val="left"/>
        <w:rPr>
          <w:szCs w:val="28"/>
        </w:rPr>
      </w:pPr>
      <w:r>
        <w:rPr>
          <w:szCs w:val="28"/>
        </w:rPr>
        <w:tab/>
      </w:r>
      <w:r>
        <w:rPr>
          <w:szCs w:val="28"/>
        </w:rPr>
        <w:tab/>
      </w:r>
      <w:r>
        <w:rPr>
          <w:szCs w:val="28"/>
        </w:rPr>
        <w:tab/>
      </w:r>
      <w:r>
        <w:rPr>
          <w:szCs w:val="28"/>
        </w:rPr>
        <w:tab/>
      </w:r>
      <w:r>
        <w:rPr>
          <w:szCs w:val="28"/>
        </w:rPr>
        <w:tab/>
      </w:r>
      <w:r>
        <w:rPr>
          <w:szCs w:val="28"/>
        </w:rPr>
        <w:tab/>
      </w:r>
      <w:r>
        <w:rPr>
          <w:szCs w:val="28"/>
        </w:rPr>
        <w:tab/>
      </w:r>
      <w:r>
        <w:rPr>
          <w:szCs w:val="28"/>
        </w:rPr>
        <w:tab/>
      </w:r>
      <w:r>
        <w:rPr>
          <w:szCs w:val="28"/>
        </w:rPr>
        <w:tab/>
        <w:t>«</w:t>
      </w:r>
      <w:r w:rsidRPr="00324DC9">
        <w:rPr>
          <w:spacing w:val="-40"/>
          <w:szCs w:val="28"/>
        </w:rPr>
        <w:t>__</w:t>
      </w:r>
      <w:r w:rsidRPr="00324DC9">
        <w:rPr>
          <w:szCs w:val="28"/>
        </w:rPr>
        <w:t>_</w:t>
      </w:r>
      <w:r>
        <w:rPr>
          <w:szCs w:val="28"/>
        </w:rPr>
        <w:t>» _______ 20</w:t>
      </w:r>
      <w:r w:rsidRPr="00271D9D">
        <w:rPr>
          <w:szCs w:val="28"/>
        </w:rPr>
        <w:t>2</w:t>
      </w:r>
      <w:r w:rsidR="002F3528">
        <w:rPr>
          <w:szCs w:val="28"/>
        </w:rPr>
        <w:t>1</w:t>
      </w:r>
      <w:r>
        <w:rPr>
          <w:szCs w:val="28"/>
        </w:rPr>
        <w:t xml:space="preserve"> г.</w:t>
      </w:r>
    </w:p>
    <w:p w14:paraId="44A5D966" w14:textId="77777777" w:rsidR="00C13704" w:rsidRDefault="00C13704" w:rsidP="00C13704">
      <w:pPr>
        <w:ind w:firstLine="0"/>
        <w:jc w:val="center"/>
        <w:rPr>
          <w:szCs w:val="28"/>
        </w:rPr>
      </w:pPr>
    </w:p>
    <w:p w14:paraId="5D95783F" w14:textId="77777777" w:rsidR="00C13704" w:rsidRDefault="00C13704" w:rsidP="002F3528">
      <w:pPr>
        <w:ind w:firstLine="0"/>
        <w:jc w:val="center"/>
        <w:rPr>
          <w:szCs w:val="28"/>
        </w:rPr>
      </w:pPr>
    </w:p>
    <w:p w14:paraId="4A32DEFB" w14:textId="77777777" w:rsidR="00C13704" w:rsidRDefault="00C13704" w:rsidP="00C13704">
      <w:pPr>
        <w:ind w:firstLine="0"/>
        <w:jc w:val="center"/>
        <w:rPr>
          <w:szCs w:val="28"/>
        </w:rPr>
      </w:pPr>
    </w:p>
    <w:p w14:paraId="1CA111B6" w14:textId="77777777" w:rsidR="00C13704" w:rsidRDefault="00C13704" w:rsidP="00C13704">
      <w:pPr>
        <w:ind w:firstLine="0"/>
        <w:jc w:val="center"/>
        <w:rPr>
          <w:szCs w:val="28"/>
        </w:rPr>
      </w:pPr>
      <w:r>
        <w:rPr>
          <w:szCs w:val="28"/>
        </w:rPr>
        <w:t>Санкт-Петербург</w:t>
      </w:r>
    </w:p>
    <w:p w14:paraId="222C9B89" w14:textId="4ED233E0" w:rsidR="003638B5" w:rsidRDefault="00C13704" w:rsidP="003638B5">
      <w:pPr>
        <w:ind w:firstLine="0"/>
        <w:jc w:val="center"/>
      </w:pPr>
      <w:r>
        <w:rPr>
          <w:szCs w:val="28"/>
        </w:rPr>
        <w:t>20</w:t>
      </w:r>
      <w:r w:rsidRPr="009E6922">
        <w:rPr>
          <w:szCs w:val="28"/>
        </w:rPr>
        <w:t>2</w:t>
      </w:r>
      <w:r w:rsidR="002F3528">
        <w:rPr>
          <w:szCs w:val="28"/>
        </w:rPr>
        <w:t>1</w:t>
      </w:r>
      <w:r>
        <w:br w:type="page"/>
      </w:r>
    </w:p>
    <w:sdt>
      <w:sdtPr>
        <w:rPr>
          <w:rFonts w:eastAsiaTheme="minorHAnsi" w:cstheme="minorBidi"/>
          <w:b w:val="0"/>
          <w:szCs w:val="22"/>
          <w:lang w:eastAsia="en-US"/>
        </w:rPr>
        <w:id w:val="1281771919"/>
        <w:docPartObj>
          <w:docPartGallery w:val="Table of Contents"/>
          <w:docPartUnique/>
        </w:docPartObj>
      </w:sdtPr>
      <w:sdtEndPr>
        <w:rPr>
          <w:bCs/>
        </w:rPr>
      </w:sdtEndPr>
      <w:sdtContent>
        <w:p w14:paraId="6B528E5D" w14:textId="06E42002" w:rsidR="003638B5" w:rsidRDefault="003638B5">
          <w:pPr>
            <w:pStyle w:val="ab"/>
          </w:pPr>
          <w:r>
            <w:t>СОДЕРЖАНИЕ</w:t>
          </w:r>
        </w:p>
        <w:p w14:paraId="74227FDB" w14:textId="088536FF" w:rsidR="00441403" w:rsidRDefault="003638B5">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69302806" w:history="1">
            <w:r w:rsidR="00441403" w:rsidRPr="00F009A5">
              <w:rPr>
                <w:rStyle w:val="ac"/>
                <w:noProof/>
              </w:rPr>
              <w:t>1</w:t>
            </w:r>
            <w:r w:rsidR="00441403">
              <w:rPr>
                <w:rFonts w:asciiTheme="minorHAnsi" w:eastAsiaTheme="minorEastAsia" w:hAnsiTheme="minorHAnsi"/>
                <w:noProof/>
                <w:color w:val="auto"/>
                <w:sz w:val="22"/>
                <w:lang w:eastAsia="ru-RU"/>
              </w:rPr>
              <w:tab/>
            </w:r>
            <w:r w:rsidR="00441403" w:rsidRPr="00F009A5">
              <w:rPr>
                <w:rStyle w:val="ac"/>
                <w:noProof/>
              </w:rPr>
              <w:t>Техническое задание</w:t>
            </w:r>
            <w:r w:rsidR="00441403">
              <w:rPr>
                <w:noProof/>
                <w:webHidden/>
              </w:rPr>
              <w:tab/>
            </w:r>
            <w:r w:rsidR="00441403">
              <w:rPr>
                <w:noProof/>
                <w:webHidden/>
              </w:rPr>
              <w:fldChar w:fldCharType="begin"/>
            </w:r>
            <w:r w:rsidR="00441403">
              <w:rPr>
                <w:noProof/>
                <w:webHidden/>
              </w:rPr>
              <w:instrText xml:space="preserve"> PAGEREF _Toc69302806 \h </w:instrText>
            </w:r>
            <w:r w:rsidR="00441403">
              <w:rPr>
                <w:noProof/>
                <w:webHidden/>
              </w:rPr>
            </w:r>
            <w:r w:rsidR="00441403">
              <w:rPr>
                <w:noProof/>
                <w:webHidden/>
              </w:rPr>
              <w:fldChar w:fldCharType="separate"/>
            </w:r>
            <w:r w:rsidR="00441403">
              <w:rPr>
                <w:noProof/>
                <w:webHidden/>
              </w:rPr>
              <w:t>3</w:t>
            </w:r>
            <w:r w:rsidR="00441403">
              <w:rPr>
                <w:noProof/>
                <w:webHidden/>
              </w:rPr>
              <w:fldChar w:fldCharType="end"/>
            </w:r>
          </w:hyperlink>
        </w:p>
        <w:p w14:paraId="6A8FFD4D" w14:textId="60E74F04" w:rsidR="00441403" w:rsidRDefault="00936E96">
          <w:pPr>
            <w:pStyle w:val="11"/>
            <w:rPr>
              <w:rFonts w:asciiTheme="minorHAnsi" w:eastAsiaTheme="minorEastAsia" w:hAnsiTheme="minorHAnsi"/>
              <w:noProof/>
              <w:color w:val="auto"/>
              <w:sz w:val="22"/>
              <w:lang w:eastAsia="ru-RU"/>
            </w:rPr>
          </w:pPr>
          <w:hyperlink w:anchor="_Toc69302807" w:history="1">
            <w:r w:rsidR="00441403" w:rsidRPr="00F009A5">
              <w:rPr>
                <w:rStyle w:val="ac"/>
                <w:noProof/>
              </w:rPr>
              <w:t>2</w:t>
            </w:r>
            <w:r w:rsidR="00441403">
              <w:rPr>
                <w:rFonts w:asciiTheme="minorHAnsi" w:eastAsiaTheme="minorEastAsia" w:hAnsiTheme="minorHAnsi"/>
                <w:noProof/>
                <w:color w:val="auto"/>
                <w:sz w:val="22"/>
                <w:lang w:eastAsia="ru-RU"/>
              </w:rPr>
              <w:tab/>
            </w:r>
            <w:r w:rsidR="00441403" w:rsidRPr="00F009A5">
              <w:rPr>
                <w:rStyle w:val="ac"/>
                <w:noProof/>
              </w:rPr>
              <w:t>Проведение основных расчетов манипулятора</w:t>
            </w:r>
            <w:r w:rsidR="00441403">
              <w:rPr>
                <w:noProof/>
                <w:webHidden/>
              </w:rPr>
              <w:tab/>
            </w:r>
            <w:r w:rsidR="00441403">
              <w:rPr>
                <w:noProof/>
                <w:webHidden/>
              </w:rPr>
              <w:fldChar w:fldCharType="begin"/>
            </w:r>
            <w:r w:rsidR="00441403">
              <w:rPr>
                <w:noProof/>
                <w:webHidden/>
              </w:rPr>
              <w:instrText xml:space="preserve"> PAGEREF _Toc69302807 \h </w:instrText>
            </w:r>
            <w:r w:rsidR="00441403">
              <w:rPr>
                <w:noProof/>
                <w:webHidden/>
              </w:rPr>
            </w:r>
            <w:r w:rsidR="00441403">
              <w:rPr>
                <w:noProof/>
                <w:webHidden/>
              </w:rPr>
              <w:fldChar w:fldCharType="separate"/>
            </w:r>
            <w:r w:rsidR="00441403">
              <w:rPr>
                <w:noProof/>
                <w:webHidden/>
              </w:rPr>
              <w:t>4</w:t>
            </w:r>
            <w:r w:rsidR="00441403">
              <w:rPr>
                <w:noProof/>
                <w:webHidden/>
              </w:rPr>
              <w:fldChar w:fldCharType="end"/>
            </w:r>
          </w:hyperlink>
        </w:p>
        <w:p w14:paraId="30F55FD8" w14:textId="2C023951" w:rsidR="00441403" w:rsidRDefault="00936E96">
          <w:pPr>
            <w:pStyle w:val="21"/>
            <w:rPr>
              <w:rFonts w:asciiTheme="minorHAnsi" w:eastAsiaTheme="minorEastAsia" w:hAnsiTheme="minorHAnsi"/>
              <w:color w:val="auto"/>
              <w:sz w:val="22"/>
              <w:lang w:eastAsia="ru-RU"/>
            </w:rPr>
          </w:pPr>
          <w:hyperlink w:anchor="_Toc69302808" w:history="1">
            <w:r w:rsidR="00441403" w:rsidRPr="00F009A5">
              <w:rPr>
                <w:rStyle w:val="ac"/>
              </w:rPr>
              <w:t>2.1</w:t>
            </w:r>
            <w:r w:rsidR="00441403">
              <w:rPr>
                <w:rFonts w:asciiTheme="minorHAnsi" w:eastAsiaTheme="minorEastAsia" w:hAnsiTheme="minorHAnsi"/>
                <w:color w:val="auto"/>
                <w:sz w:val="22"/>
                <w:lang w:eastAsia="ru-RU"/>
              </w:rPr>
              <w:tab/>
            </w:r>
            <w:r w:rsidR="00441403" w:rsidRPr="00F009A5">
              <w:rPr>
                <w:rStyle w:val="ac"/>
              </w:rPr>
              <w:t>Кинематический расчет манипулятора</w:t>
            </w:r>
            <w:r w:rsidR="00441403">
              <w:rPr>
                <w:webHidden/>
              </w:rPr>
              <w:tab/>
            </w:r>
            <w:r w:rsidR="00441403">
              <w:rPr>
                <w:webHidden/>
              </w:rPr>
              <w:fldChar w:fldCharType="begin"/>
            </w:r>
            <w:r w:rsidR="00441403">
              <w:rPr>
                <w:webHidden/>
              </w:rPr>
              <w:instrText xml:space="preserve"> PAGEREF _Toc69302808 \h </w:instrText>
            </w:r>
            <w:r w:rsidR="00441403">
              <w:rPr>
                <w:webHidden/>
              </w:rPr>
            </w:r>
            <w:r w:rsidR="00441403">
              <w:rPr>
                <w:webHidden/>
              </w:rPr>
              <w:fldChar w:fldCharType="separate"/>
            </w:r>
            <w:r w:rsidR="00441403">
              <w:rPr>
                <w:webHidden/>
              </w:rPr>
              <w:t>4</w:t>
            </w:r>
            <w:r w:rsidR="00441403">
              <w:rPr>
                <w:webHidden/>
              </w:rPr>
              <w:fldChar w:fldCharType="end"/>
            </w:r>
          </w:hyperlink>
        </w:p>
        <w:p w14:paraId="506AB863" w14:textId="7114CDC5" w:rsidR="00441403" w:rsidRDefault="00936E96">
          <w:pPr>
            <w:pStyle w:val="21"/>
            <w:rPr>
              <w:rFonts w:asciiTheme="minorHAnsi" w:eastAsiaTheme="minorEastAsia" w:hAnsiTheme="minorHAnsi"/>
              <w:color w:val="auto"/>
              <w:sz w:val="22"/>
              <w:lang w:eastAsia="ru-RU"/>
            </w:rPr>
          </w:pPr>
          <w:hyperlink w:anchor="_Toc69302809" w:history="1">
            <w:r w:rsidR="00441403" w:rsidRPr="00F009A5">
              <w:rPr>
                <w:rStyle w:val="ac"/>
              </w:rPr>
              <w:t>2.2</w:t>
            </w:r>
            <w:r w:rsidR="00441403">
              <w:rPr>
                <w:rFonts w:asciiTheme="minorHAnsi" w:eastAsiaTheme="minorEastAsia" w:hAnsiTheme="minorHAnsi"/>
                <w:color w:val="auto"/>
                <w:sz w:val="22"/>
                <w:lang w:eastAsia="ru-RU"/>
              </w:rPr>
              <w:tab/>
            </w:r>
            <w:r w:rsidR="00441403" w:rsidRPr="00F009A5">
              <w:rPr>
                <w:rStyle w:val="ac"/>
              </w:rPr>
              <w:t>Статический и динамический расчет манипулятора</w:t>
            </w:r>
            <w:r w:rsidR="00441403">
              <w:rPr>
                <w:webHidden/>
              </w:rPr>
              <w:tab/>
            </w:r>
            <w:r w:rsidR="00441403">
              <w:rPr>
                <w:webHidden/>
              </w:rPr>
              <w:fldChar w:fldCharType="begin"/>
            </w:r>
            <w:r w:rsidR="00441403">
              <w:rPr>
                <w:webHidden/>
              </w:rPr>
              <w:instrText xml:space="preserve"> PAGEREF _Toc69302809 \h </w:instrText>
            </w:r>
            <w:r w:rsidR="00441403">
              <w:rPr>
                <w:webHidden/>
              </w:rPr>
            </w:r>
            <w:r w:rsidR="00441403">
              <w:rPr>
                <w:webHidden/>
              </w:rPr>
              <w:fldChar w:fldCharType="separate"/>
            </w:r>
            <w:r w:rsidR="00441403">
              <w:rPr>
                <w:webHidden/>
              </w:rPr>
              <w:t>5</w:t>
            </w:r>
            <w:r w:rsidR="00441403">
              <w:rPr>
                <w:webHidden/>
              </w:rPr>
              <w:fldChar w:fldCharType="end"/>
            </w:r>
          </w:hyperlink>
        </w:p>
        <w:p w14:paraId="29307C6B" w14:textId="3A63C7D0" w:rsidR="00441403" w:rsidRDefault="00936E96">
          <w:pPr>
            <w:pStyle w:val="31"/>
            <w:rPr>
              <w:rFonts w:asciiTheme="minorHAnsi" w:eastAsiaTheme="minorEastAsia" w:hAnsiTheme="minorHAnsi"/>
              <w:noProof/>
              <w:color w:val="auto"/>
              <w:sz w:val="22"/>
              <w:lang w:eastAsia="ru-RU"/>
            </w:rPr>
          </w:pPr>
          <w:hyperlink w:anchor="_Toc69302810" w:history="1">
            <w:r w:rsidR="00441403" w:rsidRPr="00F009A5">
              <w:rPr>
                <w:rStyle w:val="ac"/>
                <w:noProof/>
                <w:lang w:eastAsia="ru-RU"/>
              </w:rPr>
              <w:t>2.2.1</w:t>
            </w:r>
            <w:r w:rsidR="00441403">
              <w:rPr>
                <w:rFonts w:asciiTheme="minorHAnsi" w:eastAsiaTheme="minorEastAsia" w:hAnsiTheme="minorHAnsi"/>
                <w:noProof/>
                <w:color w:val="auto"/>
                <w:sz w:val="22"/>
                <w:lang w:eastAsia="ru-RU"/>
              </w:rPr>
              <w:tab/>
            </w:r>
            <w:r w:rsidR="00441403" w:rsidRPr="00F009A5">
              <w:rPr>
                <w:rStyle w:val="ac"/>
                <w:noProof/>
                <w:lang w:eastAsia="ru-RU"/>
              </w:rPr>
              <w:t>Энергокинематический расчет</w:t>
            </w:r>
            <w:r w:rsidR="00441403">
              <w:rPr>
                <w:noProof/>
                <w:webHidden/>
              </w:rPr>
              <w:tab/>
            </w:r>
            <w:r w:rsidR="00441403">
              <w:rPr>
                <w:noProof/>
                <w:webHidden/>
              </w:rPr>
              <w:fldChar w:fldCharType="begin"/>
            </w:r>
            <w:r w:rsidR="00441403">
              <w:rPr>
                <w:noProof/>
                <w:webHidden/>
              </w:rPr>
              <w:instrText xml:space="preserve"> PAGEREF _Toc69302810 \h </w:instrText>
            </w:r>
            <w:r w:rsidR="00441403">
              <w:rPr>
                <w:noProof/>
                <w:webHidden/>
              </w:rPr>
            </w:r>
            <w:r w:rsidR="00441403">
              <w:rPr>
                <w:noProof/>
                <w:webHidden/>
              </w:rPr>
              <w:fldChar w:fldCharType="separate"/>
            </w:r>
            <w:r w:rsidR="00441403">
              <w:rPr>
                <w:noProof/>
                <w:webHidden/>
              </w:rPr>
              <w:t>5</w:t>
            </w:r>
            <w:r w:rsidR="00441403">
              <w:rPr>
                <w:noProof/>
                <w:webHidden/>
              </w:rPr>
              <w:fldChar w:fldCharType="end"/>
            </w:r>
          </w:hyperlink>
        </w:p>
        <w:p w14:paraId="4421CF2A" w14:textId="3D883EEE" w:rsidR="00441403" w:rsidRDefault="00936E96">
          <w:pPr>
            <w:pStyle w:val="31"/>
            <w:rPr>
              <w:rFonts w:asciiTheme="minorHAnsi" w:eastAsiaTheme="minorEastAsia" w:hAnsiTheme="minorHAnsi"/>
              <w:noProof/>
              <w:color w:val="auto"/>
              <w:sz w:val="22"/>
              <w:lang w:eastAsia="ru-RU"/>
            </w:rPr>
          </w:pPr>
          <w:hyperlink w:anchor="_Toc69302811" w:history="1">
            <w:r w:rsidR="00441403" w:rsidRPr="00F009A5">
              <w:rPr>
                <w:rStyle w:val="ac"/>
                <w:noProof/>
              </w:rPr>
              <w:t>2.2.2</w:t>
            </w:r>
            <w:r w:rsidR="00441403">
              <w:rPr>
                <w:rFonts w:asciiTheme="minorHAnsi" w:eastAsiaTheme="minorEastAsia" w:hAnsiTheme="minorHAnsi"/>
                <w:noProof/>
                <w:color w:val="auto"/>
                <w:sz w:val="22"/>
                <w:lang w:eastAsia="ru-RU"/>
              </w:rPr>
              <w:tab/>
            </w:r>
            <w:r w:rsidR="00441403" w:rsidRPr="00F009A5">
              <w:rPr>
                <w:rStyle w:val="ac"/>
                <w:noProof/>
              </w:rPr>
              <w:t>Выбор сервоприводов</w:t>
            </w:r>
            <w:r w:rsidR="00441403">
              <w:rPr>
                <w:noProof/>
                <w:webHidden/>
              </w:rPr>
              <w:tab/>
            </w:r>
            <w:r w:rsidR="00441403">
              <w:rPr>
                <w:noProof/>
                <w:webHidden/>
              </w:rPr>
              <w:fldChar w:fldCharType="begin"/>
            </w:r>
            <w:r w:rsidR="00441403">
              <w:rPr>
                <w:noProof/>
                <w:webHidden/>
              </w:rPr>
              <w:instrText xml:space="preserve"> PAGEREF _Toc69302811 \h </w:instrText>
            </w:r>
            <w:r w:rsidR="00441403">
              <w:rPr>
                <w:noProof/>
                <w:webHidden/>
              </w:rPr>
            </w:r>
            <w:r w:rsidR="00441403">
              <w:rPr>
                <w:noProof/>
                <w:webHidden/>
              </w:rPr>
              <w:fldChar w:fldCharType="separate"/>
            </w:r>
            <w:r w:rsidR="00441403">
              <w:rPr>
                <w:noProof/>
                <w:webHidden/>
              </w:rPr>
              <w:t>9</w:t>
            </w:r>
            <w:r w:rsidR="00441403">
              <w:rPr>
                <w:noProof/>
                <w:webHidden/>
              </w:rPr>
              <w:fldChar w:fldCharType="end"/>
            </w:r>
          </w:hyperlink>
        </w:p>
        <w:p w14:paraId="592C8084" w14:textId="6015643C" w:rsidR="003638B5" w:rsidRDefault="003638B5">
          <w:r>
            <w:rPr>
              <w:b/>
              <w:bCs/>
            </w:rPr>
            <w:fldChar w:fldCharType="end"/>
          </w:r>
        </w:p>
      </w:sdtContent>
    </w:sdt>
    <w:p w14:paraId="5BC802A3" w14:textId="71E9A415" w:rsidR="002C480B" w:rsidRDefault="002C480B" w:rsidP="00E77155">
      <w:pPr>
        <w:spacing w:after="160" w:line="259" w:lineRule="auto"/>
        <w:ind w:firstLine="0"/>
        <w:jc w:val="left"/>
      </w:pPr>
      <w:r>
        <w:fldChar w:fldCharType="begin"/>
      </w:r>
      <w:r>
        <w:instrText xml:space="preserve"> MACROBUTTON MTEditEquationSection2 </w:instrText>
      </w:r>
      <w:r w:rsidRPr="002C480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C0BFD5B" w14:textId="09F6CAA0" w:rsidR="003638B5" w:rsidRPr="002F3528" w:rsidRDefault="003638B5" w:rsidP="00E77155">
      <w:pPr>
        <w:spacing w:after="160" w:line="259" w:lineRule="auto"/>
        <w:ind w:firstLine="0"/>
        <w:jc w:val="left"/>
      </w:pPr>
      <w:r>
        <w:br w:type="page"/>
      </w:r>
    </w:p>
    <w:p w14:paraId="1683A982" w14:textId="43CB98C1" w:rsidR="00A32446" w:rsidRDefault="00831A7F" w:rsidP="00A00438">
      <w:pPr>
        <w:pStyle w:val="1"/>
      </w:pPr>
      <w:bookmarkStart w:id="0" w:name="_Toc69302806"/>
      <w:r w:rsidRPr="00A00438">
        <w:lastRenderedPageBreak/>
        <w:t>Техническое</w:t>
      </w:r>
      <w:r>
        <w:t xml:space="preserve"> задание</w:t>
      </w:r>
      <w:bookmarkEnd w:id="0"/>
    </w:p>
    <w:p w14:paraId="119A1981" w14:textId="27D34A55" w:rsidR="00831A7F" w:rsidRDefault="00831A7F" w:rsidP="00831A7F">
      <w:r>
        <w:t>Разработка манипулятора для крепления к подвижной платформе и участия в кубке РТК.</w:t>
      </w:r>
    </w:p>
    <w:p w14:paraId="71ADC578" w14:textId="5FD12009" w:rsidR="00831A7F" w:rsidRDefault="00831A7F" w:rsidP="00831A7F">
      <w:pPr>
        <w:ind w:firstLine="708"/>
      </w:pPr>
      <w:r>
        <w:t>Основные требования, предъявляемые к манипулятору:</w:t>
      </w:r>
    </w:p>
    <w:p w14:paraId="6409D099" w14:textId="7F030977" w:rsidR="00831A7F" w:rsidRDefault="00831A7F" w:rsidP="00831A7F">
      <w:pPr>
        <w:pStyle w:val="a5"/>
        <w:numPr>
          <w:ilvl w:val="0"/>
          <w:numId w:val="3"/>
        </w:numPr>
      </w:pPr>
      <w:r>
        <w:t>количество звеньев: 4;</w:t>
      </w:r>
    </w:p>
    <w:p w14:paraId="3EB198DC" w14:textId="1412E114" w:rsidR="00831A7F" w:rsidRDefault="00831A7F" w:rsidP="00831A7F">
      <w:pPr>
        <w:pStyle w:val="a5"/>
        <w:numPr>
          <w:ilvl w:val="0"/>
          <w:numId w:val="3"/>
        </w:numPr>
      </w:pPr>
      <w:r>
        <w:t>масса манипулятора без схвата: не более 1,5 кг;</w:t>
      </w:r>
    </w:p>
    <w:p w14:paraId="3E0A86DE" w14:textId="587D4392" w:rsidR="00831A7F" w:rsidRDefault="00831A7F" w:rsidP="00831A7F">
      <w:pPr>
        <w:pStyle w:val="a5"/>
        <w:numPr>
          <w:ilvl w:val="0"/>
          <w:numId w:val="3"/>
        </w:numPr>
      </w:pPr>
      <w:r>
        <w:t>возможность крепления схвата;</w:t>
      </w:r>
    </w:p>
    <w:p w14:paraId="0C94F70E" w14:textId="6EE9919F" w:rsidR="00831A7F" w:rsidRDefault="00831A7F" w:rsidP="00831A7F">
      <w:pPr>
        <w:pStyle w:val="a5"/>
        <w:numPr>
          <w:ilvl w:val="0"/>
          <w:numId w:val="3"/>
        </w:numPr>
      </w:pPr>
      <w:r>
        <w:t>полезная нагрузка</w:t>
      </w:r>
      <w:r w:rsidR="001F1986">
        <w:t>:</w:t>
      </w:r>
      <w:r>
        <w:t xml:space="preserve"> 0,5 кг;</w:t>
      </w:r>
    </w:p>
    <w:p w14:paraId="2EEF8115" w14:textId="61EC7F3E" w:rsidR="00831A7F" w:rsidRDefault="00831A7F" w:rsidP="00831A7F">
      <w:pPr>
        <w:pStyle w:val="a5"/>
        <w:numPr>
          <w:ilvl w:val="0"/>
          <w:numId w:val="3"/>
        </w:numPr>
      </w:pPr>
      <w:r>
        <w:t>длина в вытянутом состоянии: 400</w:t>
      </w:r>
      <w:r w:rsidR="00A00438">
        <w:t xml:space="preserve"> </w:t>
      </w:r>
      <w:r>
        <w:t>мм</w:t>
      </w:r>
      <w:r w:rsidR="006C075B" w:rsidRPr="006C075B">
        <w:t>;</w:t>
      </w:r>
    </w:p>
    <w:p w14:paraId="48DA5AB2" w14:textId="0213B142" w:rsidR="006C075B" w:rsidRDefault="006C075B" w:rsidP="00831A7F">
      <w:pPr>
        <w:pStyle w:val="a5"/>
        <w:numPr>
          <w:ilvl w:val="0"/>
          <w:numId w:val="3"/>
        </w:numPr>
      </w:pPr>
      <w:r>
        <w:t xml:space="preserve">средняя скорость вращения звеньев: </w:t>
      </w:r>
      <w:r w:rsidR="006D51BC" w:rsidRPr="006C075B">
        <w:rPr>
          <w:position w:val="-12"/>
        </w:rPr>
        <w:object w:dxaOrig="1280" w:dyaOrig="380" w14:anchorId="02525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8.75pt" o:ole="">
            <v:imagedata r:id="rId8" o:title=""/>
          </v:shape>
          <o:OLEObject Type="Embed" ProgID="Equation.DSMT4" ShapeID="_x0000_i1025" DrawAspect="Content" ObjectID="_1679942414" r:id="rId9"/>
        </w:object>
      </w:r>
      <w:r w:rsidR="0096714C">
        <w:t>.</w:t>
      </w:r>
    </w:p>
    <w:p w14:paraId="377CF898" w14:textId="2615539F" w:rsidR="00B052B7" w:rsidRDefault="00B052B7" w:rsidP="00B052B7">
      <w:pPr>
        <w:pStyle w:val="a5"/>
        <w:ind w:left="1068" w:firstLine="0"/>
      </w:pPr>
      <w:r>
        <w:fldChar w:fldCharType="begin"/>
      </w:r>
      <w:r>
        <w:instrText xml:space="preserve"> MACROBUTTON MTEditEquationSection2 </w:instrText>
      </w:r>
      <w:r w:rsidRPr="00B052B7">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p>
    <w:p w14:paraId="747347CD" w14:textId="5D0F0FF9" w:rsidR="00EE4417" w:rsidRPr="00EE4417" w:rsidRDefault="00EE4417" w:rsidP="00B052B7">
      <w:pPr>
        <w:pStyle w:val="a5"/>
        <w:ind w:left="1068" w:firstLine="0"/>
      </w:pPr>
    </w:p>
    <w:p w14:paraId="69B84502" w14:textId="5D3C4DE5" w:rsidR="00831A7F" w:rsidRDefault="00831A7F">
      <w:pPr>
        <w:spacing w:line="259" w:lineRule="auto"/>
        <w:jc w:val="left"/>
      </w:pPr>
      <w:r>
        <w:br w:type="page"/>
      </w:r>
    </w:p>
    <w:p w14:paraId="6D8520CE" w14:textId="05233252" w:rsidR="00831A7F" w:rsidRDefault="00831A7F" w:rsidP="00831A7F">
      <w:pPr>
        <w:pStyle w:val="1"/>
      </w:pPr>
      <w:bookmarkStart w:id="1" w:name="_Toc69302807"/>
      <w:r>
        <w:lastRenderedPageBreak/>
        <w:t>Проведение основных расчетов манипулятора</w:t>
      </w:r>
      <w:bookmarkEnd w:id="1"/>
    </w:p>
    <w:p w14:paraId="23A8741D" w14:textId="48B0AE87" w:rsidR="00831A7F" w:rsidRDefault="00831A7F" w:rsidP="001F1986">
      <w:pPr>
        <w:pStyle w:val="2"/>
      </w:pPr>
      <w:bookmarkStart w:id="2" w:name="_Toc69302808"/>
      <w:r>
        <w:t>Кинематический расчет манипулятора</w:t>
      </w:r>
      <w:bookmarkEnd w:id="2"/>
    </w:p>
    <w:p w14:paraId="5445CE0E" w14:textId="24DBD4BD" w:rsidR="00831A7F" w:rsidRDefault="00A85F27" w:rsidP="00831A7F">
      <w:r>
        <w:t>В соответствии с техническим заданием создана кинематическая схема манипулятора (</w:t>
      </w:r>
      <w:r w:rsidR="00910457">
        <w:t xml:space="preserve">см. </w:t>
      </w:r>
      <w:r>
        <w:t>рисунок 2.1).</w:t>
      </w:r>
    </w:p>
    <w:p w14:paraId="0CE3EE3A" w14:textId="706405AA" w:rsidR="00910457" w:rsidRDefault="005F4F91" w:rsidP="00910457">
      <w:pPr>
        <w:keepNext/>
        <w:ind w:firstLine="0"/>
        <w:jc w:val="center"/>
      </w:pPr>
      <w:r>
        <w:rPr>
          <w:noProof/>
        </w:rPr>
        <w:drawing>
          <wp:inline distT="0" distB="0" distL="0" distR="0" wp14:anchorId="483A3874" wp14:editId="55D33444">
            <wp:extent cx="5940425" cy="33896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389630"/>
                    </a:xfrm>
                    <a:prstGeom prst="rect">
                      <a:avLst/>
                    </a:prstGeom>
                  </pic:spPr>
                </pic:pic>
              </a:graphicData>
            </a:graphic>
          </wp:inline>
        </w:drawing>
      </w:r>
    </w:p>
    <w:p w14:paraId="5362FF3E" w14:textId="460DB0F9" w:rsidR="00A85F27" w:rsidRPr="00F21893" w:rsidRDefault="00910457" w:rsidP="00910457">
      <w:pPr>
        <w:pStyle w:val="a9"/>
        <w:jc w:val="center"/>
      </w:pPr>
      <w:r>
        <w:t xml:space="preserve">Рисунок </w:t>
      </w:r>
      <w:r w:rsidR="00936E96">
        <w:fldChar w:fldCharType="begin"/>
      </w:r>
      <w:r w:rsidR="00936E96">
        <w:instrText xml:space="preserve"> STYLEREF 1 \s </w:instrText>
      </w:r>
      <w:r w:rsidR="00936E96">
        <w:fldChar w:fldCharType="separate"/>
      </w:r>
      <w:r w:rsidR="00275CD9">
        <w:rPr>
          <w:noProof/>
        </w:rPr>
        <w:t>2</w:t>
      </w:r>
      <w:r w:rsidR="00936E96">
        <w:rPr>
          <w:noProof/>
        </w:rPr>
        <w:fldChar w:fldCharType="end"/>
      </w:r>
      <w:r w:rsidR="000A3D14">
        <w:t>.</w:t>
      </w:r>
      <w:r w:rsidR="00936E96">
        <w:fldChar w:fldCharType="begin"/>
      </w:r>
      <w:r w:rsidR="00936E96">
        <w:instrText xml:space="preserve"> SEQ Рисунок \* ARABIC \s 1 </w:instrText>
      </w:r>
      <w:r w:rsidR="00936E96">
        <w:fldChar w:fldCharType="separate"/>
      </w:r>
      <w:r w:rsidR="00275CD9">
        <w:rPr>
          <w:noProof/>
        </w:rPr>
        <w:t>1</w:t>
      </w:r>
      <w:r w:rsidR="00936E96">
        <w:rPr>
          <w:noProof/>
        </w:rPr>
        <w:fldChar w:fldCharType="end"/>
      </w:r>
      <w:r>
        <w:t xml:space="preserve"> — Кинематическая схема манипулятора</w:t>
      </w:r>
    </w:p>
    <w:p w14:paraId="23129ED4" w14:textId="76BFA35C" w:rsidR="00D17DE6" w:rsidRDefault="00D17DE6" w:rsidP="00D17DE6">
      <w:pPr>
        <w:ind w:firstLine="708"/>
        <w:rPr>
          <w:lang w:eastAsia="ru-RU"/>
        </w:rPr>
      </w:pPr>
      <w:r w:rsidRPr="001C72A6">
        <w:rPr>
          <w:lang w:eastAsia="ru-RU"/>
        </w:rPr>
        <w:t>Параметры кинематической схемы в м</w:t>
      </w:r>
      <w:r>
        <w:rPr>
          <w:lang w:eastAsia="ru-RU"/>
        </w:rPr>
        <w:t xml:space="preserve">атричном </w:t>
      </w:r>
      <w:r w:rsidRPr="001C72A6">
        <w:rPr>
          <w:lang w:eastAsia="ru-RU"/>
        </w:rPr>
        <w:t>представлении Денавита</w:t>
      </w:r>
      <w:r w:rsidR="003638B5" w:rsidRPr="003638B5">
        <w:rPr>
          <w:lang w:eastAsia="ru-RU"/>
        </w:rPr>
        <w:t xml:space="preserve"> — </w:t>
      </w:r>
      <w:r w:rsidRPr="001C72A6">
        <w:rPr>
          <w:lang w:eastAsia="ru-RU"/>
        </w:rPr>
        <w:t xml:space="preserve">Хартенберга приведены </w:t>
      </w:r>
      <w:r w:rsidRPr="0090247B">
        <w:rPr>
          <w:lang w:eastAsia="ru-RU"/>
        </w:rPr>
        <w:t>в таблице</w:t>
      </w:r>
      <w:r w:rsidR="00085F58">
        <w:rPr>
          <w:lang w:eastAsia="ru-RU"/>
        </w:rPr>
        <w:t xml:space="preserve"> 2.1</w:t>
      </w:r>
      <w:r>
        <w:rPr>
          <w:lang w:eastAsia="ru-RU"/>
        </w:rPr>
        <w:t>.</w:t>
      </w:r>
    </w:p>
    <w:p w14:paraId="535F3641" w14:textId="3F523111" w:rsidR="00085F58" w:rsidRDefault="00085F58" w:rsidP="00085F58">
      <w:pPr>
        <w:pStyle w:val="a9"/>
        <w:rPr>
          <w:lang w:eastAsia="ru-RU"/>
        </w:rPr>
      </w:pPr>
      <w:r>
        <w:t xml:space="preserve">Таблица </w:t>
      </w:r>
      <w:r w:rsidR="00936E96">
        <w:fldChar w:fldCharType="begin"/>
      </w:r>
      <w:r w:rsidR="00936E96">
        <w:instrText xml:space="preserve"> STYLEREF 1 \s </w:instrText>
      </w:r>
      <w:r w:rsidR="00936E96">
        <w:fldChar w:fldCharType="separate"/>
      </w:r>
      <w:r w:rsidR="00275CD9">
        <w:rPr>
          <w:noProof/>
        </w:rPr>
        <w:t>2</w:t>
      </w:r>
      <w:r w:rsidR="00936E96">
        <w:rPr>
          <w:noProof/>
        </w:rPr>
        <w:fldChar w:fldCharType="end"/>
      </w:r>
      <w:r>
        <w:t>.</w:t>
      </w:r>
      <w:r w:rsidR="00936E96">
        <w:fldChar w:fldCharType="begin"/>
      </w:r>
      <w:r w:rsidR="00936E96">
        <w:instrText xml:space="preserve"> SEQ Таблица \* ARABIC \s 1 </w:instrText>
      </w:r>
      <w:r w:rsidR="00936E96">
        <w:fldChar w:fldCharType="separate"/>
      </w:r>
      <w:r w:rsidR="00275CD9">
        <w:rPr>
          <w:noProof/>
        </w:rPr>
        <w:t>1</w:t>
      </w:r>
      <w:r w:rsidR="00936E96">
        <w:rPr>
          <w:noProof/>
        </w:rPr>
        <w:fldChar w:fldCharType="end"/>
      </w:r>
      <w:r>
        <w:t xml:space="preserve"> — Параметры Денавита — Хартенберга</w:t>
      </w:r>
    </w:p>
    <w:tbl>
      <w:tblPr>
        <w:tblStyle w:val="a4"/>
        <w:tblW w:w="0" w:type="auto"/>
        <w:tblLook w:val="04A0" w:firstRow="1" w:lastRow="0" w:firstColumn="1" w:lastColumn="0" w:noHBand="0" w:noVBand="1"/>
      </w:tblPr>
      <w:tblGrid>
        <w:gridCol w:w="1869"/>
        <w:gridCol w:w="1869"/>
        <w:gridCol w:w="1869"/>
        <w:gridCol w:w="1869"/>
        <w:gridCol w:w="1869"/>
      </w:tblGrid>
      <w:tr w:rsidR="00D17DE6" w14:paraId="7B5D52E4" w14:textId="77777777" w:rsidTr="003638B5">
        <w:trPr>
          <w:trHeight w:val="454"/>
        </w:trPr>
        <w:tc>
          <w:tcPr>
            <w:tcW w:w="1869" w:type="dxa"/>
            <w:vAlign w:val="center"/>
          </w:tcPr>
          <w:p w14:paraId="3D48EB10" w14:textId="317DEF8A" w:rsidR="00D17DE6" w:rsidRPr="00447927" w:rsidRDefault="00447927" w:rsidP="000D16AA">
            <w:pPr>
              <w:spacing w:line="240" w:lineRule="auto"/>
              <w:ind w:firstLine="0"/>
              <w:jc w:val="center"/>
              <w:rPr>
                <w:lang w:val="en-US"/>
              </w:rPr>
            </w:pPr>
            <w:r>
              <w:t>Звено</w:t>
            </w:r>
          </w:p>
        </w:tc>
        <w:tc>
          <w:tcPr>
            <w:tcW w:w="1869" w:type="dxa"/>
            <w:vAlign w:val="center"/>
          </w:tcPr>
          <w:p w14:paraId="316E967C" w14:textId="430BDB4A" w:rsidR="00D17DE6" w:rsidRPr="00D17DE6" w:rsidRDefault="00FD112D" w:rsidP="00FD112D">
            <w:pPr>
              <w:spacing w:line="240" w:lineRule="auto"/>
              <w:rPr>
                <w:lang w:val="en-US"/>
              </w:rPr>
            </w:pPr>
            <w:r w:rsidRPr="00FD112D">
              <w:rPr>
                <w:position w:val="-12"/>
                <w:lang w:val="en-US"/>
              </w:rPr>
              <w:object w:dxaOrig="260" w:dyaOrig="380" w14:anchorId="0913B086">
                <v:shape id="_x0000_i1026" type="#_x0000_t75" style="width:13.5pt;height:19.5pt" o:ole="">
                  <v:imagedata r:id="rId11" o:title=""/>
                </v:shape>
                <o:OLEObject Type="Embed" ProgID="Equation.DSMT4" ShapeID="_x0000_i1026" DrawAspect="Content" ObjectID="_1679942415" r:id="rId12"/>
              </w:object>
            </w:r>
          </w:p>
        </w:tc>
        <w:tc>
          <w:tcPr>
            <w:tcW w:w="1869" w:type="dxa"/>
            <w:vAlign w:val="center"/>
          </w:tcPr>
          <w:p w14:paraId="7A8FEC6F" w14:textId="6540AD9F" w:rsidR="00D17DE6" w:rsidRDefault="00FD112D" w:rsidP="005912BE">
            <w:pPr>
              <w:spacing w:line="240" w:lineRule="auto"/>
            </w:pPr>
            <w:r w:rsidRPr="005912BE">
              <w:rPr>
                <w:position w:val="-12"/>
              </w:rPr>
              <w:object w:dxaOrig="300" w:dyaOrig="380" w14:anchorId="5E385868">
                <v:shape id="_x0000_i1027" type="#_x0000_t75" style="width:15pt;height:19.5pt" o:ole="">
                  <v:imagedata r:id="rId13" o:title=""/>
                </v:shape>
                <o:OLEObject Type="Embed" ProgID="Equation.DSMT4" ShapeID="_x0000_i1027" DrawAspect="Content" ObjectID="_1679942416" r:id="rId14"/>
              </w:object>
            </w:r>
          </w:p>
        </w:tc>
        <w:tc>
          <w:tcPr>
            <w:tcW w:w="1869" w:type="dxa"/>
            <w:vAlign w:val="center"/>
          </w:tcPr>
          <w:p w14:paraId="7E6E52E9" w14:textId="2367690C" w:rsidR="00D17DE6" w:rsidRDefault="005912BE" w:rsidP="005912BE">
            <w:pPr>
              <w:spacing w:line="240" w:lineRule="auto"/>
            </w:pPr>
            <w:r w:rsidRPr="005912BE">
              <w:rPr>
                <w:position w:val="-12"/>
              </w:rPr>
              <w:object w:dxaOrig="279" w:dyaOrig="380" w14:anchorId="559FE367">
                <v:shape id="_x0000_i1028" type="#_x0000_t75" style="width:13.5pt;height:19.5pt" o:ole="">
                  <v:imagedata r:id="rId15" o:title=""/>
                </v:shape>
                <o:OLEObject Type="Embed" ProgID="Equation.DSMT4" ShapeID="_x0000_i1028" DrawAspect="Content" ObjectID="_1679942417" r:id="rId16"/>
              </w:object>
            </w:r>
          </w:p>
        </w:tc>
        <w:tc>
          <w:tcPr>
            <w:tcW w:w="1869" w:type="dxa"/>
            <w:vAlign w:val="center"/>
          </w:tcPr>
          <w:p w14:paraId="696FA6C2" w14:textId="271E6783" w:rsidR="00D17DE6" w:rsidRDefault="005912BE" w:rsidP="005912BE">
            <w:pPr>
              <w:spacing w:line="240" w:lineRule="auto"/>
            </w:pPr>
            <w:r w:rsidRPr="005912BE">
              <w:rPr>
                <w:position w:val="-12"/>
              </w:rPr>
              <w:object w:dxaOrig="300" w:dyaOrig="380" w14:anchorId="378E26F2">
                <v:shape id="_x0000_i1029" type="#_x0000_t75" style="width:15pt;height:19.5pt" o:ole="">
                  <v:imagedata r:id="rId17" o:title=""/>
                </v:shape>
                <o:OLEObject Type="Embed" ProgID="Equation.DSMT4" ShapeID="_x0000_i1029" DrawAspect="Content" ObjectID="_1679942418" r:id="rId18"/>
              </w:object>
            </w:r>
          </w:p>
        </w:tc>
      </w:tr>
      <w:tr w:rsidR="00D17DE6" w14:paraId="0F3C6B8F" w14:textId="77777777" w:rsidTr="000D16AA">
        <w:trPr>
          <w:trHeight w:val="454"/>
        </w:trPr>
        <w:tc>
          <w:tcPr>
            <w:tcW w:w="1869" w:type="dxa"/>
            <w:vAlign w:val="center"/>
          </w:tcPr>
          <w:p w14:paraId="4641DCAE" w14:textId="200D040B" w:rsidR="00D17DE6" w:rsidRDefault="008C5414" w:rsidP="000D16AA">
            <w:pPr>
              <w:spacing w:line="240" w:lineRule="auto"/>
              <w:ind w:firstLine="0"/>
              <w:jc w:val="center"/>
            </w:pPr>
            <w:r>
              <w:t xml:space="preserve">Звено </w:t>
            </w:r>
            <w:r w:rsidR="00D17DE6">
              <w:t>1</w:t>
            </w:r>
          </w:p>
        </w:tc>
        <w:tc>
          <w:tcPr>
            <w:tcW w:w="1869" w:type="dxa"/>
            <w:vAlign w:val="center"/>
          </w:tcPr>
          <w:p w14:paraId="67BBCFC2" w14:textId="7B5B7334" w:rsidR="00D17DE6" w:rsidRPr="00D17DE6" w:rsidRDefault="00D17DE6" w:rsidP="000D16AA">
            <w:pPr>
              <w:spacing w:line="240" w:lineRule="auto"/>
              <w:ind w:firstLine="0"/>
              <w:jc w:val="center"/>
              <w:rPr>
                <w:lang w:val="en-US"/>
              </w:rPr>
            </w:pPr>
            <w:r>
              <w:rPr>
                <w:lang w:val="en-US"/>
              </w:rPr>
              <w:t>0</w:t>
            </w:r>
          </w:p>
        </w:tc>
        <w:tc>
          <w:tcPr>
            <w:tcW w:w="1869" w:type="dxa"/>
            <w:vAlign w:val="center"/>
          </w:tcPr>
          <w:p w14:paraId="2B1E296F" w14:textId="6E247877" w:rsidR="00D17DE6" w:rsidRPr="00D17DE6" w:rsidRDefault="000D16AA" w:rsidP="000D16AA">
            <w:pPr>
              <w:spacing w:line="240" w:lineRule="auto"/>
              <w:ind w:firstLine="0"/>
              <w:jc w:val="center"/>
              <w:rPr>
                <w:lang w:val="en-US"/>
              </w:rPr>
            </w:pPr>
            <w:r w:rsidRPr="000D16AA">
              <w:rPr>
                <w:position w:val="-12"/>
                <w:lang w:val="en-US"/>
              </w:rPr>
              <w:object w:dxaOrig="480" w:dyaOrig="380" w14:anchorId="01C4C76B">
                <v:shape id="_x0000_i1030" type="#_x0000_t75" style="width:24pt;height:19.5pt" o:ole="">
                  <v:imagedata r:id="rId19" o:title=""/>
                </v:shape>
                <o:OLEObject Type="Embed" ProgID="Equation.DSMT4" ShapeID="_x0000_i1030" DrawAspect="Content" ObjectID="_1679942419" r:id="rId20"/>
              </w:object>
            </w:r>
          </w:p>
        </w:tc>
        <w:tc>
          <w:tcPr>
            <w:tcW w:w="1869" w:type="dxa"/>
            <w:vAlign w:val="center"/>
          </w:tcPr>
          <w:p w14:paraId="3F2846A4" w14:textId="3D6F672E" w:rsidR="00D17DE6" w:rsidRPr="00B70986" w:rsidRDefault="00FD112D" w:rsidP="000D16AA">
            <w:pPr>
              <w:spacing w:line="240" w:lineRule="auto"/>
              <w:ind w:firstLine="0"/>
              <w:jc w:val="center"/>
              <w:rPr>
                <w:lang w:val="en-US"/>
              </w:rPr>
            </w:pPr>
            <w:r w:rsidRPr="00085F58">
              <w:rPr>
                <w:position w:val="-12"/>
                <w:lang w:val="en-US"/>
              </w:rPr>
              <w:object w:dxaOrig="200" w:dyaOrig="380" w14:anchorId="633F8AB4">
                <v:shape id="_x0000_i1031" type="#_x0000_t75" style="width:10.5pt;height:19.5pt" o:ole="">
                  <v:imagedata r:id="rId21" o:title=""/>
                </v:shape>
                <o:OLEObject Type="Embed" ProgID="Equation.DSMT4" ShapeID="_x0000_i1031" DrawAspect="Content" ObjectID="_1679942420" r:id="rId22"/>
              </w:object>
            </w:r>
          </w:p>
        </w:tc>
        <w:tc>
          <w:tcPr>
            <w:tcW w:w="1869" w:type="dxa"/>
            <w:vAlign w:val="center"/>
          </w:tcPr>
          <w:p w14:paraId="072AC7B7" w14:textId="229AF84A" w:rsidR="00D17DE6" w:rsidRPr="00B70986" w:rsidRDefault="005912BE" w:rsidP="000D16AA">
            <w:pPr>
              <w:spacing w:line="240" w:lineRule="auto"/>
              <w:ind w:firstLine="0"/>
              <w:jc w:val="center"/>
              <w:rPr>
                <w:lang w:val="en-US"/>
              </w:rPr>
            </w:pPr>
            <w:r w:rsidRPr="005912BE">
              <w:rPr>
                <w:position w:val="-12"/>
                <w:lang w:val="en-US"/>
              </w:rPr>
              <w:object w:dxaOrig="279" w:dyaOrig="380" w14:anchorId="04CC58FB">
                <v:shape id="_x0000_i1032" type="#_x0000_t75" style="width:13.5pt;height:19.5pt" o:ole="">
                  <v:imagedata r:id="rId23" o:title=""/>
                </v:shape>
                <o:OLEObject Type="Embed" ProgID="Equation.DSMT4" ShapeID="_x0000_i1032" DrawAspect="Content" ObjectID="_1679942421" r:id="rId24"/>
              </w:object>
            </w:r>
          </w:p>
        </w:tc>
      </w:tr>
      <w:tr w:rsidR="00D17DE6" w14:paraId="658F8B68" w14:textId="77777777" w:rsidTr="000D16AA">
        <w:trPr>
          <w:trHeight w:val="454"/>
        </w:trPr>
        <w:tc>
          <w:tcPr>
            <w:tcW w:w="1869" w:type="dxa"/>
            <w:vAlign w:val="center"/>
          </w:tcPr>
          <w:p w14:paraId="1BF709A5" w14:textId="56EA7C43" w:rsidR="00D17DE6" w:rsidRDefault="008C5414" w:rsidP="000D16AA">
            <w:pPr>
              <w:spacing w:line="240" w:lineRule="auto"/>
              <w:ind w:firstLine="0"/>
              <w:jc w:val="center"/>
            </w:pPr>
            <w:r>
              <w:t xml:space="preserve">Звено </w:t>
            </w:r>
            <w:r w:rsidR="00D17DE6">
              <w:t>2</w:t>
            </w:r>
          </w:p>
        </w:tc>
        <w:tc>
          <w:tcPr>
            <w:tcW w:w="1869" w:type="dxa"/>
            <w:vAlign w:val="center"/>
          </w:tcPr>
          <w:p w14:paraId="6F39B75C" w14:textId="12506056" w:rsidR="00D17DE6" w:rsidRPr="00744E35" w:rsidRDefault="00085F58" w:rsidP="000D16AA">
            <w:pPr>
              <w:spacing w:line="240" w:lineRule="auto"/>
              <w:ind w:firstLine="0"/>
              <w:jc w:val="center"/>
              <w:rPr>
                <w:lang w:val="en-US"/>
              </w:rPr>
            </w:pPr>
            <w:r w:rsidRPr="00085F58">
              <w:rPr>
                <w:position w:val="-12"/>
                <w:lang w:val="en-US"/>
              </w:rPr>
              <w:object w:dxaOrig="220" w:dyaOrig="380" w14:anchorId="25518A71">
                <v:shape id="_x0000_i1033" type="#_x0000_t75" style="width:10.5pt;height:19.5pt" o:ole="">
                  <v:imagedata r:id="rId25" o:title=""/>
                </v:shape>
                <o:OLEObject Type="Embed" ProgID="Equation.DSMT4" ShapeID="_x0000_i1033" DrawAspect="Content" ObjectID="_1679942422" r:id="rId26"/>
              </w:object>
            </w:r>
          </w:p>
        </w:tc>
        <w:tc>
          <w:tcPr>
            <w:tcW w:w="1869" w:type="dxa"/>
            <w:vAlign w:val="center"/>
          </w:tcPr>
          <w:p w14:paraId="143C3C03" w14:textId="46019581" w:rsidR="00D17DE6" w:rsidRPr="00A446A1" w:rsidRDefault="00785326" w:rsidP="000D16AA">
            <w:pPr>
              <w:spacing w:line="240" w:lineRule="auto"/>
              <w:ind w:firstLine="0"/>
              <w:jc w:val="center"/>
            </w:pPr>
            <w:r>
              <w:rPr>
                <w:lang w:val="en-US"/>
              </w:rPr>
              <w:t>0</w:t>
            </w:r>
          </w:p>
        </w:tc>
        <w:tc>
          <w:tcPr>
            <w:tcW w:w="1869" w:type="dxa"/>
            <w:vAlign w:val="center"/>
          </w:tcPr>
          <w:p w14:paraId="65D6EEAB" w14:textId="3B265D6B" w:rsidR="00D17DE6" w:rsidRPr="00EF306F" w:rsidRDefault="00FD112D" w:rsidP="000D16AA">
            <w:pPr>
              <w:spacing w:line="240" w:lineRule="auto"/>
              <w:ind w:firstLine="0"/>
              <w:jc w:val="center"/>
              <w:rPr>
                <w:lang w:val="en-US"/>
              </w:rPr>
            </w:pPr>
            <w:r w:rsidRPr="00085F58">
              <w:rPr>
                <w:position w:val="-12"/>
                <w:lang w:val="en-US"/>
              </w:rPr>
              <w:object w:dxaOrig="400" w:dyaOrig="380" w14:anchorId="29B67B0C">
                <v:shape id="_x0000_i1034" type="#_x0000_t75" style="width:19.5pt;height:19.5pt" o:ole="">
                  <v:imagedata r:id="rId27" o:title=""/>
                </v:shape>
                <o:OLEObject Type="Embed" ProgID="Equation.DSMT4" ShapeID="_x0000_i1034" DrawAspect="Content" ObjectID="_1679942423" r:id="rId28"/>
              </w:object>
            </w:r>
          </w:p>
        </w:tc>
        <w:tc>
          <w:tcPr>
            <w:tcW w:w="1869" w:type="dxa"/>
            <w:vAlign w:val="center"/>
          </w:tcPr>
          <w:p w14:paraId="018EFD14" w14:textId="7BAA4C5D" w:rsidR="00D17DE6" w:rsidRPr="000B1220" w:rsidRDefault="005912BE" w:rsidP="000D16AA">
            <w:pPr>
              <w:spacing w:line="240" w:lineRule="auto"/>
              <w:ind w:firstLine="0"/>
              <w:jc w:val="center"/>
            </w:pPr>
            <w:r w:rsidRPr="005912BE">
              <w:rPr>
                <w:position w:val="-12"/>
              </w:rPr>
              <w:object w:dxaOrig="300" w:dyaOrig="380" w14:anchorId="1CF5F042">
                <v:shape id="_x0000_i1035" type="#_x0000_t75" style="width:15pt;height:19.5pt" o:ole="">
                  <v:imagedata r:id="rId29" o:title=""/>
                </v:shape>
                <o:OLEObject Type="Embed" ProgID="Equation.DSMT4" ShapeID="_x0000_i1035" DrawAspect="Content" ObjectID="_1679942424" r:id="rId30"/>
              </w:object>
            </w:r>
          </w:p>
        </w:tc>
      </w:tr>
      <w:tr w:rsidR="00D17DE6" w14:paraId="3D947354" w14:textId="77777777" w:rsidTr="000D16AA">
        <w:trPr>
          <w:trHeight w:val="454"/>
        </w:trPr>
        <w:tc>
          <w:tcPr>
            <w:tcW w:w="1869" w:type="dxa"/>
            <w:vAlign w:val="center"/>
          </w:tcPr>
          <w:p w14:paraId="4EE3F5E4" w14:textId="36CFF2CD" w:rsidR="00D17DE6" w:rsidRDefault="008C5414" w:rsidP="000D16AA">
            <w:pPr>
              <w:spacing w:line="240" w:lineRule="auto"/>
              <w:ind w:firstLine="0"/>
              <w:jc w:val="center"/>
            </w:pPr>
            <w:r>
              <w:t xml:space="preserve">Звено </w:t>
            </w:r>
            <w:r w:rsidR="00D17DE6">
              <w:t>3</w:t>
            </w:r>
          </w:p>
        </w:tc>
        <w:tc>
          <w:tcPr>
            <w:tcW w:w="1869" w:type="dxa"/>
            <w:vAlign w:val="center"/>
          </w:tcPr>
          <w:p w14:paraId="1A5CFA5B" w14:textId="5CA565A2" w:rsidR="00D17DE6" w:rsidRPr="00EF306F" w:rsidRDefault="00785326" w:rsidP="000D16AA">
            <w:pPr>
              <w:spacing w:line="240" w:lineRule="auto"/>
              <w:ind w:firstLine="0"/>
              <w:jc w:val="center"/>
            </w:pPr>
            <w:r>
              <w:t>0</w:t>
            </w:r>
          </w:p>
        </w:tc>
        <w:tc>
          <w:tcPr>
            <w:tcW w:w="1869" w:type="dxa"/>
            <w:vAlign w:val="center"/>
          </w:tcPr>
          <w:p w14:paraId="7BFD3651" w14:textId="1809BEF1" w:rsidR="00D17DE6" w:rsidRPr="00B70986" w:rsidRDefault="005912BE" w:rsidP="000D16AA">
            <w:pPr>
              <w:spacing w:line="240" w:lineRule="auto"/>
              <w:ind w:firstLine="0"/>
              <w:jc w:val="center"/>
              <w:rPr>
                <w:lang w:val="en-US"/>
              </w:rPr>
            </w:pPr>
            <w:r w:rsidRPr="000D16AA">
              <w:rPr>
                <w:position w:val="-12"/>
                <w:lang w:val="en-US"/>
              </w:rPr>
              <w:object w:dxaOrig="480" w:dyaOrig="380" w14:anchorId="7C1A4D05">
                <v:shape id="_x0000_i1036" type="#_x0000_t75" style="width:24pt;height:19.5pt" o:ole="">
                  <v:imagedata r:id="rId19" o:title=""/>
                </v:shape>
                <o:OLEObject Type="Embed" ProgID="Equation.DSMT4" ShapeID="_x0000_i1036" DrawAspect="Content" ObjectID="_1679942425" r:id="rId31"/>
              </w:object>
            </w:r>
          </w:p>
        </w:tc>
        <w:tc>
          <w:tcPr>
            <w:tcW w:w="1869" w:type="dxa"/>
            <w:vAlign w:val="center"/>
          </w:tcPr>
          <w:p w14:paraId="3C19C9A5" w14:textId="33E028BE" w:rsidR="00D17DE6" w:rsidRPr="00744E35" w:rsidRDefault="00FD112D" w:rsidP="000D16AA">
            <w:pPr>
              <w:spacing w:line="240" w:lineRule="auto"/>
              <w:ind w:firstLine="0"/>
              <w:jc w:val="center"/>
              <w:rPr>
                <w:lang w:val="en-US"/>
              </w:rPr>
            </w:pPr>
            <w:r w:rsidRPr="00085F58">
              <w:rPr>
                <w:position w:val="-12"/>
                <w:lang w:val="en-US"/>
              </w:rPr>
              <w:object w:dxaOrig="240" w:dyaOrig="380" w14:anchorId="534FFD5A">
                <v:shape id="_x0000_i1037" type="#_x0000_t75" style="width:12pt;height:19.5pt" o:ole="">
                  <v:imagedata r:id="rId32" o:title=""/>
                </v:shape>
                <o:OLEObject Type="Embed" ProgID="Equation.DSMT4" ShapeID="_x0000_i1037" DrawAspect="Content" ObjectID="_1679942426" r:id="rId33"/>
              </w:object>
            </w:r>
          </w:p>
        </w:tc>
        <w:tc>
          <w:tcPr>
            <w:tcW w:w="1869" w:type="dxa"/>
            <w:vAlign w:val="center"/>
          </w:tcPr>
          <w:p w14:paraId="4459A179" w14:textId="073C98E2" w:rsidR="00D17DE6" w:rsidRPr="0087737C" w:rsidRDefault="005912BE" w:rsidP="000D16AA">
            <w:pPr>
              <w:spacing w:line="240" w:lineRule="auto"/>
              <w:ind w:firstLine="0"/>
              <w:jc w:val="center"/>
              <w:rPr>
                <w:lang w:val="en-US"/>
              </w:rPr>
            </w:pPr>
            <w:r w:rsidRPr="000D16AA">
              <w:rPr>
                <w:position w:val="-12"/>
                <w:lang w:val="en-US"/>
              </w:rPr>
              <w:object w:dxaOrig="999" w:dyaOrig="380" w14:anchorId="0E8AEFE8">
                <v:shape id="_x0000_i1038" type="#_x0000_t75" style="width:49.5pt;height:19.5pt" o:ole="">
                  <v:imagedata r:id="rId34" o:title=""/>
                </v:shape>
                <o:OLEObject Type="Embed" ProgID="Equation.DSMT4" ShapeID="_x0000_i1038" DrawAspect="Content" ObjectID="_1679942427" r:id="rId35"/>
              </w:object>
            </w:r>
          </w:p>
        </w:tc>
      </w:tr>
      <w:tr w:rsidR="00D17DE6" w14:paraId="48FAC553" w14:textId="77777777" w:rsidTr="000D16AA">
        <w:trPr>
          <w:trHeight w:val="454"/>
        </w:trPr>
        <w:tc>
          <w:tcPr>
            <w:tcW w:w="1869" w:type="dxa"/>
            <w:vAlign w:val="center"/>
          </w:tcPr>
          <w:p w14:paraId="0319253A" w14:textId="0A8888C7" w:rsidR="00D17DE6" w:rsidRDefault="008C5414" w:rsidP="000D16AA">
            <w:pPr>
              <w:spacing w:line="240" w:lineRule="auto"/>
              <w:ind w:firstLine="0"/>
              <w:jc w:val="center"/>
            </w:pPr>
            <w:r>
              <w:t xml:space="preserve">Звено </w:t>
            </w:r>
            <w:r w:rsidR="00D17DE6">
              <w:t>4</w:t>
            </w:r>
          </w:p>
        </w:tc>
        <w:tc>
          <w:tcPr>
            <w:tcW w:w="1869" w:type="dxa"/>
            <w:vAlign w:val="center"/>
          </w:tcPr>
          <w:p w14:paraId="76B5CF06" w14:textId="1A22C4A1" w:rsidR="00D17DE6" w:rsidRDefault="00EF306F" w:rsidP="000D16AA">
            <w:pPr>
              <w:spacing w:line="240" w:lineRule="auto"/>
              <w:ind w:firstLine="0"/>
              <w:jc w:val="center"/>
            </w:pPr>
            <w:r>
              <w:t>0</w:t>
            </w:r>
          </w:p>
        </w:tc>
        <w:tc>
          <w:tcPr>
            <w:tcW w:w="1869" w:type="dxa"/>
            <w:vAlign w:val="center"/>
          </w:tcPr>
          <w:p w14:paraId="37D418C9" w14:textId="00530B6C" w:rsidR="00D17DE6" w:rsidRPr="00EF306F" w:rsidRDefault="00785326" w:rsidP="000D16AA">
            <w:pPr>
              <w:spacing w:line="240" w:lineRule="auto"/>
              <w:ind w:firstLine="0"/>
              <w:jc w:val="center"/>
              <w:rPr>
                <w:lang w:val="en-US"/>
              </w:rPr>
            </w:pPr>
            <w:r>
              <w:rPr>
                <w:lang w:val="en-US"/>
              </w:rPr>
              <w:t>0</w:t>
            </w:r>
          </w:p>
        </w:tc>
        <w:tc>
          <w:tcPr>
            <w:tcW w:w="1869" w:type="dxa"/>
            <w:vAlign w:val="center"/>
          </w:tcPr>
          <w:p w14:paraId="5EC7AE4F" w14:textId="544955F2" w:rsidR="00D17DE6" w:rsidRPr="00EF306F" w:rsidRDefault="008C5414" w:rsidP="000D16AA">
            <w:pPr>
              <w:spacing w:line="240" w:lineRule="auto"/>
              <w:ind w:firstLine="0"/>
              <w:jc w:val="center"/>
              <w:rPr>
                <w:lang w:val="en-US"/>
              </w:rPr>
            </w:pPr>
            <w:r>
              <w:rPr>
                <w:lang w:val="en-US"/>
              </w:rPr>
              <w:t>0</w:t>
            </w:r>
          </w:p>
        </w:tc>
        <w:tc>
          <w:tcPr>
            <w:tcW w:w="1869" w:type="dxa"/>
            <w:vAlign w:val="center"/>
          </w:tcPr>
          <w:p w14:paraId="2D76FDFE" w14:textId="366C1803" w:rsidR="00D17DE6" w:rsidRPr="002C6E90" w:rsidRDefault="005912BE" w:rsidP="000D16AA">
            <w:pPr>
              <w:spacing w:line="240" w:lineRule="auto"/>
              <w:ind w:firstLine="0"/>
              <w:jc w:val="center"/>
              <w:rPr>
                <w:lang w:val="en-US"/>
              </w:rPr>
            </w:pPr>
            <w:r w:rsidRPr="005912BE">
              <w:rPr>
                <w:position w:val="-12"/>
                <w:lang w:val="en-US"/>
              </w:rPr>
              <w:object w:dxaOrig="300" w:dyaOrig="380" w14:anchorId="6D79A5CC">
                <v:shape id="_x0000_i1039" type="#_x0000_t75" style="width:15pt;height:19.5pt" o:ole="">
                  <v:imagedata r:id="rId36" o:title=""/>
                </v:shape>
                <o:OLEObject Type="Embed" ProgID="Equation.DSMT4" ShapeID="_x0000_i1039" DrawAspect="Content" ObjectID="_1679942428" r:id="rId37"/>
              </w:object>
            </w:r>
          </w:p>
        </w:tc>
      </w:tr>
      <w:tr w:rsidR="008C5414" w14:paraId="4BA94021" w14:textId="77777777" w:rsidTr="000D16AA">
        <w:trPr>
          <w:trHeight w:val="454"/>
        </w:trPr>
        <w:tc>
          <w:tcPr>
            <w:tcW w:w="1869" w:type="dxa"/>
            <w:vAlign w:val="center"/>
          </w:tcPr>
          <w:p w14:paraId="2BD4A2D9" w14:textId="55FC6041" w:rsidR="008C5414" w:rsidRDefault="008C5414" w:rsidP="000D16AA">
            <w:pPr>
              <w:spacing w:line="240" w:lineRule="auto"/>
              <w:ind w:firstLine="0"/>
              <w:jc w:val="center"/>
            </w:pPr>
            <w:r>
              <w:t>Схват</w:t>
            </w:r>
          </w:p>
        </w:tc>
        <w:tc>
          <w:tcPr>
            <w:tcW w:w="1869" w:type="dxa"/>
            <w:vAlign w:val="center"/>
          </w:tcPr>
          <w:p w14:paraId="17781EE6" w14:textId="4E058038" w:rsidR="008C5414" w:rsidRDefault="008C5414" w:rsidP="000D16AA">
            <w:pPr>
              <w:spacing w:line="240" w:lineRule="auto"/>
              <w:ind w:firstLine="0"/>
              <w:jc w:val="center"/>
            </w:pPr>
            <w:r>
              <w:t>0</w:t>
            </w:r>
          </w:p>
        </w:tc>
        <w:tc>
          <w:tcPr>
            <w:tcW w:w="1869" w:type="dxa"/>
            <w:vAlign w:val="center"/>
          </w:tcPr>
          <w:p w14:paraId="76461CA4" w14:textId="4414BFAE" w:rsidR="008C5414" w:rsidRPr="008C5414" w:rsidRDefault="008C5414" w:rsidP="000D16AA">
            <w:pPr>
              <w:spacing w:line="240" w:lineRule="auto"/>
              <w:ind w:firstLine="0"/>
              <w:jc w:val="center"/>
            </w:pPr>
            <w:r>
              <w:t>0</w:t>
            </w:r>
          </w:p>
        </w:tc>
        <w:tc>
          <w:tcPr>
            <w:tcW w:w="1869" w:type="dxa"/>
            <w:vAlign w:val="center"/>
          </w:tcPr>
          <w:p w14:paraId="7AC5BD88" w14:textId="0FE363EC" w:rsidR="008C5414" w:rsidRDefault="008C5414" w:rsidP="000D16AA">
            <w:pPr>
              <w:spacing w:line="240" w:lineRule="auto"/>
              <w:ind w:firstLine="0"/>
              <w:jc w:val="center"/>
              <w:rPr>
                <w:lang w:val="en-US"/>
              </w:rPr>
            </w:pPr>
            <w:r w:rsidRPr="00085F58">
              <w:rPr>
                <w:position w:val="-12"/>
                <w:lang w:val="en-US"/>
              </w:rPr>
              <w:object w:dxaOrig="660" w:dyaOrig="380" w14:anchorId="0FB61E21">
                <v:shape id="_x0000_i1040" type="#_x0000_t75" style="width:33pt;height:19.5pt" o:ole="">
                  <v:imagedata r:id="rId38" o:title=""/>
                </v:shape>
                <o:OLEObject Type="Embed" ProgID="Equation.DSMT4" ShapeID="_x0000_i1040" DrawAspect="Content" ObjectID="_1679942429" r:id="rId39"/>
              </w:object>
            </w:r>
          </w:p>
        </w:tc>
        <w:tc>
          <w:tcPr>
            <w:tcW w:w="1869" w:type="dxa"/>
            <w:vAlign w:val="center"/>
          </w:tcPr>
          <w:p w14:paraId="0F04F149" w14:textId="1C72F936" w:rsidR="008C5414" w:rsidRDefault="008C5414" w:rsidP="000D16AA">
            <w:pPr>
              <w:spacing w:line="240" w:lineRule="auto"/>
              <w:ind w:firstLine="0"/>
              <w:jc w:val="center"/>
              <w:rPr>
                <w:lang w:val="en-US"/>
              </w:rPr>
            </w:pPr>
            <w:r>
              <w:rPr>
                <w:lang w:val="en-US"/>
              </w:rPr>
              <w:t>0</w:t>
            </w:r>
          </w:p>
        </w:tc>
      </w:tr>
    </w:tbl>
    <w:p w14:paraId="28993A45" w14:textId="77777777" w:rsidR="000D16AA" w:rsidRDefault="000D16AA" w:rsidP="000D16AA">
      <w:pPr>
        <w:ind w:firstLine="0"/>
      </w:pPr>
    </w:p>
    <w:p w14:paraId="6D0DC6B6" w14:textId="448D32F9" w:rsidR="00744E35" w:rsidRDefault="00744E35">
      <w:pPr>
        <w:spacing w:line="259" w:lineRule="auto"/>
        <w:jc w:val="left"/>
      </w:pPr>
      <w:r>
        <w:br w:type="page"/>
      </w:r>
    </w:p>
    <w:p w14:paraId="77E941DC" w14:textId="28A77E92" w:rsidR="00744E35" w:rsidRDefault="00744E35" w:rsidP="00F21893">
      <w:pPr>
        <w:pStyle w:val="2"/>
      </w:pPr>
      <w:bookmarkStart w:id="3" w:name="_Toc69302809"/>
      <w:r>
        <w:lastRenderedPageBreak/>
        <w:t>Статический и динамический расчет манипулятора</w:t>
      </w:r>
      <w:bookmarkEnd w:id="3"/>
    </w:p>
    <w:p w14:paraId="110164FB" w14:textId="0120F84B" w:rsidR="00770ED6" w:rsidRDefault="00770ED6" w:rsidP="00770ED6">
      <w:pPr>
        <w:ind w:firstLine="708"/>
        <w:rPr>
          <w:lang w:eastAsia="ru-RU"/>
        </w:rPr>
      </w:pPr>
      <w:r w:rsidRPr="001C72A6">
        <w:rPr>
          <w:lang w:eastAsia="ru-RU"/>
        </w:rPr>
        <w:t xml:space="preserve">Исходными данными для анализа манипулятора являются выбранная кинематическая схема и заданная грузоподъёмность, равная </w:t>
      </w:r>
      <w:r>
        <w:rPr>
          <w:lang w:eastAsia="ru-RU"/>
        </w:rPr>
        <w:t>0</w:t>
      </w:r>
      <w:r w:rsidR="007604D7" w:rsidRPr="007604D7">
        <w:rPr>
          <w:lang w:eastAsia="ru-RU"/>
        </w:rPr>
        <w:t>,</w:t>
      </w:r>
      <w:r w:rsidR="00E61B9A">
        <w:rPr>
          <w:lang w:eastAsia="ru-RU"/>
        </w:rPr>
        <w:t>3</w:t>
      </w:r>
      <w:r w:rsidRPr="001C72A6">
        <w:rPr>
          <w:lang w:eastAsia="ru-RU"/>
        </w:rPr>
        <w:t xml:space="preserve"> кг. Целью проведения расчёта является определение требований к моменту </w:t>
      </w:r>
      <w:r>
        <w:rPr>
          <w:lang w:eastAsia="ru-RU"/>
        </w:rPr>
        <w:t xml:space="preserve">и мощности </w:t>
      </w:r>
      <w:r w:rsidRPr="001C72A6">
        <w:rPr>
          <w:lang w:eastAsia="ru-RU"/>
        </w:rPr>
        <w:t xml:space="preserve">шарниров манипулятора, и как следствие, к </w:t>
      </w:r>
      <w:r>
        <w:rPr>
          <w:lang w:eastAsia="ru-RU"/>
        </w:rPr>
        <w:t xml:space="preserve">мощности двигателя и </w:t>
      </w:r>
      <w:r w:rsidRPr="001C72A6">
        <w:rPr>
          <w:lang w:eastAsia="ru-RU"/>
        </w:rPr>
        <w:t>моменту редуктора и двигателя для обоснования выбора конкретных компонентов.</w:t>
      </w:r>
    </w:p>
    <w:p w14:paraId="7D8BA8DA" w14:textId="77777777" w:rsidR="00770ED6" w:rsidRPr="001C72A6" w:rsidRDefault="00770ED6" w:rsidP="00770ED6">
      <w:pPr>
        <w:ind w:firstLine="708"/>
        <w:rPr>
          <w:lang w:eastAsia="ru-RU"/>
        </w:rPr>
      </w:pPr>
      <w:r w:rsidRPr="001C72A6">
        <w:rPr>
          <w:lang w:eastAsia="ru-RU"/>
        </w:rPr>
        <w:t>Для определения искомых характеристик необходимо выполнить следующие действия:</w:t>
      </w:r>
    </w:p>
    <w:p w14:paraId="71D9B1D2" w14:textId="77777777" w:rsidR="00770ED6" w:rsidRPr="001C72A6" w:rsidRDefault="00770ED6" w:rsidP="00770ED6">
      <w:pPr>
        <w:pStyle w:val="a"/>
      </w:pPr>
      <w:r w:rsidRPr="001C72A6">
        <w:t xml:space="preserve">разработать предварительную </w:t>
      </w:r>
      <w:r w:rsidRPr="00A96EF9">
        <w:t>статическую</w:t>
      </w:r>
      <w:r w:rsidRPr="001C72A6">
        <w:t xml:space="preserve"> модель (массы, центры масс), в которой электромеханические компоненты, и, следовательно, массы отдельных звеньев заданы с избыточным запасом</w:t>
      </w:r>
      <w:r>
        <w:t>;</w:t>
      </w:r>
    </w:p>
    <w:p w14:paraId="4787C498" w14:textId="77777777" w:rsidR="00770ED6" w:rsidRPr="001C72A6" w:rsidRDefault="00770ED6" w:rsidP="00770ED6">
      <w:pPr>
        <w:pStyle w:val="a"/>
      </w:pPr>
      <w:r w:rsidRPr="001C72A6">
        <w:t>выбрать конфигураци</w:t>
      </w:r>
      <w:r>
        <w:t>ю</w:t>
      </w:r>
      <w:r w:rsidRPr="001C72A6">
        <w:t xml:space="preserve"> максимального нагружения для каждого из шарниров манипулятора</w:t>
      </w:r>
      <w:r>
        <w:t>;</w:t>
      </w:r>
    </w:p>
    <w:p w14:paraId="3E8DC613" w14:textId="77777777" w:rsidR="00770ED6" w:rsidRPr="001C72A6" w:rsidRDefault="00770ED6" w:rsidP="00770ED6">
      <w:pPr>
        <w:pStyle w:val="a"/>
      </w:pPr>
      <w:r w:rsidRPr="001C72A6">
        <w:t>определить статическую</w:t>
      </w:r>
      <w:r>
        <w:t xml:space="preserve"> и динамическую</w:t>
      </w:r>
      <w:r w:rsidRPr="001C72A6">
        <w:t xml:space="preserve"> нагрузку на шарниры в </w:t>
      </w:r>
      <w:r>
        <w:t>выбранной конфигурации.</w:t>
      </w:r>
    </w:p>
    <w:p w14:paraId="5FF48BFC" w14:textId="77777777" w:rsidR="00770ED6" w:rsidRPr="001C72A6" w:rsidRDefault="00770ED6" w:rsidP="00770ED6">
      <w:pPr>
        <w:ind w:firstLine="708"/>
      </w:pPr>
      <w:r w:rsidRPr="001C72A6">
        <w:t>Под конфигурацией манипулятора понимается вектор углов поворота его шарниров, а конфигурация максимального нагружения выбирается так, чтобы нагрузка на конкретный шарнир была максимально возможной, что для манипулятора рассматриваемой структуры допустимо выполнить без расчёта, на основе простого геометрического анализа.</w:t>
      </w:r>
    </w:p>
    <w:p w14:paraId="369A1CB8" w14:textId="29645DF5" w:rsidR="00770ED6" w:rsidRDefault="00770ED6" w:rsidP="00F21893">
      <w:pPr>
        <w:pStyle w:val="3"/>
        <w:rPr>
          <w:lang w:eastAsia="ru-RU"/>
        </w:rPr>
      </w:pPr>
      <w:bookmarkStart w:id="4" w:name="_Toc69302810"/>
      <w:r>
        <w:rPr>
          <w:lang w:eastAsia="ru-RU"/>
        </w:rPr>
        <w:t>Энергокинематический расчет</w:t>
      </w:r>
      <w:bookmarkEnd w:id="4"/>
    </w:p>
    <w:p w14:paraId="38D07BFE" w14:textId="672D71B8" w:rsidR="00770ED6" w:rsidRDefault="00770ED6" w:rsidP="00770ED6">
      <w:pPr>
        <w:ind w:firstLine="708"/>
        <w:rPr>
          <w:iCs/>
        </w:rPr>
      </w:pPr>
      <w:r>
        <w:t xml:space="preserve">Максимальная нагрузка будет при вытянутых звеньях (так как плечо приложения силы будет наибольшим), </w:t>
      </w:r>
      <w:r w:rsidRPr="00123CB0">
        <w:t>поэтому будем рассматривать момент, когда манипулятор вытянут на максимальную длину</w:t>
      </w:r>
      <w:r>
        <w:t xml:space="preserve">. </w:t>
      </w:r>
      <w:r w:rsidRPr="00123CB0">
        <w:rPr>
          <w:iCs/>
        </w:rPr>
        <w:t>В данном положении все центры масс звеньев, а также схвата и груза, находятся на одной прямой.</w:t>
      </w:r>
    </w:p>
    <w:p w14:paraId="75C4725E" w14:textId="1E74C06B" w:rsidR="00A0347F" w:rsidRDefault="00A0347F" w:rsidP="00A444F3">
      <w:r>
        <w:t xml:space="preserve">На рисунке </w:t>
      </w:r>
      <w:r w:rsidRPr="00A0347F">
        <w:t>2.2</w:t>
      </w:r>
      <w:r>
        <w:t xml:space="preserve"> представлены все силы и моменты, действующие на</w:t>
      </w:r>
      <w:r w:rsidRPr="00A0347F">
        <w:t xml:space="preserve"> </w:t>
      </w:r>
      <w:r w:rsidR="001F3772">
        <w:t>манипулятор</w:t>
      </w:r>
      <w:r>
        <w:t xml:space="preserve"> во время поворота двигателя в плечевом шарнире, где:</w:t>
      </w:r>
    </w:p>
    <w:p w14:paraId="3AFDF183" w14:textId="2BF5EF4F" w:rsidR="00A0347F" w:rsidRPr="0096714C" w:rsidRDefault="00A0347F" w:rsidP="00A0347F">
      <w:pPr>
        <w:pStyle w:val="a5"/>
        <w:numPr>
          <w:ilvl w:val="0"/>
          <w:numId w:val="6"/>
        </w:numPr>
      </w:pPr>
      <w:r w:rsidRPr="00823B28">
        <w:t xml:space="preserve">Масса </w:t>
      </w:r>
      <w:r w:rsidR="0096714C">
        <w:rPr>
          <w:lang w:val="en-US"/>
        </w:rPr>
        <w:t>1</w:t>
      </w:r>
      <w:r w:rsidR="004C640D">
        <w:t xml:space="preserve"> </w:t>
      </w:r>
      <w:r w:rsidRPr="00823B28">
        <w:t>звена</w:t>
      </w:r>
      <w:r w:rsidR="004C640D">
        <w:t xml:space="preserve"> </w:t>
      </w:r>
      <w:r w:rsidR="0096714C" w:rsidRPr="00240968">
        <w:rPr>
          <w:i/>
          <w:position w:val="-12"/>
        </w:rPr>
        <w:object w:dxaOrig="1640" w:dyaOrig="380" w14:anchorId="74255227">
          <v:shape id="_x0000_i1041" type="#_x0000_t75" style="width:82.5pt;height:19.5pt" o:ole="">
            <v:imagedata r:id="rId40" o:title=""/>
          </v:shape>
          <o:OLEObject Type="Embed" ProgID="Equation.DSMT4" ShapeID="_x0000_i1041" DrawAspect="Content" ObjectID="_1679942430" r:id="rId41"/>
        </w:object>
      </w:r>
    </w:p>
    <w:p w14:paraId="27CFA214" w14:textId="37ABADFB" w:rsidR="0096714C" w:rsidRPr="00C9639A" w:rsidRDefault="0096714C" w:rsidP="0096714C">
      <w:pPr>
        <w:pStyle w:val="a5"/>
        <w:numPr>
          <w:ilvl w:val="0"/>
          <w:numId w:val="6"/>
        </w:numPr>
      </w:pPr>
      <w:r w:rsidRPr="00823B28">
        <w:t xml:space="preserve">Масса </w:t>
      </w:r>
      <w:r>
        <w:t xml:space="preserve">2 </w:t>
      </w:r>
      <w:r w:rsidRPr="00823B28">
        <w:t>звена</w:t>
      </w:r>
      <w:r>
        <w:t xml:space="preserve"> </w:t>
      </w:r>
      <w:r w:rsidRPr="00240968">
        <w:rPr>
          <w:i/>
          <w:position w:val="-12"/>
        </w:rPr>
        <w:object w:dxaOrig="1660" w:dyaOrig="380" w14:anchorId="6389A1B8">
          <v:shape id="_x0000_i1042" type="#_x0000_t75" style="width:83.25pt;height:19.5pt" o:ole="">
            <v:imagedata r:id="rId42" o:title=""/>
          </v:shape>
          <o:OLEObject Type="Embed" ProgID="Equation.DSMT4" ShapeID="_x0000_i1042" DrawAspect="Content" ObjectID="_1679942431" r:id="rId43"/>
        </w:object>
      </w:r>
    </w:p>
    <w:p w14:paraId="630DFA8C" w14:textId="54F899E4" w:rsidR="00A0347F" w:rsidRPr="00C9639A" w:rsidRDefault="00A0347F" w:rsidP="00A0347F">
      <w:pPr>
        <w:pStyle w:val="a5"/>
        <w:numPr>
          <w:ilvl w:val="0"/>
          <w:numId w:val="6"/>
        </w:numPr>
      </w:pPr>
      <w:r w:rsidRPr="00823B28">
        <w:lastRenderedPageBreak/>
        <w:t xml:space="preserve">Масса </w:t>
      </w:r>
      <w:r w:rsidR="00F546E0">
        <w:t xml:space="preserve">3 </w:t>
      </w:r>
      <w:r w:rsidRPr="00823B28">
        <w:t>звена</w:t>
      </w:r>
      <w:r w:rsidR="00F546E0">
        <w:t xml:space="preserve"> </w:t>
      </w:r>
      <w:r w:rsidR="00275CD9" w:rsidRPr="00240968">
        <w:rPr>
          <w:i/>
          <w:position w:val="-12"/>
        </w:rPr>
        <w:object w:dxaOrig="1660" w:dyaOrig="380" w14:anchorId="72D689E1">
          <v:shape id="_x0000_i1043" type="#_x0000_t75" style="width:82.5pt;height:19.5pt" o:ole="">
            <v:imagedata r:id="rId44" o:title=""/>
          </v:shape>
          <o:OLEObject Type="Embed" ProgID="Equation.DSMT4" ShapeID="_x0000_i1043" DrawAspect="Content" ObjectID="_1679942432" r:id="rId45"/>
        </w:object>
      </w:r>
    </w:p>
    <w:p w14:paraId="19DC6E0C" w14:textId="1218C649" w:rsidR="00A0347F" w:rsidRDefault="00A0347F" w:rsidP="00A0347F">
      <w:pPr>
        <w:pStyle w:val="a5"/>
        <w:numPr>
          <w:ilvl w:val="0"/>
          <w:numId w:val="6"/>
        </w:numPr>
      </w:pPr>
      <w:r>
        <w:t xml:space="preserve">Масса груза </w:t>
      </w:r>
      <w:r w:rsidR="00240968" w:rsidRPr="00240968">
        <w:rPr>
          <w:position w:val="-12"/>
        </w:rPr>
        <w:object w:dxaOrig="1680" w:dyaOrig="380" w14:anchorId="408F3113">
          <v:shape id="_x0000_i1044" type="#_x0000_t75" style="width:84pt;height:19.5pt" o:ole="">
            <v:imagedata r:id="rId46" o:title=""/>
          </v:shape>
          <o:OLEObject Type="Embed" ProgID="Equation.DSMT4" ShapeID="_x0000_i1044" DrawAspect="Content" ObjectID="_1679942433" r:id="rId47"/>
        </w:object>
      </w:r>
    </w:p>
    <w:p w14:paraId="38767A7B" w14:textId="2496FDF1" w:rsidR="00A0347F" w:rsidRPr="00823B28" w:rsidRDefault="00A0347F" w:rsidP="00A0347F">
      <w:pPr>
        <w:pStyle w:val="a5"/>
        <w:numPr>
          <w:ilvl w:val="0"/>
          <w:numId w:val="6"/>
        </w:numPr>
      </w:pPr>
      <w:r>
        <w:t xml:space="preserve">Масса схвата </w:t>
      </w:r>
      <w:r w:rsidR="00240968" w:rsidRPr="00240968">
        <w:rPr>
          <w:position w:val="-12"/>
        </w:rPr>
        <w:object w:dxaOrig="1680" w:dyaOrig="380" w14:anchorId="1BE810DA">
          <v:shape id="_x0000_i1045" type="#_x0000_t75" style="width:84pt;height:19.5pt" o:ole="">
            <v:imagedata r:id="rId48" o:title=""/>
          </v:shape>
          <o:OLEObject Type="Embed" ProgID="Equation.DSMT4" ShapeID="_x0000_i1045" DrawAspect="Content" ObjectID="_1679942434" r:id="rId49"/>
        </w:object>
      </w:r>
    </w:p>
    <w:p w14:paraId="6D8DB51E" w14:textId="7250BB8C" w:rsidR="00A0347F" w:rsidRPr="00053A5F" w:rsidRDefault="00A0347F" w:rsidP="00A0347F">
      <w:pPr>
        <w:pStyle w:val="a5"/>
        <w:numPr>
          <w:ilvl w:val="0"/>
          <w:numId w:val="6"/>
        </w:numPr>
        <w:jc w:val="left"/>
        <w:rPr>
          <w:b/>
          <w:iCs/>
        </w:rPr>
      </w:pPr>
      <w:r>
        <w:t>Расстояние от поворотной оси до центра масс 2 звена</w:t>
      </w:r>
      <w:r w:rsidRPr="00823B28">
        <w:t xml:space="preserve"> </w:t>
      </w:r>
      <w:r w:rsidR="004267A0" w:rsidRPr="00240968">
        <w:rPr>
          <w:position w:val="-12"/>
        </w:rPr>
        <w:object w:dxaOrig="1640" w:dyaOrig="380" w14:anchorId="49EDC34F">
          <v:shape id="_x0000_i1046" type="#_x0000_t75" style="width:82.5pt;height:19.5pt" o:ole="">
            <v:imagedata r:id="rId50" o:title=""/>
          </v:shape>
          <o:OLEObject Type="Embed" ProgID="Equation.DSMT4" ShapeID="_x0000_i1046" DrawAspect="Content" ObjectID="_1679942435" r:id="rId51"/>
        </w:object>
      </w:r>
    </w:p>
    <w:p w14:paraId="706A2559" w14:textId="16662971" w:rsidR="00A0347F" w:rsidRPr="00123CB0" w:rsidRDefault="00A0347F" w:rsidP="00A0347F">
      <w:pPr>
        <w:pStyle w:val="a5"/>
        <w:numPr>
          <w:ilvl w:val="0"/>
          <w:numId w:val="6"/>
        </w:numPr>
        <w:jc w:val="left"/>
        <w:rPr>
          <w:b/>
          <w:iCs/>
        </w:rPr>
      </w:pPr>
      <w:r>
        <w:t xml:space="preserve">Расстояние от поворотной оси до центра масс </w:t>
      </w:r>
      <w:r w:rsidR="00240968" w:rsidRPr="00240968">
        <w:t xml:space="preserve">3 </w:t>
      </w:r>
      <w:r>
        <w:t>звена</w:t>
      </w:r>
      <w:r w:rsidRPr="00823B28">
        <w:t xml:space="preserve"> </w:t>
      </w:r>
      <w:r w:rsidR="00982705" w:rsidRPr="00240968">
        <w:rPr>
          <w:position w:val="-12"/>
        </w:rPr>
        <w:object w:dxaOrig="1640" w:dyaOrig="380" w14:anchorId="0C719928">
          <v:shape id="_x0000_i1047" type="#_x0000_t75" style="width:81.75pt;height:19.5pt" o:ole="">
            <v:imagedata r:id="rId52" o:title=""/>
          </v:shape>
          <o:OLEObject Type="Embed" ProgID="Equation.DSMT4" ShapeID="_x0000_i1047" DrawAspect="Content" ObjectID="_1679942436" r:id="rId53"/>
        </w:object>
      </w:r>
    </w:p>
    <w:p w14:paraId="3327C570" w14:textId="777B3C92" w:rsidR="00A0347F" w:rsidRPr="00123CB0" w:rsidRDefault="00A0347F" w:rsidP="00A0347F">
      <w:pPr>
        <w:pStyle w:val="a5"/>
        <w:numPr>
          <w:ilvl w:val="0"/>
          <w:numId w:val="6"/>
        </w:numPr>
        <w:jc w:val="left"/>
        <w:rPr>
          <w:b/>
          <w:iCs/>
        </w:rPr>
      </w:pPr>
      <w:r>
        <w:t>Расстояние от поворотной оси до центра масс схвата</w:t>
      </w:r>
      <w:r w:rsidRPr="00823B28">
        <w:t xml:space="preserve"> </w:t>
      </w:r>
      <w:r w:rsidR="00240968" w:rsidRPr="00240968">
        <w:rPr>
          <w:position w:val="-12"/>
        </w:rPr>
        <w:object w:dxaOrig="1680" w:dyaOrig="380" w14:anchorId="20F9CEE6">
          <v:shape id="_x0000_i1048" type="#_x0000_t75" style="width:84pt;height:19.5pt" o:ole="">
            <v:imagedata r:id="rId54" o:title=""/>
          </v:shape>
          <o:OLEObject Type="Embed" ProgID="Equation.DSMT4" ShapeID="_x0000_i1048" DrawAspect="Content" ObjectID="_1679942437" r:id="rId55"/>
        </w:object>
      </w:r>
    </w:p>
    <w:p w14:paraId="17CE2824" w14:textId="5E78D4DE" w:rsidR="00A0347F" w:rsidRPr="00123CB0" w:rsidRDefault="00A0347F" w:rsidP="00A0347F">
      <w:pPr>
        <w:pStyle w:val="a5"/>
        <w:numPr>
          <w:ilvl w:val="0"/>
          <w:numId w:val="6"/>
        </w:numPr>
        <w:jc w:val="left"/>
        <w:rPr>
          <w:b/>
          <w:iCs/>
        </w:rPr>
      </w:pPr>
      <w:r>
        <w:t>Расстояние от поворотной оси до центра масс</w:t>
      </w:r>
      <w:r w:rsidRPr="00123CB0">
        <w:t xml:space="preserve"> </w:t>
      </w:r>
      <w:r>
        <w:t>груза</w:t>
      </w:r>
      <w:r w:rsidRPr="00823B28">
        <w:t xml:space="preserve"> </w:t>
      </w:r>
      <w:r w:rsidR="00240968" w:rsidRPr="00240968">
        <w:rPr>
          <w:position w:val="-12"/>
        </w:rPr>
        <w:object w:dxaOrig="1660" w:dyaOrig="380" w14:anchorId="1AC2BD20">
          <v:shape id="_x0000_i1049" type="#_x0000_t75" style="width:83.25pt;height:19.5pt" o:ole="">
            <v:imagedata r:id="rId56" o:title=""/>
          </v:shape>
          <o:OLEObject Type="Embed" ProgID="Equation.DSMT4" ShapeID="_x0000_i1049" DrawAspect="Content" ObjectID="_1679942438" r:id="rId57"/>
        </w:object>
      </w:r>
    </w:p>
    <w:p w14:paraId="5DAFCD7D" w14:textId="670C87A9" w:rsidR="00A0347F" w:rsidRPr="006C075B" w:rsidRDefault="00632F87" w:rsidP="00A0347F">
      <w:pPr>
        <w:pStyle w:val="a5"/>
        <w:numPr>
          <w:ilvl w:val="0"/>
          <w:numId w:val="6"/>
        </w:numPr>
        <w:jc w:val="left"/>
      </w:pPr>
      <w:r w:rsidRPr="006C075B">
        <w:rPr>
          <w:iCs/>
          <w:position w:val="-6"/>
        </w:rPr>
        <w:object w:dxaOrig="200" w:dyaOrig="240" w14:anchorId="22173387">
          <v:shape id="_x0000_i1050" type="#_x0000_t75" style="width:9.75pt;height:13.5pt" o:ole="">
            <v:imagedata r:id="rId58" o:title=""/>
          </v:shape>
          <o:OLEObject Type="Embed" ProgID="Equation.DSMT4" ShapeID="_x0000_i1050" DrawAspect="Content" ObjectID="_1679942439" r:id="rId59"/>
        </w:object>
      </w:r>
      <w:r w:rsidR="00A0347F" w:rsidRPr="006C075B">
        <w:t xml:space="preserve"> </w:t>
      </w:r>
      <w:r w:rsidR="00256C18" w:rsidRPr="006C075B">
        <w:t>—</w:t>
      </w:r>
      <w:r w:rsidR="00A0347F" w:rsidRPr="006C075B">
        <w:t xml:space="preserve"> угловое ускорение плечевого шарнира;</w:t>
      </w:r>
    </w:p>
    <w:p w14:paraId="204F6BD1" w14:textId="10197B15" w:rsidR="00CA1213" w:rsidRPr="006C075B" w:rsidRDefault="006C075B" w:rsidP="00A0347F">
      <w:pPr>
        <w:pStyle w:val="a5"/>
        <w:numPr>
          <w:ilvl w:val="0"/>
          <w:numId w:val="6"/>
        </w:numPr>
        <w:jc w:val="left"/>
      </w:pPr>
      <w:r w:rsidRPr="006C075B">
        <w:rPr>
          <w:position w:val="-12"/>
        </w:rPr>
        <w:object w:dxaOrig="320" w:dyaOrig="380" w14:anchorId="691DD686">
          <v:shape id="_x0000_i1051" type="#_x0000_t75" style="width:15.75pt;height:18.75pt" o:ole="">
            <v:imagedata r:id="rId60" o:title=""/>
          </v:shape>
          <o:OLEObject Type="Embed" ProgID="Equation.DSMT4" ShapeID="_x0000_i1051" DrawAspect="Content" ObjectID="_1679942440" r:id="rId61"/>
        </w:object>
      </w:r>
      <w:r w:rsidR="00CA1213" w:rsidRPr="006C075B">
        <w:t xml:space="preserve"> </w:t>
      </w:r>
      <w:r w:rsidR="00127C81">
        <w:t>—</w:t>
      </w:r>
      <w:r w:rsidR="00CA1213" w:rsidRPr="006C075B">
        <w:t xml:space="preserve"> момент инерции </w:t>
      </w:r>
      <w:commentRangeStart w:id="5"/>
      <w:r w:rsidR="00CA1213" w:rsidRPr="006C075B">
        <w:t xml:space="preserve">2 </w:t>
      </w:r>
      <w:commentRangeEnd w:id="5"/>
      <w:r w:rsidR="00655B90">
        <w:rPr>
          <w:rStyle w:val="ad"/>
        </w:rPr>
        <w:commentReference w:id="5"/>
      </w:r>
      <w:r w:rsidR="00CA1213" w:rsidRPr="006C075B">
        <w:t>звена</w:t>
      </w:r>
      <w:r w:rsidR="00CA1213" w:rsidRPr="006C075B">
        <w:rPr>
          <w:lang w:val="en-US"/>
        </w:rPr>
        <w:t>;</w:t>
      </w:r>
    </w:p>
    <w:p w14:paraId="66BD498A" w14:textId="580834F1" w:rsidR="00CA1213" w:rsidRPr="006C075B" w:rsidRDefault="006C075B" w:rsidP="00A0347F">
      <w:pPr>
        <w:pStyle w:val="a5"/>
        <w:numPr>
          <w:ilvl w:val="0"/>
          <w:numId w:val="6"/>
        </w:numPr>
        <w:jc w:val="left"/>
      </w:pPr>
      <w:r w:rsidRPr="006C075B">
        <w:rPr>
          <w:position w:val="-12"/>
        </w:rPr>
        <w:object w:dxaOrig="300" w:dyaOrig="380" w14:anchorId="1627B3B4">
          <v:shape id="_x0000_i1052" type="#_x0000_t75" style="width:15pt;height:18.75pt" o:ole="">
            <v:imagedata r:id="rId66" o:title=""/>
          </v:shape>
          <o:OLEObject Type="Embed" ProgID="Equation.DSMT4" ShapeID="_x0000_i1052" DrawAspect="Content" ObjectID="_1679942441" r:id="rId67"/>
        </w:object>
      </w:r>
      <w:r w:rsidR="00CA1213" w:rsidRPr="006C075B">
        <w:t xml:space="preserve"> </w:t>
      </w:r>
      <w:r w:rsidR="00127C81">
        <w:t>—</w:t>
      </w:r>
      <w:r w:rsidR="00CA1213" w:rsidRPr="006C075B">
        <w:t xml:space="preserve"> момент инерции </w:t>
      </w:r>
      <w:r w:rsidR="00CA1213" w:rsidRPr="006C075B">
        <w:rPr>
          <w:lang w:val="en-US"/>
        </w:rPr>
        <w:t>3</w:t>
      </w:r>
      <w:r w:rsidR="00CA1213" w:rsidRPr="006C075B">
        <w:t xml:space="preserve"> звена</w:t>
      </w:r>
      <w:r w:rsidR="00CA1213" w:rsidRPr="006C075B">
        <w:rPr>
          <w:lang w:val="en-US"/>
        </w:rPr>
        <w:t>;</w:t>
      </w:r>
    </w:p>
    <w:p w14:paraId="52997F1F" w14:textId="5B85E3E0" w:rsidR="006C075B" w:rsidRPr="006C075B" w:rsidRDefault="006C075B" w:rsidP="006C075B">
      <w:pPr>
        <w:pStyle w:val="a5"/>
        <w:numPr>
          <w:ilvl w:val="0"/>
          <w:numId w:val="6"/>
        </w:numPr>
      </w:pPr>
      <w:r w:rsidRPr="006C075B">
        <w:rPr>
          <w:i/>
          <w:position w:val="-12"/>
        </w:rPr>
        <w:object w:dxaOrig="360" w:dyaOrig="380" w14:anchorId="65AEBC2C">
          <v:shape id="_x0000_i1053" type="#_x0000_t75" style="width:18.75pt;height:19.5pt" o:ole="">
            <v:imagedata r:id="rId68" o:title=""/>
          </v:shape>
          <o:OLEObject Type="Embed" ProgID="Equation.DSMT4" ShapeID="_x0000_i1053" DrawAspect="Content" ObjectID="_1679942442" r:id="rId69"/>
        </w:object>
      </w:r>
      <w:r w:rsidRPr="006C075B">
        <w:t xml:space="preserve"> — момент инерции схвата (от англ. </w:t>
      </w:r>
      <w:r w:rsidRPr="006C075B">
        <w:rPr>
          <w:lang w:val="en-US"/>
        </w:rPr>
        <w:t>Grip</w:t>
      </w:r>
      <w:r w:rsidRPr="006C075B">
        <w:t xml:space="preserve"> — схват);</w:t>
      </w:r>
    </w:p>
    <w:p w14:paraId="7347D0D3" w14:textId="0D15EAA7" w:rsidR="00A0347F" w:rsidRPr="006C075B" w:rsidRDefault="00240968" w:rsidP="00A0347F">
      <w:pPr>
        <w:pStyle w:val="a5"/>
        <w:numPr>
          <w:ilvl w:val="0"/>
          <w:numId w:val="6"/>
        </w:numPr>
      </w:pPr>
      <w:r w:rsidRPr="006C075B">
        <w:rPr>
          <w:i/>
          <w:position w:val="-12"/>
          <w:lang w:val="en-US"/>
        </w:rPr>
        <w:object w:dxaOrig="340" w:dyaOrig="380" w14:anchorId="79A82239">
          <v:shape id="_x0000_i1054" type="#_x0000_t75" style="width:16.5pt;height:19.5pt" o:ole="">
            <v:imagedata r:id="rId70" o:title=""/>
          </v:shape>
          <o:OLEObject Type="Embed" ProgID="Equation.DSMT4" ShapeID="_x0000_i1054" DrawAspect="Content" ObjectID="_1679942443" r:id="rId71"/>
        </w:object>
      </w:r>
      <w:r w:rsidR="00A0347F" w:rsidRPr="006C075B">
        <w:rPr>
          <w:i/>
        </w:rPr>
        <w:t xml:space="preserve"> </w:t>
      </w:r>
      <w:r w:rsidR="004A0A74" w:rsidRPr="006C075B">
        <w:t xml:space="preserve">— </w:t>
      </w:r>
      <w:r w:rsidR="00A0347F" w:rsidRPr="006C075B">
        <w:t xml:space="preserve">момент инерции груза (от англ. </w:t>
      </w:r>
      <w:r w:rsidR="00A0347F" w:rsidRPr="006C075B">
        <w:rPr>
          <w:lang w:val="en-US"/>
        </w:rPr>
        <w:t>Load</w:t>
      </w:r>
      <w:r w:rsidR="00A0347F" w:rsidRPr="006C075B">
        <w:t xml:space="preserve"> </w:t>
      </w:r>
      <w:r w:rsidR="004A0A74" w:rsidRPr="006C075B">
        <w:t xml:space="preserve">— </w:t>
      </w:r>
      <w:r w:rsidR="00A0347F" w:rsidRPr="006C075B">
        <w:t>нагрузка);</w:t>
      </w:r>
    </w:p>
    <w:p w14:paraId="4DA4A91A" w14:textId="1A007A75" w:rsidR="00A0347F" w:rsidRPr="00123CB0" w:rsidRDefault="00240968" w:rsidP="00A0347F">
      <w:pPr>
        <w:pStyle w:val="a5"/>
        <w:numPr>
          <w:ilvl w:val="0"/>
          <w:numId w:val="6"/>
        </w:numPr>
      </w:pPr>
      <w:r w:rsidRPr="006C075B">
        <w:rPr>
          <w:i/>
          <w:position w:val="-12"/>
          <w:lang w:val="en-US"/>
        </w:rPr>
        <w:object w:dxaOrig="420" w:dyaOrig="380" w14:anchorId="66459FB1">
          <v:shape id="_x0000_i1055" type="#_x0000_t75" style="width:21pt;height:19.5pt" o:ole="">
            <v:imagedata r:id="rId72" o:title=""/>
          </v:shape>
          <o:OLEObject Type="Embed" ProgID="Equation.DSMT4" ShapeID="_x0000_i1055" DrawAspect="Content" ObjectID="_1679942444" r:id="rId73"/>
        </w:object>
      </w:r>
      <w:r w:rsidR="004A0A74" w:rsidRPr="006C075B">
        <w:t>—</w:t>
      </w:r>
      <w:r w:rsidR="00A0347F" w:rsidRPr="006C075B">
        <w:t xml:space="preserve"> момент, противодействующий</w:t>
      </w:r>
      <w:r w:rsidR="00A0347F" w:rsidRPr="00123CB0">
        <w:t xml:space="preserve"> опрокидыванию (от англ. </w:t>
      </w:r>
      <w:r w:rsidR="00A0347F" w:rsidRPr="00123CB0">
        <w:rPr>
          <w:lang w:val="en-US"/>
        </w:rPr>
        <w:t>Overturn</w:t>
      </w:r>
      <w:r w:rsidR="00A0347F" w:rsidRPr="00123CB0">
        <w:t xml:space="preserve"> </w:t>
      </w:r>
      <w:r w:rsidR="004A0A74" w:rsidRPr="00240968">
        <w:t>—</w:t>
      </w:r>
      <w:r w:rsidR="00A0347F" w:rsidRPr="00123CB0">
        <w:t xml:space="preserve"> опрокидывание)</w:t>
      </w:r>
      <w:r w:rsidR="00A0347F" w:rsidRPr="00120F72">
        <w:t>;</w:t>
      </w:r>
    </w:p>
    <w:p w14:paraId="1C6F52B4" w14:textId="06330BF7" w:rsidR="00A0347F" w:rsidRDefault="00240968" w:rsidP="00A63FF7">
      <w:pPr>
        <w:pStyle w:val="a5"/>
        <w:numPr>
          <w:ilvl w:val="0"/>
          <w:numId w:val="6"/>
        </w:numPr>
      </w:pPr>
      <w:r w:rsidRPr="00240968">
        <w:rPr>
          <w:i/>
          <w:position w:val="-12"/>
          <w:lang w:val="en-US"/>
        </w:rPr>
        <w:object w:dxaOrig="460" w:dyaOrig="380" w14:anchorId="5009D2AA">
          <v:shape id="_x0000_i1056" type="#_x0000_t75" style="width:22.5pt;height:19.5pt" o:ole="">
            <v:imagedata r:id="rId74" o:title=""/>
          </v:shape>
          <o:OLEObject Type="Embed" ProgID="Equation.DSMT4" ShapeID="_x0000_i1056" DrawAspect="Content" ObjectID="_1679942445" r:id="rId75"/>
        </w:object>
      </w:r>
      <w:r w:rsidR="00DC39B3">
        <w:rPr>
          <w:i/>
        </w:rPr>
        <w:t>—</w:t>
      </w:r>
      <w:r w:rsidR="00A0347F" w:rsidRPr="0046425B">
        <w:t xml:space="preserve"> </w:t>
      </w:r>
      <w:r w:rsidR="00A0347F">
        <w:t>момент сил инерции механизма</w:t>
      </w:r>
      <w:r w:rsidR="00A0347F" w:rsidRPr="00F241B0">
        <w:t>.</w:t>
      </w:r>
    </w:p>
    <w:p w14:paraId="06827FB4" w14:textId="38DA0285" w:rsidR="000A3D14" w:rsidRDefault="00F943ED" w:rsidP="00A63FF7">
      <w:pPr>
        <w:keepNext/>
        <w:spacing w:line="240" w:lineRule="auto"/>
        <w:ind w:firstLine="0"/>
        <w:jc w:val="center"/>
      </w:pPr>
      <w:commentRangeStart w:id="6"/>
      <w:commentRangeEnd w:id="6"/>
      <w:r>
        <w:rPr>
          <w:rStyle w:val="ad"/>
        </w:rPr>
        <w:commentReference w:id="6"/>
      </w:r>
      <w:r w:rsidR="002319F2" w:rsidRPr="002319F2">
        <w:rPr>
          <w:noProof/>
        </w:rPr>
        <w:drawing>
          <wp:inline distT="0" distB="0" distL="0" distR="0" wp14:anchorId="04C71222" wp14:editId="6FD4BF26">
            <wp:extent cx="4781550" cy="3597280"/>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798637" cy="3610135"/>
                    </a:xfrm>
                    <a:prstGeom prst="rect">
                      <a:avLst/>
                    </a:prstGeom>
                  </pic:spPr>
                </pic:pic>
              </a:graphicData>
            </a:graphic>
          </wp:inline>
        </w:drawing>
      </w:r>
    </w:p>
    <w:p w14:paraId="176A9F12" w14:textId="7DFEDC55" w:rsidR="00770ED6" w:rsidRDefault="000A3D14" w:rsidP="000A3D14">
      <w:pPr>
        <w:pStyle w:val="a9"/>
        <w:jc w:val="center"/>
        <w:rPr>
          <w:lang w:eastAsia="ru-RU"/>
        </w:rPr>
      </w:pPr>
      <w:r>
        <w:t xml:space="preserve">Рисунок </w:t>
      </w:r>
      <w:r w:rsidR="00936E96">
        <w:fldChar w:fldCharType="begin"/>
      </w:r>
      <w:r w:rsidR="00936E96">
        <w:instrText xml:space="preserve"> STYLEREF 1 \s </w:instrText>
      </w:r>
      <w:r w:rsidR="00936E96">
        <w:fldChar w:fldCharType="separate"/>
      </w:r>
      <w:r w:rsidR="00275CD9">
        <w:rPr>
          <w:noProof/>
        </w:rPr>
        <w:t>2</w:t>
      </w:r>
      <w:r w:rsidR="00936E96">
        <w:rPr>
          <w:noProof/>
        </w:rPr>
        <w:fldChar w:fldCharType="end"/>
      </w:r>
      <w:r>
        <w:t>.</w:t>
      </w:r>
      <w:r w:rsidR="00936E96">
        <w:fldChar w:fldCharType="begin"/>
      </w:r>
      <w:r w:rsidR="00936E96">
        <w:instrText xml:space="preserve"> SEQ Рисунок \* ARABIC \s 1 </w:instrText>
      </w:r>
      <w:r w:rsidR="00936E96">
        <w:fldChar w:fldCharType="separate"/>
      </w:r>
      <w:r w:rsidR="00275CD9">
        <w:rPr>
          <w:noProof/>
        </w:rPr>
        <w:t>2</w:t>
      </w:r>
      <w:r w:rsidR="00936E96">
        <w:rPr>
          <w:noProof/>
        </w:rPr>
        <w:fldChar w:fldCharType="end"/>
      </w:r>
      <w:r w:rsidRPr="000A3D14">
        <w:t xml:space="preserve"> </w:t>
      </w:r>
      <w:r>
        <w:rPr>
          <w:lang w:eastAsia="ru-RU"/>
        </w:rPr>
        <w:t xml:space="preserve">— </w:t>
      </w:r>
      <w:r w:rsidRPr="00A4348D">
        <w:t>Манипулятор с изображением приложенных сил и моментов</w:t>
      </w:r>
    </w:p>
    <w:p w14:paraId="05996D40" w14:textId="16D9CD66" w:rsidR="00A9321B" w:rsidRDefault="00A9321B" w:rsidP="00483003">
      <w:pPr>
        <w:ind w:firstLine="708"/>
        <w:rPr>
          <w:rFonts w:eastAsiaTheme="minorEastAsia"/>
        </w:rPr>
      </w:pPr>
      <w:r>
        <w:rPr>
          <w:rFonts w:eastAsiaTheme="minorEastAsia"/>
        </w:rPr>
        <w:lastRenderedPageBreak/>
        <w:t>В соответствии с рисунком 2.2 момент, противодействующ</w:t>
      </w:r>
      <w:r w:rsidR="002319F2">
        <w:rPr>
          <w:rFonts w:eastAsiaTheme="minorEastAsia"/>
        </w:rPr>
        <w:t>ий</w:t>
      </w:r>
      <w:r>
        <w:rPr>
          <w:rFonts w:eastAsiaTheme="minorEastAsia"/>
        </w:rPr>
        <w:t xml:space="preserve"> опрокидыванию, и момент сил инерции механизма </w:t>
      </w:r>
      <w:r w:rsidR="002319F2">
        <w:rPr>
          <w:rFonts w:eastAsiaTheme="minorEastAsia"/>
        </w:rPr>
        <w:t>равны</w:t>
      </w:r>
      <w:r>
        <w:rPr>
          <w:rFonts w:eastAsiaTheme="minorEastAsia"/>
        </w:rPr>
        <w:t>:</w:t>
      </w:r>
    </w:p>
    <w:p w14:paraId="79D0AFFA" w14:textId="039D3EFE" w:rsidR="00A9321B" w:rsidRDefault="00A9321B" w:rsidP="00A9321B">
      <w:pPr>
        <w:pStyle w:val="MTDisplayEquation"/>
      </w:pPr>
      <w:r>
        <w:tab/>
      </w:r>
      <w:r w:rsidR="00275CD9" w:rsidRPr="00A9321B">
        <w:rPr>
          <w:position w:val="-12"/>
        </w:rPr>
        <w:object w:dxaOrig="5460" w:dyaOrig="380" w14:anchorId="3F2C05D8">
          <v:shape id="_x0000_i1057" type="#_x0000_t75" style="width:273pt;height:18.75pt" o:ole="">
            <v:imagedata r:id="rId77" o:title=""/>
          </v:shape>
          <o:OLEObject Type="Embed" ProgID="Equation.DSMT4" ShapeID="_x0000_i1057" DrawAspect="Content" ObjectID="_1679942446" r:id="rId7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57974"/>
      <w:r>
        <w:instrText>(</w:instrText>
      </w:r>
      <w:r w:rsidR="00936E96">
        <w:fldChar w:fldCharType="begin"/>
      </w:r>
      <w:r w:rsidR="00936E96">
        <w:instrText xml:space="preserve"> SEQ </w:instrText>
      </w:r>
      <w:r w:rsidR="00936E96">
        <w:instrText xml:space="preserve">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w:instrText>
      </w:r>
      <w:r w:rsidR="00936E96">
        <w:rPr>
          <w:noProof/>
        </w:rPr>
        <w:fldChar w:fldCharType="end"/>
      </w:r>
      <w:r>
        <w:instrText>)</w:instrText>
      </w:r>
      <w:bookmarkEnd w:id="7"/>
      <w:r>
        <w:fldChar w:fldCharType="end"/>
      </w:r>
    </w:p>
    <w:p w14:paraId="6278C511" w14:textId="72AB0C6B" w:rsidR="00A9321B" w:rsidRDefault="00275CD9" w:rsidP="00275CD9">
      <w:pPr>
        <w:pStyle w:val="MTDisplayEquation"/>
      </w:pPr>
      <w:r>
        <w:tab/>
      </w:r>
      <w:commentRangeStart w:id="8"/>
      <w:r w:rsidR="0063279D" w:rsidRPr="00275CD9">
        <w:rPr>
          <w:position w:val="-16"/>
        </w:rPr>
        <w:object w:dxaOrig="4780" w:dyaOrig="420" w14:anchorId="00F498B3">
          <v:shape id="_x0000_i1058" type="#_x0000_t75" style="width:239.25pt;height:21pt" o:ole="">
            <v:imagedata r:id="rId79" o:title=""/>
          </v:shape>
          <o:OLEObject Type="Embed" ProgID="Equation.DSMT4" ShapeID="_x0000_i1058" DrawAspect="Content" ObjectID="_1679942447" r:id="rId80"/>
        </w:object>
      </w:r>
      <w:commentRangeEnd w:id="8"/>
      <w:r w:rsidR="00127C81">
        <w:rPr>
          <w:rStyle w:val="ad"/>
          <w:rFonts w:eastAsiaTheme="minorHAnsi"/>
        </w:rPr>
        <w:commentReference w:id="8"/>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Pr>
          <w:noProof/>
        </w:rPr>
        <w:instrText>2</w:instrText>
      </w:r>
      <w:r w:rsidR="00936E96">
        <w:rPr>
          <w:noProof/>
        </w:rPr>
        <w:fldChar w:fldCharType="end"/>
      </w:r>
      <w:r>
        <w:instrText>)</w:instrText>
      </w:r>
      <w:r>
        <w:fldChar w:fldCharType="end"/>
      </w:r>
    </w:p>
    <w:p w14:paraId="6BCE1E70" w14:textId="7295AF38" w:rsidR="0096714C" w:rsidRPr="0096714C" w:rsidRDefault="0096714C" w:rsidP="0096714C">
      <w:r>
        <w:rPr>
          <w:rFonts w:eastAsiaTheme="minorEastAsia"/>
        </w:rPr>
        <w:t>Из-за пренебрежимо малого плеча моментом инерции первого звена можно пренебречь.</w:t>
      </w:r>
    </w:p>
    <w:p w14:paraId="4035DBF7" w14:textId="4AA652B7" w:rsidR="00F95F59" w:rsidRPr="00275CD9" w:rsidRDefault="00275CD9" w:rsidP="00F95F59">
      <w:pPr>
        <w:ind w:firstLine="0"/>
      </w:pPr>
      <w:r w:rsidRPr="0096714C">
        <w:tab/>
      </w:r>
      <w:r>
        <w:t xml:space="preserve">Используя </w:t>
      </w:r>
      <w:r>
        <w:rPr>
          <w:iCs/>
        </w:rPr>
        <w:fldChar w:fldCharType="begin"/>
      </w:r>
      <w:r>
        <w:rPr>
          <w:iCs/>
        </w:rPr>
        <w:instrText xml:space="preserve"> GOTOBUTTON ZEqnNum957974  \* MERGEFORMAT </w:instrText>
      </w:r>
      <w:r>
        <w:rPr>
          <w:iCs/>
        </w:rPr>
        <w:fldChar w:fldCharType="begin"/>
      </w:r>
      <w:r>
        <w:rPr>
          <w:iCs/>
        </w:rPr>
        <w:instrText xml:space="preserve"> REF ZEqnNum957974 \* Charformat \! \* MERGEFORMAT </w:instrText>
      </w:r>
      <w:r>
        <w:rPr>
          <w:iCs/>
        </w:rPr>
        <w:fldChar w:fldCharType="separate"/>
      </w:r>
      <w:r w:rsidRPr="00275CD9">
        <w:rPr>
          <w:iCs/>
        </w:rPr>
        <w:instrText>(2.1)</w:instrText>
      </w:r>
      <w:r>
        <w:rPr>
          <w:iCs/>
        </w:rPr>
        <w:fldChar w:fldCharType="end"/>
      </w:r>
      <w:r>
        <w:rPr>
          <w:iCs/>
        </w:rPr>
        <w:fldChar w:fldCharType="end"/>
      </w:r>
      <w:r>
        <w:t>, найдем момент, противодействующий опрокидыванию:</w:t>
      </w:r>
    </w:p>
    <w:p w14:paraId="417AE5DC" w14:textId="49184DFD" w:rsidR="00F95F59" w:rsidRPr="00F95F59" w:rsidRDefault="00F95F59" w:rsidP="00F95F59">
      <w:pPr>
        <w:pStyle w:val="MTDisplayEquation"/>
      </w:pPr>
      <w:r>
        <w:tab/>
      </w:r>
      <w:r w:rsidR="006D51BC" w:rsidRPr="00753707">
        <w:rPr>
          <w:position w:val="-34"/>
        </w:rPr>
        <w:object w:dxaOrig="5880" w:dyaOrig="820" w14:anchorId="2986E128">
          <v:shape id="_x0000_i1059" type="#_x0000_t75" style="width:294pt;height:40.5pt" o:ole="">
            <v:imagedata r:id="rId81" o:title=""/>
          </v:shape>
          <o:OLEObject Type="Embed" ProgID="Equation.DSMT4" ShapeID="_x0000_i1059" DrawAspect="Content" ObjectID="_1679942448"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3</w:instrText>
      </w:r>
      <w:r w:rsidR="00936E96">
        <w:rPr>
          <w:noProof/>
        </w:rPr>
        <w:fldChar w:fldCharType="end"/>
      </w:r>
      <w:r>
        <w:instrText>)</w:instrText>
      </w:r>
      <w:r>
        <w:fldChar w:fldCharType="end"/>
      </w:r>
    </w:p>
    <w:p w14:paraId="65A98EBF" w14:textId="2DC1535E" w:rsidR="00FC4CDB" w:rsidRDefault="00FC4CDB" w:rsidP="00FC4CDB">
      <w:pPr>
        <w:ind w:firstLine="708"/>
        <w:rPr>
          <w:rFonts w:eastAsiaTheme="minorEastAsia"/>
        </w:rPr>
      </w:pPr>
      <w:r>
        <w:rPr>
          <w:rFonts w:eastAsiaTheme="minorEastAsia"/>
        </w:rPr>
        <w:t>М</w:t>
      </w:r>
      <w:r w:rsidRPr="00B114C4">
        <w:rPr>
          <w:rFonts w:eastAsiaTheme="minorEastAsia"/>
        </w:rPr>
        <w:t>омент</w:t>
      </w:r>
      <w:r>
        <w:rPr>
          <w:rFonts w:eastAsiaTheme="minorEastAsia"/>
        </w:rPr>
        <w:t>ы</w:t>
      </w:r>
      <w:r w:rsidRPr="00B114C4">
        <w:rPr>
          <w:rFonts w:eastAsiaTheme="minorEastAsia"/>
        </w:rPr>
        <w:t xml:space="preserve"> инерции </w:t>
      </w:r>
      <w:r w:rsidR="008C2278">
        <w:rPr>
          <w:rFonts w:eastAsiaTheme="minorEastAsia"/>
        </w:rPr>
        <w:t>2</w:t>
      </w:r>
      <w:r w:rsidR="00A9321B">
        <w:rPr>
          <w:rFonts w:eastAsiaTheme="minorEastAsia"/>
        </w:rPr>
        <w:t xml:space="preserve"> и</w:t>
      </w:r>
      <w:r w:rsidR="008C2278">
        <w:rPr>
          <w:rFonts w:eastAsiaTheme="minorEastAsia"/>
        </w:rPr>
        <w:t xml:space="preserve"> 3 </w:t>
      </w:r>
      <w:r w:rsidRPr="00B114C4">
        <w:rPr>
          <w:rFonts w:eastAsiaTheme="minorEastAsia"/>
        </w:rPr>
        <w:t>звеньев</w:t>
      </w:r>
      <w:r w:rsidR="00A9321B">
        <w:rPr>
          <w:rFonts w:eastAsiaTheme="minorEastAsia"/>
        </w:rPr>
        <w:t xml:space="preserve"> и схвата относительно </w:t>
      </w:r>
      <w:r w:rsidR="0063279D">
        <w:rPr>
          <w:rFonts w:eastAsiaTheme="minorEastAsia"/>
        </w:rPr>
        <w:t xml:space="preserve">2 </w:t>
      </w:r>
      <w:r w:rsidR="00A9321B">
        <w:rPr>
          <w:rFonts w:eastAsiaTheme="minorEastAsia"/>
        </w:rPr>
        <w:t>шарнира</w:t>
      </w:r>
      <w:r w:rsidRPr="00B114C4">
        <w:rPr>
          <w:rFonts w:eastAsiaTheme="minorEastAsia"/>
        </w:rPr>
        <w:t xml:space="preserve"> найдем по теореме Штейнера,</w:t>
      </w:r>
      <w:r>
        <w:rPr>
          <w:rFonts w:eastAsiaTheme="minorEastAsia"/>
        </w:rPr>
        <w:t xml:space="preserve"> а момент инерции груза </w:t>
      </w:r>
      <w:r w:rsidR="008C2278">
        <w:rPr>
          <w:rFonts w:eastAsiaTheme="minorEastAsia"/>
        </w:rPr>
        <w:t>—</w:t>
      </w:r>
      <w:r>
        <w:rPr>
          <w:rFonts w:eastAsiaTheme="minorEastAsia"/>
        </w:rPr>
        <w:t xml:space="preserve"> как момент инерции материальн</w:t>
      </w:r>
      <w:r w:rsidR="00A9321B">
        <w:rPr>
          <w:rFonts w:eastAsiaTheme="minorEastAsia"/>
        </w:rPr>
        <w:t>ой</w:t>
      </w:r>
      <w:r>
        <w:rPr>
          <w:rFonts w:eastAsiaTheme="minorEastAsia"/>
        </w:rPr>
        <w:t xml:space="preserve"> точ</w:t>
      </w:r>
      <w:r w:rsidR="00A9321B">
        <w:rPr>
          <w:rFonts w:eastAsiaTheme="minorEastAsia"/>
        </w:rPr>
        <w:t>ки</w:t>
      </w:r>
      <w:r>
        <w:rPr>
          <w:rFonts w:eastAsiaTheme="minorEastAsia"/>
        </w:rPr>
        <w:t>:</w:t>
      </w:r>
    </w:p>
    <w:p w14:paraId="4DC8955D" w14:textId="7171B0BF" w:rsidR="008C2278" w:rsidRDefault="008C2278" w:rsidP="00AB46C6">
      <w:pPr>
        <w:pStyle w:val="MTDisplayEquation"/>
      </w:pPr>
      <w:r>
        <w:tab/>
      </w:r>
      <w:r w:rsidR="00AB46C6" w:rsidRPr="00AB46C6">
        <w:rPr>
          <w:position w:val="-12"/>
        </w:rPr>
        <w:object w:dxaOrig="6320" w:dyaOrig="420" w14:anchorId="76F5CF39">
          <v:shape id="_x0000_i1060" type="#_x0000_t75" style="width:317.25pt;height:21pt" o:ole="">
            <v:imagedata r:id="rId83" o:title=""/>
          </v:shape>
          <o:OLEObject Type="Embed" ProgID="Equation.DSMT4" ShapeID="_x0000_i1060" DrawAspect="Content" ObjectID="_1679942449"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4</w:instrText>
      </w:r>
      <w:r w:rsidR="00936E96">
        <w:rPr>
          <w:noProof/>
        </w:rPr>
        <w:fldChar w:fldCharType="end"/>
      </w:r>
      <w:r>
        <w:instrText>)</w:instrText>
      </w:r>
      <w:r>
        <w:fldChar w:fldCharType="end"/>
      </w:r>
    </w:p>
    <w:p w14:paraId="0BAC1F23" w14:textId="45F72399" w:rsidR="003F7DEC" w:rsidRDefault="003F7DEC" w:rsidP="00AB46C6">
      <w:pPr>
        <w:pStyle w:val="MTDisplayEquation"/>
      </w:pPr>
      <w:r>
        <w:tab/>
      </w:r>
      <w:r w:rsidR="00AB46C6" w:rsidRPr="00AB46C6">
        <w:rPr>
          <w:position w:val="-12"/>
        </w:rPr>
        <w:object w:dxaOrig="6280" w:dyaOrig="420" w14:anchorId="48BF223D">
          <v:shape id="_x0000_i1061" type="#_x0000_t75" style="width:312.75pt;height:21pt" o:ole="">
            <v:imagedata r:id="rId85" o:title=""/>
          </v:shape>
          <o:OLEObject Type="Embed" ProgID="Equation.DSMT4" ShapeID="_x0000_i1061" DrawAspect="Content" ObjectID="_1679942450"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5</w:instrText>
      </w:r>
      <w:r w:rsidR="00936E96">
        <w:rPr>
          <w:noProof/>
        </w:rPr>
        <w:fldChar w:fldCharType="end"/>
      </w:r>
      <w:r>
        <w:instrText>)</w:instrText>
      </w:r>
      <w:r>
        <w:fldChar w:fldCharType="end"/>
      </w:r>
    </w:p>
    <w:p w14:paraId="50F93EEB" w14:textId="65A0D606" w:rsidR="00B57BD0" w:rsidRDefault="00B57BD0" w:rsidP="00B57BD0">
      <w:pPr>
        <w:pStyle w:val="MTDisplayEquation"/>
      </w:pPr>
      <w:r>
        <w:tab/>
      </w:r>
      <w:r w:rsidR="00F91866" w:rsidRPr="00B57BD0">
        <w:rPr>
          <w:position w:val="-12"/>
        </w:rPr>
        <w:object w:dxaOrig="6920" w:dyaOrig="420" w14:anchorId="0054A9D4">
          <v:shape id="_x0000_i1062" type="#_x0000_t75" style="width:346.5pt;height:21pt" o:ole="">
            <v:imagedata r:id="rId87" o:title=""/>
          </v:shape>
          <o:OLEObject Type="Embed" ProgID="Equation.DSMT4" ShapeID="_x0000_i1062" DrawAspect="Content" ObjectID="_1679942451"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6</w:instrText>
      </w:r>
      <w:r w:rsidR="00936E96">
        <w:rPr>
          <w:noProof/>
        </w:rPr>
        <w:fldChar w:fldCharType="end"/>
      </w:r>
      <w:r>
        <w:instrText>)</w:instrText>
      </w:r>
      <w:r>
        <w:fldChar w:fldCharType="end"/>
      </w:r>
    </w:p>
    <w:p w14:paraId="67643A80" w14:textId="708D6D78" w:rsidR="00EE4417" w:rsidRPr="00EE4417" w:rsidRDefault="00B57BD0" w:rsidP="00EE4417">
      <w:pPr>
        <w:pStyle w:val="MTDisplayEquation"/>
      </w:pPr>
      <w:r>
        <w:tab/>
      </w:r>
      <w:r w:rsidR="00F51A5D" w:rsidRPr="00B57BD0">
        <w:rPr>
          <w:position w:val="-12"/>
        </w:rPr>
        <w:object w:dxaOrig="4720" w:dyaOrig="420" w14:anchorId="0621CD17">
          <v:shape id="_x0000_i1063" type="#_x0000_t75" style="width:236.25pt;height:21pt" o:ole="">
            <v:imagedata r:id="rId89" o:title=""/>
          </v:shape>
          <o:OLEObject Type="Embed" ProgID="Equation.DSMT4" ShapeID="_x0000_i1063" DrawAspect="Content" ObjectID="_1679942452"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7</w:instrText>
      </w:r>
      <w:r w:rsidR="00936E96">
        <w:rPr>
          <w:noProof/>
        </w:rPr>
        <w:fldChar w:fldCharType="end"/>
      </w:r>
      <w:r>
        <w:instrText>)</w:instrText>
      </w:r>
      <w:r>
        <w:fldChar w:fldCharType="end"/>
      </w:r>
    </w:p>
    <w:p w14:paraId="216307CB" w14:textId="2D43357C" w:rsidR="00FC4CDB" w:rsidRPr="001F3772" w:rsidRDefault="00FC4CDB" w:rsidP="00BA78F6">
      <w:pPr>
        <w:ind w:firstLine="0"/>
      </w:pPr>
      <w:r>
        <w:rPr>
          <w:rFonts w:eastAsiaTheme="minorEastAsia"/>
        </w:rPr>
        <w:t>где</w:t>
      </w:r>
      <w:r w:rsidR="004C640D">
        <w:rPr>
          <w:rFonts w:eastAsiaTheme="minorEastAsia"/>
        </w:rPr>
        <w:t xml:space="preserve"> </w:t>
      </w:r>
      <w:r w:rsidR="00F91866" w:rsidRPr="005D3E25">
        <w:rPr>
          <w:position w:val="-12"/>
        </w:rPr>
        <w:object w:dxaOrig="1420" w:dyaOrig="380" w14:anchorId="5987E204">
          <v:shape id="_x0000_i1064" type="#_x0000_t75" style="width:70.5pt;height:19.5pt" o:ole="">
            <v:imagedata r:id="rId91" o:title=""/>
          </v:shape>
          <o:OLEObject Type="Embed" ProgID="Equation.DSMT4" ShapeID="_x0000_i1064" DrawAspect="Content" ObjectID="_1679942453" r:id="rId92"/>
        </w:object>
      </w:r>
      <w:r w:rsidR="00043D14" w:rsidRPr="00043D14">
        <w:t xml:space="preserve"> </w:t>
      </w:r>
      <w:r w:rsidR="00DC39B3">
        <w:rPr>
          <w:i/>
        </w:rPr>
        <w:t>—</w:t>
      </w:r>
      <w:r w:rsidRPr="00C9639A">
        <w:t xml:space="preserve"> момент</w:t>
      </w:r>
      <w:r w:rsidR="00F91866">
        <w:t>ы</w:t>
      </w:r>
      <w:r w:rsidRPr="00C9639A">
        <w:t xml:space="preserve"> инерции </w:t>
      </w:r>
      <w:r w:rsidR="00043D14" w:rsidRPr="00043D14">
        <w:t>2</w:t>
      </w:r>
      <w:r w:rsidR="00F91866">
        <w:t xml:space="preserve"> и 3</w:t>
      </w:r>
      <w:r w:rsidR="00043D14" w:rsidRPr="00043D14">
        <w:t xml:space="preserve"> </w:t>
      </w:r>
      <w:r w:rsidRPr="00C9639A">
        <w:t>звен</w:t>
      </w:r>
      <w:r w:rsidR="00F91866">
        <w:t>ьев</w:t>
      </w:r>
      <w:r w:rsidR="00F91866" w:rsidRPr="00F91866">
        <w:t xml:space="preserve"> </w:t>
      </w:r>
      <w:r w:rsidR="00F91866">
        <w:t>и схвата</w:t>
      </w:r>
      <w:r w:rsidRPr="00C9639A">
        <w:t xml:space="preserve"> относительно </w:t>
      </w:r>
      <w:r w:rsidR="00F91866">
        <w:t>их</w:t>
      </w:r>
      <w:r w:rsidRPr="00C9639A">
        <w:t xml:space="preserve"> центр</w:t>
      </w:r>
      <w:r w:rsidR="00F91866">
        <w:t>ов</w:t>
      </w:r>
      <w:r w:rsidRPr="00C9639A">
        <w:t xml:space="preserve"> масс</w:t>
      </w:r>
      <w:r w:rsidR="00422859">
        <w:t>,</w:t>
      </w:r>
      <w:r w:rsidR="00F91866">
        <w:t xml:space="preserve"> взятые из массовых характеристик моделей </w:t>
      </w:r>
      <w:r w:rsidR="00F91866">
        <w:rPr>
          <w:lang w:val="en-US"/>
        </w:rPr>
        <w:t>SolidWorks</w:t>
      </w:r>
      <w:r w:rsidR="00F91866" w:rsidRPr="00F91866">
        <w:t>,</w:t>
      </w:r>
      <w:r w:rsidR="00422859">
        <w:t xml:space="preserve"> </w:t>
      </w:r>
      <w:r w:rsidR="00422859" w:rsidRPr="005D3E25">
        <w:rPr>
          <w:position w:val="-4"/>
        </w:rPr>
        <w:object w:dxaOrig="740" w:dyaOrig="340" w14:anchorId="5D645CC5">
          <v:shape id="_x0000_i1065" type="#_x0000_t75" style="width:37.5pt;height:16.5pt" o:ole="">
            <v:imagedata r:id="rId93" o:title=""/>
          </v:shape>
          <o:OLEObject Type="Embed" ProgID="Equation.DSMT4" ShapeID="_x0000_i1065" DrawAspect="Content" ObjectID="_1679942454" r:id="rId94"/>
        </w:object>
      </w:r>
      <w:r w:rsidR="006C075B">
        <w:t>.</w:t>
      </w:r>
    </w:p>
    <w:p w14:paraId="641D45CB" w14:textId="7EA847D9" w:rsidR="00FC4CDB" w:rsidRDefault="006C075B" w:rsidP="00FC4CDB">
      <w:pPr>
        <w:ind w:firstLine="708"/>
        <w:rPr>
          <w:rFonts w:eastAsiaTheme="minorEastAsia"/>
        </w:rPr>
      </w:pPr>
      <w:r>
        <w:rPr>
          <w:rFonts w:eastAsiaTheme="minorEastAsia"/>
        </w:rPr>
        <w:t>Найдем суммарный момент инерции относительно 1-го шарнира</w:t>
      </w:r>
      <w:r w:rsidR="00FC4CDB">
        <w:rPr>
          <w:rFonts w:eastAsiaTheme="minorEastAsia"/>
        </w:rPr>
        <w:t>:</w:t>
      </w:r>
    </w:p>
    <w:p w14:paraId="7049705A" w14:textId="07A2674D" w:rsidR="00985C1B" w:rsidRDefault="00985C1B" w:rsidP="00985C1B">
      <w:pPr>
        <w:pStyle w:val="MTDisplayEquation"/>
      </w:pPr>
      <w:r>
        <w:tab/>
      </w:r>
      <w:r w:rsidR="00982705" w:rsidRPr="00403746">
        <w:rPr>
          <w:position w:val="-12"/>
        </w:rPr>
        <w:object w:dxaOrig="8059" w:dyaOrig="420" w14:anchorId="2A06538F">
          <v:shape id="_x0000_i1066" type="#_x0000_t75" style="width:403.5pt;height:21pt" o:ole="">
            <v:imagedata r:id="rId95" o:title=""/>
          </v:shape>
          <o:OLEObject Type="Embed" ProgID="Equation.DSMT4" ShapeID="_x0000_i1066" DrawAspect="Content" ObjectID="_1679942455" r:id="rId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w:instrText>
      </w:r>
      <w:r w:rsidR="00936E96">
        <w:instrText xml:space="preserve">* MERGEFORMAT </w:instrText>
      </w:r>
      <w:r w:rsidR="00936E96">
        <w:fldChar w:fldCharType="separate"/>
      </w:r>
      <w:r w:rsidR="00275CD9">
        <w:rPr>
          <w:noProof/>
        </w:rPr>
        <w:instrText>8</w:instrText>
      </w:r>
      <w:r w:rsidR="00936E96">
        <w:rPr>
          <w:noProof/>
        </w:rPr>
        <w:fldChar w:fldCharType="end"/>
      </w:r>
      <w:r>
        <w:instrText>)</w:instrText>
      </w:r>
      <w:r>
        <w:fldChar w:fldCharType="end"/>
      </w:r>
    </w:p>
    <w:p w14:paraId="32E2767A" w14:textId="38F0B9EB" w:rsidR="00556460" w:rsidRDefault="00556460" w:rsidP="00556460">
      <w:pPr>
        <w:ind w:firstLine="708"/>
        <w:rPr>
          <w:rFonts w:eastAsiaTheme="minorEastAsia"/>
        </w:rPr>
      </w:pPr>
      <w:r>
        <w:rPr>
          <w:rFonts w:eastAsiaTheme="minorEastAsia"/>
        </w:rPr>
        <w:t>Теперь необходимо задаться законом движения. Для данного привода наиболее</w:t>
      </w:r>
      <w:r w:rsidR="00632F87">
        <w:rPr>
          <w:rFonts w:eastAsiaTheme="minorEastAsia"/>
        </w:rPr>
        <w:t xml:space="preserve"> </w:t>
      </w:r>
      <w:r>
        <w:rPr>
          <w:rFonts w:eastAsiaTheme="minorEastAsia"/>
        </w:rPr>
        <w:t xml:space="preserve">оптимальной для системы управления является трапецеидальная циклограмма с 20 % времени на разгон и 20 % времени на торможение. </w:t>
      </w:r>
      <w:r w:rsidR="008269FF">
        <w:rPr>
          <w:rFonts w:eastAsiaTheme="minorEastAsia"/>
        </w:rPr>
        <w:t>Ц</w:t>
      </w:r>
      <w:r>
        <w:rPr>
          <w:rFonts w:eastAsiaTheme="minorEastAsia"/>
        </w:rPr>
        <w:t>иклограмм</w:t>
      </w:r>
      <w:r w:rsidR="008269FF">
        <w:rPr>
          <w:rFonts w:eastAsiaTheme="minorEastAsia"/>
        </w:rPr>
        <w:t>а</w:t>
      </w:r>
      <w:r>
        <w:rPr>
          <w:rFonts w:eastAsiaTheme="minorEastAsia"/>
        </w:rPr>
        <w:t xml:space="preserve"> работы привода представлен на рисунке 2.3.</w:t>
      </w:r>
    </w:p>
    <w:p w14:paraId="34E7EA82" w14:textId="55303C9E" w:rsidR="00556460" w:rsidRDefault="00F3203E" w:rsidP="00F3203E">
      <w:pPr>
        <w:spacing w:line="240" w:lineRule="auto"/>
        <w:ind w:firstLine="0"/>
        <w:jc w:val="center"/>
        <w:rPr>
          <w:rFonts w:eastAsiaTheme="minorEastAsia"/>
        </w:rPr>
      </w:pPr>
      <w:r w:rsidRPr="00F3203E">
        <w:rPr>
          <w:rFonts w:eastAsiaTheme="minorEastAsia"/>
          <w:noProof/>
        </w:rPr>
        <w:lastRenderedPageBreak/>
        <w:drawing>
          <wp:inline distT="0" distB="0" distL="0" distR="0" wp14:anchorId="36925C4E" wp14:editId="27EBED2F">
            <wp:extent cx="5425910" cy="2911092"/>
            <wp:effectExtent l="0" t="0" r="381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425910" cy="2911092"/>
                    </a:xfrm>
                    <a:prstGeom prst="rect">
                      <a:avLst/>
                    </a:prstGeom>
                  </pic:spPr>
                </pic:pic>
              </a:graphicData>
            </a:graphic>
          </wp:inline>
        </w:drawing>
      </w:r>
    </w:p>
    <w:p w14:paraId="401C52F2" w14:textId="09192E36" w:rsidR="00556460" w:rsidRPr="00627423" w:rsidRDefault="00556460" w:rsidP="00556460">
      <w:pPr>
        <w:ind w:firstLine="0"/>
        <w:jc w:val="center"/>
        <w:rPr>
          <w:rFonts w:eastAsiaTheme="minorEastAsia"/>
          <w:sz w:val="24"/>
          <w:szCs w:val="24"/>
        </w:rPr>
      </w:pPr>
      <w:r w:rsidRPr="00627423">
        <w:rPr>
          <w:rFonts w:eastAsiaTheme="minorEastAsia"/>
          <w:sz w:val="24"/>
          <w:szCs w:val="24"/>
        </w:rPr>
        <w:t xml:space="preserve">Рисунок </w:t>
      </w:r>
      <w:r>
        <w:rPr>
          <w:rFonts w:eastAsiaTheme="minorEastAsia"/>
          <w:sz w:val="24"/>
          <w:szCs w:val="24"/>
        </w:rPr>
        <w:t>2.3</w:t>
      </w:r>
      <w:r w:rsidRPr="00627423">
        <w:rPr>
          <w:rFonts w:eastAsiaTheme="minorEastAsia"/>
          <w:sz w:val="24"/>
          <w:szCs w:val="24"/>
        </w:rPr>
        <w:t xml:space="preserve"> </w:t>
      </w:r>
      <w:r w:rsidR="00AF5E3A">
        <w:rPr>
          <w:rFonts w:eastAsiaTheme="minorEastAsia"/>
          <w:sz w:val="24"/>
          <w:szCs w:val="24"/>
        </w:rPr>
        <w:t>—</w:t>
      </w:r>
      <w:r w:rsidRPr="00627423">
        <w:rPr>
          <w:rFonts w:eastAsiaTheme="minorEastAsia"/>
          <w:sz w:val="24"/>
          <w:szCs w:val="24"/>
        </w:rPr>
        <w:t xml:space="preserve"> </w:t>
      </w:r>
      <w:r w:rsidR="007A1164">
        <w:rPr>
          <w:rFonts w:eastAsiaTheme="minorEastAsia"/>
          <w:sz w:val="24"/>
          <w:szCs w:val="24"/>
        </w:rPr>
        <w:t xml:space="preserve">Циклограмма </w:t>
      </w:r>
      <w:r w:rsidRPr="00627423">
        <w:rPr>
          <w:rFonts w:eastAsiaTheme="minorEastAsia"/>
          <w:sz w:val="24"/>
          <w:szCs w:val="24"/>
        </w:rPr>
        <w:t xml:space="preserve">работы </w:t>
      </w:r>
      <w:r w:rsidR="006D51BC" w:rsidRPr="003E0F79">
        <w:rPr>
          <w:rFonts w:eastAsiaTheme="minorEastAsia"/>
          <w:sz w:val="24"/>
          <w:szCs w:val="24"/>
        </w:rPr>
        <w:t xml:space="preserve">2 </w:t>
      </w:r>
      <w:r w:rsidRPr="00627423">
        <w:rPr>
          <w:rFonts w:eastAsiaTheme="minorEastAsia"/>
          <w:sz w:val="24"/>
          <w:szCs w:val="24"/>
        </w:rPr>
        <w:t>привода</w:t>
      </w:r>
    </w:p>
    <w:p w14:paraId="19A6DFF7" w14:textId="57991921" w:rsidR="00556460" w:rsidRDefault="00556460" w:rsidP="00556460">
      <w:pPr>
        <w:ind w:firstLine="708"/>
        <w:rPr>
          <w:rFonts w:eastAsiaTheme="minorEastAsia"/>
        </w:rPr>
      </w:pPr>
      <w:r>
        <w:rPr>
          <w:rFonts w:eastAsiaTheme="minorEastAsia"/>
        </w:rPr>
        <w:t>Согласно техническому заданию, средняя скорость вращения звеньев в радианах равна</w:t>
      </w:r>
      <w:r w:rsidR="00F61D7C">
        <w:rPr>
          <w:rFonts w:eastAsiaTheme="minorEastAsia"/>
        </w:rPr>
        <w:t>:</w:t>
      </w:r>
    </w:p>
    <w:p w14:paraId="5CE7AD39" w14:textId="0FE19D5C" w:rsidR="006079E8" w:rsidRDefault="006079E8" w:rsidP="006079E8">
      <w:pPr>
        <w:pStyle w:val="MTDisplayEquation"/>
      </w:pPr>
      <w:r>
        <w:tab/>
      </w:r>
      <w:commentRangeStart w:id="9"/>
      <w:r w:rsidR="006D51BC" w:rsidRPr="007A1164">
        <w:rPr>
          <w:position w:val="-12"/>
        </w:rPr>
        <w:object w:dxaOrig="3379" w:dyaOrig="380" w14:anchorId="55DA29FC">
          <v:shape id="_x0000_i1067" type="#_x0000_t75" style="width:168.75pt;height:19.5pt" o:ole="">
            <v:imagedata r:id="rId98" o:title=""/>
          </v:shape>
          <o:OLEObject Type="Embed" ProgID="Equation.DSMT4" ShapeID="_x0000_i1067" DrawAspect="Content" ObjectID="_1679942456" r:id="rId99"/>
        </w:object>
      </w:r>
      <w:commentRangeEnd w:id="9"/>
      <w:r w:rsidR="00F361FD">
        <w:rPr>
          <w:rStyle w:val="ad"/>
          <w:rFonts w:eastAsiaTheme="minorHAnsi"/>
        </w:rPr>
        <w:commentReference w:id="9"/>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9</w:instrText>
      </w:r>
      <w:r w:rsidR="00936E96">
        <w:rPr>
          <w:noProof/>
        </w:rPr>
        <w:fldChar w:fldCharType="end"/>
      </w:r>
      <w:r>
        <w:instrText>)</w:instrText>
      </w:r>
      <w:r>
        <w:fldChar w:fldCharType="end"/>
      </w:r>
    </w:p>
    <w:p w14:paraId="781EABE3" w14:textId="3371A793" w:rsidR="00556460" w:rsidRDefault="00556460" w:rsidP="00556460">
      <w:pPr>
        <w:ind w:firstLine="708"/>
        <w:rPr>
          <w:rFonts w:eastAsiaTheme="minorEastAsia"/>
        </w:rPr>
      </w:pPr>
      <w:r>
        <w:rPr>
          <w:rFonts w:eastAsiaTheme="minorEastAsia"/>
        </w:rPr>
        <w:t>Возьмем угол поворота шарнира</w:t>
      </w:r>
    </w:p>
    <w:p w14:paraId="3013332F" w14:textId="706A3E16" w:rsidR="005A0465" w:rsidRDefault="005A0465" w:rsidP="005A0465">
      <w:pPr>
        <w:pStyle w:val="MTDisplayEquation"/>
      </w:pPr>
      <w:r>
        <w:tab/>
      </w:r>
      <w:r w:rsidR="007A1164" w:rsidRPr="005A0465">
        <w:rPr>
          <w:position w:val="-12"/>
        </w:rPr>
        <w:object w:dxaOrig="1200" w:dyaOrig="380" w14:anchorId="102F8CD2">
          <v:shape id="_x0000_i1068" type="#_x0000_t75" style="width:60pt;height:19.5pt" o:ole="">
            <v:imagedata r:id="rId100" o:title=""/>
          </v:shape>
          <o:OLEObject Type="Embed" ProgID="Equation.DSMT4" ShapeID="_x0000_i1068" DrawAspect="Content" ObjectID="_1679942457"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10</w:instrText>
      </w:r>
      <w:r w:rsidR="00936E96">
        <w:rPr>
          <w:noProof/>
        </w:rPr>
        <w:fldChar w:fldCharType="end"/>
      </w:r>
      <w:r>
        <w:instrText>)</w:instrText>
      </w:r>
      <w:r>
        <w:fldChar w:fldCharType="end"/>
      </w:r>
    </w:p>
    <w:p w14:paraId="7C4649F9" w14:textId="1BC921CD" w:rsidR="00556460" w:rsidRDefault="00556460" w:rsidP="00556460">
      <w:pPr>
        <w:ind w:firstLine="708"/>
        <w:rPr>
          <w:rFonts w:eastAsiaTheme="minorEastAsia"/>
        </w:rPr>
      </w:pPr>
      <w:r>
        <w:rPr>
          <w:rFonts w:eastAsiaTheme="minorEastAsia"/>
        </w:rPr>
        <w:t>Тогда время движения шарнира равно</w:t>
      </w:r>
    </w:p>
    <w:p w14:paraId="0F2DE4D8" w14:textId="2E326B06" w:rsidR="005A0465" w:rsidRPr="005A0465" w:rsidRDefault="005A0465" w:rsidP="005A0465">
      <w:pPr>
        <w:pStyle w:val="MTDisplayEquation"/>
      </w:pPr>
      <w:r>
        <w:tab/>
      </w:r>
      <w:r w:rsidR="006D51BC" w:rsidRPr="00897B67">
        <w:rPr>
          <w:position w:val="-32"/>
        </w:rPr>
        <w:object w:dxaOrig="2620" w:dyaOrig="760" w14:anchorId="39A8FEB8">
          <v:shape id="_x0000_i1069" type="#_x0000_t75" style="width:131.25pt;height:37.5pt" o:ole="">
            <v:imagedata r:id="rId102" o:title=""/>
          </v:shape>
          <o:OLEObject Type="Embed" ProgID="Equation.DSMT4" ShapeID="_x0000_i1069" DrawAspect="Content" ObjectID="_1679942458"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11</w:instrText>
      </w:r>
      <w:r w:rsidR="00936E96">
        <w:rPr>
          <w:noProof/>
        </w:rPr>
        <w:fldChar w:fldCharType="end"/>
      </w:r>
      <w:r>
        <w:instrText>)</w:instrText>
      </w:r>
      <w:r>
        <w:fldChar w:fldCharType="end"/>
      </w:r>
    </w:p>
    <w:p w14:paraId="607BBC12" w14:textId="60F05E20" w:rsidR="00556460" w:rsidRDefault="00556460" w:rsidP="00556460">
      <w:pPr>
        <w:ind w:firstLine="708"/>
        <w:rPr>
          <w:rFonts w:eastAsiaTheme="minorEastAsia"/>
        </w:rPr>
      </w:pPr>
      <w:r>
        <w:rPr>
          <w:rFonts w:eastAsiaTheme="minorEastAsia"/>
        </w:rPr>
        <w:t>Найдем время разгона и торможения:</w:t>
      </w:r>
    </w:p>
    <w:p w14:paraId="5D87622A" w14:textId="78C8B31C" w:rsidR="00240968" w:rsidRDefault="00897B67" w:rsidP="00240968">
      <w:pPr>
        <w:pStyle w:val="MTDisplayEquation"/>
        <w:jc w:val="left"/>
      </w:pPr>
      <w:r>
        <w:tab/>
      </w:r>
      <w:r w:rsidR="006D51BC" w:rsidRPr="00897B67">
        <w:rPr>
          <w:position w:val="-10"/>
        </w:rPr>
        <w:object w:dxaOrig="3500" w:dyaOrig="340" w14:anchorId="5A2F3F2B">
          <v:shape id="_x0000_i1070" type="#_x0000_t75" style="width:175.5pt;height:16.5pt" o:ole="">
            <v:imagedata r:id="rId104" o:title=""/>
          </v:shape>
          <o:OLEObject Type="Embed" ProgID="Equation.DSMT4" ShapeID="_x0000_i1070" DrawAspect="Content" ObjectID="_1679942459"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12</w:instrText>
      </w:r>
      <w:r w:rsidR="00936E96">
        <w:rPr>
          <w:noProof/>
        </w:rPr>
        <w:fldChar w:fldCharType="end"/>
      </w:r>
      <w:r>
        <w:instrText>)</w:instrText>
      </w:r>
      <w:r>
        <w:fldChar w:fldCharType="end"/>
      </w:r>
    </w:p>
    <w:p w14:paraId="32A987FE" w14:textId="06193701" w:rsidR="00240968" w:rsidRDefault="00240968" w:rsidP="00240968">
      <w:pPr>
        <w:ind w:firstLine="708"/>
        <w:rPr>
          <w:rFonts w:eastAsiaTheme="minorEastAsia"/>
        </w:rPr>
      </w:pPr>
      <w:r>
        <w:rPr>
          <w:rFonts w:eastAsiaTheme="minorEastAsia"/>
        </w:rPr>
        <w:t>Определим установившуюся скорость движен</w:t>
      </w:r>
      <w:r w:rsidR="00B61737">
        <w:rPr>
          <w:rFonts w:eastAsiaTheme="minorEastAsia"/>
        </w:rPr>
        <w:t xml:space="preserve">ия </w:t>
      </w:r>
      <w:r>
        <w:rPr>
          <w:rFonts w:eastAsiaTheme="minorEastAsia"/>
        </w:rPr>
        <w:t>при трапецеидальной циклограмме</w:t>
      </w:r>
      <w:r w:rsidR="00B61737">
        <w:rPr>
          <w:rFonts w:eastAsiaTheme="minorEastAsia"/>
        </w:rPr>
        <w:t xml:space="preserve"> (соотв. графику </w:t>
      </w:r>
      <w:r w:rsidR="00B61737" w:rsidRPr="00240968">
        <w:rPr>
          <w:rFonts w:eastAsiaTheme="minorEastAsia"/>
          <w:position w:val="-12"/>
        </w:rPr>
        <w:object w:dxaOrig="340" w:dyaOrig="380" w14:anchorId="7E6FA50B">
          <v:shape id="_x0000_i1071" type="#_x0000_t75" style="width:16.5pt;height:19.5pt" o:ole="">
            <v:imagedata r:id="rId106" o:title=""/>
          </v:shape>
          <o:OLEObject Type="Embed" ProgID="Equation.DSMT4" ShapeID="_x0000_i1071" DrawAspect="Content" ObjectID="_1679942460" r:id="rId107"/>
        </w:object>
      </w:r>
      <w:r w:rsidR="00B61737" w:rsidRPr="00240968">
        <w:rPr>
          <w:rFonts w:eastAsiaTheme="minorEastAsia"/>
        </w:rPr>
        <w:t xml:space="preserve"> </w:t>
      </w:r>
      <w:r w:rsidR="00B61737">
        <w:rPr>
          <w:rFonts w:eastAsiaTheme="minorEastAsia"/>
        </w:rPr>
        <w:t xml:space="preserve">на рисунке 2.3), приравняв площади под графиками </w:t>
      </w:r>
      <w:r w:rsidR="00B61737" w:rsidRPr="00B61737">
        <w:rPr>
          <w:rFonts w:eastAsiaTheme="minorEastAsia"/>
          <w:position w:val="-12"/>
        </w:rPr>
        <w:object w:dxaOrig="639" w:dyaOrig="380" w14:anchorId="7389DEBA">
          <v:shape id="_x0000_i1072" type="#_x0000_t75" style="width:32.25pt;height:18.75pt" o:ole="">
            <v:imagedata r:id="rId108" o:title=""/>
          </v:shape>
          <o:OLEObject Type="Embed" ProgID="Equation.DSMT4" ShapeID="_x0000_i1072" DrawAspect="Content" ObjectID="_1679942461" r:id="rId109"/>
        </w:object>
      </w:r>
      <w:r w:rsidR="00B61737" w:rsidRPr="00B61737">
        <w:rPr>
          <w:rFonts w:eastAsiaTheme="minorEastAsia"/>
        </w:rPr>
        <w:t xml:space="preserve"> </w:t>
      </w:r>
      <w:r w:rsidR="00B61737">
        <w:rPr>
          <w:rFonts w:eastAsiaTheme="minorEastAsia"/>
        </w:rPr>
        <w:t xml:space="preserve">и </w:t>
      </w:r>
      <w:r w:rsidR="00B61737" w:rsidRPr="00B61737">
        <w:rPr>
          <w:rFonts w:eastAsiaTheme="minorEastAsia"/>
          <w:position w:val="-12"/>
        </w:rPr>
        <w:object w:dxaOrig="540" w:dyaOrig="360" w14:anchorId="6B6761F9">
          <v:shape id="_x0000_i1073" type="#_x0000_t75" style="width:27pt;height:18pt" o:ole="">
            <v:imagedata r:id="rId110" o:title=""/>
          </v:shape>
          <o:OLEObject Type="Embed" ProgID="Equation.DSMT4" ShapeID="_x0000_i1073" DrawAspect="Content" ObjectID="_1679942462" r:id="rId111"/>
        </w:object>
      </w:r>
      <w:r>
        <w:rPr>
          <w:rFonts w:eastAsiaTheme="minorEastAsia"/>
        </w:rPr>
        <w:t>:</w:t>
      </w:r>
    </w:p>
    <w:p w14:paraId="45B01CFB" w14:textId="37B0EFD6" w:rsidR="00897B67" w:rsidRPr="00897B67" w:rsidRDefault="00897B67" w:rsidP="00897B67">
      <w:pPr>
        <w:pStyle w:val="MTDisplayEquation"/>
      </w:pPr>
      <w:r>
        <w:tab/>
      </w:r>
      <w:commentRangeStart w:id="10"/>
      <w:commentRangeStart w:id="11"/>
      <w:r w:rsidR="006D51BC" w:rsidRPr="00897B67">
        <w:rPr>
          <w:position w:val="-32"/>
        </w:rPr>
        <w:object w:dxaOrig="4459" w:dyaOrig="760" w14:anchorId="535F1179">
          <v:shape id="_x0000_i1074" type="#_x0000_t75" style="width:225pt;height:37.5pt" o:ole="">
            <v:imagedata r:id="rId112" o:title=""/>
          </v:shape>
          <o:OLEObject Type="Embed" ProgID="Equation.DSMT4" ShapeID="_x0000_i1074" DrawAspect="Content" ObjectID="_1679942463" r:id="rId113"/>
        </w:object>
      </w:r>
      <w:commentRangeEnd w:id="10"/>
      <w:commentRangeEnd w:id="11"/>
      <w:r w:rsidR="005D2389">
        <w:rPr>
          <w:rStyle w:val="ad"/>
          <w:rFonts w:eastAsiaTheme="minorHAnsi"/>
        </w:rPr>
        <w:commentReference w:id="10"/>
      </w:r>
      <w:r w:rsidR="008D5CA6">
        <w:rPr>
          <w:rStyle w:val="ad"/>
          <w:rFonts w:eastAsiaTheme="minorHAnsi"/>
        </w:rPr>
        <w:commentReference w:id="11"/>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13</w:instrText>
      </w:r>
      <w:r w:rsidR="00936E96">
        <w:rPr>
          <w:noProof/>
        </w:rPr>
        <w:fldChar w:fldCharType="end"/>
      </w:r>
      <w:r>
        <w:instrText>)</w:instrText>
      </w:r>
      <w:r>
        <w:fldChar w:fldCharType="end"/>
      </w:r>
    </w:p>
    <w:p w14:paraId="7958AF50" w14:textId="4A3EDCC5" w:rsidR="00556460" w:rsidRDefault="00632F87" w:rsidP="00556460">
      <w:pPr>
        <w:ind w:firstLine="708"/>
        <w:rPr>
          <w:rFonts w:eastAsiaTheme="minorEastAsia"/>
        </w:rPr>
      </w:pPr>
      <w:r>
        <w:rPr>
          <w:rFonts w:eastAsiaTheme="minorEastAsia"/>
        </w:rPr>
        <w:t>У</w:t>
      </w:r>
      <w:r w:rsidR="00556460">
        <w:rPr>
          <w:rFonts w:eastAsiaTheme="minorEastAsia"/>
        </w:rPr>
        <w:t>гловое ускорение, соответствующее трапецеидальной циклограмме, равно</w:t>
      </w:r>
    </w:p>
    <w:p w14:paraId="2A036CD3" w14:textId="3B7E66B0" w:rsidR="00897B67" w:rsidRDefault="00897B67" w:rsidP="00897B67">
      <w:pPr>
        <w:pStyle w:val="MTDisplayEquation"/>
      </w:pPr>
      <w:r>
        <w:tab/>
      </w:r>
      <w:r w:rsidR="006D51BC" w:rsidRPr="00897B67">
        <w:rPr>
          <w:position w:val="-32"/>
        </w:rPr>
        <w:object w:dxaOrig="3320" w:dyaOrig="760" w14:anchorId="0A189F77">
          <v:shape id="_x0000_i1075" type="#_x0000_t75" style="width:166.5pt;height:37.5pt" o:ole="">
            <v:imagedata r:id="rId114" o:title=""/>
          </v:shape>
          <o:OLEObject Type="Embed" ProgID="Equation.DSMT4" ShapeID="_x0000_i1075" DrawAspect="Content" ObjectID="_1679942464"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14</w:instrText>
      </w:r>
      <w:r w:rsidR="00936E96">
        <w:rPr>
          <w:noProof/>
        </w:rPr>
        <w:fldChar w:fldCharType="end"/>
      </w:r>
      <w:r>
        <w:instrText>)</w:instrText>
      </w:r>
      <w:r>
        <w:fldChar w:fldCharType="end"/>
      </w:r>
    </w:p>
    <w:p w14:paraId="5F3DEE7D" w14:textId="2A3674DE" w:rsidR="00556460" w:rsidRDefault="00632F87" w:rsidP="00556460">
      <w:pPr>
        <w:ind w:firstLine="708"/>
        <w:rPr>
          <w:rFonts w:eastAsiaTheme="minorEastAsia"/>
        </w:rPr>
      </w:pPr>
      <w:r>
        <w:rPr>
          <w:rFonts w:eastAsiaTheme="minorEastAsia"/>
        </w:rPr>
        <w:lastRenderedPageBreak/>
        <w:t>Д</w:t>
      </w:r>
      <w:r w:rsidR="00556460">
        <w:rPr>
          <w:rFonts w:eastAsiaTheme="minorEastAsia"/>
        </w:rPr>
        <w:t>инамический момент в данной расчетной модели равен моменту сил инерции</w:t>
      </w:r>
    </w:p>
    <w:p w14:paraId="7A2C76B7" w14:textId="496FB64E" w:rsidR="00632F87" w:rsidRDefault="00897B67" w:rsidP="00632F87">
      <w:pPr>
        <w:pStyle w:val="MTDisplayEquation"/>
      </w:pPr>
      <w:r>
        <w:tab/>
      </w:r>
      <w:r w:rsidR="00441403" w:rsidRPr="00897B67">
        <w:rPr>
          <w:position w:val="-12"/>
        </w:rPr>
        <w:object w:dxaOrig="5000" w:dyaOrig="380" w14:anchorId="69B88FD5">
          <v:shape id="_x0000_i1076" type="#_x0000_t75" style="width:250.5pt;height:19.5pt" o:ole="">
            <v:imagedata r:id="rId116" o:title=""/>
          </v:shape>
          <o:OLEObject Type="Embed" ProgID="Equation.DSMT4" ShapeID="_x0000_i1076" DrawAspect="Content" ObjectID="_1679942465"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15</w:instrText>
      </w:r>
      <w:r w:rsidR="00936E96">
        <w:rPr>
          <w:noProof/>
        </w:rPr>
        <w:fldChar w:fldCharType="end"/>
      </w:r>
      <w:r>
        <w:instrText>)</w:instrText>
      </w:r>
      <w:r>
        <w:fldChar w:fldCharType="end"/>
      </w:r>
    </w:p>
    <w:p w14:paraId="623A3322" w14:textId="062E208C" w:rsidR="00556460" w:rsidRDefault="00556460" w:rsidP="00556460">
      <w:pPr>
        <w:ind w:firstLine="708"/>
        <w:rPr>
          <w:rFonts w:eastAsiaTheme="minorEastAsia"/>
        </w:rPr>
      </w:pPr>
      <w:r>
        <w:rPr>
          <w:rFonts w:eastAsiaTheme="minorEastAsia"/>
        </w:rPr>
        <w:t>Необходимый общий крутящий момент</w:t>
      </w:r>
    </w:p>
    <w:p w14:paraId="38117B44" w14:textId="6E44D1F7" w:rsidR="00897B67" w:rsidRDefault="00897B67" w:rsidP="00897B67">
      <w:pPr>
        <w:pStyle w:val="MTDisplayEquation"/>
      </w:pPr>
      <w:r>
        <w:tab/>
      </w:r>
      <w:commentRangeStart w:id="12"/>
      <w:r w:rsidR="006D51BC" w:rsidRPr="00897B67">
        <w:rPr>
          <w:position w:val="-12"/>
        </w:rPr>
        <w:object w:dxaOrig="4700" w:dyaOrig="380" w14:anchorId="7D1E7BA0">
          <v:shape id="_x0000_i1077" type="#_x0000_t75" style="width:234.75pt;height:19.5pt" o:ole="">
            <v:imagedata r:id="rId118" o:title=""/>
          </v:shape>
          <o:OLEObject Type="Embed" ProgID="Equation.DSMT4" ShapeID="_x0000_i1077" DrawAspect="Content" ObjectID="_1679942466" r:id="rId119"/>
        </w:object>
      </w:r>
      <w:commentRangeEnd w:id="12"/>
      <w:r w:rsidR="004936E1">
        <w:rPr>
          <w:rStyle w:val="ad"/>
          <w:rFonts w:eastAsiaTheme="minorHAnsi"/>
        </w:rPr>
        <w:commentReference w:id="12"/>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16</w:instrText>
      </w:r>
      <w:r w:rsidR="00936E96">
        <w:rPr>
          <w:noProof/>
        </w:rPr>
        <w:fldChar w:fldCharType="end"/>
      </w:r>
      <w:r>
        <w:instrText>)</w:instrText>
      </w:r>
      <w:r>
        <w:fldChar w:fldCharType="end"/>
      </w:r>
    </w:p>
    <w:p w14:paraId="125ADDCD" w14:textId="32A361AB" w:rsidR="00556460" w:rsidRDefault="00556460" w:rsidP="00556460">
      <w:pPr>
        <w:ind w:firstLine="708"/>
        <w:rPr>
          <w:rFonts w:eastAsiaTheme="minorEastAsia"/>
        </w:rPr>
      </w:pPr>
      <w:r>
        <w:rPr>
          <w:rFonts w:eastAsiaTheme="minorEastAsia"/>
        </w:rPr>
        <w:t>Необходимая полезная мощность на выходе мотор-редуктора</w:t>
      </w:r>
    </w:p>
    <w:p w14:paraId="01D9075A" w14:textId="6B230F88" w:rsidR="00897B67" w:rsidRDefault="00897B67" w:rsidP="00897B67">
      <w:pPr>
        <w:pStyle w:val="MTDisplayEquation"/>
      </w:pPr>
      <w:r>
        <w:tab/>
      </w:r>
      <w:r w:rsidR="006D51BC" w:rsidRPr="00897B67">
        <w:rPr>
          <w:position w:val="-12"/>
        </w:rPr>
        <w:object w:dxaOrig="3960" w:dyaOrig="380" w14:anchorId="7514BEEE">
          <v:shape id="_x0000_i1078" type="#_x0000_t75" style="width:198.75pt;height:19.5pt" o:ole="">
            <v:imagedata r:id="rId120" o:title=""/>
          </v:shape>
          <o:OLEObject Type="Embed" ProgID="Equation.DSMT4" ShapeID="_x0000_i1078" DrawAspect="Content" ObjectID="_1679942467"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36E96">
        <w:fldChar w:fldCharType="begin"/>
      </w:r>
      <w:r w:rsidR="00936E96">
        <w:instrText xml:space="preserve"> SEQ MTSec \c \* Arabic \* MERGEFORMAT </w:instrText>
      </w:r>
      <w:r w:rsidR="00936E96">
        <w:fldChar w:fldCharType="separate"/>
      </w:r>
      <w:r w:rsidR="00275CD9">
        <w:rPr>
          <w:noProof/>
        </w:rPr>
        <w:instrText>2</w:instrText>
      </w:r>
      <w:r w:rsidR="00936E96">
        <w:rPr>
          <w:noProof/>
        </w:rPr>
        <w:fldChar w:fldCharType="end"/>
      </w:r>
      <w:r>
        <w:instrText>.</w:instrText>
      </w:r>
      <w:r w:rsidR="00936E96">
        <w:fldChar w:fldCharType="begin"/>
      </w:r>
      <w:r w:rsidR="00936E96">
        <w:instrText xml:space="preserve"> SEQ MTEqn \c \* Arabic \* MERGEFORMAT </w:instrText>
      </w:r>
      <w:r w:rsidR="00936E96">
        <w:fldChar w:fldCharType="separate"/>
      </w:r>
      <w:r w:rsidR="00275CD9">
        <w:rPr>
          <w:noProof/>
        </w:rPr>
        <w:instrText>17</w:instrText>
      </w:r>
      <w:r w:rsidR="00936E96">
        <w:rPr>
          <w:noProof/>
        </w:rPr>
        <w:fldChar w:fldCharType="end"/>
      </w:r>
      <w:r>
        <w:instrText>)</w:instrText>
      </w:r>
      <w:r>
        <w:fldChar w:fldCharType="end"/>
      </w:r>
    </w:p>
    <w:p w14:paraId="3CA4ACB5" w14:textId="629C1469" w:rsidR="007A1164" w:rsidRPr="00801456" w:rsidRDefault="00556460" w:rsidP="005F4F91">
      <w:pPr>
        <w:rPr>
          <w:lang w:eastAsia="ru-RU"/>
        </w:rPr>
      </w:pPr>
      <w:r>
        <w:rPr>
          <w:lang w:eastAsia="ru-RU"/>
        </w:rPr>
        <w:t xml:space="preserve">Аналогичным образом рассчитаем пиковые момент и мощность </w:t>
      </w:r>
      <w:r w:rsidR="006079E8">
        <w:rPr>
          <w:lang w:eastAsia="ru-RU"/>
        </w:rPr>
        <w:t>остальных шарниров</w:t>
      </w:r>
      <w:r>
        <w:rPr>
          <w:lang w:eastAsia="ru-RU"/>
        </w:rPr>
        <w:t>. Результаты расчетов представлены в сводной таблице 2.2.</w:t>
      </w:r>
    </w:p>
    <w:p w14:paraId="79A0D60F" w14:textId="49B3B760" w:rsidR="00556460" w:rsidRDefault="00556460" w:rsidP="00556460">
      <w:pPr>
        <w:pStyle w:val="a9"/>
        <w:rPr>
          <w:lang w:eastAsia="ru-RU"/>
        </w:rPr>
      </w:pPr>
      <w:r>
        <w:t xml:space="preserve">Таблица </w:t>
      </w:r>
      <w:r w:rsidR="00936E96">
        <w:fldChar w:fldCharType="begin"/>
      </w:r>
      <w:r w:rsidR="00936E96">
        <w:instrText xml:space="preserve"> STYLEREF 1 \s </w:instrText>
      </w:r>
      <w:r w:rsidR="00936E96">
        <w:fldChar w:fldCharType="separate"/>
      </w:r>
      <w:r w:rsidR="00275CD9">
        <w:rPr>
          <w:noProof/>
        </w:rPr>
        <w:t>2</w:t>
      </w:r>
      <w:r w:rsidR="00936E96">
        <w:rPr>
          <w:noProof/>
        </w:rPr>
        <w:fldChar w:fldCharType="end"/>
      </w:r>
      <w:r>
        <w:t>.2 — Требуемые моменты и мощности шарниров</w:t>
      </w:r>
    </w:p>
    <w:tbl>
      <w:tblPr>
        <w:tblStyle w:val="a4"/>
        <w:tblW w:w="0" w:type="auto"/>
        <w:tblLook w:val="04A0" w:firstRow="1" w:lastRow="0" w:firstColumn="1" w:lastColumn="0" w:noHBand="0" w:noVBand="1"/>
      </w:tblPr>
      <w:tblGrid>
        <w:gridCol w:w="3114"/>
        <w:gridCol w:w="3115"/>
        <w:gridCol w:w="3115"/>
      </w:tblGrid>
      <w:tr w:rsidR="00556460" w14:paraId="45995743" w14:textId="77777777" w:rsidTr="00922444">
        <w:trPr>
          <w:trHeight w:val="454"/>
        </w:trPr>
        <w:tc>
          <w:tcPr>
            <w:tcW w:w="3114" w:type="dxa"/>
            <w:vMerge w:val="restart"/>
            <w:vAlign w:val="center"/>
          </w:tcPr>
          <w:p w14:paraId="2A40FF87" w14:textId="77777777" w:rsidR="00556460" w:rsidRDefault="00556460" w:rsidP="00922444">
            <w:pPr>
              <w:spacing w:line="240" w:lineRule="auto"/>
              <w:ind w:firstLine="0"/>
              <w:jc w:val="center"/>
              <w:rPr>
                <w:lang w:eastAsia="ru-RU"/>
              </w:rPr>
            </w:pPr>
            <w:commentRangeStart w:id="13"/>
            <w:r>
              <w:rPr>
                <w:lang w:eastAsia="ru-RU"/>
              </w:rPr>
              <w:t>Шарнир</w:t>
            </w:r>
          </w:p>
        </w:tc>
        <w:tc>
          <w:tcPr>
            <w:tcW w:w="6230" w:type="dxa"/>
            <w:gridSpan w:val="2"/>
            <w:vAlign w:val="center"/>
          </w:tcPr>
          <w:p w14:paraId="1A979E1C" w14:textId="77777777" w:rsidR="00556460" w:rsidRDefault="00556460" w:rsidP="00922444">
            <w:pPr>
              <w:spacing w:line="240" w:lineRule="auto"/>
              <w:ind w:firstLine="0"/>
              <w:jc w:val="center"/>
              <w:rPr>
                <w:lang w:eastAsia="ru-RU"/>
              </w:rPr>
            </w:pPr>
            <w:r>
              <w:rPr>
                <w:lang w:eastAsia="ru-RU"/>
              </w:rPr>
              <w:t>Требования</w:t>
            </w:r>
          </w:p>
        </w:tc>
      </w:tr>
      <w:tr w:rsidR="00556460" w14:paraId="7B0D416A" w14:textId="77777777" w:rsidTr="00922444">
        <w:trPr>
          <w:trHeight w:val="454"/>
        </w:trPr>
        <w:tc>
          <w:tcPr>
            <w:tcW w:w="3114" w:type="dxa"/>
            <w:vMerge/>
          </w:tcPr>
          <w:p w14:paraId="26B57CEF" w14:textId="77777777" w:rsidR="00556460" w:rsidRDefault="00556460" w:rsidP="00922444">
            <w:pPr>
              <w:spacing w:line="240" w:lineRule="auto"/>
              <w:ind w:firstLine="0"/>
              <w:jc w:val="center"/>
              <w:rPr>
                <w:lang w:eastAsia="ru-RU"/>
              </w:rPr>
            </w:pPr>
          </w:p>
        </w:tc>
        <w:tc>
          <w:tcPr>
            <w:tcW w:w="3115" w:type="dxa"/>
            <w:vAlign w:val="center"/>
          </w:tcPr>
          <w:p w14:paraId="1B869D44" w14:textId="77777777" w:rsidR="00556460" w:rsidRDefault="00556460" w:rsidP="00922444">
            <w:pPr>
              <w:spacing w:line="240" w:lineRule="auto"/>
              <w:ind w:firstLine="0"/>
              <w:jc w:val="center"/>
              <w:rPr>
                <w:lang w:eastAsia="ru-RU"/>
              </w:rPr>
            </w:pPr>
            <w:r>
              <w:rPr>
                <w:lang w:eastAsia="ru-RU"/>
              </w:rPr>
              <w:t>Мощность, Вт</w:t>
            </w:r>
          </w:p>
        </w:tc>
        <w:tc>
          <w:tcPr>
            <w:tcW w:w="3115" w:type="dxa"/>
            <w:vAlign w:val="center"/>
          </w:tcPr>
          <w:p w14:paraId="164BF546" w14:textId="205C6C86" w:rsidR="00556460" w:rsidRDefault="00556460" w:rsidP="00922444">
            <w:pPr>
              <w:spacing w:line="240" w:lineRule="auto"/>
              <w:ind w:firstLine="0"/>
              <w:jc w:val="center"/>
              <w:rPr>
                <w:lang w:eastAsia="ru-RU"/>
              </w:rPr>
            </w:pPr>
            <w:r>
              <w:rPr>
                <w:lang w:eastAsia="ru-RU"/>
              </w:rPr>
              <w:t>Момент,</w:t>
            </w:r>
            <w:r w:rsidR="00683F9D">
              <w:rPr>
                <w:lang w:eastAsia="ru-RU"/>
              </w:rPr>
              <w:t xml:space="preserve"> </w:t>
            </w:r>
            <w:r w:rsidR="00683F9D" w:rsidRPr="007A4AA3">
              <w:rPr>
                <w:position w:val="-4"/>
              </w:rPr>
              <w:object w:dxaOrig="600" w:dyaOrig="279" w14:anchorId="322068AC">
                <v:shape id="_x0000_i1079" type="#_x0000_t75" style="width:30pt;height:13.5pt" o:ole="">
                  <v:imagedata r:id="rId122" o:title=""/>
                </v:shape>
                <o:OLEObject Type="Embed" ProgID="Equation.DSMT4" ShapeID="_x0000_i1079" DrawAspect="Content" ObjectID="_1679942468" r:id="rId123"/>
              </w:object>
            </w:r>
          </w:p>
        </w:tc>
      </w:tr>
      <w:tr w:rsidR="006079E8" w14:paraId="5E4E2E4C" w14:textId="77777777" w:rsidTr="00922444">
        <w:trPr>
          <w:trHeight w:val="454"/>
        </w:trPr>
        <w:tc>
          <w:tcPr>
            <w:tcW w:w="3114" w:type="dxa"/>
            <w:vAlign w:val="center"/>
          </w:tcPr>
          <w:p w14:paraId="6C7F5CD9" w14:textId="07449C8F" w:rsidR="006079E8" w:rsidRDefault="0063279D" w:rsidP="00922444">
            <w:pPr>
              <w:spacing w:line="240" w:lineRule="auto"/>
              <w:ind w:firstLine="0"/>
              <w:jc w:val="center"/>
              <w:rPr>
                <w:lang w:eastAsia="ru-RU"/>
              </w:rPr>
            </w:pPr>
            <w:r>
              <w:rPr>
                <w:lang w:eastAsia="ru-RU"/>
              </w:rPr>
              <w:t>1</w:t>
            </w:r>
          </w:p>
        </w:tc>
        <w:tc>
          <w:tcPr>
            <w:tcW w:w="3115" w:type="dxa"/>
            <w:vAlign w:val="center"/>
          </w:tcPr>
          <w:p w14:paraId="6D19E711" w14:textId="0FA84BC4" w:rsidR="006079E8" w:rsidRPr="006D51BC" w:rsidRDefault="006D51BC" w:rsidP="00922444">
            <w:pPr>
              <w:spacing w:line="240" w:lineRule="auto"/>
              <w:ind w:firstLine="0"/>
              <w:jc w:val="center"/>
              <w:rPr>
                <w:lang w:val="en-US" w:eastAsia="ru-RU"/>
              </w:rPr>
            </w:pPr>
            <w:r>
              <w:rPr>
                <w:lang w:val="en-US" w:eastAsia="ru-RU"/>
              </w:rPr>
              <w:t>1,64</w:t>
            </w:r>
          </w:p>
        </w:tc>
        <w:tc>
          <w:tcPr>
            <w:tcW w:w="3115" w:type="dxa"/>
            <w:vAlign w:val="center"/>
          </w:tcPr>
          <w:p w14:paraId="15C2694B" w14:textId="3E82E04C" w:rsidR="006079E8" w:rsidRPr="006D51BC" w:rsidRDefault="006079E8" w:rsidP="00922444">
            <w:pPr>
              <w:spacing w:line="240" w:lineRule="auto"/>
              <w:ind w:firstLine="0"/>
              <w:jc w:val="center"/>
              <w:rPr>
                <w:lang w:val="en-US" w:eastAsia="ru-RU"/>
              </w:rPr>
            </w:pPr>
            <w:r>
              <w:rPr>
                <w:lang w:eastAsia="ru-RU"/>
              </w:rPr>
              <w:t>3,</w:t>
            </w:r>
            <w:r w:rsidR="006D51BC">
              <w:rPr>
                <w:lang w:val="en-US" w:eastAsia="ru-RU"/>
              </w:rPr>
              <w:t>01</w:t>
            </w:r>
          </w:p>
        </w:tc>
      </w:tr>
      <w:tr w:rsidR="00556460" w14:paraId="2082F461" w14:textId="77777777" w:rsidTr="00922444">
        <w:trPr>
          <w:trHeight w:val="454"/>
        </w:trPr>
        <w:tc>
          <w:tcPr>
            <w:tcW w:w="3114" w:type="dxa"/>
            <w:vAlign w:val="center"/>
          </w:tcPr>
          <w:p w14:paraId="4693682F" w14:textId="4A1A01C0" w:rsidR="00556460" w:rsidRDefault="0063279D" w:rsidP="00922444">
            <w:pPr>
              <w:spacing w:line="240" w:lineRule="auto"/>
              <w:ind w:firstLine="0"/>
              <w:jc w:val="center"/>
              <w:rPr>
                <w:lang w:eastAsia="ru-RU"/>
              </w:rPr>
            </w:pPr>
            <w:r>
              <w:rPr>
                <w:lang w:eastAsia="ru-RU"/>
              </w:rPr>
              <w:t>2</w:t>
            </w:r>
          </w:p>
        </w:tc>
        <w:tc>
          <w:tcPr>
            <w:tcW w:w="3115" w:type="dxa"/>
            <w:vAlign w:val="center"/>
          </w:tcPr>
          <w:p w14:paraId="2010A379" w14:textId="3F894EB0" w:rsidR="00556460" w:rsidRPr="006D51BC" w:rsidRDefault="006D51BC" w:rsidP="00922444">
            <w:pPr>
              <w:spacing w:line="240" w:lineRule="auto"/>
              <w:ind w:firstLine="0"/>
              <w:jc w:val="center"/>
              <w:rPr>
                <w:lang w:val="en-US" w:eastAsia="ru-RU"/>
              </w:rPr>
            </w:pPr>
            <w:r>
              <w:rPr>
                <w:lang w:val="en-US" w:eastAsia="ru-RU"/>
              </w:rPr>
              <w:t>1,88</w:t>
            </w:r>
          </w:p>
        </w:tc>
        <w:tc>
          <w:tcPr>
            <w:tcW w:w="3115" w:type="dxa"/>
            <w:vAlign w:val="center"/>
          </w:tcPr>
          <w:p w14:paraId="395C2EFA" w14:textId="578B9768" w:rsidR="00556460" w:rsidRPr="006D51BC" w:rsidRDefault="00556460" w:rsidP="00922444">
            <w:pPr>
              <w:spacing w:line="240" w:lineRule="auto"/>
              <w:ind w:firstLine="0"/>
              <w:jc w:val="center"/>
              <w:rPr>
                <w:lang w:val="en-US" w:eastAsia="ru-RU"/>
              </w:rPr>
            </w:pPr>
            <w:r>
              <w:rPr>
                <w:lang w:eastAsia="ru-RU"/>
              </w:rPr>
              <w:t>3,</w:t>
            </w:r>
            <w:r w:rsidR="006D51BC">
              <w:rPr>
                <w:lang w:val="en-US" w:eastAsia="ru-RU"/>
              </w:rPr>
              <w:t>45</w:t>
            </w:r>
          </w:p>
        </w:tc>
      </w:tr>
      <w:tr w:rsidR="00556460" w14:paraId="134D77A3" w14:textId="77777777" w:rsidTr="00922444">
        <w:trPr>
          <w:trHeight w:val="454"/>
        </w:trPr>
        <w:tc>
          <w:tcPr>
            <w:tcW w:w="3114" w:type="dxa"/>
            <w:vAlign w:val="center"/>
          </w:tcPr>
          <w:p w14:paraId="5AE5F29F" w14:textId="44F31653" w:rsidR="00556460" w:rsidRDefault="0063279D" w:rsidP="00922444">
            <w:pPr>
              <w:spacing w:line="240" w:lineRule="auto"/>
              <w:ind w:firstLine="0"/>
              <w:jc w:val="center"/>
              <w:rPr>
                <w:lang w:eastAsia="ru-RU"/>
              </w:rPr>
            </w:pPr>
            <w:r>
              <w:rPr>
                <w:lang w:eastAsia="ru-RU"/>
              </w:rPr>
              <w:t>3</w:t>
            </w:r>
          </w:p>
        </w:tc>
        <w:tc>
          <w:tcPr>
            <w:tcW w:w="3115" w:type="dxa"/>
            <w:vAlign w:val="center"/>
          </w:tcPr>
          <w:p w14:paraId="42999F3E" w14:textId="5C9FC783" w:rsidR="00556460" w:rsidRPr="00CD3443" w:rsidRDefault="00441403" w:rsidP="00922444">
            <w:pPr>
              <w:spacing w:line="240" w:lineRule="auto"/>
              <w:ind w:firstLine="0"/>
              <w:jc w:val="center"/>
              <w:rPr>
                <w:lang w:val="en-US" w:eastAsia="ru-RU"/>
              </w:rPr>
            </w:pPr>
            <w:r>
              <w:rPr>
                <w:lang w:val="en-US" w:eastAsia="ru-RU"/>
              </w:rPr>
              <w:t>0</w:t>
            </w:r>
            <w:r w:rsidR="00BC33A9">
              <w:rPr>
                <w:lang w:eastAsia="ru-RU"/>
              </w:rPr>
              <w:t>,</w:t>
            </w:r>
            <w:r>
              <w:rPr>
                <w:lang w:val="en-US" w:eastAsia="ru-RU"/>
              </w:rPr>
              <w:t>84</w:t>
            </w:r>
          </w:p>
        </w:tc>
        <w:tc>
          <w:tcPr>
            <w:tcW w:w="3115" w:type="dxa"/>
            <w:vAlign w:val="center"/>
          </w:tcPr>
          <w:p w14:paraId="1A7EF36E" w14:textId="1ECF7F3F" w:rsidR="00556460" w:rsidRPr="00CD3443" w:rsidRDefault="00556460" w:rsidP="00922444">
            <w:pPr>
              <w:spacing w:line="240" w:lineRule="auto"/>
              <w:ind w:firstLine="0"/>
              <w:jc w:val="center"/>
              <w:rPr>
                <w:lang w:val="en-US" w:eastAsia="ru-RU"/>
              </w:rPr>
            </w:pPr>
            <w:r>
              <w:rPr>
                <w:lang w:val="en-US" w:eastAsia="ru-RU"/>
              </w:rPr>
              <w:t>1,</w:t>
            </w:r>
            <w:commentRangeEnd w:id="13"/>
            <w:r w:rsidR="006D51BC">
              <w:rPr>
                <w:lang w:val="en-US" w:eastAsia="ru-RU"/>
              </w:rPr>
              <w:t>54</w:t>
            </w:r>
            <w:r w:rsidR="00454A71">
              <w:rPr>
                <w:rStyle w:val="ad"/>
              </w:rPr>
              <w:commentReference w:id="13"/>
            </w:r>
          </w:p>
        </w:tc>
      </w:tr>
    </w:tbl>
    <w:p w14:paraId="2C20E0C4" w14:textId="326820B1" w:rsidR="00744E35" w:rsidRDefault="00EF07C1" w:rsidP="003E0F79">
      <w:pPr>
        <w:pStyle w:val="3"/>
        <w:spacing w:before="240"/>
      </w:pPr>
      <w:bookmarkStart w:id="14" w:name="_Toc69302811"/>
      <w:r>
        <w:t>Выбор сервоприводов</w:t>
      </w:r>
      <w:bookmarkEnd w:id="14"/>
    </w:p>
    <w:p w14:paraId="5FBAF2A7" w14:textId="40E6A98C" w:rsidR="00EF07C1" w:rsidRDefault="00EF07C1" w:rsidP="00EF07C1">
      <w:r>
        <w:t>В таблице 2.3 указаны сервоприводы, выбранные в соответствии с требуемыми моментами и мощностями шарниров.</w:t>
      </w:r>
    </w:p>
    <w:p w14:paraId="6C034430" w14:textId="5246585E" w:rsidR="00632F87" w:rsidRPr="00632F87" w:rsidRDefault="00632F87" w:rsidP="00632F87">
      <w:pPr>
        <w:ind w:firstLine="0"/>
        <w:rPr>
          <w:sz w:val="24"/>
          <w:szCs w:val="24"/>
        </w:rPr>
      </w:pPr>
      <w:r w:rsidRPr="00632F87">
        <w:rPr>
          <w:sz w:val="24"/>
          <w:szCs w:val="24"/>
        </w:rPr>
        <w:t xml:space="preserve">Таблица 2.3 </w:t>
      </w:r>
      <w:r w:rsidR="003E0F79">
        <w:rPr>
          <w:sz w:val="24"/>
          <w:szCs w:val="24"/>
          <w:lang w:val="en-US"/>
        </w:rPr>
        <w:t>—</w:t>
      </w:r>
      <w:r w:rsidRPr="00632F87">
        <w:rPr>
          <w:sz w:val="24"/>
          <w:szCs w:val="24"/>
        </w:rPr>
        <w:t xml:space="preserve"> Сервоприводы</w:t>
      </w:r>
    </w:p>
    <w:tbl>
      <w:tblPr>
        <w:tblStyle w:val="a4"/>
        <w:tblW w:w="0" w:type="auto"/>
        <w:tblLook w:val="04A0" w:firstRow="1" w:lastRow="0" w:firstColumn="1" w:lastColumn="0" w:noHBand="0" w:noVBand="1"/>
      </w:tblPr>
      <w:tblGrid>
        <w:gridCol w:w="1271"/>
        <w:gridCol w:w="4111"/>
        <w:gridCol w:w="1984"/>
        <w:gridCol w:w="1979"/>
      </w:tblGrid>
      <w:tr w:rsidR="00BC33A9" w14:paraId="2FC18F50" w14:textId="77777777" w:rsidTr="00BC33A9">
        <w:trPr>
          <w:trHeight w:val="454"/>
        </w:trPr>
        <w:tc>
          <w:tcPr>
            <w:tcW w:w="1271" w:type="dxa"/>
            <w:vMerge w:val="restart"/>
            <w:tcBorders>
              <w:top w:val="single" w:sz="4" w:space="0" w:color="auto"/>
              <w:left w:val="single" w:sz="4" w:space="0" w:color="auto"/>
              <w:bottom w:val="single" w:sz="4" w:space="0" w:color="auto"/>
              <w:right w:val="single" w:sz="4" w:space="0" w:color="auto"/>
            </w:tcBorders>
            <w:vAlign w:val="center"/>
            <w:hideMark/>
          </w:tcPr>
          <w:p w14:paraId="636FA434" w14:textId="77777777" w:rsidR="00BC33A9" w:rsidRDefault="00BC33A9">
            <w:pPr>
              <w:spacing w:line="240" w:lineRule="auto"/>
              <w:ind w:firstLine="0"/>
              <w:jc w:val="center"/>
            </w:pPr>
            <w:r>
              <w:t>Шарнир</w:t>
            </w:r>
          </w:p>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4CFB5BF2" w14:textId="77777777" w:rsidR="00BC33A9" w:rsidRDefault="00BC33A9">
            <w:pPr>
              <w:spacing w:line="240" w:lineRule="auto"/>
              <w:ind w:firstLine="0"/>
              <w:jc w:val="center"/>
            </w:pPr>
            <w:r>
              <w:t>Сервопривод</w:t>
            </w:r>
          </w:p>
        </w:tc>
        <w:tc>
          <w:tcPr>
            <w:tcW w:w="3963" w:type="dxa"/>
            <w:gridSpan w:val="2"/>
            <w:tcBorders>
              <w:top w:val="single" w:sz="4" w:space="0" w:color="auto"/>
              <w:left w:val="single" w:sz="4" w:space="0" w:color="auto"/>
              <w:bottom w:val="single" w:sz="4" w:space="0" w:color="auto"/>
              <w:right w:val="single" w:sz="4" w:space="0" w:color="auto"/>
            </w:tcBorders>
            <w:vAlign w:val="center"/>
            <w:hideMark/>
          </w:tcPr>
          <w:p w14:paraId="620332D2" w14:textId="77777777" w:rsidR="00BC33A9" w:rsidRDefault="00BC33A9">
            <w:pPr>
              <w:spacing w:line="240" w:lineRule="auto"/>
              <w:ind w:firstLine="0"/>
              <w:jc w:val="center"/>
            </w:pPr>
            <w:r>
              <w:t>Характеристики</w:t>
            </w:r>
          </w:p>
        </w:tc>
      </w:tr>
      <w:tr w:rsidR="00BC33A9" w14:paraId="5055039B" w14:textId="77777777" w:rsidTr="00BC33A9">
        <w:trPr>
          <w:trHeight w:val="45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A3AE8E" w14:textId="77777777" w:rsidR="00BC33A9" w:rsidRDefault="00BC33A9">
            <w:pPr>
              <w:spacing w:line="240" w:lineRule="auto"/>
              <w:ind w:firstLine="0"/>
              <w:jc w:val="left"/>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6C43CB" w14:textId="77777777" w:rsidR="00BC33A9" w:rsidRDefault="00BC33A9">
            <w:pPr>
              <w:spacing w:line="240" w:lineRule="auto"/>
              <w:ind w:firstLine="0"/>
              <w:jc w:val="left"/>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71A428" w14:textId="77777777" w:rsidR="00BC33A9" w:rsidRDefault="00BC33A9">
            <w:pPr>
              <w:spacing w:line="240" w:lineRule="auto"/>
              <w:ind w:firstLine="0"/>
              <w:jc w:val="center"/>
            </w:pPr>
            <w:r>
              <w:t>Мощность, Вт</w:t>
            </w:r>
          </w:p>
        </w:tc>
        <w:tc>
          <w:tcPr>
            <w:tcW w:w="1979" w:type="dxa"/>
            <w:tcBorders>
              <w:top w:val="single" w:sz="4" w:space="0" w:color="auto"/>
              <w:left w:val="single" w:sz="4" w:space="0" w:color="auto"/>
              <w:bottom w:val="single" w:sz="4" w:space="0" w:color="auto"/>
              <w:right w:val="single" w:sz="4" w:space="0" w:color="auto"/>
            </w:tcBorders>
            <w:vAlign w:val="center"/>
            <w:hideMark/>
          </w:tcPr>
          <w:p w14:paraId="43B34B1A" w14:textId="77777777" w:rsidR="00BC33A9" w:rsidRDefault="00BC33A9">
            <w:pPr>
              <w:spacing w:line="240" w:lineRule="auto"/>
              <w:ind w:firstLine="0"/>
              <w:jc w:val="center"/>
            </w:pPr>
            <w:r>
              <w:t xml:space="preserve">Момент, </w:t>
            </w:r>
            <w:r>
              <w:rPr>
                <w:position w:val="-4"/>
              </w:rPr>
              <w:object w:dxaOrig="600" w:dyaOrig="285" w14:anchorId="19D6E082">
                <v:shape id="_x0000_i1088" type="#_x0000_t75" style="width:30pt;height:14.25pt" o:ole="">
                  <v:imagedata r:id="rId124" o:title=""/>
                </v:shape>
                <o:OLEObject Type="Embed" ProgID="Equation.DSMT4" ShapeID="_x0000_i1088" DrawAspect="Content" ObjectID="_1679942469" r:id="rId125"/>
              </w:object>
            </w:r>
          </w:p>
        </w:tc>
      </w:tr>
      <w:tr w:rsidR="00BC33A9" w14:paraId="19C388F2"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68781F02" w14:textId="77777777" w:rsidR="00BC33A9" w:rsidRDefault="00BC33A9">
            <w:pPr>
              <w:spacing w:line="240" w:lineRule="auto"/>
              <w:ind w:firstLine="0"/>
              <w:jc w:val="center"/>
              <w:rPr>
                <w:lang w:val="en-US"/>
              </w:rPr>
            </w:pPr>
            <w:r>
              <w:rPr>
                <w:lang w:val="en-US"/>
              </w:rPr>
              <w:t>1</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34A776D" w14:textId="77777777" w:rsidR="00BC33A9" w:rsidRDefault="00BC33A9">
            <w:pPr>
              <w:spacing w:line="240" w:lineRule="auto"/>
              <w:ind w:firstLine="0"/>
              <w:jc w:val="center"/>
              <w:rPr>
                <w:lang w:val="en-US"/>
              </w:rPr>
            </w:pPr>
            <w:r>
              <w:rPr>
                <w:lang w:val="en-US"/>
              </w:rPr>
              <w:t>Fan Model FS-38W</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4796C" w14:textId="483200B0" w:rsidR="00BC33A9" w:rsidRPr="00BC33A9" w:rsidRDefault="00BC33A9">
            <w:pPr>
              <w:spacing w:line="240" w:lineRule="auto"/>
              <w:ind w:firstLine="0"/>
              <w:jc w:val="center"/>
            </w:pPr>
            <w:r>
              <w:t>38</w:t>
            </w:r>
          </w:p>
        </w:tc>
        <w:tc>
          <w:tcPr>
            <w:tcW w:w="1979" w:type="dxa"/>
            <w:tcBorders>
              <w:top w:val="single" w:sz="4" w:space="0" w:color="auto"/>
              <w:left w:val="single" w:sz="4" w:space="0" w:color="auto"/>
              <w:bottom w:val="single" w:sz="4" w:space="0" w:color="auto"/>
              <w:right w:val="single" w:sz="4" w:space="0" w:color="auto"/>
            </w:tcBorders>
            <w:vAlign w:val="center"/>
            <w:hideMark/>
          </w:tcPr>
          <w:p w14:paraId="04430280" w14:textId="77777777" w:rsidR="00BC33A9" w:rsidRDefault="00BC33A9">
            <w:pPr>
              <w:spacing w:line="240" w:lineRule="auto"/>
              <w:ind w:firstLine="0"/>
              <w:jc w:val="center"/>
              <w:rPr>
                <w:lang w:val="en-US"/>
              </w:rPr>
            </w:pPr>
            <w:r>
              <w:rPr>
                <w:lang w:val="en-US"/>
              </w:rPr>
              <w:t>3,80</w:t>
            </w:r>
          </w:p>
        </w:tc>
      </w:tr>
      <w:tr w:rsidR="00BC33A9" w14:paraId="74BAFB1A"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7D697856" w14:textId="77777777" w:rsidR="00BC33A9" w:rsidRDefault="00BC33A9">
            <w:pPr>
              <w:spacing w:line="240" w:lineRule="auto"/>
              <w:ind w:firstLine="0"/>
              <w:jc w:val="center"/>
              <w:rPr>
                <w:lang w:val="en-US"/>
              </w:rPr>
            </w:pPr>
            <w:r>
              <w:rPr>
                <w:lang w:val="en-US"/>
              </w:rPr>
              <w:t>2</w:t>
            </w:r>
          </w:p>
        </w:tc>
        <w:tc>
          <w:tcPr>
            <w:tcW w:w="4111" w:type="dxa"/>
            <w:tcBorders>
              <w:top w:val="single" w:sz="4" w:space="0" w:color="auto"/>
              <w:left w:val="single" w:sz="4" w:space="0" w:color="auto"/>
              <w:bottom w:val="single" w:sz="4" w:space="0" w:color="auto"/>
              <w:right w:val="single" w:sz="4" w:space="0" w:color="auto"/>
            </w:tcBorders>
            <w:vAlign w:val="center"/>
            <w:hideMark/>
          </w:tcPr>
          <w:p w14:paraId="523A85EF" w14:textId="77777777" w:rsidR="00BC33A9" w:rsidRDefault="00BC33A9">
            <w:pPr>
              <w:spacing w:line="240" w:lineRule="auto"/>
              <w:ind w:firstLine="0"/>
              <w:jc w:val="center"/>
              <w:rPr>
                <w:lang w:val="en-US"/>
              </w:rPr>
            </w:pPr>
            <w:r>
              <w:rPr>
                <w:lang w:val="en-US"/>
              </w:rPr>
              <w:t>CYS S8218</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A31040F" w14:textId="784F34D8" w:rsidR="00BC33A9" w:rsidRPr="00BC33A9" w:rsidRDefault="00BC33A9">
            <w:pPr>
              <w:spacing w:line="240" w:lineRule="auto"/>
              <w:ind w:firstLine="0"/>
              <w:jc w:val="center"/>
            </w:pPr>
            <w:r>
              <w:t>19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35756BF2" w14:textId="77777777" w:rsidR="00BC33A9" w:rsidRDefault="00BC33A9">
            <w:pPr>
              <w:spacing w:line="240" w:lineRule="auto"/>
              <w:ind w:firstLine="0"/>
              <w:jc w:val="center"/>
              <w:rPr>
                <w:lang w:val="en-US"/>
              </w:rPr>
            </w:pPr>
            <w:r>
              <w:rPr>
                <w:lang w:val="en-US"/>
              </w:rPr>
              <w:t>3,80</w:t>
            </w:r>
          </w:p>
        </w:tc>
      </w:tr>
      <w:tr w:rsidR="00BC33A9" w14:paraId="5379EFBD" w14:textId="77777777" w:rsidTr="00BC33A9">
        <w:trPr>
          <w:trHeight w:val="454"/>
        </w:trPr>
        <w:tc>
          <w:tcPr>
            <w:tcW w:w="1271" w:type="dxa"/>
            <w:tcBorders>
              <w:top w:val="single" w:sz="4" w:space="0" w:color="auto"/>
              <w:left w:val="single" w:sz="4" w:space="0" w:color="auto"/>
              <w:bottom w:val="single" w:sz="4" w:space="0" w:color="auto"/>
              <w:right w:val="single" w:sz="4" w:space="0" w:color="auto"/>
            </w:tcBorders>
            <w:vAlign w:val="center"/>
            <w:hideMark/>
          </w:tcPr>
          <w:p w14:paraId="44400CA1" w14:textId="77777777" w:rsidR="00BC33A9" w:rsidRDefault="00BC33A9">
            <w:pPr>
              <w:spacing w:line="240" w:lineRule="auto"/>
              <w:ind w:firstLine="0"/>
              <w:jc w:val="center"/>
              <w:rPr>
                <w:lang w:val="en-US"/>
              </w:rPr>
            </w:pPr>
            <w:r>
              <w:rPr>
                <w:lang w:val="en-US"/>
              </w:rPr>
              <w:t>3</w:t>
            </w:r>
          </w:p>
        </w:tc>
        <w:tc>
          <w:tcPr>
            <w:tcW w:w="4111" w:type="dxa"/>
            <w:tcBorders>
              <w:top w:val="single" w:sz="4" w:space="0" w:color="auto"/>
              <w:left w:val="single" w:sz="4" w:space="0" w:color="auto"/>
              <w:bottom w:val="single" w:sz="4" w:space="0" w:color="auto"/>
              <w:right w:val="single" w:sz="4" w:space="0" w:color="auto"/>
            </w:tcBorders>
            <w:vAlign w:val="center"/>
            <w:hideMark/>
          </w:tcPr>
          <w:p w14:paraId="683163D0" w14:textId="77777777" w:rsidR="00BC33A9" w:rsidRDefault="00BC33A9">
            <w:pPr>
              <w:spacing w:line="240" w:lineRule="auto"/>
              <w:ind w:firstLine="0"/>
              <w:jc w:val="center"/>
              <w:rPr>
                <w:lang w:val="en-US"/>
              </w:rPr>
            </w:pPr>
            <w:r>
              <w:rPr>
                <w:lang w:val="en-US"/>
              </w:rPr>
              <w:t>TD-8320MG</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9CF0EE9" w14:textId="77777777" w:rsidR="00BC33A9" w:rsidRDefault="00BC33A9">
            <w:pPr>
              <w:spacing w:line="240" w:lineRule="auto"/>
              <w:ind w:firstLine="0"/>
              <w:jc w:val="center"/>
              <w:rPr>
                <w:lang w:val="en-US"/>
              </w:rPr>
            </w:pPr>
            <w:r>
              <w:rPr>
                <w:lang w:val="en-US"/>
              </w:rPr>
              <w:t>9</w:t>
            </w:r>
          </w:p>
        </w:tc>
        <w:tc>
          <w:tcPr>
            <w:tcW w:w="1979" w:type="dxa"/>
            <w:tcBorders>
              <w:top w:val="single" w:sz="4" w:space="0" w:color="auto"/>
              <w:left w:val="single" w:sz="4" w:space="0" w:color="auto"/>
              <w:bottom w:val="single" w:sz="4" w:space="0" w:color="auto"/>
              <w:right w:val="single" w:sz="4" w:space="0" w:color="auto"/>
            </w:tcBorders>
            <w:vAlign w:val="center"/>
            <w:hideMark/>
          </w:tcPr>
          <w:p w14:paraId="277BCD26" w14:textId="77777777" w:rsidR="00BC33A9" w:rsidRDefault="00BC33A9">
            <w:pPr>
              <w:spacing w:line="240" w:lineRule="auto"/>
              <w:ind w:firstLine="0"/>
              <w:jc w:val="center"/>
              <w:rPr>
                <w:lang w:val="en-US"/>
              </w:rPr>
            </w:pPr>
            <w:r>
              <w:rPr>
                <w:lang w:val="en-US"/>
              </w:rPr>
              <w:t>1,72</w:t>
            </w:r>
          </w:p>
        </w:tc>
      </w:tr>
    </w:tbl>
    <w:p w14:paraId="4B6808C2" w14:textId="77777777" w:rsidR="00EF07C1" w:rsidRPr="00EF07C1" w:rsidRDefault="00EF07C1" w:rsidP="00EF07C1"/>
    <w:sectPr w:rsidR="00EF07C1" w:rsidRPr="00EF07C1" w:rsidSect="00DF5667">
      <w:footerReference w:type="default" r:id="rId126"/>
      <w:footerReference w:type="first" r:id="rId127"/>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Илья Паньков" w:date="2021-04-14T10:49:00Z" w:initials="ИП">
    <w:p w14:paraId="23FA6FB1" w14:textId="5F074393" w:rsidR="003E0F79" w:rsidRDefault="003E0F79">
      <w:pPr>
        <w:pStyle w:val="ae"/>
      </w:pPr>
      <w:r>
        <w:rPr>
          <w:rStyle w:val="ad"/>
        </w:rPr>
        <w:annotationRef/>
      </w:r>
      <w:r>
        <w:t>Либо везде пишите «2-го», «3-го», либо убирайте, а то у нас почти везде пишется просто «2 звена».</w:t>
      </w:r>
    </w:p>
  </w:comment>
  <w:comment w:id="6" w:author="Илья Паньков" w:date="2021-04-10T21:55:00Z" w:initials="ИП">
    <w:p w14:paraId="6032F700" w14:textId="2464F744" w:rsidR="003E0F79" w:rsidRDefault="003E0F79" w:rsidP="006E611A">
      <w:pPr>
        <w:pStyle w:val="ae"/>
      </w:pPr>
      <w:r>
        <w:rPr>
          <w:rStyle w:val="ad"/>
        </w:rPr>
        <w:annotationRef/>
      </w:r>
      <w:r>
        <w:t>Выше написано «все силы и моменты», но я здесь не вижу ни одного момента. Ускорения не показаны, сила тяжести первого звена не показана. Почему полагается, что первое звено не создаёт момент сил инерции? Почти уверен, что осевой момент инерции у него ненулевой.</w:t>
      </w:r>
    </w:p>
  </w:comment>
  <w:comment w:id="8" w:author="Илья Паньков" w:date="2021-04-14T10:44:00Z" w:initials="ИП">
    <w:p w14:paraId="437E0321" w14:textId="78FD6004" w:rsidR="003E0F79" w:rsidRDefault="003E0F79" w:rsidP="002211F0">
      <w:pPr>
        <w:pStyle w:val="ae"/>
      </w:pPr>
      <w:r>
        <w:rPr>
          <w:rStyle w:val="ad"/>
        </w:rPr>
        <w:annotationRef/>
      </w:r>
      <w:r>
        <w:t>По-моему, всё же не равно нулю.</w:t>
      </w:r>
    </w:p>
  </w:comment>
  <w:comment w:id="9" w:author="Илья Паньков" w:date="2021-04-11T15:49:00Z" w:initials="ИП">
    <w:p w14:paraId="6A17A4F1" w14:textId="1A24EB98" w:rsidR="003E0F79" w:rsidRDefault="003E0F79">
      <w:pPr>
        <w:pStyle w:val="ae"/>
      </w:pPr>
      <w:r>
        <w:rPr>
          <w:rStyle w:val="ad"/>
        </w:rPr>
        <w:annotationRef/>
      </w:r>
      <w:r>
        <w:t>Вот так вот — с указанием единиц измерения в расчётах — я бы писать не стал. Ниже привёл образец, как я бы это оформил.</w:t>
      </w:r>
    </w:p>
  </w:comment>
  <w:comment w:id="10" w:author="Илья Паньков" w:date="2021-04-14T11:03:00Z" w:initials="ИП">
    <w:p w14:paraId="44737561" w14:textId="2E7547A9" w:rsidR="003E0F79" w:rsidRPr="00376A73" w:rsidRDefault="003E0F79">
      <w:pPr>
        <w:pStyle w:val="ae"/>
      </w:pPr>
      <w:r>
        <w:rPr>
          <w:rStyle w:val="ad"/>
        </w:rPr>
        <w:annotationRef/>
      </w:r>
      <w:r>
        <w:t xml:space="preserve">Я сначала долго не мог понять, почему в знаменателе именно </w:t>
      </w:r>
      <w:r w:rsidRPr="00DD1E97">
        <w:rPr>
          <w:rFonts w:cs="Times New Roman"/>
        </w:rPr>
        <w:t>4τ. Вообще, э</w:t>
      </w:r>
      <w:r>
        <w:rPr>
          <w:rFonts w:cs="Times New Roman"/>
        </w:rPr>
        <w:t xml:space="preserve">то связано с тем, что </w:t>
      </w:r>
      <w:r w:rsidRPr="00DD1E97">
        <w:rPr>
          <w:rFonts w:cs="Times New Roman"/>
        </w:rPr>
        <w:t>τ = 0,2</w:t>
      </w:r>
      <w:r w:rsidRPr="00376A73">
        <w:rPr>
          <w:rFonts w:cs="Times New Roman"/>
          <w:i/>
          <w:iCs/>
          <w:lang w:val="en-US"/>
        </w:rPr>
        <w:t>T</w:t>
      </w:r>
      <w:r w:rsidRPr="00376A73">
        <w:rPr>
          <w:rFonts w:cs="Times New Roman"/>
        </w:rPr>
        <w:t xml:space="preserve">. </w:t>
      </w:r>
      <w:r>
        <w:rPr>
          <w:rFonts w:cs="Times New Roman"/>
        </w:rPr>
        <w:t xml:space="preserve">Поэтому корректнее здесь написать не </w:t>
      </w:r>
      <w:r w:rsidRPr="00DD1E97">
        <w:rPr>
          <w:rFonts w:cs="Times New Roman"/>
        </w:rPr>
        <w:t>4τ</w:t>
      </w:r>
      <w:r>
        <w:rPr>
          <w:rFonts w:cs="Times New Roman"/>
        </w:rPr>
        <w:t xml:space="preserve">, а </w:t>
      </w:r>
      <w:r w:rsidRPr="00376A73">
        <w:rPr>
          <w:rFonts w:cs="Times New Roman"/>
          <w:i/>
          <w:iCs/>
          <w:lang w:val="en-US"/>
        </w:rPr>
        <w:t>T</w:t>
      </w:r>
      <w:r>
        <w:rPr>
          <w:rFonts w:cs="Times New Roman"/>
        </w:rPr>
        <w:t> </w:t>
      </w:r>
      <w:r w:rsidRPr="0063279D">
        <w:rPr>
          <w:rFonts w:cs="Times New Roman"/>
        </w:rPr>
        <w:t>–</w:t>
      </w:r>
      <w:r>
        <w:rPr>
          <w:rFonts w:cs="Times New Roman"/>
        </w:rPr>
        <w:t> </w:t>
      </w:r>
      <w:r w:rsidRPr="00DD1E97">
        <w:rPr>
          <w:rFonts w:cs="Times New Roman"/>
        </w:rPr>
        <w:t>τ</w:t>
      </w:r>
      <w:r>
        <w:rPr>
          <w:rFonts w:cs="Times New Roman"/>
        </w:rPr>
        <w:t>.</w:t>
      </w:r>
    </w:p>
  </w:comment>
  <w:comment w:id="11" w:author="Илья Паньков" w:date="2021-04-11T15:57:00Z" w:initials="ИП">
    <w:p w14:paraId="347A88B1" w14:textId="0139D657" w:rsidR="003E0F79" w:rsidRDefault="003E0F79" w:rsidP="008D5CA6">
      <w:pPr>
        <w:pStyle w:val="ae"/>
      </w:pPr>
      <w:r>
        <w:rPr>
          <w:rStyle w:val="ad"/>
        </w:rPr>
        <w:annotationRef/>
      </w:r>
      <w:r>
        <w:t>Опять же лучше сделать косую черту.</w:t>
      </w:r>
    </w:p>
  </w:comment>
  <w:comment w:id="12" w:author="Илья Паньков" w:date="2021-04-14T11:00:00Z" w:initials="ИП">
    <w:p w14:paraId="01D1971E" w14:textId="571E6772" w:rsidR="003E0F79" w:rsidRDefault="003E0F79">
      <w:pPr>
        <w:pStyle w:val="ae"/>
      </w:pPr>
      <w:r>
        <w:rPr>
          <w:rStyle w:val="ad"/>
        </w:rPr>
        <w:annotationRef/>
      </w:r>
      <w:r>
        <w:t>Здесь нам нужно получить момент поменьше, чтобы был запас по моменту сервопривода, потому что сейчас впритык. Я думаю, уменьшение длин звеньев на пару десятков миллиметров вкупе с уменьшением требований к динамике манипулятора могут дать нужный эффект.</w:t>
      </w:r>
    </w:p>
  </w:comment>
  <w:comment w:id="13" w:author="Илья Паньков" w:date="2021-04-14T10:52:00Z" w:initials="ИП">
    <w:p w14:paraId="0D2BC088" w14:textId="784E5A10" w:rsidR="003E0F79" w:rsidRDefault="003E0F79">
      <w:pPr>
        <w:pStyle w:val="ae"/>
      </w:pPr>
      <w:r>
        <w:rPr>
          <w:rStyle w:val="ad"/>
        </w:rPr>
        <w:annotationRef/>
      </w:r>
      <w:r>
        <w:t>Звенья действительно нумеруются с 0, а вот кинематические пары всё же с 1. Если 0 — это первая кинематическая пара (между 0 и 1 звеньями), то такие момент и мощность ей вообще никаким боком не сдались. Там будет присутствовать только динамический момент (момент сил инерции звеньев) относительно вертикальной оси.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FA6FB1" w15:done="1"/>
  <w15:commentEx w15:paraId="6032F700" w15:done="1"/>
  <w15:commentEx w15:paraId="437E0321" w15:done="1"/>
  <w15:commentEx w15:paraId="6A17A4F1" w15:done="1"/>
  <w15:commentEx w15:paraId="44737561" w15:done="1"/>
  <w15:commentEx w15:paraId="347A88B1" w15:done="1"/>
  <w15:commentEx w15:paraId="01D1971E" w15:done="1"/>
  <w15:commentEx w15:paraId="0D2BC0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14743" w16cex:dateUtc="2021-04-14T07:49:00Z"/>
  <w16cex:commentExtensible w16cex:durableId="241C9D54" w16cex:dateUtc="2021-04-10T18:55:00Z"/>
  <w16cex:commentExtensible w16cex:durableId="24214614" w16cex:dateUtc="2021-04-14T07:44:00Z"/>
  <w16cex:commentExtensible w16cex:durableId="241D9925" w16cex:dateUtc="2021-04-11T12:49:00Z"/>
  <w16cex:commentExtensible w16cex:durableId="24214A99" w16cex:dateUtc="2021-04-14T08:03:00Z"/>
  <w16cex:commentExtensible w16cex:durableId="241D9AF3" w16cex:dateUtc="2021-04-11T12:57:00Z"/>
  <w16cex:commentExtensible w16cex:durableId="242149B7" w16cex:dateUtc="2021-04-14T08:00:00Z"/>
  <w16cex:commentExtensible w16cex:durableId="242147EF" w16cex:dateUtc="2021-04-14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FA6FB1" w16cid:durableId="24214743"/>
  <w16cid:commentId w16cid:paraId="6032F700" w16cid:durableId="241C9D54"/>
  <w16cid:commentId w16cid:paraId="437E0321" w16cid:durableId="24214614"/>
  <w16cid:commentId w16cid:paraId="6A17A4F1" w16cid:durableId="241D9925"/>
  <w16cid:commentId w16cid:paraId="44737561" w16cid:durableId="24214A99"/>
  <w16cid:commentId w16cid:paraId="347A88B1" w16cid:durableId="241D9AF3"/>
  <w16cid:commentId w16cid:paraId="01D1971E" w16cid:durableId="242149B7"/>
  <w16cid:commentId w16cid:paraId="0D2BC088" w16cid:durableId="242147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19341" w14:textId="77777777" w:rsidR="00936E96" w:rsidRDefault="00936E96" w:rsidP="00FB7350">
      <w:pPr>
        <w:spacing w:line="240" w:lineRule="auto"/>
      </w:pPr>
      <w:r>
        <w:separator/>
      </w:r>
    </w:p>
  </w:endnote>
  <w:endnote w:type="continuationSeparator" w:id="0">
    <w:p w14:paraId="393AFC49" w14:textId="77777777" w:rsidR="00936E96" w:rsidRDefault="00936E96" w:rsidP="00FB7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880FA" w14:textId="63AB6C47" w:rsidR="003E0F79" w:rsidRDefault="003E0F79">
    <w:pPr>
      <w:pStyle w:val="af4"/>
    </w:pPr>
    <w:r>
      <w:rPr>
        <w:noProof/>
      </w:rPr>
      <mc:AlternateContent>
        <mc:Choice Requires="wps">
          <w:drawing>
            <wp:anchor distT="0" distB="0" distL="114300" distR="114300" simplePos="0" relativeHeight="251660288" behindDoc="0" locked="0" layoutInCell="1" allowOverlap="1" wp14:anchorId="4265DCC6" wp14:editId="59338362">
              <wp:simplePos x="0" y="0"/>
              <wp:positionH relativeFrom="rightMargin">
                <wp:align>left</wp:align>
              </wp:positionH>
              <wp:positionV relativeFrom="paragraph">
                <wp:posOffset>183606</wp:posOffset>
              </wp:positionV>
              <wp:extent cx="360000" cy="28800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360000" cy="288000"/>
                      </a:xfrm>
                      <a:prstGeom prst="rect">
                        <a:avLst/>
                      </a:prstGeom>
                      <a:noFill/>
                      <a:ln w="6350">
                        <a:noFill/>
                      </a:ln>
                    </wps:spPr>
                    <wps:txbx>
                      <w:txbxContent>
                        <w:p w14:paraId="1CFB9A04" w14:textId="140014AC" w:rsidR="003E0F79" w:rsidRPr="00B46B80" w:rsidRDefault="003E0F79"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65DCC6" id="_x0000_t202" coordsize="21600,21600" o:spt="202" path="m,l,21600r21600,l21600,xe">
              <v:stroke joinstyle="miter"/>
              <v:path gradientshapeok="t" o:connecttype="rect"/>
            </v:shapetype>
            <v:shape id="Надпись 6" o:spid="_x0000_s1026" type="#_x0000_t202" style="position:absolute;left:0;text-align:left;margin-left:0;margin-top:14.45pt;width:28.35pt;height:22.7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" filled="f" stroked="f" strokeweight=".5pt">
              <v:textbox>
                <w:txbxContent>
                  <w:p w14:paraId="1CFB9A04" w14:textId="140014AC" w:rsidR="003E0F79" w:rsidRPr="00B46B80" w:rsidRDefault="003E0F79" w:rsidP="0006229C">
                    <w:pPr>
                      <w:ind w:firstLine="0"/>
                      <w:jc w:val="center"/>
                      <w:rPr>
                        <w:rFonts w:ascii="GOST type A" w:hAnsi="GOST type A"/>
                        <w:i/>
                        <w:iCs/>
                      </w:rPr>
                    </w:pPr>
                    <w:r w:rsidRPr="00B46B80">
                      <w:rPr>
                        <w:rFonts w:ascii="GOST type A" w:hAnsi="GOST type A"/>
                        <w:i/>
                        <w:iCs/>
                      </w:rPr>
                      <w:fldChar w:fldCharType="begin"/>
                    </w:r>
                    <w:r w:rsidRPr="00B46B80">
                      <w:rPr>
                        <w:rFonts w:ascii="GOST type A" w:hAnsi="GOST type A"/>
                        <w:i/>
                        <w:iCs/>
                      </w:rPr>
                      <w:instrText>PAGE   \* MERGEFORMAT</w:instrText>
                    </w:r>
                    <w:r w:rsidRPr="00B46B80">
                      <w:rPr>
                        <w:rFonts w:ascii="GOST type A" w:hAnsi="GOST type A"/>
                        <w:i/>
                        <w:iCs/>
                      </w:rPr>
                      <w:fldChar w:fldCharType="separate"/>
                    </w:r>
                    <w:r w:rsidRPr="00B46B80">
                      <w:rPr>
                        <w:rFonts w:ascii="GOST type A" w:hAnsi="GOST type A"/>
                        <w:i/>
                        <w:iCs/>
                      </w:rPr>
                      <w:t>1</w:t>
                    </w:r>
                    <w:r w:rsidRPr="00B46B80">
                      <w:rPr>
                        <w:rFonts w:ascii="GOST type A" w:hAnsi="GOST type A"/>
                        <w:i/>
                        <w:iCs/>
                      </w:rPr>
                      <w:fldChar w:fldCharType="end"/>
                    </w:r>
                  </w:p>
                </w:txbxContent>
              </v:textbox>
              <w10:wrap anchorx="margin"/>
            </v:shape>
          </w:pict>
        </mc:Fallback>
      </mc:AlternateContent>
    </w:r>
    <w:r>
      <w:rPr>
        <w:noProof/>
      </w:rPr>
      <w:drawing>
        <wp:anchor distT="0" distB="0" distL="114300" distR="114300" simplePos="0" relativeHeight="251658240" behindDoc="1" locked="0" layoutInCell="1" allowOverlap="1" wp14:anchorId="040B0140" wp14:editId="6DE6949E">
          <wp:simplePos x="0" y="0"/>
          <wp:positionH relativeFrom="leftMargin">
            <wp:posOffset>-17780</wp:posOffset>
          </wp:positionH>
          <wp:positionV relativeFrom="topMargin">
            <wp:posOffset>-17780</wp:posOffset>
          </wp:positionV>
          <wp:extent cx="7596000" cy="10726473"/>
          <wp:effectExtent l="0" t="0" r="508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F3DAC" w14:textId="56C6149A" w:rsidR="003E0F79" w:rsidRDefault="003E0F79">
    <w:pPr>
      <w:pStyle w:val="af4"/>
    </w:pPr>
    <w:r>
      <w:rPr>
        <w:noProof/>
      </w:rPr>
      <w:drawing>
        <wp:anchor distT="0" distB="0" distL="114300" distR="114300" simplePos="0" relativeHeight="251659264" behindDoc="1" locked="0" layoutInCell="1" allowOverlap="1" wp14:anchorId="0811360F" wp14:editId="10CC0019">
          <wp:simplePos x="0" y="0"/>
          <wp:positionH relativeFrom="leftMargin">
            <wp:posOffset>-17780</wp:posOffset>
          </wp:positionH>
          <wp:positionV relativeFrom="topMargin">
            <wp:posOffset>-17780</wp:posOffset>
          </wp:positionV>
          <wp:extent cx="7596000" cy="10726473"/>
          <wp:effectExtent l="0" t="0" r="508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
                    <a:extLst>
                      <a:ext uri="{28A0092B-C50C-407E-A947-70E740481C1C}">
                        <a14:useLocalDpi xmlns:a14="http://schemas.microsoft.com/office/drawing/2010/main" val="0"/>
                      </a:ext>
                    </a:extLst>
                  </a:blip>
                  <a:stretch>
                    <a:fillRect/>
                  </a:stretch>
                </pic:blipFill>
                <pic:spPr>
                  <a:xfrm>
                    <a:off x="0" y="0"/>
                    <a:ext cx="7596000" cy="1072647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DE6B82" w14:textId="77777777" w:rsidR="00936E96" w:rsidRDefault="00936E96" w:rsidP="00FB7350">
      <w:pPr>
        <w:spacing w:line="240" w:lineRule="auto"/>
      </w:pPr>
      <w:r>
        <w:separator/>
      </w:r>
    </w:p>
  </w:footnote>
  <w:footnote w:type="continuationSeparator" w:id="0">
    <w:p w14:paraId="5CE80F0A" w14:textId="77777777" w:rsidR="00936E96" w:rsidRDefault="00936E96" w:rsidP="00FB73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1E14"/>
    <w:multiLevelType w:val="hybridMultilevel"/>
    <w:tmpl w:val="3CC6F9D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6B90BA8"/>
    <w:multiLevelType w:val="hybridMultilevel"/>
    <w:tmpl w:val="518E4C68"/>
    <w:lvl w:ilvl="0" w:tplc="B4EAF83E">
      <w:start w:val="1"/>
      <w:numFmt w:val="bullet"/>
      <w:pStyle w:val="a"/>
      <w:suff w:val="space"/>
      <w:lvlText w:val=""/>
      <w:lvlJc w:val="left"/>
      <w:pPr>
        <w:ind w:left="1211"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B421E66"/>
    <w:multiLevelType w:val="hybridMultilevel"/>
    <w:tmpl w:val="DF380AC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498F2AE3"/>
    <w:multiLevelType w:val="hybridMultilevel"/>
    <w:tmpl w:val="017C393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5F7901B7"/>
    <w:multiLevelType w:val="hybridMultilevel"/>
    <w:tmpl w:val="AB94CDBE"/>
    <w:lvl w:ilvl="0" w:tplc="0BE245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294D80"/>
    <w:multiLevelType w:val="multilevel"/>
    <w:tmpl w:val="04190025"/>
    <w:lvl w:ilvl="0">
      <w:start w:val="1"/>
      <w:numFmt w:val="decimal"/>
      <w:pStyle w:val="1"/>
      <w:lvlText w:val="%1"/>
      <w:lvlJc w:val="left"/>
      <w:pPr>
        <w:ind w:left="432" w:hanging="432"/>
      </w:pPr>
      <w:rPr>
        <w:rFonts w:hint="default"/>
      </w:rPr>
    </w:lvl>
    <w:lvl w:ilvl="1">
      <w:start w:val="1"/>
      <w:numFmt w:val="decimal"/>
      <w:pStyle w:val="2"/>
      <w:lvlText w:val="%1.%2"/>
      <w:lvlJc w:val="left"/>
      <w:pPr>
        <w:ind w:left="823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Илья Паньков">
    <w15:presenceInfo w15:providerId="Windows Live" w15:userId="fedc1ea64ba15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A7F"/>
    <w:rsid w:val="00000FDC"/>
    <w:rsid w:val="000103B6"/>
    <w:rsid w:val="00043D14"/>
    <w:rsid w:val="0006229C"/>
    <w:rsid w:val="0006747A"/>
    <w:rsid w:val="00085F58"/>
    <w:rsid w:val="000A3D14"/>
    <w:rsid w:val="000B1220"/>
    <w:rsid w:val="000D16AA"/>
    <w:rsid w:val="001250E3"/>
    <w:rsid w:val="00127C81"/>
    <w:rsid w:val="00143FB2"/>
    <w:rsid w:val="00153E33"/>
    <w:rsid w:val="00184110"/>
    <w:rsid w:val="001C1E78"/>
    <w:rsid w:val="001F0266"/>
    <w:rsid w:val="001F1986"/>
    <w:rsid w:val="001F3772"/>
    <w:rsid w:val="002211F0"/>
    <w:rsid w:val="00226549"/>
    <w:rsid w:val="002319F2"/>
    <w:rsid w:val="00240968"/>
    <w:rsid w:val="00246594"/>
    <w:rsid w:val="00256C18"/>
    <w:rsid w:val="00261947"/>
    <w:rsid w:val="002740EF"/>
    <w:rsid w:val="00275CD9"/>
    <w:rsid w:val="002773F3"/>
    <w:rsid w:val="00281A00"/>
    <w:rsid w:val="002B2764"/>
    <w:rsid w:val="002C480B"/>
    <w:rsid w:val="002C6E90"/>
    <w:rsid w:val="002E010A"/>
    <w:rsid w:val="002F3528"/>
    <w:rsid w:val="00317DC6"/>
    <w:rsid w:val="00325095"/>
    <w:rsid w:val="0034505A"/>
    <w:rsid w:val="0036244F"/>
    <w:rsid w:val="003638B5"/>
    <w:rsid w:val="00376A73"/>
    <w:rsid w:val="00387BF2"/>
    <w:rsid w:val="00393D4B"/>
    <w:rsid w:val="003C552A"/>
    <w:rsid w:val="003E0F79"/>
    <w:rsid w:val="003E38DE"/>
    <w:rsid w:val="003F7DEC"/>
    <w:rsid w:val="00403746"/>
    <w:rsid w:val="00422859"/>
    <w:rsid w:val="004267A0"/>
    <w:rsid w:val="00426EBB"/>
    <w:rsid w:val="00440A1C"/>
    <w:rsid w:val="00441403"/>
    <w:rsid w:val="00447927"/>
    <w:rsid w:val="00454A71"/>
    <w:rsid w:val="00472949"/>
    <w:rsid w:val="00483003"/>
    <w:rsid w:val="004936E1"/>
    <w:rsid w:val="00493A24"/>
    <w:rsid w:val="004A0A74"/>
    <w:rsid w:val="004C0C2A"/>
    <w:rsid w:val="004C640D"/>
    <w:rsid w:val="004E1F44"/>
    <w:rsid w:val="00500778"/>
    <w:rsid w:val="005371C9"/>
    <w:rsid w:val="00555539"/>
    <w:rsid w:val="00556460"/>
    <w:rsid w:val="00556A45"/>
    <w:rsid w:val="00572E7E"/>
    <w:rsid w:val="005912BE"/>
    <w:rsid w:val="005A0465"/>
    <w:rsid w:val="005C503F"/>
    <w:rsid w:val="005D2389"/>
    <w:rsid w:val="005F4F91"/>
    <w:rsid w:val="005F6061"/>
    <w:rsid w:val="00601BDA"/>
    <w:rsid w:val="006079E8"/>
    <w:rsid w:val="006242A7"/>
    <w:rsid w:val="0063279D"/>
    <w:rsid w:val="00632F87"/>
    <w:rsid w:val="00650810"/>
    <w:rsid w:val="00655B90"/>
    <w:rsid w:val="00670C95"/>
    <w:rsid w:val="0067255A"/>
    <w:rsid w:val="00683F9D"/>
    <w:rsid w:val="0069216A"/>
    <w:rsid w:val="006A580C"/>
    <w:rsid w:val="006C075B"/>
    <w:rsid w:val="006D51BC"/>
    <w:rsid w:val="006E01A0"/>
    <w:rsid w:val="006E611A"/>
    <w:rsid w:val="006F5AF5"/>
    <w:rsid w:val="0070710D"/>
    <w:rsid w:val="00744E35"/>
    <w:rsid w:val="00753707"/>
    <w:rsid w:val="00756F96"/>
    <w:rsid w:val="007604D7"/>
    <w:rsid w:val="00770ED6"/>
    <w:rsid w:val="00785326"/>
    <w:rsid w:val="007A1164"/>
    <w:rsid w:val="007B322A"/>
    <w:rsid w:val="007C2D26"/>
    <w:rsid w:val="008269FF"/>
    <w:rsid w:val="00831A7F"/>
    <w:rsid w:val="00842B7B"/>
    <w:rsid w:val="0087737C"/>
    <w:rsid w:val="00882D92"/>
    <w:rsid w:val="00897B67"/>
    <w:rsid w:val="008C08D9"/>
    <w:rsid w:val="008C2278"/>
    <w:rsid w:val="008C3F04"/>
    <w:rsid w:val="008C5414"/>
    <w:rsid w:val="008D5CA6"/>
    <w:rsid w:val="00910457"/>
    <w:rsid w:val="00922444"/>
    <w:rsid w:val="00936E96"/>
    <w:rsid w:val="00962A16"/>
    <w:rsid w:val="0096714C"/>
    <w:rsid w:val="00982705"/>
    <w:rsid w:val="00985C1B"/>
    <w:rsid w:val="009A3582"/>
    <w:rsid w:val="009E2BA8"/>
    <w:rsid w:val="009F565B"/>
    <w:rsid w:val="00A00438"/>
    <w:rsid w:val="00A0347F"/>
    <w:rsid w:val="00A32446"/>
    <w:rsid w:val="00A440CA"/>
    <w:rsid w:val="00A444F3"/>
    <w:rsid w:val="00A446A1"/>
    <w:rsid w:val="00A63FF7"/>
    <w:rsid w:val="00A85F27"/>
    <w:rsid w:val="00A9321B"/>
    <w:rsid w:val="00AA2B0C"/>
    <w:rsid w:val="00AB46C6"/>
    <w:rsid w:val="00AB50DB"/>
    <w:rsid w:val="00AF5E3A"/>
    <w:rsid w:val="00B02DF7"/>
    <w:rsid w:val="00B052B7"/>
    <w:rsid w:val="00B46B80"/>
    <w:rsid w:val="00B57BD0"/>
    <w:rsid w:val="00B61737"/>
    <w:rsid w:val="00B70986"/>
    <w:rsid w:val="00BA78F6"/>
    <w:rsid w:val="00BC33A9"/>
    <w:rsid w:val="00BF3841"/>
    <w:rsid w:val="00C00FBE"/>
    <w:rsid w:val="00C13704"/>
    <w:rsid w:val="00C372AB"/>
    <w:rsid w:val="00C97D0A"/>
    <w:rsid w:val="00CA1213"/>
    <w:rsid w:val="00CA2385"/>
    <w:rsid w:val="00CB384C"/>
    <w:rsid w:val="00CD5E7F"/>
    <w:rsid w:val="00D17DE6"/>
    <w:rsid w:val="00DA7ECA"/>
    <w:rsid w:val="00DC39B3"/>
    <w:rsid w:val="00DD1E97"/>
    <w:rsid w:val="00DF5667"/>
    <w:rsid w:val="00E34807"/>
    <w:rsid w:val="00E55702"/>
    <w:rsid w:val="00E5574A"/>
    <w:rsid w:val="00E61B9A"/>
    <w:rsid w:val="00E77155"/>
    <w:rsid w:val="00E91C8F"/>
    <w:rsid w:val="00EA6FBD"/>
    <w:rsid w:val="00EC63FD"/>
    <w:rsid w:val="00EE4417"/>
    <w:rsid w:val="00EF07C1"/>
    <w:rsid w:val="00EF306F"/>
    <w:rsid w:val="00EF5225"/>
    <w:rsid w:val="00F21893"/>
    <w:rsid w:val="00F3203E"/>
    <w:rsid w:val="00F361FD"/>
    <w:rsid w:val="00F51A5D"/>
    <w:rsid w:val="00F546E0"/>
    <w:rsid w:val="00F61D7C"/>
    <w:rsid w:val="00F91866"/>
    <w:rsid w:val="00F943ED"/>
    <w:rsid w:val="00F95F59"/>
    <w:rsid w:val="00FB7350"/>
    <w:rsid w:val="00FC4CDB"/>
    <w:rsid w:val="00FD112D"/>
    <w:rsid w:val="00FD1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F65E8"/>
  <w15:chartTrackingRefBased/>
  <w15:docId w15:val="{B680C159-EF2B-42A9-A22C-E6A3C5B6B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3704"/>
    <w:pPr>
      <w:spacing w:after="0" w:line="360" w:lineRule="auto"/>
      <w:ind w:firstLine="720"/>
      <w:jc w:val="both"/>
    </w:pPr>
    <w:rPr>
      <w:rFonts w:ascii="Times New Roman" w:hAnsi="Times New Roman"/>
      <w:color w:val="000000" w:themeColor="text1"/>
      <w:sz w:val="28"/>
    </w:rPr>
  </w:style>
  <w:style w:type="paragraph" w:styleId="1">
    <w:name w:val="heading 1"/>
    <w:aliases w:val="МойЗаголовок"/>
    <w:basedOn w:val="a0"/>
    <w:next w:val="a0"/>
    <w:link w:val="10"/>
    <w:uiPriority w:val="9"/>
    <w:qFormat/>
    <w:rsid w:val="00A00438"/>
    <w:pPr>
      <w:keepNext/>
      <w:keepLines/>
      <w:numPr>
        <w:numId w:val="4"/>
      </w:numPr>
      <w:tabs>
        <w:tab w:val="left" w:pos="1021"/>
      </w:tabs>
      <w:spacing w:before="240" w:after="240"/>
      <w:ind w:left="0" w:firstLine="720"/>
      <w:jc w:val="left"/>
      <w:outlineLvl w:val="0"/>
    </w:pPr>
    <w:rPr>
      <w:rFonts w:eastAsiaTheme="majorEastAsia" w:cstheme="majorBidi"/>
      <w:b/>
      <w:szCs w:val="32"/>
    </w:rPr>
  </w:style>
  <w:style w:type="paragraph" w:styleId="2">
    <w:name w:val="heading 2"/>
    <w:basedOn w:val="a0"/>
    <w:next w:val="a0"/>
    <w:link w:val="20"/>
    <w:uiPriority w:val="9"/>
    <w:unhideWhenUsed/>
    <w:qFormat/>
    <w:rsid w:val="00910457"/>
    <w:pPr>
      <w:keepNext/>
      <w:keepLines/>
      <w:numPr>
        <w:ilvl w:val="1"/>
        <w:numId w:val="4"/>
      </w:numPr>
      <w:tabs>
        <w:tab w:val="left" w:pos="1191"/>
      </w:tabs>
      <w:spacing w:before="240" w:after="240"/>
      <w:ind w:left="0" w:firstLine="720"/>
      <w:jc w:val="left"/>
      <w:outlineLvl w:val="1"/>
    </w:pPr>
    <w:rPr>
      <w:rFonts w:eastAsiaTheme="majorEastAsia" w:cstheme="majorBidi"/>
      <w:b/>
      <w:szCs w:val="26"/>
    </w:rPr>
  </w:style>
  <w:style w:type="paragraph" w:styleId="3">
    <w:name w:val="heading 3"/>
    <w:basedOn w:val="a0"/>
    <w:next w:val="a0"/>
    <w:link w:val="30"/>
    <w:uiPriority w:val="9"/>
    <w:unhideWhenUsed/>
    <w:qFormat/>
    <w:rsid w:val="00F21893"/>
    <w:pPr>
      <w:keepNext/>
      <w:keepLines/>
      <w:numPr>
        <w:ilvl w:val="2"/>
        <w:numId w:val="4"/>
      </w:numPr>
      <w:tabs>
        <w:tab w:val="left" w:pos="1418"/>
      </w:tabs>
      <w:ind w:left="0" w:firstLine="720"/>
      <w:outlineLvl w:val="2"/>
    </w:pPr>
    <w:rPr>
      <w:rFonts w:eastAsiaTheme="majorEastAsia" w:cstheme="majorBidi"/>
      <w:szCs w:val="24"/>
    </w:rPr>
  </w:style>
  <w:style w:type="paragraph" w:styleId="4">
    <w:name w:val="heading 4"/>
    <w:basedOn w:val="a0"/>
    <w:next w:val="a0"/>
    <w:link w:val="40"/>
    <w:uiPriority w:val="9"/>
    <w:semiHidden/>
    <w:unhideWhenUsed/>
    <w:qFormat/>
    <w:rsid w:val="001F1986"/>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1F1986"/>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1F198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1F198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1F198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1F198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МойЗаголовок Знак"/>
    <w:basedOn w:val="a1"/>
    <w:link w:val="1"/>
    <w:uiPriority w:val="9"/>
    <w:rsid w:val="00A00438"/>
    <w:rPr>
      <w:rFonts w:ascii="Times New Roman" w:eastAsiaTheme="majorEastAsia" w:hAnsi="Times New Roman" w:cstheme="majorBidi"/>
      <w:b/>
      <w:color w:val="000000" w:themeColor="text1"/>
      <w:sz w:val="28"/>
      <w:szCs w:val="32"/>
    </w:rPr>
  </w:style>
  <w:style w:type="table" w:styleId="a4">
    <w:name w:val="Table Grid"/>
    <w:basedOn w:val="a2"/>
    <w:uiPriority w:val="39"/>
    <w:rsid w:val="00831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0"/>
    <w:link w:val="a6"/>
    <w:uiPriority w:val="34"/>
    <w:qFormat/>
    <w:rsid w:val="00831A7F"/>
    <w:pPr>
      <w:ind w:left="720"/>
      <w:contextualSpacing/>
    </w:pPr>
  </w:style>
  <w:style w:type="character" w:styleId="a7">
    <w:name w:val="Placeholder Text"/>
    <w:basedOn w:val="a1"/>
    <w:uiPriority w:val="99"/>
    <w:semiHidden/>
    <w:rsid w:val="00D17DE6"/>
    <w:rPr>
      <w:color w:val="808080"/>
    </w:rPr>
  </w:style>
  <w:style w:type="paragraph" w:customStyle="1" w:styleId="a">
    <w:name w:val="Список маркированный"/>
    <w:basedOn w:val="a5"/>
    <w:link w:val="a8"/>
    <w:qFormat/>
    <w:rsid w:val="00770ED6"/>
    <w:pPr>
      <w:numPr>
        <w:numId w:val="5"/>
      </w:numPr>
      <w:suppressAutoHyphens/>
      <w:spacing w:line="336" w:lineRule="auto"/>
      <w:ind w:left="0" w:firstLine="709"/>
    </w:pPr>
    <w:rPr>
      <w:rFonts w:eastAsia="Calibri" w:cs="Times New Roman"/>
      <w:color w:val="auto"/>
      <w:szCs w:val="28"/>
    </w:rPr>
  </w:style>
  <w:style w:type="character" w:customStyle="1" w:styleId="a8">
    <w:name w:val="Список маркированный Знак"/>
    <w:basedOn w:val="a1"/>
    <w:link w:val="a"/>
    <w:rsid w:val="00770ED6"/>
    <w:rPr>
      <w:rFonts w:ascii="Times New Roman" w:eastAsia="Calibri" w:hAnsi="Times New Roman" w:cs="Times New Roman"/>
      <w:sz w:val="28"/>
      <w:szCs w:val="28"/>
    </w:rPr>
  </w:style>
  <w:style w:type="character" w:customStyle="1" w:styleId="a6">
    <w:name w:val="Абзац списка Знак"/>
    <w:basedOn w:val="a1"/>
    <w:link w:val="a5"/>
    <w:uiPriority w:val="34"/>
    <w:rsid w:val="00A0347F"/>
    <w:rPr>
      <w:rFonts w:ascii="Times New Roman" w:hAnsi="Times New Roman"/>
      <w:color w:val="000000" w:themeColor="text1"/>
      <w:sz w:val="28"/>
    </w:rPr>
  </w:style>
  <w:style w:type="paragraph" w:styleId="HTML">
    <w:name w:val="HTML Preformatted"/>
    <w:basedOn w:val="a0"/>
    <w:link w:val="HTML0"/>
    <w:uiPriority w:val="99"/>
    <w:semiHidden/>
    <w:unhideWhenUsed/>
    <w:rsid w:val="007B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1"/>
    <w:link w:val="HTML"/>
    <w:uiPriority w:val="99"/>
    <w:semiHidden/>
    <w:rsid w:val="007B322A"/>
    <w:rPr>
      <w:rFonts w:ascii="Courier New" w:eastAsia="Times New Roman" w:hAnsi="Courier New" w:cs="Courier New"/>
      <w:sz w:val="20"/>
      <w:szCs w:val="20"/>
      <w:lang w:eastAsia="ru-RU"/>
    </w:rPr>
  </w:style>
  <w:style w:type="character" w:customStyle="1" w:styleId="20">
    <w:name w:val="Заголовок 2 Знак"/>
    <w:basedOn w:val="a1"/>
    <w:link w:val="2"/>
    <w:uiPriority w:val="9"/>
    <w:rsid w:val="00910457"/>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F21893"/>
    <w:rPr>
      <w:rFonts w:ascii="Times New Roman" w:eastAsiaTheme="majorEastAsia" w:hAnsi="Times New Roman" w:cstheme="majorBidi"/>
      <w:color w:val="000000" w:themeColor="text1"/>
      <w:sz w:val="28"/>
      <w:szCs w:val="24"/>
    </w:rPr>
  </w:style>
  <w:style w:type="character" w:customStyle="1" w:styleId="40">
    <w:name w:val="Заголовок 4 Знак"/>
    <w:basedOn w:val="a1"/>
    <w:link w:val="4"/>
    <w:uiPriority w:val="9"/>
    <w:semiHidden/>
    <w:rsid w:val="001F198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semiHidden/>
    <w:rsid w:val="001F1986"/>
    <w:rPr>
      <w:rFonts w:asciiTheme="majorHAnsi" w:eastAsiaTheme="majorEastAsia" w:hAnsiTheme="majorHAnsi" w:cstheme="majorBidi"/>
      <w:color w:val="2F5496" w:themeColor="accent1" w:themeShade="BF"/>
      <w:sz w:val="28"/>
    </w:rPr>
  </w:style>
  <w:style w:type="character" w:customStyle="1" w:styleId="60">
    <w:name w:val="Заголовок 6 Знак"/>
    <w:basedOn w:val="a1"/>
    <w:link w:val="6"/>
    <w:uiPriority w:val="9"/>
    <w:semiHidden/>
    <w:rsid w:val="001F1986"/>
    <w:rPr>
      <w:rFonts w:asciiTheme="majorHAnsi" w:eastAsiaTheme="majorEastAsia" w:hAnsiTheme="majorHAnsi" w:cstheme="majorBidi"/>
      <w:color w:val="1F3763" w:themeColor="accent1" w:themeShade="7F"/>
      <w:sz w:val="28"/>
    </w:rPr>
  </w:style>
  <w:style w:type="character" w:customStyle="1" w:styleId="70">
    <w:name w:val="Заголовок 7 Знак"/>
    <w:basedOn w:val="a1"/>
    <w:link w:val="7"/>
    <w:uiPriority w:val="9"/>
    <w:semiHidden/>
    <w:rsid w:val="001F1986"/>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1"/>
    <w:link w:val="8"/>
    <w:uiPriority w:val="9"/>
    <w:semiHidden/>
    <w:rsid w:val="001F198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1F1986"/>
    <w:rPr>
      <w:rFonts w:asciiTheme="majorHAnsi" w:eastAsiaTheme="majorEastAsia" w:hAnsiTheme="majorHAnsi" w:cstheme="majorBidi"/>
      <w:i/>
      <w:iCs/>
      <w:color w:val="272727" w:themeColor="text1" w:themeTint="D8"/>
      <w:sz w:val="21"/>
      <w:szCs w:val="21"/>
    </w:rPr>
  </w:style>
  <w:style w:type="paragraph" w:styleId="a9">
    <w:name w:val="caption"/>
    <w:aliases w:val="Название объекта Знак1,Название объекта Знак Знак,Название объекта Знак Знак1 Знак,Название объекта Знак1 Знак,Название объекта Знак Знак1"/>
    <w:basedOn w:val="a0"/>
    <w:next w:val="a0"/>
    <w:link w:val="aa"/>
    <w:uiPriority w:val="35"/>
    <w:unhideWhenUsed/>
    <w:qFormat/>
    <w:rsid w:val="00910457"/>
    <w:pPr>
      <w:spacing w:after="200" w:line="240" w:lineRule="auto"/>
      <w:ind w:firstLine="0"/>
    </w:pPr>
    <w:rPr>
      <w:iCs/>
      <w:sz w:val="24"/>
      <w:szCs w:val="18"/>
    </w:rPr>
  </w:style>
  <w:style w:type="paragraph" w:styleId="ab">
    <w:name w:val="TOC Heading"/>
    <w:basedOn w:val="1"/>
    <w:next w:val="a0"/>
    <w:uiPriority w:val="39"/>
    <w:unhideWhenUsed/>
    <w:qFormat/>
    <w:rsid w:val="003638B5"/>
    <w:pPr>
      <w:numPr>
        <w:numId w:val="0"/>
      </w:numPr>
      <w:tabs>
        <w:tab w:val="clear" w:pos="1021"/>
      </w:tabs>
      <w:jc w:val="center"/>
      <w:outlineLvl w:val="9"/>
    </w:pPr>
    <w:rPr>
      <w:lang w:eastAsia="ru-RU"/>
    </w:rPr>
  </w:style>
  <w:style w:type="paragraph" w:styleId="11">
    <w:name w:val="toc 1"/>
    <w:basedOn w:val="a0"/>
    <w:next w:val="a0"/>
    <w:autoRedefine/>
    <w:uiPriority w:val="39"/>
    <w:unhideWhenUsed/>
    <w:rsid w:val="00E77155"/>
    <w:pPr>
      <w:tabs>
        <w:tab w:val="left" w:pos="510"/>
        <w:tab w:val="right" w:leader="dot" w:pos="9345"/>
      </w:tabs>
      <w:ind w:left="278" w:firstLine="0"/>
      <w:jc w:val="left"/>
    </w:pPr>
  </w:style>
  <w:style w:type="paragraph" w:styleId="21">
    <w:name w:val="toc 2"/>
    <w:basedOn w:val="a0"/>
    <w:next w:val="a0"/>
    <w:autoRedefine/>
    <w:uiPriority w:val="39"/>
    <w:unhideWhenUsed/>
    <w:rsid w:val="00E77155"/>
    <w:pPr>
      <w:tabs>
        <w:tab w:val="left" w:pos="1021"/>
        <w:tab w:val="right" w:leader="dot" w:pos="9345"/>
      </w:tabs>
      <w:ind w:left="561" w:firstLine="0"/>
      <w:jc w:val="left"/>
    </w:pPr>
    <w:rPr>
      <w:noProof/>
    </w:rPr>
  </w:style>
  <w:style w:type="paragraph" w:styleId="31">
    <w:name w:val="toc 3"/>
    <w:basedOn w:val="a0"/>
    <w:next w:val="a0"/>
    <w:autoRedefine/>
    <w:uiPriority w:val="39"/>
    <w:unhideWhenUsed/>
    <w:rsid w:val="00E77155"/>
    <w:pPr>
      <w:tabs>
        <w:tab w:val="left" w:pos="1531"/>
        <w:tab w:val="right" w:leader="dot" w:pos="9345"/>
      </w:tabs>
      <w:ind w:left="845" w:firstLine="0"/>
    </w:pPr>
  </w:style>
  <w:style w:type="character" w:styleId="ac">
    <w:name w:val="Hyperlink"/>
    <w:basedOn w:val="a1"/>
    <w:uiPriority w:val="99"/>
    <w:unhideWhenUsed/>
    <w:rsid w:val="003638B5"/>
    <w:rPr>
      <w:color w:val="0563C1" w:themeColor="hyperlink"/>
      <w:u w:val="single"/>
    </w:rPr>
  </w:style>
  <w:style w:type="character" w:customStyle="1" w:styleId="aa">
    <w:name w:val="Название объекта Знак"/>
    <w:aliases w:val="Название объекта Знак1 Знак1,Название объекта Знак Знак Знак,Название объекта Знак Знак1 Знак Знак,Название объекта Знак1 Знак Знак,Название объекта Знак Знак1 Знак1"/>
    <w:link w:val="a9"/>
    <w:uiPriority w:val="35"/>
    <w:rsid w:val="00483003"/>
    <w:rPr>
      <w:rFonts w:ascii="Times New Roman" w:hAnsi="Times New Roman"/>
      <w:iCs/>
      <w:color w:val="000000" w:themeColor="text1"/>
      <w:sz w:val="24"/>
      <w:szCs w:val="18"/>
    </w:rPr>
  </w:style>
  <w:style w:type="character" w:customStyle="1" w:styleId="MTEquationSection">
    <w:name w:val="MTEquationSection"/>
    <w:basedOn w:val="a1"/>
    <w:rsid w:val="00B052B7"/>
    <w:rPr>
      <w:vanish w:val="0"/>
      <w:color w:val="FF0000"/>
    </w:rPr>
  </w:style>
  <w:style w:type="paragraph" w:customStyle="1" w:styleId="MTDisplayEquation">
    <w:name w:val="MTDisplayEquation"/>
    <w:basedOn w:val="a0"/>
    <w:next w:val="a0"/>
    <w:link w:val="MTDisplayEquation0"/>
    <w:rsid w:val="00B02DF7"/>
    <w:pPr>
      <w:tabs>
        <w:tab w:val="center" w:pos="4680"/>
        <w:tab w:val="right" w:pos="9360"/>
      </w:tabs>
      <w:ind w:firstLine="0"/>
    </w:pPr>
    <w:rPr>
      <w:rFonts w:eastAsiaTheme="minorEastAsia"/>
    </w:rPr>
  </w:style>
  <w:style w:type="character" w:customStyle="1" w:styleId="MTDisplayEquation0">
    <w:name w:val="MTDisplayEquation Знак"/>
    <w:basedOn w:val="a1"/>
    <w:link w:val="MTDisplayEquation"/>
    <w:rsid w:val="00B02DF7"/>
    <w:rPr>
      <w:rFonts w:ascii="Times New Roman" w:eastAsiaTheme="minorEastAsia" w:hAnsi="Times New Roman"/>
      <w:color w:val="000000" w:themeColor="text1"/>
      <w:sz w:val="28"/>
    </w:rPr>
  </w:style>
  <w:style w:type="character" w:styleId="ad">
    <w:name w:val="annotation reference"/>
    <w:basedOn w:val="a1"/>
    <w:uiPriority w:val="99"/>
    <w:semiHidden/>
    <w:unhideWhenUsed/>
    <w:rsid w:val="00F943ED"/>
    <w:rPr>
      <w:sz w:val="16"/>
      <w:szCs w:val="16"/>
    </w:rPr>
  </w:style>
  <w:style w:type="paragraph" w:styleId="ae">
    <w:name w:val="annotation text"/>
    <w:basedOn w:val="a0"/>
    <w:link w:val="af"/>
    <w:uiPriority w:val="99"/>
    <w:semiHidden/>
    <w:unhideWhenUsed/>
    <w:rsid w:val="00F943ED"/>
    <w:pPr>
      <w:spacing w:line="240" w:lineRule="auto"/>
    </w:pPr>
    <w:rPr>
      <w:sz w:val="20"/>
      <w:szCs w:val="20"/>
    </w:rPr>
  </w:style>
  <w:style w:type="character" w:customStyle="1" w:styleId="af">
    <w:name w:val="Текст примечания Знак"/>
    <w:basedOn w:val="a1"/>
    <w:link w:val="ae"/>
    <w:uiPriority w:val="99"/>
    <w:semiHidden/>
    <w:rsid w:val="00F943ED"/>
    <w:rPr>
      <w:rFonts w:ascii="Times New Roman" w:hAnsi="Times New Roman"/>
      <w:color w:val="000000" w:themeColor="text1"/>
      <w:sz w:val="20"/>
      <w:szCs w:val="20"/>
    </w:rPr>
  </w:style>
  <w:style w:type="paragraph" w:styleId="af0">
    <w:name w:val="annotation subject"/>
    <w:basedOn w:val="ae"/>
    <w:next w:val="ae"/>
    <w:link w:val="af1"/>
    <w:uiPriority w:val="99"/>
    <w:semiHidden/>
    <w:unhideWhenUsed/>
    <w:rsid w:val="00F943ED"/>
    <w:rPr>
      <w:b/>
      <w:bCs/>
    </w:rPr>
  </w:style>
  <w:style w:type="character" w:customStyle="1" w:styleId="af1">
    <w:name w:val="Тема примечания Знак"/>
    <w:basedOn w:val="af"/>
    <w:link w:val="af0"/>
    <w:uiPriority w:val="99"/>
    <w:semiHidden/>
    <w:rsid w:val="00F943ED"/>
    <w:rPr>
      <w:rFonts w:ascii="Times New Roman" w:hAnsi="Times New Roman"/>
      <w:b/>
      <w:bCs/>
      <w:color w:val="000000" w:themeColor="text1"/>
      <w:sz w:val="20"/>
      <w:szCs w:val="20"/>
    </w:rPr>
  </w:style>
  <w:style w:type="paragraph" w:styleId="af2">
    <w:name w:val="header"/>
    <w:basedOn w:val="a0"/>
    <w:link w:val="af3"/>
    <w:uiPriority w:val="99"/>
    <w:unhideWhenUsed/>
    <w:rsid w:val="00FB7350"/>
    <w:pPr>
      <w:tabs>
        <w:tab w:val="center" w:pos="4677"/>
        <w:tab w:val="right" w:pos="9355"/>
      </w:tabs>
      <w:spacing w:line="240" w:lineRule="auto"/>
    </w:pPr>
  </w:style>
  <w:style w:type="character" w:customStyle="1" w:styleId="af3">
    <w:name w:val="Верхний колонтитул Знак"/>
    <w:basedOn w:val="a1"/>
    <w:link w:val="af2"/>
    <w:uiPriority w:val="99"/>
    <w:rsid w:val="00FB7350"/>
    <w:rPr>
      <w:rFonts w:ascii="Times New Roman" w:hAnsi="Times New Roman"/>
      <w:color w:val="000000" w:themeColor="text1"/>
      <w:sz w:val="28"/>
    </w:rPr>
  </w:style>
  <w:style w:type="paragraph" w:styleId="af4">
    <w:name w:val="footer"/>
    <w:basedOn w:val="a0"/>
    <w:link w:val="af5"/>
    <w:uiPriority w:val="99"/>
    <w:unhideWhenUsed/>
    <w:rsid w:val="00FB7350"/>
    <w:pPr>
      <w:tabs>
        <w:tab w:val="center" w:pos="4677"/>
        <w:tab w:val="right" w:pos="9355"/>
      </w:tabs>
      <w:spacing w:line="240" w:lineRule="auto"/>
    </w:pPr>
  </w:style>
  <w:style w:type="character" w:customStyle="1" w:styleId="af5">
    <w:name w:val="Нижний колонтитул Знак"/>
    <w:basedOn w:val="a1"/>
    <w:link w:val="af4"/>
    <w:uiPriority w:val="99"/>
    <w:rsid w:val="00FB7350"/>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73532">
      <w:bodyDiv w:val="1"/>
      <w:marLeft w:val="0"/>
      <w:marRight w:val="0"/>
      <w:marTop w:val="0"/>
      <w:marBottom w:val="0"/>
      <w:divBdr>
        <w:top w:val="none" w:sz="0" w:space="0" w:color="auto"/>
        <w:left w:val="none" w:sz="0" w:space="0" w:color="auto"/>
        <w:bottom w:val="none" w:sz="0" w:space="0" w:color="auto"/>
        <w:right w:val="none" w:sz="0" w:space="0" w:color="auto"/>
      </w:divBdr>
    </w:div>
    <w:div w:id="297878581">
      <w:bodyDiv w:val="1"/>
      <w:marLeft w:val="0"/>
      <w:marRight w:val="0"/>
      <w:marTop w:val="0"/>
      <w:marBottom w:val="0"/>
      <w:divBdr>
        <w:top w:val="none" w:sz="0" w:space="0" w:color="auto"/>
        <w:left w:val="none" w:sz="0" w:space="0" w:color="auto"/>
        <w:bottom w:val="none" w:sz="0" w:space="0" w:color="auto"/>
        <w:right w:val="none" w:sz="0" w:space="0" w:color="auto"/>
      </w:divBdr>
    </w:div>
    <w:div w:id="16464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microsoft.com/office/2011/relationships/commentsExtended" Target="commentsExtended.xml"/><Relationship Id="rId68" Type="http://schemas.openxmlformats.org/officeDocument/2006/relationships/image" Target="media/image29.wmf"/><Relationship Id="rId84" Type="http://schemas.openxmlformats.org/officeDocument/2006/relationships/oleObject" Target="embeddings/oleObject36.bin"/><Relationship Id="rId89" Type="http://schemas.openxmlformats.org/officeDocument/2006/relationships/image" Target="media/image40.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47.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2.wmf"/><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43.wmf"/><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microsoft.com/office/2016/09/relationships/commentsIds" Target="commentsIds.xml"/><Relationship Id="rId69" Type="http://schemas.openxmlformats.org/officeDocument/2006/relationships/oleObject" Target="embeddings/oleObject29.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6.bin"/><Relationship Id="rId113" Type="http://schemas.openxmlformats.org/officeDocument/2006/relationships/oleObject" Target="embeddings/oleObject50.bin"/><Relationship Id="rId118" Type="http://schemas.openxmlformats.org/officeDocument/2006/relationships/image" Target="media/image55.wmf"/><Relationship Id="rId126"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80" Type="http://schemas.openxmlformats.org/officeDocument/2006/relationships/oleObject" Target="embeddings/oleObject34.bin"/><Relationship Id="rId85" Type="http://schemas.openxmlformats.org/officeDocument/2006/relationships/image" Target="media/image38.wmf"/><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28.bin"/><Relationship Id="rId103" Type="http://schemas.openxmlformats.org/officeDocument/2006/relationships/oleObject" Target="embeddings/oleObject45.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microsoft.com/office/2011/relationships/people" Target="people.xml"/><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comments" Target="comments.xml"/><Relationship Id="rId70" Type="http://schemas.openxmlformats.org/officeDocument/2006/relationships/image" Target="media/image30.wmf"/><Relationship Id="rId75" Type="http://schemas.openxmlformats.org/officeDocument/2006/relationships/oleObject" Target="embeddings/oleObject32.bin"/><Relationship Id="rId83" Type="http://schemas.openxmlformats.org/officeDocument/2006/relationships/image" Target="media/image37.wmf"/><Relationship Id="rId88" Type="http://schemas.openxmlformats.org/officeDocument/2006/relationships/oleObject" Target="embeddings/oleObject38.bin"/><Relationship Id="rId91" Type="http://schemas.openxmlformats.org/officeDocument/2006/relationships/image" Target="media/image41.wmf"/><Relationship Id="rId96" Type="http://schemas.openxmlformats.org/officeDocument/2006/relationships/oleObject" Target="embeddings/oleObject42.bin"/><Relationship Id="rId111"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3.bin"/><Relationship Id="rId12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microsoft.com/office/2018/08/relationships/commentsExtensible" Target="commentsExtensible.xml"/><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36.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png"/><Relationship Id="rId97" Type="http://schemas.openxmlformats.org/officeDocument/2006/relationships/image" Target="media/image44.png"/><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40.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61" Type="http://schemas.openxmlformats.org/officeDocument/2006/relationships/oleObject" Target="embeddings/oleObject27.bin"/><Relationship Id="rId82" Type="http://schemas.openxmlformats.org/officeDocument/2006/relationships/oleObject" Target="embeddings/oleObject35.bin"/></Relationships>
</file>

<file path=word/_rels/footer1.xml.rels><?xml version="1.0" encoding="UTF-8" standalone="yes"?>
<Relationships xmlns="http://schemas.openxmlformats.org/package/2006/relationships"><Relationship Id="rId1" Type="http://schemas.openxmlformats.org/officeDocument/2006/relationships/image" Target="media/image59.png"/></Relationships>
</file>

<file path=word/_rels/footer2.xml.rels><?xml version="1.0" encoding="UTF-8" standalone="yes"?>
<Relationships xmlns="http://schemas.openxmlformats.org/package/2006/relationships"><Relationship Id="rId1" Type="http://schemas.openxmlformats.org/officeDocument/2006/relationships/image" Target="media/image6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05229-45A7-4913-9F2E-B89FC3E10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1676</Words>
  <Characters>9559</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Алексей Сергеевич</dc:creator>
  <cp:keywords/>
  <dc:description/>
  <cp:lastModifiedBy>Денис Козлов</cp:lastModifiedBy>
  <cp:revision>28</cp:revision>
  <dcterms:created xsi:type="dcterms:W3CDTF">2021-04-10T08:40:00Z</dcterms:created>
  <dcterms:modified xsi:type="dcterms:W3CDTF">2021-04-14T18:52:00Z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