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FD1F" w14:textId="22615AC1" w:rsidR="00FB68AC" w:rsidRDefault="00735703" w:rsidP="00735703">
      <w:pPr>
        <w:pStyle w:val="SegoeUI"/>
      </w:pPr>
      <w:r>
        <w:t>Технологии захвата движения</w:t>
      </w:r>
    </w:p>
    <w:p w14:paraId="4EB8A3E5" w14:textId="6E74AC54" w:rsidR="003C4224" w:rsidRDefault="003C4224" w:rsidP="00735703">
      <w:pPr>
        <w:pStyle w:val="SegoeUI0"/>
      </w:pPr>
      <w:r>
        <w:t>Введение</w:t>
      </w:r>
    </w:p>
    <w:p w14:paraId="0D03FA72" w14:textId="5231C757" w:rsidR="003C4224" w:rsidRPr="00C302BC" w:rsidRDefault="003C4224" w:rsidP="003C4224">
      <w:pPr>
        <w:pStyle w:val="SegoeUI2"/>
        <w:rPr>
          <w:lang w:eastAsia="ru-RU"/>
        </w:rPr>
      </w:pPr>
      <w:r w:rsidRPr="003C4224">
        <w:rPr>
          <w:lang w:eastAsia="ru-RU"/>
        </w:rPr>
        <w:t>Технология Motion Capture или, если по-русски, «захват движений» позволяет оцифровать движения актёра и использовать их для управления трёхмерной моделью персонажа. Захват движения активно используется и в компьютерных играх, и в анимации, и в кинематографе.</w:t>
      </w:r>
    </w:p>
    <w:p w14:paraId="0BE362FA" w14:textId="4B243524" w:rsidR="00735703" w:rsidRDefault="00735703" w:rsidP="00735703">
      <w:pPr>
        <w:pStyle w:val="SegoeUI0"/>
      </w:pPr>
      <w:r>
        <w:t>Какие</w:t>
      </w:r>
      <w:r w:rsidR="00C302BC">
        <w:t xml:space="preserve"> методы</w:t>
      </w:r>
      <w:r>
        <w:t xml:space="preserve"> бывают?</w:t>
      </w:r>
    </w:p>
    <w:p w14:paraId="15A19613" w14:textId="77777777" w:rsidR="008356DE" w:rsidRDefault="008356DE" w:rsidP="008356DE">
      <w:pPr>
        <w:pStyle w:val="SegoeUI2"/>
        <w:rPr>
          <w:lang w:eastAsia="ru-RU"/>
        </w:rPr>
      </w:pPr>
      <w:r>
        <w:rPr>
          <w:lang w:eastAsia="ru-RU"/>
        </w:rPr>
        <w:t>Существуют два основных вида систем motion capture:</w:t>
      </w:r>
    </w:p>
    <w:p w14:paraId="730716E3" w14:textId="77777777" w:rsidR="008356DE" w:rsidRDefault="008356DE" w:rsidP="008356DE">
      <w:pPr>
        <w:pStyle w:val="SegoeUI2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Маркерная система motion capture, где используется специальное оборудование. На человека надевается костюм с датчиками, он производит движения, требуемые по сценарию, встаёт в условленные позы, имитирует действия; данные с датчиков фиксируются камерами и поступают в компьютер, где сводятся в единую трёхмерную модель, точно воспроизводящую движения актёра, на основе которой позже (или в режиме реального времени) создаётся анимация персонажа. Также этим методом воспроизводится мимика актёра (в этом случае на его лице располагаются маркеры, позволяющие фиксировать основные мимические движения).</w:t>
      </w:r>
    </w:p>
    <w:p w14:paraId="7206074F" w14:textId="77777777" w:rsidR="008356DE" w:rsidRDefault="008356DE" w:rsidP="008356DE">
      <w:pPr>
        <w:pStyle w:val="SegoeUI2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Безмаркерная технология, не требующая специальных датчиков или специального костюма. Безмаркерная технология основана на технологиях компьютерного зрения и распознавания образов. Актёр может сниматься в обычной одежде, что сильно ускоряет подготовку к съёмкам и позволяет снимать сложные движения (борьба, падения, прыжки, и т. п.) без риска повреждения датчиков или маркеров. Несколько практически применимых безмаркерных систем были разработаны в последние годы[1][2], хотя исследования подобной технологии проводятся уже долгое время[3]. На сегодняшний день существует программное обеспечение «настольного» класса для безмаркерного захвата движений[4]. В данном случае не требуется специального оборудования, специального освещения </w:t>
      </w:r>
      <w:r>
        <w:rPr>
          <w:lang w:eastAsia="ru-RU"/>
        </w:rPr>
        <w:lastRenderedPageBreak/>
        <w:t>и пространства. Съёмка производится с помощью обычной камеры (или веб-камеры) и персонального компьютера.</w:t>
      </w:r>
    </w:p>
    <w:p w14:paraId="461981D2" w14:textId="77777777" w:rsidR="00735703" w:rsidRPr="00735703" w:rsidRDefault="00735703" w:rsidP="00735703">
      <w:pPr>
        <w:pStyle w:val="SegoeUI2"/>
        <w:rPr>
          <w:lang w:eastAsia="ru-RU"/>
        </w:rPr>
      </w:pPr>
      <w:r w:rsidRPr="00735703">
        <w:rPr>
          <w:lang w:eastAsia="ru-RU"/>
        </w:rPr>
        <w:t>На сегодняшний день существуют большое количество маркерных систем захвата движений. Различие между ними заключается в принципе передачи движений.</w:t>
      </w:r>
    </w:p>
    <w:p w14:paraId="5B963EB6" w14:textId="4F7A1430" w:rsidR="00735703" w:rsidRPr="00735703" w:rsidRDefault="00735703" w:rsidP="006611E1">
      <w:pPr>
        <w:pStyle w:val="SegoeUI2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/>
        </w:rPr>
      </w:pPr>
      <w:r w:rsidRPr="00735703">
        <w:rPr>
          <w:b/>
          <w:bCs/>
          <w:lang w:eastAsia="ru-RU"/>
        </w:rPr>
        <w:t>Оптические пассивные</w:t>
      </w:r>
      <w:r w:rsidRPr="00735703">
        <w:rPr>
          <w:lang w:eastAsia="ru-RU"/>
        </w:rPr>
        <w:t>. На костюме, входящем в комплект такой системы, прикреплены датчики-маркеры, которые названы пассивными, потому что отражают только посланный на них свет, но сами не светятся. В таких системах свет (инфракрасный) на маркеры посылается с установленных на камерах высокочастотных стробоскопов и, отразившись от маркеров, попадает обратно в объектив камеры, сообщая тем самым позицию маркера.</w:t>
      </w:r>
    </w:p>
    <w:p w14:paraId="2DF0BBC3" w14:textId="601A9764" w:rsidR="00735703" w:rsidRPr="00735703" w:rsidRDefault="00735703" w:rsidP="006611E1">
      <w:pPr>
        <w:pStyle w:val="SegoeUI2"/>
        <w:rPr>
          <w:lang w:eastAsia="ru-RU"/>
        </w:rPr>
      </w:pPr>
      <w:r w:rsidRPr="00735703">
        <w:rPr>
          <w:i/>
          <w:iCs/>
          <w:u w:val="single"/>
          <w:lang w:eastAsia="ru-RU"/>
        </w:rPr>
        <w:t>Минус оптических пассивных систем</w:t>
      </w:r>
      <w:r w:rsidR="005922FC">
        <w:rPr>
          <w:lang w:eastAsia="ru-RU"/>
        </w:rPr>
        <w:t xml:space="preserve"> </w:t>
      </w:r>
      <w:r w:rsidRPr="00735703">
        <w:rPr>
          <w:lang w:eastAsia="ru-RU"/>
        </w:rPr>
        <w:t>заключается в длительности размещения маркеров на актёре. Так же иногда при быстром движении или близком расположении маркеров друг к другу система может их путать (поскольку эта технология не предусматривает идентификации каждого маркера по отдельности).</w:t>
      </w:r>
    </w:p>
    <w:p w14:paraId="075FF40C" w14:textId="59F59AC0" w:rsidR="00735703" w:rsidRPr="00735703" w:rsidRDefault="00735703" w:rsidP="006611E1">
      <w:pPr>
        <w:pStyle w:val="SegoeUI2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/>
        </w:rPr>
      </w:pPr>
      <w:r w:rsidRPr="00735703">
        <w:rPr>
          <w:b/>
          <w:bCs/>
          <w:lang w:eastAsia="ru-RU"/>
        </w:rPr>
        <w:t>Оптические активные</w:t>
      </w:r>
      <w:r w:rsidR="005922FC">
        <w:rPr>
          <w:lang w:eastAsia="ru-RU"/>
        </w:rPr>
        <w:t xml:space="preserve"> </w:t>
      </w:r>
      <w:r w:rsidRPr="00735703">
        <w:rPr>
          <w:lang w:eastAsia="ru-RU"/>
        </w:rPr>
        <w:t>названы так потому, что вместо светоотражающих маркеров, которые крепятся к костюму актёра, в них используются светодиоды с интегрированными процессорами и радио-синхронизацией. Каждому светодиоду назначается ID (идентификатор), что позволяет системе не путать маркеры друг с другом, а также узнавать их, после того как они были перекрыты и снова появились в поле зрения камер. Во всём остальном принцип работы таких систем схож с пассивными системами.</w:t>
      </w:r>
    </w:p>
    <w:p w14:paraId="0722196D" w14:textId="77777777" w:rsidR="00735703" w:rsidRPr="00735703" w:rsidRDefault="00735703" w:rsidP="006611E1">
      <w:pPr>
        <w:pStyle w:val="SegoeUI2"/>
        <w:rPr>
          <w:lang w:eastAsia="ru-RU"/>
        </w:rPr>
      </w:pPr>
      <w:r w:rsidRPr="00735703">
        <w:rPr>
          <w:i/>
          <w:iCs/>
          <w:u w:val="single"/>
          <w:lang w:eastAsia="ru-RU"/>
        </w:rPr>
        <w:t>Минусы активных систем:</w:t>
      </w:r>
    </w:p>
    <w:p w14:paraId="42360C64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Отсутствие возможности захвата движений и мимики лица</w:t>
      </w:r>
    </w:p>
    <w:p w14:paraId="2E862F19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Дополнительный контроллер, крепящийся к актёру и подключенный к маркерам-светодиодам, сковывает его движения</w:t>
      </w:r>
    </w:p>
    <w:p w14:paraId="6CC99298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Хрупкость и относительно высокая стоимость маркеров-светодиодов</w:t>
      </w:r>
    </w:p>
    <w:p w14:paraId="0C09BA1F" w14:textId="4431BE24" w:rsidR="00735703" w:rsidRPr="00735703" w:rsidRDefault="00735703" w:rsidP="006611E1">
      <w:pPr>
        <w:pStyle w:val="SegoeUI2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/>
        </w:rPr>
      </w:pPr>
      <w:r w:rsidRPr="00735703">
        <w:rPr>
          <w:b/>
          <w:bCs/>
          <w:lang w:eastAsia="ru-RU"/>
        </w:rPr>
        <w:t>Магнитные системы</w:t>
      </w:r>
      <w:r w:rsidRPr="00735703">
        <w:rPr>
          <w:lang w:eastAsia="ru-RU"/>
        </w:rPr>
        <w:t>, в которых маркерами являются магниты, а камерами</w:t>
      </w:r>
      <w:r w:rsidR="005922FC">
        <w:rPr>
          <w:lang w:eastAsia="ru-RU"/>
        </w:rPr>
        <w:t xml:space="preserve"> </w:t>
      </w:r>
      <w:r w:rsidRPr="00735703">
        <w:rPr>
          <w:lang w:eastAsia="ru-RU"/>
        </w:rPr>
        <w:t>— ресиверы, система высчитывает их позиции по искажениям магнитного потока.</w:t>
      </w:r>
    </w:p>
    <w:p w14:paraId="6C35F620" w14:textId="77777777" w:rsidR="00735703" w:rsidRPr="00735703" w:rsidRDefault="00735703" w:rsidP="006611E1">
      <w:pPr>
        <w:pStyle w:val="SegoeUI2"/>
        <w:rPr>
          <w:lang w:eastAsia="ru-RU"/>
        </w:rPr>
      </w:pPr>
      <w:r w:rsidRPr="00735703">
        <w:rPr>
          <w:i/>
          <w:iCs/>
          <w:u w:val="single"/>
          <w:lang w:eastAsia="ru-RU"/>
        </w:rPr>
        <w:lastRenderedPageBreak/>
        <w:t>Минусы магнитных систем:</w:t>
      </w:r>
    </w:p>
    <w:p w14:paraId="6D3012AC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Магнитные системы подвержены магнитным и электрическим помехам от металлических предметов и окружения (электропроводки помещения, оргтехники, арматуры в плитах строения)</w:t>
      </w:r>
    </w:p>
    <w:p w14:paraId="684943CC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Переменчивая чувствительность сенсоров в зависимости от их положения в рабочей зоне</w:t>
      </w:r>
    </w:p>
    <w:p w14:paraId="5DBAD7ED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Меньшая по сравнению с оптическими системами рабочая зона</w:t>
      </w:r>
    </w:p>
    <w:p w14:paraId="63FA91BC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Отсутствие возможности захвата движений и мимики лица</w:t>
      </w:r>
    </w:p>
    <w:p w14:paraId="1EB5D60E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Дополнительный контроллер, прикреплённый к актёру и подключенный к магнитным маркерам, или даже связка проводов, тянущаяся от актёра к компьютеру.</w:t>
      </w:r>
    </w:p>
    <w:p w14:paraId="40E19B1F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Высокая стоимость магнитных маркеров</w:t>
      </w:r>
    </w:p>
    <w:p w14:paraId="2A08CB68" w14:textId="26E82B6B" w:rsidR="00735703" w:rsidRPr="00735703" w:rsidRDefault="00735703" w:rsidP="006611E1">
      <w:pPr>
        <w:pStyle w:val="SegoeUI2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/>
        </w:rPr>
      </w:pPr>
      <w:r w:rsidRPr="00735703">
        <w:rPr>
          <w:b/>
          <w:bCs/>
          <w:lang w:eastAsia="ru-RU"/>
        </w:rPr>
        <w:t>Механические системы</w:t>
      </w:r>
      <w:r w:rsidR="002B0179">
        <w:rPr>
          <w:lang w:eastAsia="ru-RU"/>
        </w:rPr>
        <w:t xml:space="preserve"> </w:t>
      </w:r>
      <w:r w:rsidRPr="00735703">
        <w:rPr>
          <w:lang w:eastAsia="ru-RU"/>
        </w:rPr>
        <w:t>напрямую следят за сгибами суставов, для этого на актёра надевается специальный механический mocap-скелет, который повторяет следом за ним все движения. В компьютер при этом передаются данные об углах сгибов всех суставов.</w:t>
      </w:r>
    </w:p>
    <w:p w14:paraId="2E7011C6" w14:textId="77777777" w:rsidR="00735703" w:rsidRPr="00735703" w:rsidRDefault="00735703" w:rsidP="006611E1">
      <w:pPr>
        <w:pStyle w:val="SegoeUI2"/>
        <w:rPr>
          <w:lang w:eastAsia="ru-RU"/>
        </w:rPr>
      </w:pPr>
      <w:r w:rsidRPr="00735703">
        <w:rPr>
          <w:i/>
          <w:iCs/>
          <w:u w:val="single"/>
          <w:lang w:eastAsia="ru-RU"/>
        </w:rPr>
        <w:t>Минусы механических систем:</w:t>
      </w:r>
    </w:p>
    <w:p w14:paraId="1C66AD3A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3"/>
        <w:rPr>
          <w:lang w:eastAsia="ru-RU"/>
        </w:rPr>
      </w:pPr>
      <w:r w:rsidRPr="00735703">
        <w:rPr>
          <w:lang w:eastAsia="ru-RU"/>
        </w:rPr>
        <w:t>Mocap-скелет, с дополнительным контроллером, прикреплённым к актёру и подключенным к сенсорам сгибов, а в некоторых случаях и провода, тянущиеся от скелета, сильно ограничивают движения актёра.</w:t>
      </w:r>
    </w:p>
    <w:p w14:paraId="2A104ACF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3"/>
        <w:rPr>
          <w:lang w:eastAsia="ru-RU"/>
        </w:rPr>
      </w:pPr>
      <w:r w:rsidRPr="00735703">
        <w:rPr>
          <w:lang w:eastAsia="ru-RU"/>
        </w:rPr>
        <w:t>Отсутствие возможности захвата:</w:t>
      </w:r>
    </w:p>
    <w:p w14:paraId="4E12BEA4" w14:textId="77777777" w:rsidR="00735703" w:rsidRPr="00735703" w:rsidRDefault="00735703" w:rsidP="005922FC">
      <w:pPr>
        <w:pStyle w:val="SegoeUI2"/>
        <w:numPr>
          <w:ilvl w:val="2"/>
          <w:numId w:val="3"/>
        </w:numPr>
        <w:tabs>
          <w:tab w:val="clear" w:pos="2160"/>
          <w:tab w:val="num" w:pos="1843"/>
        </w:tabs>
        <w:ind w:left="1418" w:hanging="284"/>
        <w:rPr>
          <w:lang w:eastAsia="ru-RU"/>
        </w:rPr>
      </w:pPr>
      <w:r w:rsidRPr="00735703">
        <w:rPr>
          <w:lang w:eastAsia="ru-RU"/>
        </w:rPr>
        <w:t>Движений и мимики лица</w:t>
      </w:r>
    </w:p>
    <w:p w14:paraId="40287272" w14:textId="77777777" w:rsidR="00735703" w:rsidRPr="00735703" w:rsidRDefault="00735703" w:rsidP="005922FC">
      <w:pPr>
        <w:pStyle w:val="SegoeUI2"/>
        <w:numPr>
          <w:ilvl w:val="2"/>
          <w:numId w:val="3"/>
        </w:numPr>
        <w:tabs>
          <w:tab w:val="clear" w:pos="2160"/>
          <w:tab w:val="num" w:pos="1843"/>
        </w:tabs>
        <w:ind w:left="1418" w:hanging="284"/>
        <w:rPr>
          <w:lang w:eastAsia="ru-RU"/>
        </w:rPr>
      </w:pPr>
      <w:r w:rsidRPr="00735703">
        <w:rPr>
          <w:lang w:eastAsia="ru-RU"/>
        </w:rPr>
        <w:t>Движений тесного взаимодействия двух и более актёров (борьба, танцы с поддержками и т. д.)</w:t>
      </w:r>
    </w:p>
    <w:p w14:paraId="6ABB4339" w14:textId="77777777" w:rsidR="00735703" w:rsidRPr="00735703" w:rsidRDefault="00735703" w:rsidP="005922FC">
      <w:pPr>
        <w:pStyle w:val="SegoeUI2"/>
        <w:numPr>
          <w:ilvl w:val="2"/>
          <w:numId w:val="3"/>
        </w:numPr>
        <w:tabs>
          <w:tab w:val="clear" w:pos="2160"/>
          <w:tab w:val="num" w:pos="1843"/>
        </w:tabs>
        <w:ind w:left="1418" w:hanging="284"/>
        <w:rPr>
          <w:lang w:eastAsia="ru-RU"/>
        </w:rPr>
      </w:pPr>
      <w:r w:rsidRPr="00735703">
        <w:rPr>
          <w:lang w:eastAsia="ru-RU"/>
        </w:rPr>
        <w:t>Движений на полу — кувырки, падения и т. д.</w:t>
      </w:r>
    </w:p>
    <w:p w14:paraId="2D0ECA4F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3"/>
        <w:rPr>
          <w:lang w:eastAsia="ru-RU"/>
        </w:rPr>
      </w:pPr>
      <w:r w:rsidRPr="00735703">
        <w:rPr>
          <w:lang w:eastAsia="ru-RU"/>
        </w:rPr>
        <w:t>Риск поломки механики при неосторожном использовании.</w:t>
      </w:r>
    </w:p>
    <w:p w14:paraId="2B74020E" w14:textId="77777777" w:rsidR="00735703" w:rsidRPr="00735703" w:rsidRDefault="00735703" w:rsidP="006611E1">
      <w:pPr>
        <w:pStyle w:val="SegoeUI2"/>
        <w:numPr>
          <w:ilvl w:val="0"/>
          <w:numId w:val="3"/>
        </w:numPr>
        <w:tabs>
          <w:tab w:val="clear" w:pos="720"/>
        </w:tabs>
        <w:ind w:left="0" w:firstLine="709"/>
        <w:rPr>
          <w:lang w:eastAsia="ru-RU"/>
        </w:rPr>
      </w:pPr>
      <w:r w:rsidRPr="00735703">
        <w:rPr>
          <w:b/>
          <w:bCs/>
          <w:lang w:eastAsia="ru-RU"/>
        </w:rPr>
        <w:t>Гироскопические / инерциальные системы</w:t>
      </w:r>
      <w:r w:rsidRPr="00735703">
        <w:rPr>
          <w:lang w:eastAsia="ru-RU"/>
        </w:rPr>
        <w:t xml:space="preserve"> для сбора информации о движении используют миниатюрные гироскопы и инерциальные сенсоры, расположенные на теле актёра — также как и маркеры или магниты в других mocap-системах. Данные с гироскопов и сенсоров передаются в компьютер, где происходит </w:t>
      </w:r>
      <w:r w:rsidRPr="00735703">
        <w:rPr>
          <w:lang w:eastAsia="ru-RU"/>
        </w:rPr>
        <w:lastRenderedPageBreak/>
        <w:t>их обработка и запись. Система определяет не только положение сенсора, но также угол его наклона.</w:t>
      </w:r>
    </w:p>
    <w:p w14:paraId="1C7FA642" w14:textId="77777777" w:rsidR="00735703" w:rsidRPr="00735703" w:rsidRDefault="00735703" w:rsidP="006611E1">
      <w:pPr>
        <w:pStyle w:val="SegoeUI2"/>
        <w:rPr>
          <w:lang w:eastAsia="ru-RU"/>
        </w:rPr>
      </w:pPr>
      <w:r w:rsidRPr="00735703">
        <w:rPr>
          <w:i/>
          <w:iCs/>
          <w:u w:val="single"/>
          <w:lang w:eastAsia="ru-RU"/>
        </w:rPr>
        <w:t>Минусы гироскопических / инерциальных систем</w:t>
      </w:r>
      <w:r w:rsidRPr="00735703">
        <w:rPr>
          <w:lang w:eastAsia="ru-RU"/>
        </w:rPr>
        <w:t>:</w:t>
      </w:r>
    </w:p>
    <w:p w14:paraId="6819FD47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Отсутствие возможности захвата движений и мимики лица</w:t>
      </w:r>
    </w:p>
    <w:p w14:paraId="48167BB0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Дополнительный контроллер, прикреплённый к актёру и подключенный к магнитным маркерам, или даже связка проводов, тянущаяся от актёра к компьютеру.</w:t>
      </w:r>
    </w:p>
    <w:p w14:paraId="2193E22F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Высокая стоимость гироскопов и инерциальных сенсоров</w:t>
      </w:r>
    </w:p>
    <w:p w14:paraId="4158F759" w14:textId="77777777" w:rsidR="00735703" w:rsidRPr="00735703" w:rsidRDefault="00735703" w:rsidP="005922FC">
      <w:pPr>
        <w:pStyle w:val="SegoeUI2"/>
        <w:numPr>
          <w:ilvl w:val="1"/>
          <w:numId w:val="3"/>
        </w:numPr>
        <w:ind w:left="709" w:hanging="284"/>
        <w:rPr>
          <w:lang w:eastAsia="ru-RU"/>
        </w:rPr>
      </w:pPr>
      <w:r w:rsidRPr="00735703">
        <w:rPr>
          <w:lang w:eastAsia="ru-RU"/>
        </w:rPr>
        <w:t>Для определения положения актёра в пространстве нужна дополнительная мини-система (оптическая или магнитная)</w:t>
      </w:r>
    </w:p>
    <w:p w14:paraId="0D15D5BF" w14:textId="756D4D57" w:rsidR="00735703" w:rsidRPr="00735703" w:rsidRDefault="00735703" w:rsidP="00735703">
      <w:pPr>
        <w:pStyle w:val="SegoeUI2"/>
        <w:rPr>
          <w:lang w:eastAsia="ru-RU"/>
        </w:rPr>
      </w:pPr>
      <w:r w:rsidRPr="00735703">
        <w:rPr>
          <w:lang w:eastAsia="ru-RU"/>
        </w:rPr>
        <w:t>Захват движений и мимики актера для последующего переноса на 3D модель персонажа. Отличным примером может служить фильм «Аватар», где все племя На`ви было создано с помощью этой системы.</w:t>
      </w:r>
      <w:r w:rsidR="005922FC">
        <w:rPr>
          <w:lang w:eastAsia="ru-RU"/>
        </w:rPr>
        <w:t xml:space="preserve"> </w:t>
      </w:r>
      <w:r w:rsidRPr="00735703">
        <w:rPr>
          <w:lang w:eastAsia="ru-RU"/>
        </w:rPr>
        <w:t>Однако пионер в этой области анимации была видеоигра для приставки Atari Jaguar — Highlander: The Last of the Macleods, созданная в 1995 году. Геймплей был похож на первые части Resident Evil, игрок управляя персонажем дрался с монстрами и решал головоломки.</w:t>
      </w:r>
    </w:p>
    <w:p w14:paraId="232D4F8C" w14:textId="5B2E3C01" w:rsidR="00735703" w:rsidRDefault="00C302BC" w:rsidP="00C302BC">
      <w:pPr>
        <w:pStyle w:val="SegoeUI0"/>
      </w:pPr>
      <w:r>
        <w:t>Применение в робототехнике</w:t>
      </w:r>
    </w:p>
    <w:p w14:paraId="17C0DCD7" w14:textId="0382EF74" w:rsidR="00C302BC" w:rsidRDefault="00E96E19" w:rsidP="00C302BC">
      <w:pPr>
        <w:pStyle w:val="SegoeUI2"/>
        <w:rPr>
          <w:lang w:eastAsia="ru-RU"/>
        </w:rPr>
      </w:pPr>
      <w:r>
        <w:rPr>
          <w:lang w:eastAsia="ru-RU"/>
        </w:rPr>
        <w:t>По большей части используются механические системы</w:t>
      </w:r>
      <w:r w:rsidR="007C1E19">
        <w:rPr>
          <w:lang w:eastAsia="ru-RU"/>
        </w:rPr>
        <w:t>. Например, о</w:t>
      </w:r>
      <w:r>
        <w:rPr>
          <w:lang w:eastAsia="ru-RU"/>
        </w:rPr>
        <w:t>ператор надевает специальные перчатки – контроллеры, которые осуществляют управление роботом.</w:t>
      </w:r>
    </w:p>
    <w:p w14:paraId="676C01A1" w14:textId="38BF653D" w:rsidR="00E96E19" w:rsidRPr="00E96E19" w:rsidRDefault="00E96E19" w:rsidP="00C302BC">
      <w:pPr>
        <w:pStyle w:val="SegoeUI2"/>
        <w:rPr>
          <w:lang w:eastAsia="ru-RU"/>
        </w:rPr>
      </w:pPr>
      <w:r>
        <w:rPr>
          <w:lang w:eastAsia="ru-RU"/>
        </w:rPr>
        <w:t xml:space="preserve">Или например существует разработка </w:t>
      </w:r>
      <w:r w:rsidRPr="00E96E19">
        <w:rPr>
          <w:lang w:eastAsia="ru-RU"/>
        </w:rPr>
        <w:t>Массачусетского Технологического Института и Университета Иллинойс-Шампейн</w:t>
      </w:r>
      <w:r>
        <w:rPr>
          <w:lang w:eastAsia="ru-RU"/>
        </w:rPr>
        <w:t xml:space="preserve">. </w:t>
      </w:r>
      <w:r w:rsidRPr="00E96E19">
        <w:rPr>
          <w:lang w:eastAsia="ru-RU"/>
        </w:rPr>
        <w:t xml:space="preserve">Созданный ими двуногий робот Маленький Гермес способен использовать двигательный интеллект человека и его рефлексы для корректировки своего положения в пространстве и движений. Ученые смогли динамически синхронизировать движения двуногого робота и оператора посредством двусторонней обратной связи. Маленький Гермес подключен к оператору, который стоит на чувствительной к давлению пластине и одет в жилет, обеспечивающий обратную связь. Если робот сталкивается с неожиданным уклоном, оператор чувствует давление, указывающее на наклон, и рефлексивно </w:t>
      </w:r>
      <w:r w:rsidRPr="00E96E19">
        <w:rPr>
          <w:lang w:eastAsia="ru-RU"/>
        </w:rPr>
        <w:lastRenderedPageBreak/>
        <w:t>делает правильное движение. Робот синхронно повторяет его и благодаря двусторонней обратной связи сохраняет равновесие.</w:t>
      </w:r>
    </w:p>
    <w:sectPr w:rsidR="00E96E19" w:rsidRPr="00E96E19" w:rsidSect="00B80941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5CDE"/>
    <w:multiLevelType w:val="hybridMultilevel"/>
    <w:tmpl w:val="FBB26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FB1C28"/>
    <w:multiLevelType w:val="hybridMultilevel"/>
    <w:tmpl w:val="1040A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03688D"/>
    <w:multiLevelType w:val="multilevel"/>
    <w:tmpl w:val="5B46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14FF9"/>
    <w:multiLevelType w:val="multilevel"/>
    <w:tmpl w:val="8CF0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B5"/>
    <w:rsid w:val="002B0179"/>
    <w:rsid w:val="003C4224"/>
    <w:rsid w:val="005922FC"/>
    <w:rsid w:val="005F58B5"/>
    <w:rsid w:val="006611E1"/>
    <w:rsid w:val="00735703"/>
    <w:rsid w:val="007C1E19"/>
    <w:rsid w:val="008356DE"/>
    <w:rsid w:val="00A1744F"/>
    <w:rsid w:val="00B80941"/>
    <w:rsid w:val="00C302BC"/>
    <w:rsid w:val="00E268D1"/>
    <w:rsid w:val="00E96E19"/>
    <w:rsid w:val="00F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37C9"/>
  <w15:chartTrackingRefBased/>
  <w15:docId w15:val="{548317C7-057B-4AA5-A39F-0641562C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8D1"/>
  </w:style>
  <w:style w:type="paragraph" w:styleId="1">
    <w:name w:val="heading 1"/>
    <w:basedOn w:val="a"/>
    <w:link w:val="10"/>
    <w:uiPriority w:val="9"/>
    <w:qFormat/>
    <w:rsid w:val="00E26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goeUI">
    <w:name w:val="Segoe UI Заголовок"/>
    <w:basedOn w:val="a"/>
    <w:next w:val="SegoeUI0"/>
    <w:link w:val="SegoeUI1"/>
    <w:autoRedefine/>
    <w:qFormat/>
    <w:rsid w:val="00E268D1"/>
    <w:pPr>
      <w:spacing w:line="360" w:lineRule="auto"/>
      <w:jc w:val="center"/>
    </w:pPr>
    <w:rPr>
      <w:rFonts w:ascii="Segoe UI" w:hAnsi="Segoe UI"/>
      <w:b/>
      <w:sz w:val="32"/>
      <w:lang w:eastAsia="ru-RU"/>
    </w:rPr>
  </w:style>
  <w:style w:type="character" w:customStyle="1" w:styleId="SegoeUI1">
    <w:name w:val="Segoe UI Заголовок Знак"/>
    <w:basedOn w:val="a0"/>
    <w:link w:val="SegoeUI"/>
    <w:rsid w:val="00E268D1"/>
    <w:rPr>
      <w:rFonts w:ascii="Segoe UI" w:hAnsi="Segoe UI"/>
      <w:b/>
      <w:sz w:val="32"/>
      <w:lang w:eastAsia="ru-RU"/>
    </w:rPr>
  </w:style>
  <w:style w:type="paragraph" w:customStyle="1" w:styleId="SegoeUI0">
    <w:name w:val="Segoe UI Подзаголовок"/>
    <w:basedOn w:val="a"/>
    <w:next w:val="SegoeUI2"/>
    <w:link w:val="SegoeUI3"/>
    <w:autoRedefine/>
    <w:qFormat/>
    <w:rsid w:val="00C302BC"/>
    <w:pPr>
      <w:spacing w:before="240" w:line="360" w:lineRule="auto"/>
    </w:pPr>
    <w:rPr>
      <w:rFonts w:ascii="Segoe UI" w:hAnsi="Segoe UI"/>
      <w:sz w:val="28"/>
      <w:lang w:eastAsia="ru-RU"/>
    </w:rPr>
  </w:style>
  <w:style w:type="character" w:customStyle="1" w:styleId="SegoeUI3">
    <w:name w:val="Segoe UI Подзаголовок Знак"/>
    <w:basedOn w:val="a0"/>
    <w:link w:val="SegoeUI0"/>
    <w:rsid w:val="00C302BC"/>
    <w:rPr>
      <w:rFonts w:ascii="Segoe UI" w:hAnsi="Segoe UI"/>
      <w:sz w:val="28"/>
      <w:lang w:eastAsia="ru-RU"/>
    </w:rPr>
  </w:style>
  <w:style w:type="paragraph" w:customStyle="1" w:styleId="SegoeUI2">
    <w:name w:val="Segoe UI Обычный"/>
    <w:basedOn w:val="a"/>
    <w:link w:val="SegoeUI4"/>
    <w:qFormat/>
    <w:rsid w:val="00E268D1"/>
    <w:pPr>
      <w:spacing w:after="0" w:line="360" w:lineRule="auto"/>
      <w:ind w:firstLine="709"/>
      <w:jc w:val="both"/>
    </w:pPr>
    <w:rPr>
      <w:rFonts w:ascii="Segoe UI" w:hAnsi="Segoe UI" w:cs="Segoe UI"/>
      <w:sz w:val="24"/>
      <w:shd w:val="clear" w:color="auto" w:fill="FFFFFF"/>
    </w:rPr>
  </w:style>
  <w:style w:type="character" w:customStyle="1" w:styleId="SegoeUI4">
    <w:name w:val="Segoe UI Обычный Знак"/>
    <w:basedOn w:val="a0"/>
    <w:link w:val="SegoeUI2"/>
    <w:rsid w:val="00E268D1"/>
    <w:rPr>
      <w:rFonts w:ascii="Segoe UI" w:hAnsi="Segoe UI" w:cs="Segoe UI"/>
      <w:sz w:val="24"/>
    </w:rPr>
  </w:style>
  <w:style w:type="character" w:customStyle="1" w:styleId="10">
    <w:name w:val="Заголовок 1 Знак"/>
    <w:basedOn w:val="a0"/>
    <w:link w:val="1"/>
    <w:uiPriority w:val="9"/>
    <w:rsid w:val="00E268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ndnote reference"/>
    <w:basedOn w:val="a0"/>
    <w:uiPriority w:val="99"/>
    <w:semiHidden/>
    <w:unhideWhenUsed/>
    <w:rsid w:val="00E268D1"/>
    <w:rPr>
      <w:vertAlign w:val="superscript"/>
    </w:rPr>
  </w:style>
  <w:style w:type="paragraph" w:styleId="a4">
    <w:name w:val="endnote text"/>
    <w:basedOn w:val="a"/>
    <w:link w:val="a5"/>
    <w:uiPriority w:val="99"/>
    <w:semiHidden/>
    <w:unhideWhenUsed/>
    <w:rsid w:val="00E268D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268D1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E268D1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2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Kulikov</dc:creator>
  <cp:keywords/>
  <dc:description/>
  <cp:lastModifiedBy>Matvey Kulikov</cp:lastModifiedBy>
  <cp:revision>3</cp:revision>
  <dcterms:created xsi:type="dcterms:W3CDTF">2020-12-14T18:33:00Z</dcterms:created>
  <dcterms:modified xsi:type="dcterms:W3CDTF">2020-12-15T11:22:00Z</dcterms:modified>
</cp:coreProperties>
</file>