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6F20D" w14:textId="2AA8E868" w:rsidR="00887BE8" w:rsidRDefault="00B84BE9">
      <w:r>
        <w:t>Доклад о глазе человека.</w:t>
      </w:r>
    </w:p>
    <w:p w14:paraId="2CE8AEB5" w14:textId="1C421A98" w:rsidR="00B84BE9" w:rsidRDefault="00B84BE9">
      <w:r>
        <w:t>Как проецирует. За счет чего мы все видим. Какие в нем элементы. Механика глаза. Как преобразует изображение. Предельная разрешающая способность. Колбочки и их размеры. Оптик глаза.</w:t>
      </w:r>
    </w:p>
    <w:p w14:paraId="78FDF061" w14:textId="50537920" w:rsidR="00B84BE9" w:rsidRDefault="00B84BE9">
      <w:r>
        <w:rPr>
          <w:noProof/>
        </w:rPr>
        <w:drawing>
          <wp:inline distT="0" distB="0" distL="0" distR="0" wp14:anchorId="08EB6A90" wp14:editId="461BD7CE">
            <wp:extent cx="5731510" cy="491934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1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A9705" w14:textId="06222E89" w:rsidR="006835A1" w:rsidRDefault="006835A1">
      <w:r>
        <w:tab/>
        <w:t>Механизм работы:</w:t>
      </w:r>
    </w:p>
    <w:p w14:paraId="685FFEF4" w14:textId="15F5E0A8" w:rsidR="006835A1" w:rsidRDefault="006835A1">
      <w:pPr>
        <w:rPr>
          <w:color w:val="222222"/>
          <w:sz w:val="26"/>
          <w:szCs w:val="26"/>
          <w:shd w:val="clear" w:color="auto" w:fill="FFFFFF"/>
        </w:rPr>
      </w:pPr>
      <w:r>
        <w:rPr>
          <w:color w:val="222222"/>
          <w:sz w:val="26"/>
          <w:szCs w:val="26"/>
          <w:shd w:val="clear" w:color="auto" w:fill="FFFFFF"/>
        </w:rPr>
        <w:t xml:space="preserve">Первая деталь оптической системы глаза — это роговица. </w:t>
      </w:r>
      <w:bookmarkStart w:id="0" w:name="_Hlk50925767"/>
      <w:r>
        <w:rPr>
          <w:color w:val="222222"/>
          <w:sz w:val="26"/>
          <w:szCs w:val="26"/>
          <w:shd w:val="clear" w:color="auto" w:fill="FFFFFF"/>
        </w:rPr>
        <w:t>Она меняет направление движения света. Это возможно благодаря такому свойству света, как преломление.</w:t>
      </w:r>
    </w:p>
    <w:bookmarkEnd w:id="0"/>
    <w:p w14:paraId="1AE530B1" w14:textId="13B9BE27" w:rsidR="006835A1" w:rsidRDefault="006835A1">
      <w:pPr>
        <w:rPr>
          <w:color w:val="222222"/>
          <w:sz w:val="26"/>
          <w:szCs w:val="26"/>
          <w:shd w:val="clear" w:color="auto" w:fill="FFFFFF"/>
        </w:rPr>
      </w:pPr>
      <w:r>
        <w:rPr>
          <w:color w:val="222222"/>
          <w:sz w:val="26"/>
          <w:szCs w:val="26"/>
          <w:shd w:val="clear" w:color="auto" w:fill="FFFFFF"/>
        </w:rPr>
        <w:t xml:space="preserve">И подлетает к зрачку. </w:t>
      </w:r>
      <w:bookmarkStart w:id="1" w:name="_Hlk50925816"/>
      <w:r>
        <w:rPr>
          <w:color w:val="222222"/>
          <w:sz w:val="26"/>
          <w:szCs w:val="26"/>
          <w:shd w:val="clear" w:color="auto" w:fill="FFFFFF"/>
        </w:rPr>
        <w:t>С ним все просто — это отверстие в радужной оболочке. За счет круговых и радиальных мышц радужная оболочка может соответственно сужать и расширять зрачок, регулируя количество света, проникающего в глаз, как диафрагма в фотоаппарате. Диаметр зрачка человека может меняться от 1 до 8 мм в зависимости от освещенности.</w:t>
      </w:r>
      <w:bookmarkEnd w:id="1"/>
      <w:r w:rsidR="00691F5F" w:rsidRPr="00691F5F">
        <w:rPr>
          <w:rFonts w:ascii="Arial" w:hAnsi="Arial" w:cs="Arial"/>
          <w:color w:val="000000"/>
          <w:shd w:val="clear" w:color="auto" w:fill="FFFFFF"/>
        </w:rPr>
        <w:t xml:space="preserve"> </w:t>
      </w:r>
      <w:bookmarkStart w:id="2" w:name="_Hlk50925832"/>
      <w:r w:rsidR="00691F5F">
        <w:rPr>
          <w:rFonts w:ascii="Arial" w:hAnsi="Arial" w:cs="Arial"/>
          <w:color w:val="000000"/>
          <w:shd w:val="clear" w:color="auto" w:fill="FFFFFF"/>
        </w:rPr>
        <w:t>Радужка, помимо мышц, содержит пигментные клетки, которые определяют цвет наших глаз.</w:t>
      </w:r>
      <w:bookmarkEnd w:id="2"/>
    </w:p>
    <w:p w14:paraId="7FC57C66" w14:textId="3BF8F113" w:rsidR="006835A1" w:rsidRDefault="006835A1">
      <w:pPr>
        <w:rPr>
          <w:color w:val="222222"/>
          <w:sz w:val="26"/>
          <w:szCs w:val="26"/>
          <w:shd w:val="clear" w:color="auto" w:fill="FFFFFF"/>
        </w:rPr>
      </w:pPr>
      <w:bookmarkStart w:id="3" w:name="_Hlk50925861"/>
      <w:r>
        <w:rPr>
          <w:color w:val="222222"/>
          <w:sz w:val="26"/>
          <w:szCs w:val="26"/>
          <w:shd w:val="clear" w:color="auto" w:fill="FFFFFF"/>
        </w:rPr>
        <w:lastRenderedPageBreak/>
        <w:t xml:space="preserve">Пролетев сквозь зрачок, фотон попадает на хрусталик — вторую линзу, ответственную за его траекторию. Хрусталик преломляет свет слабее, чем роговица, зато он подвижен. Хрусталик висит на </w:t>
      </w:r>
      <w:proofErr w:type="spellStart"/>
      <w:r>
        <w:rPr>
          <w:color w:val="222222"/>
          <w:sz w:val="26"/>
          <w:szCs w:val="26"/>
          <w:shd w:val="clear" w:color="auto" w:fill="FFFFFF"/>
        </w:rPr>
        <w:t>цилинарных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мышцах, которые меняют его кривизну, тем самым позволяя нам фокусироваться на предметах на разном расстоянии от нас.</w:t>
      </w:r>
    </w:p>
    <w:bookmarkEnd w:id="3"/>
    <w:p w14:paraId="58454822" w14:textId="74ED1F35" w:rsidR="006835A1" w:rsidRDefault="006835A1">
      <w:pPr>
        <w:rPr>
          <w:color w:val="222222"/>
          <w:sz w:val="26"/>
          <w:szCs w:val="26"/>
          <w:shd w:val="clear" w:color="auto" w:fill="FFFFFF"/>
        </w:rPr>
      </w:pPr>
    </w:p>
    <w:p w14:paraId="6AB259B8" w14:textId="77777777" w:rsidR="006835A1" w:rsidRDefault="006835A1" w:rsidP="006835A1">
      <w:pPr>
        <w:pStyle w:val="a3"/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Но для того, чтобы лучи света, поступающие в глаз со всех сторон, сфокусировались на такой небольшой площади, которую занимает сетчатка, они должны претерпеть преломление и сфокусироваться именно на сетчатке. Для этого в глазном яблоке есть естественная двояковыпуклая линза - </w:t>
      </w:r>
      <w:r>
        <w:rPr>
          <w:rFonts w:ascii="Arial" w:hAnsi="Arial" w:cs="Arial"/>
          <w:b/>
          <w:bCs/>
          <w:color w:val="000000"/>
        </w:rPr>
        <w:t>ХРУСТАЛИК</w:t>
      </w:r>
      <w:r>
        <w:rPr>
          <w:rFonts w:ascii="Arial" w:hAnsi="Arial" w:cs="Arial"/>
          <w:color w:val="000000"/>
        </w:rPr>
        <w:t>. Он находится в передней части глазного яблока.</w:t>
      </w:r>
    </w:p>
    <w:p w14:paraId="5728D144" w14:textId="77777777" w:rsidR="006835A1" w:rsidRDefault="006835A1" w:rsidP="006835A1">
      <w:pPr>
        <w:pStyle w:val="a3"/>
        <w:shd w:val="clear" w:color="auto" w:fill="FFFFFF"/>
        <w:jc w:val="both"/>
        <w:rPr>
          <w:rFonts w:ascii="Arial" w:hAnsi="Arial" w:cs="Arial"/>
          <w:color w:val="000000"/>
        </w:rPr>
      </w:pPr>
      <w:bookmarkStart w:id="4" w:name="_Hlk50925894"/>
      <w:r>
        <w:rPr>
          <w:rFonts w:ascii="Arial" w:hAnsi="Arial" w:cs="Arial"/>
          <w:color w:val="000000"/>
        </w:rPr>
        <w:t>Хрусталик способен менять свою кривизну. Разумеется, он делает это не сам, а с помощью специальной цилиарной мышцы. Чтобы настроиться на видение близко расположенных объектов, хрусталик увеличивает кривизну, становится более выпуклым и сильнее преломляет свет. Для видения удалённых предметов хрусталик становится более плоским.</w:t>
      </w:r>
    </w:p>
    <w:p w14:paraId="47D332CF" w14:textId="5AA13A65" w:rsidR="006835A1" w:rsidRDefault="00691F5F" w:rsidP="00691F5F">
      <w:bookmarkStart w:id="5" w:name="_Hlk50925919"/>
      <w:bookmarkEnd w:id="4"/>
      <w:r w:rsidRPr="00691F5F">
        <w:t>Свойство хрусталика менять свою преломляющую силу, а вместе с этим и фокусную точку всего глаза, называется АККОМОДАЦИЕЙ.</w:t>
      </w:r>
    </w:p>
    <w:bookmarkEnd w:id="5"/>
    <w:p w14:paraId="764A24DB" w14:textId="32A887F7" w:rsidR="00691F5F" w:rsidRPr="00691F5F" w:rsidRDefault="00691F5F" w:rsidP="00691F5F">
      <w:pPr>
        <w:jc w:val="center"/>
      </w:pPr>
      <w:r>
        <w:rPr>
          <w:noProof/>
        </w:rPr>
        <w:drawing>
          <wp:inline distT="0" distB="0" distL="0" distR="0" wp14:anchorId="304F0795" wp14:editId="255B17B0">
            <wp:extent cx="4152900" cy="3038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E4733" w14:textId="774E837D" w:rsidR="006835A1" w:rsidRDefault="006835A1">
      <w:pPr>
        <w:rPr>
          <w:color w:val="222222"/>
          <w:sz w:val="26"/>
          <w:szCs w:val="26"/>
          <w:shd w:val="clear" w:color="auto" w:fill="FFFFFF"/>
        </w:rPr>
      </w:pPr>
      <w:r>
        <w:rPr>
          <w:color w:val="222222"/>
          <w:sz w:val="26"/>
          <w:szCs w:val="26"/>
          <w:shd w:val="clear" w:color="auto" w:fill="FFFFFF"/>
        </w:rPr>
        <w:t>………………………………………………………………………………………</w:t>
      </w:r>
    </w:p>
    <w:p w14:paraId="69450962" w14:textId="57C08C8C" w:rsidR="006835A1" w:rsidRDefault="006835A1">
      <w:pPr>
        <w:rPr>
          <w:color w:val="222222"/>
          <w:sz w:val="26"/>
          <w:szCs w:val="26"/>
          <w:shd w:val="clear" w:color="auto" w:fill="FFFFFF"/>
        </w:rPr>
      </w:pPr>
      <w:bookmarkStart w:id="6" w:name="_Hlk50925972"/>
      <w:r>
        <w:rPr>
          <w:color w:val="222222"/>
          <w:sz w:val="26"/>
          <w:szCs w:val="26"/>
          <w:shd w:val="clear" w:color="auto" w:fill="FFFFFF"/>
        </w:rPr>
        <w:t xml:space="preserve">Именно с фокусом связаны нарушения зрения. Самые распространенные — близорукость и дальнозоркость. Изображение в обоих случаях фокусируется не на сетчатке, как должно, а перед ней (близорукость), или за ней (дальнозоркость). Виноват в этом глаз, который меняет форму с круглой на овальную, и тогда сетчатка удаляется от хрусталика или </w:t>
      </w:r>
      <w:proofErr w:type="spellStart"/>
      <w:r>
        <w:rPr>
          <w:color w:val="222222"/>
          <w:sz w:val="26"/>
          <w:szCs w:val="26"/>
          <w:shd w:val="clear" w:color="auto" w:fill="FFFFFF"/>
        </w:rPr>
        <w:t>приближется</w:t>
      </w:r>
      <w:proofErr w:type="spellEnd"/>
      <w:r>
        <w:rPr>
          <w:color w:val="222222"/>
          <w:sz w:val="26"/>
          <w:szCs w:val="26"/>
          <w:shd w:val="clear" w:color="auto" w:fill="FFFFFF"/>
        </w:rPr>
        <w:t xml:space="preserve"> к нему.</w:t>
      </w:r>
    </w:p>
    <w:bookmarkEnd w:id="6"/>
    <w:p w14:paraId="3574B0D5" w14:textId="77777777" w:rsidR="00691F5F" w:rsidRDefault="00691F5F" w:rsidP="00691F5F">
      <w:pPr>
        <w:pStyle w:val="a3"/>
        <w:shd w:val="clear" w:color="auto" w:fill="FFFFFF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Под веками находится 3 пары мышц, которые обеспечивают подвижность глазного яблока. Одна пара поворачивает глаз влево и вправо, другая - вверх и вниз, а третья вращает его относительно оптической оси.</w:t>
      </w:r>
    </w:p>
    <w:p w14:paraId="58B0BB70" w14:textId="77777777" w:rsidR="00691F5F" w:rsidRDefault="00691F5F" w:rsidP="00691F5F">
      <w:pPr>
        <w:pStyle w:val="a3"/>
        <w:shd w:val="clear" w:color="auto" w:fill="FFFFFF"/>
        <w:jc w:val="both"/>
        <w:rPr>
          <w:rFonts w:ascii="Arial" w:hAnsi="Arial" w:cs="Arial"/>
          <w:color w:val="000000"/>
        </w:rPr>
      </w:pPr>
      <w:bookmarkStart w:id="7" w:name="_Hlk50926031"/>
      <w:r>
        <w:rPr>
          <w:rFonts w:ascii="Arial" w:hAnsi="Arial" w:cs="Arial"/>
          <w:color w:val="000000"/>
        </w:rPr>
        <w:t>Мышцы обеспечивают не только повороты глазного яблока, но и изменение его формы. Дело в том, что глаз в целом тоже принимает участие в фокусировке изображения. Если фокус находится за пределами сетчатки, глаз немного вытягивается, чтобы видеть вблизи. И наоборот, округляется, когда человек рассматривает далёкие предметы.</w:t>
      </w:r>
    </w:p>
    <w:p w14:paraId="0F138C49" w14:textId="77777777" w:rsidR="00691F5F" w:rsidRDefault="00691F5F" w:rsidP="00691F5F">
      <w:pPr>
        <w:pStyle w:val="a3"/>
        <w:shd w:val="clear" w:color="auto" w:fill="FFFFFF"/>
        <w:jc w:val="both"/>
        <w:rPr>
          <w:rFonts w:ascii="Arial" w:hAnsi="Arial" w:cs="Arial"/>
          <w:color w:val="000000"/>
        </w:rPr>
      </w:pPr>
      <w:bookmarkStart w:id="8" w:name="_Hlk50926044"/>
      <w:bookmarkEnd w:id="7"/>
      <w:r>
        <w:rPr>
          <w:rFonts w:ascii="Arial" w:hAnsi="Arial" w:cs="Arial"/>
          <w:color w:val="000000"/>
        </w:rPr>
        <w:t>Если в оптической системе есть изменения, то в таких глазах появляются близорукость или дальнозоркость. У людей, страдающих этими заболеваниями, фокус попадает не на сетчатку, а перед ней или за ней, и поэтому они видят все предметы размытыми.</w:t>
      </w:r>
    </w:p>
    <w:bookmarkEnd w:id="8"/>
    <w:p w14:paraId="10DCC169" w14:textId="450BB2B0" w:rsidR="00691F5F" w:rsidRDefault="00691F5F">
      <w:pPr>
        <w:rPr>
          <w:color w:val="222222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034B553C" wp14:editId="5E3C58A2">
            <wp:extent cx="5731510" cy="1728470"/>
            <wp:effectExtent l="0" t="0" r="254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EE58C" w14:textId="77777777" w:rsidR="006835A1" w:rsidRDefault="006835A1" w:rsidP="006835A1">
      <w:pPr>
        <w:rPr>
          <w:color w:val="222222"/>
          <w:sz w:val="26"/>
          <w:szCs w:val="26"/>
          <w:shd w:val="clear" w:color="auto" w:fill="FFFFFF"/>
        </w:rPr>
      </w:pPr>
      <w:r>
        <w:rPr>
          <w:color w:val="222222"/>
          <w:sz w:val="26"/>
          <w:szCs w:val="26"/>
          <w:shd w:val="clear" w:color="auto" w:fill="FFFFFF"/>
        </w:rPr>
        <w:t>………………………………………………………………………………………</w:t>
      </w:r>
    </w:p>
    <w:p w14:paraId="2D4B9A2B" w14:textId="7381B914" w:rsidR="006835A1" w:rsidRDefault="006835A1">
      <w:pPr>
        <w:rPr>
          <w:color w:val="222222"/>
          <w:sz w:val="26"/>
          <w:szCs w:val="26"/>
          <w:shd w:val="clear" w:color="auto" w:fill="FFFFFF"/>
        </w:rPr>
      </w:pPr>
      <w:bookmarkStart w:id="9" w:name="_Hlk50926076"/>
      <w:r>
        <w:rPr>
          <w:color w:val="222222"/>
          <w:sz w:val="26"/>
          <w:szCs w:val="26"/>
          <w:shd w:val="clear" w:color="auto" w:fill="FFFFFF"/>
        </w:rPr>
        <w:t>После хрусталика фотон пролетает сквозь стекловидное тело (прозрачный студень — 2/3 объема всего глаза, на 99% — вода) прямиком на сетчатку. Здесь регистрируются фотоны, и сообщения о прибытии отправляются по нервам в мозг.</w:t>
      </w:r>
    </w:p>
    <w:bookmarkEnd w:id="9"/>
    <w:p w14:paraId="52A61705" w14:textId="0C6EEBD0" w:rsidR="006835A1" w:rsidRDefault="006835A1">
      <w:pPr>
        <w:rPr>
          <w:color w:val="222222"/>
          <w:sz w:val="26"/>
          <w:szCs w:val="26"/>
          <w:shd w:val="clear" w:color="auto" w:fill="FFFFFF"/>
        </w:rPr>
      </w:pPr>
      <w:r>
        <w:rPr>
          <w:color w:val="222222"/>
          <w:sz w:val="26"/>
          <w:szCs w:val="26"/>
          <w:shd w:val="clear" w:color="auto" w:fill="FFFFFF"/>
        </w:rPr>
        <w:t xml:space="preserve">Сетчатка устлана клетками-фоторецепторами: когда света нет, они вырабатывают специальные вещества — </w:t>
      </w:r>
      <w:proofErr w:type="spellStart"/>
      <w:r>
        <w:rPr>
          <w:color w:val="222222"/>
          <w:sz w:val="26"/>
          <w:szCs w:val="26"/>
          <w:shd w:val="clear" w:color="auto" w:fill="FFFFFF"/>
        </w:rPr>
        <w:t>нейротрансмиттеры</w:t>
      </w:r>
      <w:proofErr w:type="spellEnd"/>
      <w:r>
        <w:rPr>
          <w:color w:val="222222"/>
          <w:sz w:val="26"/>
          <w:szCs w:val="26"/>
          <w:shd w:val="clear" w:color="auto" w:fill="FFFFFF"/>
        </w:rPr>
        <w:t>, но как только в них попадает фотон, клетки-фоторецепторы перестают их вырабатывать — и это сигнал для мозга. Есть два типа этих клеток: палочки, которые более чувствительны к свету, и колбочки, которые лучше различают движение. Палочек у нас около ста миллионов и еще 6-7 миллионов колбочек.</w:t>
      </w:r>
    </w:p>
    <w:p w14:paraId="2AB63D53" w14:textId="77777777" w:rsidR="006835A1" w:rsidRDefault="006835A1" w:rsidP="006835A1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>На моменте передачи сигнала в человеческом глазу возникает проблема с логикой. Подводный, не особо нуждающийся в зрении житель осьминог в этом смысле гораздо последовательней. У осьминогов фотон сначала врезается в слой колбочек и палочек на сетчатке, сразу за которым ждет слой нейронов и передает сигнал в мозг. У человека свет сперва продирается сквозь слои нейронов — и только потом ударяется в фоторецепторы. Из-за этого в глазу есть первое пятно — слепое.</w:t>
      </w:r>
    </w:p>
    <w:p w14:paraId="2C5B5B04" w14:textId="77777777" w:rsidR="006835A1" w:rsidRDefault="006835A1" w:rsidP="006835A1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Второе пятно — желтое, это центральная область сетчатки прямо напротив зрачка, чуть выше зрительного нерва. Этим местом глаз видит лучше всего: </w:t>
      </w:r>
      <w:r>
        <w:rPr>
          <w:color w:val="222222"/>
          <w:sz w:val="26"/>
          <w:szCs w:val="26"/>
        </w:rPr>
        <w:lastRenderedPageBreak/>
        <w:t>концентрация светочувствительных клеток здесь сильно увеличена, поэтому наше зрение по центру визуального поля значительно острее периферийного.</w:t>
      </w:r>
    </w:p>
    <w:p w14:paraId="47BF7554" w14:textId="4C213743" w:rsidR="006835A1" w:rsidRDefault="006835A1" w:rsidP="006835A1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Изображение на сетчатке перевернуто. Мозг умеет правильно интерпретировать картинку, и восстанавливает из перевернутого оригинальное изображение. Дети первые пару дней видят все вверх ногами, пока их мозг устанавливает свой </w:t>
      </w:r>
      <w:proofErr w:type="spellStart"/>
      <w:r>
        <w:rPr>
          <w:color w:val="222222"/>
          <w:sz w:val="26"/>
          <w:szCs w:val="26"/>
        </w:rPr>
        <w:t>фотошоп</w:t>
      </w:r>
      <w:proofErr w:type="spellEnd"/>
      <w:r>
        <w:rPr>
          <w:color w:val="222222"/>
          <w:sz w:val="26"/>
          <w:szCs w:val="26"/>
        </w:rPr>
        <w:t>. Если надеть очки, переворачивающие изображение (это впервые проделали еще в 1896 году), то через пару дней наш мозг научится интерпретировать и такую перевернутую картинку правильно.</w:t>
      </w:r>
    </w:p>
    <w:p w14:paraId="3151DB35" w14:textId="2C53603D" w:rsidR="00691F5F" w:rsidRDefault="00691F5F" w:rsidP="006835A1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6"/>
          <w:szCs w:val="26"/>
        </w:rPr>
      </w:pPr>
    </w:p>
    <w:p w14:paraId="159FD1CA" w14:textId="2A9448F1" w:rsidR="00691F5F" w:rsidRDefault="00691F5F" w:rsidP="006835A1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222222"/>
          <w:sz w:val="26"/>
          <w:szCs w:val="26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А теперь вернемся к устройству фотоаппарата. Роль светопреломляющей системы (хрусталика) в фотоаппарате играет система линз. Диафрагма, регулирующая размер светового пучка, который поступает в объектив, играет роль зрачка. А "сетчатка" фотоаппарата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- это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фотопленка (в аналоговых фотоаппаратах) или светочувствительная матрица (в цифровых фотоаппаратах). Однако важное отличие сетчатки от светочувствительной матрицы фотоаппарата состоит в том, что в ее клетках происходит не только восприятие света, но и начальный анализ зрительной информации и выделение наиболее важных элементов зрительных образов, например направления и скорости движения объекта, его размеров.</w:t>
      </w:r>
    </w:p>
    <w:p w14:paraId="16594E00" w14:textId="4D9A123B" w:rsidR="006835A1" w:rsidRDefault="006835A1">
      <w:pPr>
        <w:rPr>
          <w:color w:val="222222"/>
          <w:sz w:val="26"/>
          <w:szCs w:val="26"/>
          <w:shd w:val="clear" w:color="auto" w:fill="FFFFFF"/>
        </w:rPr>
      </w:pPr>
    </w:p>
    <w:p w14:paraId="2ABA4337" w14:textId="46B17065" w:rsidR="00A97EF4" w:rsidRDefault="00A97EF4">
      <w:pPr>
        <w:rPr>
          <w:color w:val="222222"/>
          <w:sz w:val="26"/>
          <w:szCs w:val="26"/>
          <w:shd w:val="clear" w:color="auto" w:fill="FFFFFF"/>
        </w:rPr>
      </w:pPr>
    </w:p>
    <w:p w14:paraId="20319D3F" w14:textId="2A6A4976" w:rsidR="00A97EF4" w:rsidRDefault="00A97EF4">
      <w:pPr>
        <w:rPr>
          <w:color w:val="222222"/>
          <w:sz w:val="26"/>
          <w:szCs w:val="26"/>
          <w:shd w:val="clear" w:color="auto" w:fill="FFFFFF"/>
        </w:rPr>
      </w:pPr>
    </w:p>
    <w:p w14:paraId="4A9109F6" w14:textId="403F0DB8" w:rsidR="00A97EF4" w:rsidRDefault="00A97EF4">
      <w:pPr>
        <w:rPr>
          <w:b/>
          <w:bCs/>
          <w:color w:val="222222"/>
          <w:szCs w:val="28"/>
          <w:shd w:val="clear" w:color="auto" w:fill="FFFFFF"/>
        </w:rPr>
      </w:pPr>
      <w:r w:rsidRPr="00A97EF4">
        <w:rPr>
          <w:b/>
          <w:bCs/>
          <w:color w:val="222222"/>
          <w:szCs w:val="28"/>
          <w:shd w:val="clear" w:color="auto" w:fill="FFFFFF"/>
        </w:rPr>
        <w:t>Предельная разрешающая способность глаза.</w:t>
      </w:r>
    </w:p>
    <w:p w14:paraId="4DFE137A" w14:textId="78BB6B78" w:rsidR="00A97EF4" w:rsidRDefault="00A97EF4">
      <w:r>
        <w:t>разрешающей способность, которая характеризуется наименьшим расстоянием между двумя точками рассматриваемого предмета, которые видны раздельно. Чем меньше это расстояние, тем больше разрешающая способность.</w:t>
      </w:r>
    </w:p>
    <w:p w14:paraId="4916CA03" w14:textId="6CB926B7" w:rsidR="00A97EF4" w:rsidRDefault="00A97EF4">
      <w:r>
        <w:t>Разрешающая способность микроскопа, как и любой другой оптической системы, подчиняется критерию 3 Релея, который гласит, что две точки будут видны раздельно, если главный максимум в дифракционном изображении одной из них совпадает с первым минимумом в изображении другой и наоборот (рис. 2.1).</w:t>
      </w:r>
    </w:p>
    <w:p w14:paraId="160F2DCC" w14:textId="785D85CD" w:rsidR="00A97EF4" w:rsidRPr="00A97EF4" w:rsidRDefault="00A97EF4">
      <w:pPr>
        <w:rPr>
          <w:b/>
          <w:bCs/>
          <w:color w:val="222222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6E2F838" wp14:editId="464945D8">
            <wp:extent cx="3637261" cy="189547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7043" cy="190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C63F" w14:textId="359EA41E" w:rsidR="00A97EF4" w:rsidRDefault="00A97EF4">
      <w:r>
        <w:lastRenderedPageBreak/>
        <w:t xml:space="preserve">Глаз человека также характеризуется разрешающей способностью. Под разрешающей способностью глаза, как оптического прибора, понимают его свойство видеть раздельно два близко расположенных объекта (например, две светящиеся линии или точки). Наименьший угол </w:t>
      </w:r>
      <w:proofErr w:type="spellStart"/>
      <w:r>
        <w:t>ϕmin</w:t>
      </w:r>
      <w:proofErr w:type="spellEnd"/>
      <w:r>
        <w:t xml:space="preserve">, под которым глаз еще видит две светящиеся точки раздельно, называется предельным углом разрешения или пределом разрешения. </w:t>
      </w:r>
      <w:r w:rsidRPr="00412EAD">
        <w:rPr>
          <w:b/>
          <w:bCs/>
        </w:rPr>
        <w:t>Средняя величина предельного угла разрешения</w:t>
      </w:r>
      <w:r w:rsidR="002B1E60">
        <w:rPr>
          <w:b/>
          <w:bCs/>
        </w:rPr>
        <w:t xml:space="preserve"> </w:t>
      </w:r>
      <w:r w:rsidRPr="00412EAD">
        <w:rPr>
          <w:b/>
          <w:bCs/>
        </w:rPr>
        <w:t>нормального глаза равна приблизительно одной минуте, что соответствует минимальному расстоянию между точками A и B, равному приблизительно 0,1 мм (рис. 2.3).</w:t>
      </w:r>
      <w:r>
        <w:t xml:space="preserve"> Острота зрения численно равна величине, обратной предельному углу разрешения:</w:t>
      </w:r>
    </w:p>
    <w:p w14:paraId="2D21C73C" w14:textId="55A15D2E" w:rsidR="00A97EF4" w:rsidRDefault="00A97EF4">
      <w:pPr>
        <w:rPr>
          <w:color w:val="222222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17EB93B8" wp14:editId="438EBACF">
            <wp:extent cx="1209675" cy="647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A094" w14:textId="3B082AEC" w:rsidR="00A97EF4" w:rsidRDefault="00A97EF4">
      <w:pPr>
        <w:rPr>
          <w:color w:val="222222"/>
          <w:sz w:val="26"/>
          <w:szCs w:val="26"/>
          <w:shd w:val="clear" w:color="auto" w:fill="FFFFFF"/>
        </w:rPr>
      </w:pPr>
      <w:r>
        <w:t xml:space="preserve">Для </w:t>
      </w:r>
      <w:proofErr w:type="spellStart"/>
      <w:r>
        <w:t>ϕmin</w:t>
      </w:r>
      <w:proofErr w:type="spellEnd"/>
      <w:r>
        <w:t xml:space="preserve"> = 1′ острота зрения равна 1, для </w:t>
      </w:r>
      <w:proofErr w:type="spellStart"/>
      <w:r>
        <w:t>ϕmin</w:t>
      </w:r>
      <w:proofErr w:type="spellEnd"/>
      <w:r>
        <w:t xml:space="preserve"> = 30′′ острота зрения χ = 2, при </w:t>
      </w:r>
      <w:proofErr w:type="spellStart"/>
      <w:r>
        <w:t>ϕmin</w:t>
      </w:r>
      <w:proofErr w:type="spellEnd"/>
      <w:r>
        <w:t xml:space="preserve"> = 2′ — χ = 0, 5 и так далее.</w:t>
      </w:r>
    </w:p>
    <w:p w14:paraId="14901235" w14:textId="702F3C83" w:rsidR="006835A1" w:rsidRDefault="00A97EF4">
      <w:r>
        <w:rPr>
          <w:noProof/>
        </w:rPr>
        <w:drawing>
          <wp:inline distT="0" distB="0" distL="0" distR="0" wp14:anchorId="4A4CD8FE" wp14:editId="6AB7EEC1">
            <wp:extent cx="5731510" cy="2147570"/>
            <wp:effectExtent l="0" t="0" r="254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Разрешающая способность глаза связана со строением его сетчатки, имеющей ячеистую структуру (рис. 2.4). Установлено, что две точки видны раздельно только в том случае, когда их изображения попадают (засвечивают) на два элемента сетчатки, разделенные одним </w:t>
      </w:r>
      <w:proofErr w:type="spellStart"/>
      <w:r>
        <w:t>незасвеченным</w:t>
      </w:r>
      <w:proofErr w:type="spellEnd"/>
      <w:r>
        <w:t xml:space="preserve"> элементом. Расстояние между изображениями точек на сетчатке равно приблизительно диаметру ячейки и составляет 0,005 мм.</w:t>
      </w:r>
    </w:p>
    <w:p w14:paraId="5F316CAB" w14:textId="4F8C4A38" w:rsidR="00A97EF4" w:rsidRDefault="00A97EF4">
      <w:r>
        <w:rPr>
          <w:noProof/>
        </w:rPr>
        <w:drawing>
          <wp:inline distT="0" distB="0" distL="0" distR="0" wp14:anchorId="15177C9D" wp14:editId="7FD5FE5E">
            <wp:extent cx="1714500" cy="160470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2087" cy="16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19BD" w14:textId="06338030" w:rsidR="002C5877" w:rsidRDefault="00A97EF4">
      <w:r>
        <w:lastRenderedPageBreak/>
        <w:t xml:space="preserve">Если рассматривать глаз как идеальную оптическую систему, то его разрешающая способность по формуле (2.1) при D = 2 мм будет равна одной минуте (λ = 550 </w:t>
      </w:r>
      <w:proofErr w:type="spellStart"/>
      <w:r>
        <w:t>нм</w:t>
      </w:r>
      <w:proofErr w:type="spellEnd"/>
      <w:r>
        <w:t xml:space="preserve">). С увеличением диаметра зрачка увеличения разрешающей способности не происходит из-за дискретного строения сетчатки. Максимальную остроту зрения глаз имеет при D = 3 − 4 мм, освещенности 50 </w:t>
      </w:r>
      <w:proofErr w:type="spellStart"/>
      <w:r>
        <w:t>лк</w:t>
      </w:r>
      <w:proofErr w:type="spellEnd"/>
      <w:r>
        <w:t xml:space="preserve"> и длине волны 550 </w:t>
      </w:r>
      <w:proofErr w:type="spellStart"/>
      <w:r>
        <w:t>нм</w:t>
      </w:r>
      <w:proofErr w:type="spellEnd"/>
      <w:r>
        <w:t xml:space="preserve">. Острота зрения зависит и от </w:t>
      </w:r>
      <w:proofErr w:type="gramStart"/>
      <w:r>
        <w:t>индивидуальных особенностей</w:t>
      </w:r>
      <w:proofErr w:type="gramEnd"/>
      <w:r>
        <w:t xml:space="preserve"> строения глаза. Есть люди, обладающие очень высокой остротой зрения (χ = 3).</w:t>
      </w:r>
    </w:p>
    <w:p w14:paraId="00C973C1" w14:textId="77777777" w:rsidR="002C5877" w:rsidRDefault="002C5877">
      <w:pPr>
        <w:jc w:val="left"/>
      </w:pPr>
      <w:r>
        <w:br w:type="page"/>
      </w:r>
    </w:p>
    <w:p w14:paraId="503B18CE" w14:textId="6A878B4E" w:rsidR="00A97EF4" w:rsidRDefault="002C5877">
      <w:r>
        <w:lastRenderedPageBreak/>
        <w:t>Что из себя глаз.</w:t>
      </w:r>
    </w:p>
    <w:p w14:paraId="6CF82AE4" w14:textId="122BC87F" w:rsidR="002C5877" w:rsidRDefault="002C5877">
      <w:pPr>
        <w:rPr>
          <w:color w:val="000000"/>
          <w:sz w:val="27"/>
          <w:szCs w:val="27"/>
        </w:rPr>
      </w:pPr>
      <w:bookmarkStart w:id="10" w:name="_Hlk50925585"/>
      <w:r>
        <w:rPr>
          <w:color w:val="000000"/>
          <w:sz w:val="27"/>
          <w:szCs w:val="27"/>
        </w:rPr>
        <w:t>Глаз представляет собой шаровидное тело (</w:t>
      </w:r>
      <w:r>
        <w:rPr>
          <w:b/>
          <w:bCs/>
          <w:color w:val="000000"/>
          <w:sz w:val="27"/>
          <w:szCs w:val="27"/>
        </w:rPr>
        <w:t>глазное яблоко</w:t>
      </w:r>
      <w:r>
        <w:rPr>
          <w:color w:val="000000"/>
          <w:sz w:val="27"/>
          <w:szCs w:val="27"/>
        </w:rPr>
        <w:t>), почти полностью покрытое непрозрачной твердой оболочкой (</w:t>
      </w:r>
      <w:r>
        <w:rPr>
          <w:b/>
          <w:bCs/>
          <w:color w:val="000000"/>
          <w:sz w:val="27"/>
          <w:szCs w:val="27"/>
        </w:rPr>
        <w:t>склерой</w:t>
      </w:r>
      <w:r>
        <w:rPr>
          <w:color w:val="000000"/>
          <w:sz w:val="27"/>
          <w:szCs w:val="27"/>
        </w:rPr>
        <w:t>). В передней части глаза оболочка переходит в выпуклую и прозрачную </w:t>
      </w:r>
      <w:r>
        <w:rPr>
          <w:b/>
          <w:bCs/>
          <w:color w:val="000000"/>
          <w:sz w:val="27"/>
          <w:szCs w:val="27"/>
        </w:rPr>
        <w:t>роговицу</w:t>
      </w:r>
      <w:r>
        <w:rPr>
          <w:color w:val="000000"/>
          <w:sz w:val="27"/>
          <w:szCs w:val="27"/>
        </w:rPr>
        <w:t>. Склера и роговица обуславливают форму глаза, защищают его и служат местом крепления глазодвигательных мышц. Диаметр всего глазного яблока около 22-24 мм, масса 7-8 г.</w:t>
      </w:r>
    </w:p>
    <w:p w14:paraId="34B772C0" w14:textId="77B5783A" w:rsidR="002C5877" w:rsidRDefault="002C587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Тонкая сосудистая пластинка (</w:t>
      </w:r>
      <w:r>
        <w:rPr>
          <w:b/>
          <w:bCs/>
          <w:color w:val="000000"/>
          <w:sz w:val="27"/>
          <w:szCs w:val="27"/>
        </w:rPr>
        <w:t>радужная оболочка</w:t>
      </w:r>
      <w:r>
        <w:rPr>
          <w:color w:val="000000"/>
          <w:sz w:val="27"/>
          <w:szCs w:val="27"/>
        </w:rPr>
        <w:t>) является диафрагмой, ограничивающей проходящий пучок лучей. Через отверстие в радужной оболочке (</w:t>
      </w:r>
      <w:r>
        <w:rPr>
          <w:b/>
          <w:bCs/>
          <w:color w:val="000000"/>
          <w:sz w:val="27"/>
          <w:szCs w:val="27"/>
        </w:rPr>
        <w:t>зрачок</w:t>
      </w:r>
      <w:r>
        <w:rPr>
          <w:color w:val="000000"/>
          <w:sz w:val="27"/>
          <w:szCs w:val="27"/>
        </w:rPr>
        <w:t xml:space="preserve">) свет проникает в глаз. В зависимости от величины падающего светового потока диаметр зрачка может </w:t>
      </w:r>
      <w:proofErr w:type="gramStart"/>
      <w:r>
        <w:rPr>
          <w:color w:val="000000"/>
          <w:sz w:val="27"/>
          <w:szCs w:val="27"/>
        </w:rPr>
        <w:t>изменяется</w:t>
      </w:r>
      <w:proofErr w:type="gramEnd"/>
      <w:r>
        <w:rPr>
          <w:color w:val="000000"/>
          <w:sz w:val="27"/>
          <w:szCs w:val="27"/>
        </w:rPr>
        <w:t xml:space="preserve"> от 1 до 8 мм.</w:t>
      </w:r>
    </w:p>
    <w:p w14:paraId="07D248AD" w14:textId="5E6422EB" w:rsidR="002C5877" w:rsidRDefault="002C5877">
      <w:r>
        <w:rPr>
          <w:b/>
          <w:bCs/>
          <w:color w:val="000000"/>
          <w:sz w:val="27"/>
          <w:szCs w:val="27"/>
        </w:rPr>
        <w:t>Хрусталик</w:t>
      </w:r>
      <w:r>
        <w:rPr>
          <w:color w:val="000000"/>
          <w:sz w:val="27"/>
          <w:szCs w:val="27"/>
        </w:rPr>
        <w:t> представляет собой двояковыпуклую эластичную линзу, которая крепится на мышцах </w:t>
      </w:r>
      <w:r>
        <w:rPr>
          <w:b/>
          <w:bCs/>
          <w:color w:val="000000"/>
          <w:sz w:val="27"/>
          <w:szCs w:val="27"/>
        </w:rPr>
        <w:t>ресничного тела</w:t>
      </w:r>
      <w:r>
        <w:rPr>
          <w:color w:val="000000"/>
          <w:sz w:val="27"/>
          <w:szCs w:val="27"/>
        </w:rPr>
        <w:t>. Ресничное тело обеспечивает изменение формы хрусталика. Хрусталик разделяет внутреннюю поверхность глаза на две камеры: </w:t>
      </w:r>
      <w:r>
        <w:rPr>
          <w:b/>
          <w:bCs/>
          <w:color w:val="000000"/>
          <w:sz w:val="27"/>
          <w:szCs w:val="27"/>
        </w:rPr>
        <w:t>переднюю камеру</w:t>
      </w:r>
      <w:r>
        <w:rPr>
          <w:color w:val="000000"/>
          <w:sz w:val="27"/>
          <w:szCs w:val="27"/>
        </w:rPr>
        <w:t>, заполненную водянистой влагой, и </w:t>
      </w:r>
      <w:r>
        <w:rPr>
          <w:b/>
          <w:bCs/>
          <w:color w:val="000000"/>
          <w:sz w:val="27"/>
          <w:szCs w:val="27"/>
        </w:rPr>
        <w:t>заднюю камеру</w:t>
      </w:r>
      <w:r>
        <w:rPr>
          <w:color w:val="000000"/>
          <w:sz w:val="27"/>
          <w:szCs w:val="27"/>
        </w:rPr>
        <w:t>, заполненную стекловидным телом.</w:t>
      </w:r>
      <w:bookmarkEnd w:id="10"/>
    </w:p>
    <w:sectPr w:rsidR="002C5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E9"/>
    <w:rsid w:val="00174D29"/>
    <w:rsid w:val="002B1E60"/>
    <w:rsid w:val="002C5877"/>
    <w:rsid w:val="00320A77"/>
    <w:rsid w:val="00412EAD"/>
    <w:rsid w:val="006835A1"/>
    <w:rsid w:val="006919AB"/>
    <w:rsid w:val="00691F5F"/>
    <w:rsid w:val="00887BE8"/>
    <w:rsid w:val="00A12B56"/>
    <w:rsid w:val="00A97EF4"/>
    <w:rsid w:val="00B84BE9"/>
    <w:rsid w:val="00B93CB1"/>
    <w:rsid w:val="00FF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4CC77"/>
  <w15:chartTrackingRefBased/>
  <w15:docId w15:val="{C9168F8C-CF71-4EAF-AE7E-D82230D6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CB1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35A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9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1311</Words>
  <Characters>7477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Самарин Алексей Сергеевич</dc:creator>
  <cp:keywords/>
  <dc:description/>
  <cp:lastModifiedBy>Самарин Алексей Сергеевич</cp:lastModifiedBy>
  <cp:revision>5</cp:revision>
  <dcterms:created xsi:type="dcterms:W3CDTF">2020-09-09T07:23:00Z</dcterms:created>
  <dcterms:modified xsi:type="dcterms:W3CDTF">2020-09-13T21:56:00Z</dcterms:modified>
</cp:coreProperties>
</file>