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55951309" w14:textId="4BC1E09B" w:rsidR="008F77C6"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414502" w:history="1">
            <w:r w:rsidR="008F77C6" w:rsidRPr="00E976F0">
              <w:rPr>
                <w:rStyle w:val="a6"/>
                <w:noProof/>
              </w:rPr>
              <w:t>ОПРЕДЕЛЕНИЯ И СОКРАЩЕНИЯ</w:t>
            </w:r>
            <w:r w:rsidR="008F77C6">
              <w:rPr>
                <w:noProof/>
                <w:webHidden/>
              </w:rPr>
              <w:tab/>
            </w:r>
            <w:r w:rsidR="008F77C6">
              <w:rPr>
                <w:noProof/>
                <w:webHidden/>
              </w:rPr>
              <w:fldChar w:fldCharType="begin"/>
            </w:r>
            <w:r w:rsidR="008F77C6">
              <w:rPr>
                <w:noProof/>
                <w:webHidden/>
              </w:rPr>
              <w:instrText xml:space="preserve"> PAGEREF _Toc99414502 \h </w:instrText>
            </w:r>
            <w:r w:rsidR="008F77C6">
              <w:rPr>
                <w:noProof/>
                <w:webHidden/>
              </w:rPr>
            </w:r>
            <w:r w:rsidR="008F77C6">
              <w:rPr>
                <w:noProof/>
                <w:webHidden/>
              </w:rPr>
              <w:fldChar w:fldCharType="separate"/>
            </w:r>
            <w:r w:rsidR="005C432E">
              <w:rPr>
                <w:noProof/>
                <w:webHidden/>
              </w:rPr>
              <w:t>5</w:t>
            </w:r>
            <w:r w:rsidR="008F77C6">
              <w:rPr>
                <w:noProof/>
                <w:webHidden/>
              </w:rPr>
              <w:fldChar w:fldCharType="end"/>
            </w:r>
          </w:hyperlink>
        </w:p>
        <w:p w14:paraId="530823A0" w14:textId="12D803C9" w:rsidR="008F77C6" w:rsidRDefault="008F77C6">
          <w:pPr>
            <w:pStyle w:val="11"/>
            <w:rPr>
              <w:rFonts w:asciiTheme="minorHAnsi" w:eastAsiaTheme="minorEastAsia" w:hAnsiTheme="minorHAnsi" w:cstheme="minorBidi"/>
              <w:noProof/>
              <w:sz w:val="22"/>
              <w:szCs w:val="22"/>
            </w:rPr>
          </w:pPr>
          <w:hyperlink w:anchor="_Toc99414503" w:history="1">
            <w:r w:rsidRPr="00E976F0">
              <w:rPr>
                <w:rStyle w:val="a6"/>
                <w:noProof/>
              </w:rPr>
              <w:t>ВВЕДЕНИЕ</w:t>
            </w:r>
            <w:r>
              <w:rPr>
                <w:noProof/>
                <w:webHidden/>
              </w:rPr>
              <w:tab/>
            </w:r>
            <w:r>
              <w:rPr>
                <w:noProof/>
                <w:webHidden/>
              </w:rPr>
              <w:fldChar w:fldCharType="begin"/>
            </w:r>
            <w:r>
              <w:rPr>
                <w:noProof/>
                <w:webHidden/>
              </w:rPr>
              <w:instrText xml:space="preserve"> PAGEREF _Toc99414503 \h </w:instrText>
            </w:r>
            <w:r>
              <w:rPr>
                <w:noProof/>
                <w:webHidden/>
              </w:rPr>
            </w:r>
            <w:r>
              <w:rPr>
                <w:noProof/>
                <w:webHidden/>
              </w:rPr>
              <w:fldChar w:fldCharType="separate"/>
            </w:r>
            <w:r w:rsidR="005C432E">
              <w:rPr>
                <w:noProof/>
                <w:webHidden/>
              </w:rPr>
              <w:t>6</w:t>
            </w:r>
            <w:r>
              <w:rPr>
                <w:noProof/>
                <w:webHidden/>
              </w:rPr>
              <w:fldChar w:fldCharType="end"/>
            </w:r>
          </w:hyperlink>
        </w:p>
        <w:p w14:paraId="7A4B856B" w14:textId="599FA84E" w:rsidR="008F77C6" w:rsidRDefault="008F77C6">
          <w:pPr>
            <w:pStyle w:val="11"/>
            <w:rPr>
              <w:rFonts w:asciiTheme="minorHAnsi" w:eastAsiaTheme="minorEastAsia" w:hAnsiTheme="minorHAnsi" w:cstheme="minorBidi"/>
              <w:noProof/>
              <w:sz w:val="22"/>
              <w:szCs w:val="22"/>
            </w:rPr>
          </w:pPr>
          <w:hyperlink w:anchor="_Toc99414504" w:history="1">
            <w:r w:rsidRPr="00E976F0">
              <w:rPr>
                <w:rStyle w:val="a6"/>
                <w:noProof/>
              </w:rPr>
              <w:t>1 ИСПОЛЬЗУЕМЫЕ ТЕХНОЛОГИИ</w:t>
            </w:r>
            <w:r>
              <w:rPr>
                <w:noProof/>
                <w:webHidden/>
              </w:rPr>
              <w:tab/>
            </w:r>
            <w:r>
              <w:rPr>
                <w:noProof/>
                <w:webHidden/>
              </w:rPr>
              <w:fldChar w:fldCharType="begin"/>
            </w:r>
            <w:r>
              <w:rPr>
                <w:noProof/>
                <w:webHidden/>
              </w:rPr>
              <w:instrText xml:space="preserve"> PAGEREF _Toc99414504 \h </w:instrText>
            </w:r>
            <w:r>
              <w:rPr>
                <w:noProof/>
                <w:webHidden/>
              </w:rPr>
            </w:r>
            <w:r>
              <w:rPr>
                <w:noProof/>
                <w:webHidden/>
              </w:rPr>
              <w:fldChar w:fldCharType="separate"/>
            </w:r>
            <w:r w:rsidR="005C432E">
              <w:rPr>
                <w:noProof/>
                <w:webHidden/>
              </w:rPr>
              <w:t>7</w:t>
            </w:r>
            <w:r>
              <w:rPr>
                <w:noProof/>
                <w:webHidden/>
              </w:rPr>
              <w:fldChar w:fldCharType="end"/>
            </w:r>
          </w:hyperlink>
        </w:p>
        <w:p w14:paraId="3E4A40F9" w14:textId="2E91865D"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5" w:history="1">
            <w:r w:rsidRPr="00E976F0">
              <w:rPr>
                <w:rStyle w:val="a6"/>
                <w:noProof/>
                <w:lang w:val="en-US"/>
              </w:rPr>
              <w:t>1</w:t>
            </w:r>
            <w:r w:rsidRPr="00E976F0">
              <w:rPr>
                <w:rStyle w:val="a6"/>
                <w:noProof/>
              </w:rPr>
              <w:t>.1 Программная платформа Microsoft .NET</w:t>
            </w:r>
            <w:r>
              <w:rPr>
                <w:noProof/>
                <w:webHidden/>
              </w:rPr>
              <w:tab/>
            </w:r>
            <w:r>
              <w:rPr>
                <w:noProof/>
                <w:webHidden/>
              </w:rPr>
              <w:fldChar w:fldCharType="begin"/>
            </w:r>
            <w:r>
              <w:rPr>
                <w:noProof/>
                <w:webHidden/>
              </w:rPr>
              <w:instrText xml:space="preserve"> PAGEREF _Toc99414505 \h </w:instrText>
            </w:r>
            <w:r>
              <w:rPr>
                <w:noProof/>
                <w:webHidden/>
              </w:rPr>
            </w:r>
            <w:r>
              <w:rPr>
                <w:noProof/>
                <w:webHidden/>
              </w:rPr>
              <w:fldChar w:fldCharType="separate"/>
            </w:r>
            <w:r w:rsidR="005C432E">
              <w:rPr>
                <w:noProof/>
                <w:webHidden/>
              </w:rPr>
              <w:t>8</w:t>
            </w:r>
            <w:r>
              <w:rPr>
                <w:noProof/>
                <w:webHidden/>
              </w:rPr>
              <w:fldChar w:fldCharType="end"/>
            </w:r>
          </w:hyperlink>
        </w:p>
        <w:p w14:paraId="41AB67E6" w14:textId="65F1DD4C"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6" w:history="1">
            <w:r w:rsidRPr="00E976F0">
              <w:rPr>
                <w:rStyle w:val="a6"/>
                <w:noProof/>
                <w:lang w:val="en-US"/>
              </w:rPr>
              <w:t>1</w:t>
            </w:r>
            <w:r w:rsidRPr="00E976F0">
              <w:rPr>
                <w:rStyle w:val="a6"/>
                <w:noProof/>
              </w:rPr>
              <w:t>.2 Язык программирования C#</w:t>
            </w:r>
            <w:r>
              <w:rPr>
                <w:noProof/>
                <w:webHidden/>
              </w:rPr>
              <w:tab/>
            </w:r>
            <w:r>
              <w:rPr>
                <w:noProof/>
                <w:webHidden/>
              </w:rPr>
              <w:fldChar w:fldCharType="begin"/>
            </w:r>
            <w:r>
              <w:rPr>
                <w:noProof/>
                <w:webHidden/>
              </w:rPr>
              <w:instrText xml:space="preserve"> PAGEREF _Toc99414506 \h </w:instrText>
            </w:r>
            <w:r>
              <w:rPr>
                <w:noProof/>
                <w:webHidden/>
              </w:rPr>
            </w:r>
            <w:r>
              <w:rPr>
                <w:noProof/>
                <w:webHidden/>
              </w:rPr>
              <w:fldChar w:fldCharType="separate"/>
            </w:r>
            <w:r w:rsidR="005C432E">
              <w:rPr>
                <w:noProof/>
                <w:webHidden/>
              </w:rPr>
              <w:t>11</w:t>
            </w:r>
            <w:r>
              <w:rPr>
                <w:noProof/>
                <w:webHidden/>
              </w:rPr>
              <w:fldChar w:fldCharType="end"/>
            </w:r>
          </w:hyperlink>
        </w:p>
        <w:p w14:paraId="67BDBB6B" w14:textId="0DF20E72"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7" w:history="1">
            <w:r w:rsidRPr="00E976F0">
              <w:rPr>
                <w:rStyle w:val="a6"/>
                <w:noProof/>
                <w:lang w:val="en-US"/>
              </w:rPr>
              <w:t>1</w:t>
            </w:r>
            <w:r w:rsidRPr="00E976F0">
              <w:rPr>
                <w:rStyle w:val="a6"/>
                <w:noProof/>
              </w:rPr>
              <w:t>.3 Язык программирования F#</w:t>
            </w:r>
            <w:r>
              <w:rPr>
                <w:noProof/>
                <w:webHidden/>
              </w:rPr>
              <w:tab/>
            </w:r>
            <w:r>
              <w:rPr>
                <w:noProof/>
                <w:webHidden/>
              </w:rPr>
              <w:fldChar w:fldCharType="begin"/>
            </w:r>
            <w:r>
              <w:rPr>
                <w:noProof/>
                <w:webHidden/>
              </w:rPr>
              <w:instrText xml:space="preserve"> PAGEREF _Toc99414507 \h </w:instrText>
            </w:r>
            <w:r>
              <w:rPr>
                <w:noProof/>
                <w:webHidden/>
              </w:rPr>
            </w:r>
            <w:r>
              <w:rPr>
                <w:noProof/>
                <w:webHidden/>
              </w:rPr>
              <w:fldChar w:fldCharType="separate"/>
            </w:r>
            <w:r w:rsidR="005C432E">
              <w:rPr>
                <w:noProof/>
                <w:webHidden/>
              </w:rPr>
              <w:t>15</w:t>
            </w:r>
            <w:r>
              <w:rPr>
                <w:noProof/>
                <w:webHidden/>
              </w:rPr>
              <w:fldChar w:fldCharType="end"/>
            </w:r>
          </w:hyperlink>
        </w:p>
        <w:p w14:paraId="74CBE20B" w14:textId="7D8EBA68"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8" w:history="1">
            <w:r w:rsidRPr="00E976F0">
              <w:rPr>
                <w:rStyle w:val="a6"/>
                <w:noProof/>
                <w:lang w:val="en-US"/>
              </w:rPr>
              <w:t>1</w:t>
            </w:r>
            <w:r w:rsidRPr="00E976F0">
              <w:rPr>
                <w:rStyle w:val="a6"/>
                <w:noProof/>
              </w:rPr>
              <w:t>.4 Akka.Net</w:t>
            </w:r>
            <w:r>
              <w:rPr>
                <w:noProof/>
                <w:webHidden/>
              </w:rPr>
              <w:tab/>
            </w:r>
            <w:r>
              <w:rPr>
                <w:noProof/>
                <w:webHidden/>
              </w:rPr>
              <w:fldChar w:fldCharType="begin"/>
            </w:r>
            <w:r>
              <w:rPr>
                <w:noProof/>
                <w:webHidden/>
              </w:rPr>
              <w:instrText xml:space="preserve"> PAGEREF _Toc99414508 \h </w:instrText>
            </w:r>
            <w:r>
              <w:rPr>
                <w:noProof/>
                <w:webHidden/>
              </w:rPr>
            </w:r>
            <w:r>
              <w:rPr>
                <w:noProof/>
                <w:webHidden/>
              </w:rPr>
              <w:fldChar w:fldCharType="separate"/>
            </w:r>
            <w:r w:rsidR="005C432E">
              <w:rPr>
                <w:noProof/>
                <w:webHidden/>
              </w:rPr>
              <w:t>21</w:t>
            </w:r>
            <w:r>
              <w:rPr>
                <w:noProof/>
                <w:webHidden/>
              </w:rPr>
              <w:fldChar w:fldCharType="end"/>
            </w:r>
          </w:hyperlink>
        </w:p>
        <w:p w14:paraId="4CABA898" w14:textId="6B48D4FC" w:rsidR="008F77C6" w:rsidRDefault="008F77C6">
          <w:pPr>
            <w:pStyle w:val="11"/>
            <w:rPr>
              <w:rFonts w:asciiTheme="minorHAnsi" w:eastAsiaTheme="minorEastAsia" w:hAnsiTheme="minorHAnsi" w:cstheme="minorBidi"/>
              <w:noProof/>
              <w:sz w:val="22"/>
              <w:szCs w:val="22"/>
            </w:rPr>
          </w:pPr>
          <w:hyperlink w:anchor="_Toc99414509" w:history="1">
            <w:r w:rsidRPr="00E976F0">
              <w:rPr>
                <w:rStyle w:val="a6"/>
                <w:noProof/>
              </w:rPr>
              <w:t>2 АРХИТЕКТУРА И МОДУЛИ СИСТЕМЫ</w:t>
            </w:r>
            <w:r>
              <w:rPr>
                <w:noProof/>
                <w:webHidden/>
              </w:rPr>
              <w:tab/>
            </w:r>
            <w:r>
              <w:rPr>
                <w:noProof/>
                <w:webHidden/>
              </w:rPr>
              <w:fldChar w:fldCharType="begin"/>
            </w:r>
            <w:r>
              <w:rPr>
                <w:noProof/>
                <w:webHidden/>
              </w:rPr>
              <w:instrText xml:space="preserve"> PAGEREF _Toc99414509 \h </w:instrText>
            </w:r>
            <w:r>
              <w:rPr>
                <w:noProof/>
                <w:webHidden/>
              </w:rPr>
            </w:r>
            <w:r>
              <w:rPr>
                <w:noProof/>
                <w:webHidden/>
              </w:rPr>
              <w:fldChar w:fldCharType="separate"/>
            </w:r>
            <w:r w:rsidR="005C432E">
              <w:rPr>
                <w:noProof/>
                <w:webHidden/>
              </w:rPr>
              <w:t>27</w:t>
            </w:r>
            <w:r>
              <w:rPr>
                <w:noProof/>
                <w:webHidden/>
              </w:rPr>
              <w:fldChar w:fldCharType="end"/>
            </w:r>
          </w:hyperlink>
        </w:p>
        <w:p w14:paraId="706FBEEF" w14:textId="2E8D2D1F"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0" w:history="1">
            <w:r w:rsidRPr="00E976F0">
              <w:rPr>
                <w:rStyle w:val="a6"/>
                <w:noProof/>
              </w:rPr>
              <w:t>2.1 Однопоточный модуль</w:t>
            </w:r>
            <w:r>
              <w:rPr>
                <w:noProof/>
                <w:webHidden/>
              </w:rPr>
              <w:tab/>
            </w:r>
            <w:r>
              <w:rPr>
                <w:noProof/>
                <w:webHidden/>
              </w:rPr>
              <w:fldChar w:fldCharType="begin"/>
            </w:r>
            <w:r>
              <w:rPr>
                <w:noProof/>
                <w:webHidden/>
              </w:rPr>
              <w:instrText xml:space="preserve"> PAGEREF _Toc99414510 \h </w:instrText>
            </w:r>
            <w:r>
              <w:rPr>
                <w:noProof/>
                <w:webHidden/>
              </w:rPr>
            </w:r>
            <w:r>
              <w:rPr>
                <w:noProof/>
                <w:webHidden/>
              </w:rPr>
              <w:fldChar w:fldCharType="separate"/>
            </w:r>
            <w:r w:rsidR="005C432E">
              <w:rPr>
                <w:noProof/>
                <w:webHidden/>
              </w:rPr>
              <w:t>27</w:t>
            </w:r>
            <w:r>
              <w:rPr>
                <w:noProof/>
                <w:webHidden/>
              </w:rPr>
              <w:fldChar w:fldCharType="end"/>
            </w:r>
          </w:hyperlink>
        </w:p>
        <w:p w14:paraId="09FCD05D" w14:textId="6193E36B"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1" w:history="1">
            <w:r w:rsidRPr="00E976F0">
              <w:rPr>
                <w:rStyle w:val="a6"/>
                <w:noProof/>
              </w:rPr>
              <w:t>2.2 Многопоточный модуль</w:t>
            </w:r>
            <w:r>
              <w:rPr>
                <w:noProof/>
                <w:webHidden/>
              </w:rPr>
              <w:tab/>
            </w:r>
            <w:r>
              <w:rPr>
                <w:noProof/>
                <w:webHidden/>
              </w:rPr>
              <w:fldChar w:fldCharType="begin"/>
            </w:r>
            <w:r>
              <w:rPr>
                <w:noProof/>
                <w:webHidden/>
              </w:rPr>
              <w:instrText xml:space="preserve"> PAGEREF _Toc99414511 \h </w:instrText>
            </w:r>
            <w:r>
              <w:rPr>
                <w:noProof/>
                <w:webHidden/>
              </w:rPr>
            </w:r>
            <w:r>
              <w:rPr>
                <w:noProof/>
                <w:webHidden/>
              </w:rPr>
              <w:fldChar w:fldCharType="separate"/>
            </w:r>
            <w:r w:rsidR="005C432E">
              <w:rPr>
                <w:noProof/>
                <w:webHidden/>
              </w:rPr>
              <w:t>28</w:t>
            </w:r>
            <w:r>
              <w:rPr>
                <w:noProof/>
                <w:webHidden/>
              </w:rPr>
              <w:fldChar w:fldCharType="end"/>
            </w:r>
          </w:hyperlink>
        </w:p>
        <w:p w14:paraId="42D224E0" w14:textId="6BD17424"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2" w:history="1">
            <w:r w:rsidRPr="00E976F0">
              <w:rPr>
                <w:rStyle w:val="a6"/>
                <w:noProof/>
              </w:rPr>
              <w:t>2.</w:t>
            </w:r>
            <w:r w:rsidRPr="00E976F0">
              <w:rPr>
                <w:rStyle w:val="a6"/>
                <w:noProof/>
                <w:lang w:val="en-US"/>
              </w:rPr>
              <w:t>3</w:t>
            </w:r>
            <w:r w:rsidRPr="00E976F0">
              <w:rPr>
                <w:rStyle w:val="a6"/>
                <w:noProof/>
              </w:rPr>
              <w:t xml:space="preserve"> Асинхронный модуль</w:t>
            </w:r>
            <w:r>
              <w:rPr>
                <w:noProof/>
                <w:webHidden/>
              </w:rPr>
              <w:tab/>
            </w:r>
            <w:r>
              <w:rPr>
                <w:noProof/>
                <w:webHidden/>
              </w:rPr>
              <w:fldChar w:fldCharType="begin"/>
            </w:r>
            <w:r>
              <w:rPr>
                <w:noProof/>
                <w:webHidden/>
              </w:rPr>
              <w:instrText xml:space="preserve"> PAGEREF _Toc99414512 \h </w:instrText>
            </w:r>
            <w:r>
              <w:rPr>
                <w:noProof/>
                <w:webHidden/>
              </w:rPr>
            </w:r>
            <w:r>
              <w:rPr>
                <w:noProof/>
                <w:webHidden/>
              </w:rPr>
              <w:fldChar w:fldCharType="separate"/>
            </w:r>
            <w:r w:rsidR="005C432E">
              <w:rPr>
                <w:noProof/>
                <w:webHidden/>
              </w:rPr>
              <w:t>29</w:t>
            </w:r>
            <w:r>
              <w:rPr>
                <w:noProof/>
                <w:webHidden/>
              </w:rPr>
              <w:fldChar w:fldCharType="end"/>
            </w:r>
          </w:hyperlink>
        </w:p>
        <w:p w14:paraId="12DD7BD8" w14:textId="01807096"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3" w:history="1">
            <w:r w:rsidRPr="00E976F0">
              <w:rPr>
                <w:rStyle w:val="a6"/>
                <w:noProof/>
              </w:rPr>
              <w:t>2.4 Акторный модуль</w:t>
            </w:r>
            <w:r>
              <w:rPr>
                <w:noProof/>
                <w:webHidden/>
              </w:rPr>
              <w:tab/>
            </w:r>
            <w:r>
              <w:rPr>
                <w:noProof/>
                <w:webHidden/>
              </w:rPr>
              <w:fldChar w:fldCharType="begin"/>
            </w:r>
            <w:r>
              <w:rPr>
                <w:noProof/>
                <w:webHidden/>
              </w:rPr>
              <w:instrText xml:space="preserve"> PAGEREF _Toc99414513 \h </w:instrText>
            </w:r>
            <w:r>
              <w:rPr>
                <w:noProof/>
                <w:webHidden/>
              </w:rPr>
            </w:r>
            <w:r>
              <w:rPr>
                <w:noProof/>
                <w:webHidden/>
              </w:rPr>
              <w:fldChar w:fldCharType="separate"/>
            </w:r>
            <w:r w:rsidR="005C432E">
              <w:rPr>
                <w:noProof/>
                <w:webHidden/>
              </w:rPr>
              <w:t>33</w:t>
            </w:r>
            <w:r>
              <w:rPr>
                <w:noProof/>
                <w:webHidden/>
              </w:rPr>
              <w:fldChar w:fldCharType="end"/>
            </w:r>
          </w:hyperlink>
        </w:p>
        <w:p w14:paraId="55E4D879" w14:textId="3DC54093" w:rsidR="008F77C6" w:rsidRDefault="008F77C6">
          <w:pPr>
            <w:pStyle w:val="11"/>
            <w:rPr>
              <w:rFonts w:asciiTheme="minorHAnsi" w:eastAsiaTheme="minorEastAsia" w:hAnsiTheme="minorHAnsi" w:cstheme="minorBidi"/>
              <w:noProof/>
              <w:sz w:val="22"/>
              <w:szCs w:val="22"/>
            </w:rPr>
          </w:pPr>
          <w:hyperlink w:anchor="_Toc99414514" w:history="1">
            <w:r w:rsidRPr="00E976F0">
              <w:rPr>
                <w:rStyle w:val="a6"/>
                <w:noProof/>
              </w:rPr>
              <w:t>ЗАКЛЮЧЕНИЕ</w:t>
            </w:r>
            <w:r>
              <w:rPr>
                <w:noProof/>
                <w:webHidden/>
              </w:rPr>
              <w:tab/>
            </w:r>
            <w:r>
              <w:rPr>
                <w:noProof/>
                <w:webHidden/>
              </w:rPr>
              <w:fldChar w:fldCharType="begin"/>
            </w:r>
            <w:r>
              <w:rPr>
                <w:noProof/>
                <w:webHidden/>
              </w:rPr>
              <w:instrText xml:space="preserve"> PAGEREF _Toc99414514 \h </w:instrText>
            </w:r>
            <w:r>
              <w:rPr>
                <w:noProof/>
                <w:webHidden/>
              </w:rPr>
            </w:r>
            <w:r>
              <w:rPr>
                <w:noProof/>
                <w:webHidden/>
              </w:rPr>
              <w:fldChar w:fldCharType="separate"/>
            </w:r>
            <w:r w:rsidR="005C432E">
              <w:rPr>
                <w:noProof/>
                <w:webHidden/>
              </w:rPr>
              <w:t>34</w:t>
            </w:r>
            <w:r>
              <w:rPr>
                <w:noProof/>
                <w:webHidden/>
              </w:rPr>
              <w:fldChar w:fldCharType="end"/>
            </w:r>
          </w:hyperlink>
        </w:p>
        <w:p w14:paraId="47516CFA" w14:textId="00BAC211" w:rsidR="008F77C6" w:rsidRDefault="008F77C6">
          <w:pPr>
            <w:pStyle w:val="11"/>
            <w:rPr>
              <w:rFonts w:asciiTheme="minorHAnsi" w:eastAsiaTheme="minorEastAsia" w:hAnsiTheme="minorHAnsi" w:cstheme="minorBidi"/>
              <w:noProof/>
              <w:sz w:val="22"/>
              <w:szCs w:val="22"/>
            </w:rPr>
          </w:pPr>
          <w:hyperlink w:anchor="_Toc99414515" w:history="1">
            <w:r w:rsidRPr="00E976F0">
              <w:rPr>
                <w:rStyle w:val="a6"/>
                <w:noProof/>
              </w:rPr>
              <w:t>СПИСОК ИСПОЛЬЗУЕМЫХ ИСТОЧНИКОВ</w:t>
            </w:r>
            <w:r>
              <w:rPr>
                <w:noProof/>
                <w:webHidden/>
              </w:rPr>
              <w:tab/>
            </w:r>
            <w:r>
              <w:rPr>
                <w:noProof/>
                <w:webHidden/>
              </w:rPr>
              <w:fldChar w:fldCharType="begin"/>
            </w:r>
            <w:r>
              <w:rPr>
                <w:noProof/>
                <w:webHidden/>
              </w:rPr>
              <w:instrText xml:space="preserve"> PAGEREF _Toc99414515 \h </w:instrText>
            </w:r>
            <w:r>
              <w:rPr>
                <w:noProof/>
                <w:webHidden/>
              </w:rPr>
            </w:r>
            <w:r>
              <w:rPr>
                <w:noProof/>
                <w:webHidden/>
              </w:rPr>
              <w:fldChar w:fldCharType="separate"/>
            </w:r>
            <w:r w:rsidR="005C432E">
              <w:rPr>
                <w:noProof/>
                <w:webHidden/>
              </w:rPr>
              <w:t>35</w:t>
            </w:r>
            <w:r>
              <w:rPr>
                <w:noProof/>
                <w:webHidden/>
              </w:rPr>
              <w:fldChar w:fldCharType="end"/>
            </w:r>
          </w:hyperlink>
        </w:p>
        <w:p w14:paraId="19CE968D" w14:textId="648451BC" w:rsidR="008F77C6" w:rsidRDefault="008F77C6">
          <w:pPr>
            <w:pStyle w:val="11"/>
            <w:rPr>
              <w:rFonts w:asciiTheme="minorHAnsi" w:eastAsiaTheme="minorEastAsia" w:hAnsiTheme="minorHAnsi" w:cstheme="minorBidi"/>
              <w:noProof/>
              <w:sz w:val="22"/>
              <w:szCs w:val="22"/>
            </w:rPr>
          </w:pPr>
          <w:hyperlink w:anchor="_Toc99414516" w:history="1">
            <w:r w:rsidRPr="00E976F0">
              <w:rPr>
                <w:rStyle w:val="a6"/>
                <w:noProof/>
              </w:rPr>
              <w:t>ПРИЛОЖЕНИЕ А</w:t>
            </w:r>
            <w:r>
              <w:rPr>
                <w:noProof/>
                <w:webHidden/>
              </w:rPr>
              <w:tab/>
            </w:r>
            <w:r>
              <w:rPr>
                <w:noProof/>
                <w:webHidden/>
              </w:rPr>
              <w:fldChar w:fldCharType="begin"/>
            </w:r>
            <w:r>
              <w:rPr>
                <w:noProof/>
                <w:webHidden/>
              </w:rPr>
              <w:instrText xml:space="preserve"> PAGEREF _Toc99414516 \h </w:instrText>
            </w:r>
            <w:r>
              <w:rPr>
                <w:noProof/>
                <w:webHidden/>
              </w:rPr>
            </w:r>
            <w:r>
              <w:rPr>
                <w:noProof/>
                <w:webHidden/>
              </w:rPr>
              <w:fldChar w:fldCharType="separate"/>
            </w:r>
            <w:r w:rsidR="005C432E">
              <w:rPr>
                <w:noProof/>
                <w:webHidden/>
              </w:rPr>
              <w:t>36</w:t>
            </w:r>
            <w:r>
              <w:rPr>
                <w:noProof/>
                <w:webHidden/>
              </w:rPr>
              <w:fldChar w:fldCharType="end"/>
            </w:r>
          </w:hyperlink>
        </w:p>
        <w:p w14:paraId="25726FFF" w14:textId="1FF5E928" w:rsidR="008F77C6" w:rsidRDefault="008F77C6">
          <w:pPr>
            <w:pStyle w:val="11"/>
            <w:rPr>
              <w:rFonts w:asciiTheme="minorHAnsi" w:eastAsiaTheme="minorEastAsia" w:hAnsiTheme="minorHAnsi" w:cstheme="minorBidi"/>
              <w:noProof/>
              <w:sz w:val="22"/>
              <w:szCs w:val="22"/>
            </w:rPr>
          </w:pPr>
          <w:hyperlink w:anchor="_Toc99414517" w:history="1">
            <w:r w:rsidRPr="00E976F0">
              <w:rPr>
                <w:rStyle w:val="a6"/>
                <w:noProof/>
              </w:rPr>
              <w:t>ПРИЛОЖЕНИЕ</w:t>
            </w:r>
            <w:r w:rsidRPr="00E976F0">
              <w:rPr>
                <w:rStyle w:val="a6"/>
                <w:noProof/>
                <w:lang w:val="en-US"/>
              </w:rPr>
              <w:t xml:space="preserve"> </w:t>
            </w:r>
            <w:r w:rsidRPr="00E976F0">
              <w:rPr>
                <w:rStyle w:val="a6"/>
                <w:noProof/>
              </w:rPr>
              <w:t>Б</w:t>
            </w:r>
            <w:r>
              <w:rPr>
                <w:noProof/>
                <w:webHidden/>
              </w:rPr>
              <w:tab/>
            </w:r>
            <w:r>
              <w:rPr>
                <w:noProof/>
                <w:webHidden/>
              </w:rPr>
              <w:fldChar w:fldCharType="begin"/>
            </w:r>
            <w:r>
              <w:rPr>
                <w:noProof/>
                <w:webHidden/>
              </w:rPr>
              <w:instrText xml:space="preserve"> PAGEREF _Toc99414517 \h </w:instrText>
            </w:r>
            <w:r>
              <w:rPr>
                <w:noProof/>
                <w:webHidden/>
              </w:rPr>
            </w:r>
            <w:r>
              <w:rPr>
                <w:noProof/>
                <w:webHidden/>
              </w:rPr>
              <w:fldChar w:fldCharType="separate"/>
            </w:r>
            <w:r w:rsidR="005C432E">
              <w:rPr>
                <w:noProof/>
                <w:webHidden/>
              </w:rPr>
              <w:t>44</w:t>
            </w:r>
            <w:r>
              <w:rPr>
                <w:noProof/>
                <w:webHidden/>
              </w:rPr>
              <w:fldChar w:fldCharType="end"/>
            </w:r>
          </w:hyperlink>
        </w:p>
        <w:p w14:paraId="6205CCFF" w14:textId="323F5C22"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9414502"/>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application programming interface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UI – user interface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9414503"/>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акторная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9414504"/>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объекто-ориентированными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на опыте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мультипарадигменными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высокоуровнего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66825CF7" w:rsidR="00DC6229" w:rsidRDefault="00253651">
      <w:pPr>
        <w:pStyle w:val="2"/>
        <w:spacing w:before="0" w:line="276" w:lineRule="auto"/>
        <w:ind w:firstLine="708"/>
        <w:jc w:val="both"/>
        <w:rPr>
          <w:b w:val="0"/>
          <w:color w:val="000000"/>
        </w:rPr>
      </w:pPr>
      <w:bookmarkStart w:id="3" w:name="_Toc99414505"/>
      <w:r>
        <w:rPr>
          <w:color w:val="000000"/>
          <w:lang w:val="en-US"/>
        </w:rPr>
        <w:t>1</w:t>
      </w:r>
      <w:r w:rsidR="00615B84">
        <w:rPr>
          <w:color w:val="000000"/>
        </w:rPr>
        <w:t>.1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Основными составляющими компонентами Microsoft .NET являются общая языковая исполняющая среда (Common Language Runtime)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Specification,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о типах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Intermediate Language, CIL). Промежуточный язык является бестиповым, стековым, объекто-ориентированным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(Just-in-time compiler) транслирующий промежуточный язык в машинные инструкции, специфические для архитектуры компьютера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(garbage collection). Существуют различные алгоритмы сборки мусора со своими достоинствами и недостатками. В Microsoft .NET используется алгоритм пометок (mark and sweep)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Ниже перечислены, без приведения подробностей, некоторые важные функции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поддержка двоичной сериализации;</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34516035" w:rsidR="00DC6229" w:rsidRDefault="00C356F3">
      <w:pPr>
        <w:pStyle w:val="2"/>
        <w:spacing w:line="276" w:lineRule="auto"/>
        <w:ind w:firstLine="709"/>
      </w:pPr>
      <w:bookmarkStart w:id="4" w:name="_Toc99414506"/>
      <w:r>
        <w:rPr>
          <w:lang w:val="en-US"/>
        </w:rPr>
        <w:t>1</w:t>
      </w:r>
      <w:r w:rsidR="00615B84">
        <w:t>.2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типо-безопасный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Хейлсберг (создатель Turbo Pascal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Язык имеет богатую поддержку парадигмы объекто-ориентированного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объекто-ориентированной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Eiffel,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3 Свойства, методы и события. В чистой объекто-ориентированной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Xamarin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iOS, Android,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foreach, структуры, передаваемые по значению, автоматическое преобразование встроенных типов в объекты при необходимости (boxing),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Whidbey),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(generics).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3 Новая форма итератора, позволяющая создавать сопрограммы с помощью ключевого слова yield,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return obj1 ?? obj2; означает (в нотации C# 1.0) return obj1!=null ? obj1 : obj2;. </w:t>
      </w:r>
    </w:p>
    <w:p w14:paraId="26C0515A" w14:textId="77777777" w:rsidR="00DC6229" w:rsidRDefault="00615B84">
      <w:pPr>
        <w:spacing w:after="0" w:line="276" w:lineRule="auto"/>
        <w:ind w:firstLine="708"/>
        <w:jc w:val="both"/>
        <w:rPr>
          <w:color w:val="000000"/>
        </w:rPr>
      </w:pPr>
      <w:r>
        <w:rPr>
          <w:color w:val="000000"/>
        </w:rPr>
        <w:t>6 Обнуляемые (nullable) типы-значения (обозначаемые вопросительным знаком, например, int? i = null;), представляющие собой те же самые типы-значения, способные принимать также значение null.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Query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1 Ключевые слова select, from, where,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2 Инициализацию объекта вместе с его свойствами: Customer c = new Customer(); c.Name = "James"; c.Age=30; можно записать как Customer c = new Customer { Name = "James", Age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listOfFoo.Where(delegate(Foo x) { return x.size &gt; 10; }); теперь можно записать как listOfFoo.Where(x =&gt; x.size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5 Вывод типов локальной переменной: var x = "hello"; вместо string</w:t>
      </w:r>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 .</w:t>
      </w:r>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var x = new { Name = "James"}; .</w:t>
      </w:r>
    </w:p>
    <w:p w14:paraId="64038E70" w14:textId="77777777" w:rsidR="00DC6229" w:rsidRDefault="00615B84">
      <w:pPr>
        <w:spacing w:after="0" w:line="276" w:lineRule="auto"/>
        <w:ind w:firstLine="708"/>
        <w:jc w:val="both"/>
        <w:rPr>
          <w:color w:val="000000"/>
        </w:rPr>
      </w:pPr>
      <w:r>
        <w:rPr>
          <w:color w:val="000000"/>
        </w:rPr>
        <w:t>7 Методы-расширения – добавление метода в существующий класс с помощью ключевого слова this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8 Автоматические свойства: компилятор сгенерирует закрытое поле и соответствующие аксессор и мутатор для кода вида public string Name { get; private set;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новые возможности COM interop;</w:t>
      </w:r>
    </w:p>
    <w:p w14:paraId="000B2B9A" w14:textId="77777777" w:rsidR="00DC6229" w:rsidRDefault="00615B84">
      <w:pPr>
        <w:spacing w:after="0" w:line="276" w:lineRule="auto"/>
        <w:ind w:firstLine="708"/>
        <w:jc w:val="both"/>
        <w:rPr>
          <w:color w:val="000000"/>
        </w:rPr>
      </w:pPr>
      <w:r>
        <w:rPr>
          <w:color w:val="000000"/>
        </w:rPr>
        <w:t xml:space="preserve">– ковариантность и контрвариантность интерфейсов и делегатов; </w:t>
      </w:r>
    </w:p>
    <w:p w14:paraId="47945BEE" w14:textId="77777777" w:rsidR="00DC6229" w:rsidRDefault="00615B84">
      <w:pPr>
        <w:spacing w:after="0" w:line="276" w:lineRule="auto"/>
        <w:ind w:firstLine="708"/>
        <w:jc w:val="both"/>
        <w:rPr>
          <w:color w:val="000000"/>
        </w:rPr>
      </w:pPr>
      <w:r>
        <w:rPr>
          <w:color w:val="000000"/>
        </w:rPr>
        <w:t>– контракты в коде (Code Contracts).</w:t>
      </w:r>
    </w:p>
    <w:p w14:paraId="2197A104" w14:textId="77777777" w:rsidR="00DC6229" w:rsidRDefault="00615B84">
      <w:pPr>
        <w:spacing w:after="0" w:line="276" w:lineRule="auto"/>
        <w:ind w:firstLine="709"/>
        <w:jc w:val="both"/>
        <w:rPr>
          <w:color w:val="000000"/>
        </w:rPr>
      </w:pPr>
      <w:r>
        <w:rPr>
          <w:color w:val="000000"/>
        </w:rPr>
        <w:t>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async и await. Ключевым словом async помечаются методы и лямбда-выражения, которые внутри содержат ожидание выполнения асинхронных операций с помощью оператора await,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5AE18D31" w:rsidR="00DC6229" w:rsidRDefault="00A25FD3">
      <w:pPr>
        <w:pStyle w:val="2"/>
        <w:spacing w:line="276" w:lineRule="auto"/>
        <w:ind w:firstLine="709"/>
      </w:pPr>
      <w:bookmarkStart w:id="5" w:name="_Toc99414507"/>
      <w:r>
        <w:rPr>
          <w:lang w:val="en-US"/>
        </w:rPr>
        <w:t>1</w:t>
      </w:r>
      <w:r w:rsidR="00615B84">
        <w:t>.3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мультипарадигменный язык программирования, разработанный в подразделении Microsot Research и предназначенный для исполнения на платформе Microsoft .NET. Он сочетает в себе выразительность функциональных языков, таких как OCaml и Haskell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Runtime. Известно, что одно время в качестве прототипа нового языка рассматривался Haskell,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OCaml,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Haskell хоть и не стал непосредственно родителем нового языка, тем не менее, оказал на него некоторое влияние. Например, концепция вычислительных выражений (computation expressions или workflows), играющих важную роль для асинхронного программирования и реализации DSL на F#, позаимствована из монад Haskell.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каррированием.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Функция add возвращает сумму своих параметров и имеет тип int -&gt; int -&gt; int. Если не смотреть на сигнатуру функции, то можно подумать, что она складывает значения любых типов, но это не так. Попытка вызвать ее для аргументов типа float или decimal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int -&gt; int -&gt; int.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r w:rsidRPr="00DD5F2A">
        <w:rPr>
          <w:i/>
          <w:color w:val="000000"/>
          <w:lang w:val="en-US"/>
        </w:rPr>
        <w:t>x.x</w:t>
      </w:r>
      <w:r w:rsidRPr="00DD5F2A">
        <w:rPr>
          <w:color w:val="000000"/>
          <w:lang w:val="en-US"/>
        </w:rPr>
        <w:t xml:space="preserve">                                                          (2.1)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x y.x</w:t>
      </w:r>
      <w:r w:rsidRPr="00DD5F2A">
        <w:rPr>
          <w:color w:val="000000"/>
          <w:lang w:val="en-US"/>
        </w:rPr>
        <w:t xml:space="preserve">                                                        (2.2)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x.(fx)(gx)</w:t>
      </w:r>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конструкция состоит из ключевого слова match, анализируемого выражения, ключевого слова with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let xor x y = </w:t>
      </w:r>
    </w:p>
    <w:p w14:paraId="00179729" w14:textId="77777777" w:rsidR="00DC6229" w:rsidRDefault="00615B84">
      <w:pPr>
        <w:spacing w:after="0" w:line="276" w:lineRule="auto"/>
        <w:ind w:left="708" w:firstLine="708"/>
        <w:jc w:val="both"/>
        <w:rPr>
          <w:color w:val="000000"/>
        </w:rPr>
      </w:pPr>
      <w:r>
        <w:rPr>
          <w:color w:val="000000"/>
        </w:rPr>
        <w:t xml:space="preserve">match x, y with </w:t>
      </w:r>
    </w:p>
    <w:p w14:paraId="240EAB48" w14:textId="77777777" w:rsidR="00DC6229" w:rsidRDefault="00615B84">
      <w:pPr>
        <w:spacing w:after="0" w:line="276" w:lineRule="auto"/>
        <w:ind w:left="708" w:firstLine="708"/>
        <w:jc w:val="both"/>
        <w:rPr>
          <w:color w:val="000000"/>
        </w:rPr>
      </w:pPr>
      <w:r>
        <w:rPr>
          <w:color w:val="000000"/>
        </w:rPr>
        <w:t xml:space="preserve">| true, true -&gt; false </w:t>
      </w:r>
    </w:p>
    <w:p w14:paraId="61CDA327" w14:textId="77777777" w:rsidR="00DC6229" w:rsidRDefault="00615B84">
      <w:pPr>
        <w:spacing w:after="0" w:line="276" w:lineRule="auto"/>
        <w:ind w:left="708" w:firstLine="708"/>
        <w:jc w:val="both"/>
        <w:rPr>
          <w:color w:val="000000"/>
        </w:rPr>
      </w:pPr>
      <w:r>
        <w:rPr>
          <w:color w:val="000000"/>
        </w:rPr>
        <w:t xml:space="preserve">| false, false -&gt; false </w:t>
      </w:r>
    </w:p>
    <w:p w14:paraId="28F8E6E9" w14:textId="77777777" w:rsidR="00DC6229" w:rsidRDefault="00615B84">
      <w:pPr>
        <w:spacing w:after="0" w:line="276" w:lineRule="auto"/>
        <w:ind w:left="708" w:firstLine="708"/>
        <w:jc w:val="both"/>
        <w:rPr>
          <w:color w:val="000000"/>
        </w:rPr>
      </w:pPr>
      <w:r>
        <w:rPr>
          <w:color w:val="000000"/>
        </w:rPr>
        <w:t xml:space="preserve">| true, false -&gt; true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true ;; </w:t>
      </w:r>
    </w:p>
    <w:p w14:paraId="18146482" w14:textId="77777777" w:rsidR="00DC6229" w:rsidRPr="000272C9" w:rsidRDefault="00615B84">
      <w:pPr>
        <w:spacing w:after="0" w:line="276" w:lineRule="auto"/>
        <w:ind w:firstLine="708"/>
        <w:jc w:val="both"/>
        <w:rPr>
          <w:color w:val="000000"/>
          <w:lang w:val="en-US"/>
        </w:rPr>
      </w:pPr>
      <w:r w:rsidRPr="000272C9">
        <w:rPr>
          <w:color w:val="000000"/>
          <w:lang w:val="en-US"/>
        </w:rPr>
        <w:t>val xor :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 xml:space="preserve">Вычислительные выражения. Среди нововведений F# можно особо выделить так называемые вычислительные выражения (computation expressions или workflows).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(builder). Общая форма следующая: builder { comp-expr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async.</w:t>
      </w:r>
    </w:p>
    <w:p w14:paraId="1C84B552" w14:textId="77777777" w:rsidR="00DC6229" w:rsidRDefault="00DC6229">
      <w:pPr>
        <w:spacing w:line="276" w:lineRule="auto"/>
        <w:ind w:firstLine="708"/>
        <w:jc w:val="both"/>
        <w:rPr>
          <w:color w:val="000000"/>
        </w:rPr>
      </w:pPr>
    </w:p>
    <w:p w14:paraId="2A2CD63E" w14:textId="4E9D03FA" w:rsidR="00DC6229" w:rsidRDefault="003536AE">
      <w:pPr>
        <w:pStyle w:val="2"/>
        <w:spacing w:line="276" w:lineRule="auto"/>
        <w:ind w:firstLine="708"/>
      </w:pPr>
      <w:bookmarkStart w:id="15" w:name="_Toc99414508"/>
      <w:r>
        <w:rPr>
          <w:lang w:val="en-US"/>
        </w:rPr>
        <w:t>1</w:t>
      </w:r>
      <w:r w:rsidR="00615B84">
        <w:t>.4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Это, по сути, безальтернативная реализация модели акторов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базовые типы для создания акторов;</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большое количество готовых типов для обычных задач вроде маршрутизации сообщений, балансировки нагрузки между акторами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управление mailbox</w:t>
      </w:r>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«среда выполнения» для акторов — Actor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управление именами акторов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удаленный обмен сообщениями с другими акторами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кластеризация системы акторов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встроенная очередь для dead letter;</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персистентных акторов.</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(dead letters,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В Akka.NET есть ряд встроенных типов, которые можно использовать для поочередной отправки сообщений группам акторов. Эти типы называют Routers.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r>
        <w:rPr>
          <w:color w:val="000000"/>
        </w:rPr>
        <w:t>Round-robin — последовательная отправка сообщений акторам.</w:t>
      </w:r>
    </w:p>
    <w:p w14:paraId="6E738907" w14:textId="77777777" w:rsidR="00DC6229" w:rsidRDefault="00615B84">
      <w:pPr>
        <w:numPr>
          <w:ilvl w:val="0"/>
          <w:numId w:val="6"/>
        </w:numPr>
        <w:pBdr>
          <w:top w:val="nil"/>
          <w:left w:val="nil"/>
          <w:bottom w:val="nil"/>
          <w:right w:val="nil"/>
          <w:between w:val="nil"/>
        </w:pBdr>
        <w:spacing w:after="0" w:line="276" w:lineRule="auto"/>
        <w:jc w:val="both"/>
      </w:pPr>
      <w:r>
        <w:rPr>
          <w:color w:val="000000"/>
        </w:rPr>
        <w:t>Hash key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r>
        <w:rPr>
          <w:color w:val="000000"/>
        </w:rPr>
        <w:t>Random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r>
        <w:rPr>
          <w:color w:val="000000"/>
        </w:rPr>
        <w:t>Weighted round robin — то же, что и Round-robin,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r>
        <w:rPr>
          <w:color w:val="000000"/>
        </w:rPr>
        <w:t>Broadcast — сообщение отправляется всем акторам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Представим каждый шлюз в виде актора. Тогда актор шлюза может создавать акторы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Добавим в эту иерархию актор,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актор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На минутку перестанем добавлять акторы, остановимся и осмотримся. Как видно, основной способ расширения системы — это добавление в нее новых акторов. Они могут брать на себя произвольные функции — как расширение поведения существующих акторов,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Round-robin router.</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Прежде чем затрагивать вопросы про масштабируемость, нужно понять, как акторы на разных физических машинах обмениваются сообщениями. За счет ссылочной прозрачности и асинхронной природы обмена сообщениями в модели акторов легко сделать переход от in-process коммуникации до сетевой. Это принципиально отличает модель акторов от, например, DCOM или RPC (в виде WCF к примеру),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В Akka.NET уже есть расширение для обмена сообщениями — Akka.Remoting. Что умеет Akka.Remoting:</w:t>
      </w:r>
    </w:p>
    <w:p w14:paraId="63A7CAA2" w14:textId="77777777" w:rsidR="00DC6229" w:rsidRDefault="00615B84">
      <w:pPr>
        <w:spacing w:line="276" w:lineRule="auto"/>
        <w:ind w:firstLine="708"/>
        <w:jc w:val="both"/>
      </w:pPr>
      <w:r>
        <w:t>отправлять сообщения на удаленные акторы;</w:t>
      </w:r>
    </w:p>
    <w:p w14:paraId="37159FB0" w14:textId="77777777" w:rsidR="00DC6229" w:rsidRDefault="00615B84">
      <w:pPr>
        <w:spacing w:line="276" w:lineRule="auto"/>
        <w:ind w:firstLine="708"/>
        <w:jc w:val="both"/>
      </w:pPr>
      <w:r>
        <w:t>развертывать акторы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Важные замечания при использовании Akka.Remoting</w:t>
      </w:r>
    </w:p>
    <w:p w14:paraId="37F34F87" w14:textId="77777777" w:rsidR="00DC6229" w:rsidRDefault="00615B84">
      <w:pPr>
        <w:spacing w:line="276" w:lineRule="auto"/>
        <w:ind w:firstLine="708"/>
        <w:jc w:val="both"/>
      </w:pPr>
      <w:r>
        <w:t>При использовании Akka для сетевой коммуникации важно ДО того, как проект начинает разрастаться, продумать, как будут сериализоваться сообщения.</w:t>
      </w:r>
    </w:p>
    <w:p w14:paraId="0C3ECC02" w14:textId="77777777" w:rsidR="00DC6229" w:rsidRDefault="00615B84">
      <w:pPr>
        <w:spacing w:line="276" w:lineRule="auto"/>
        <w:ind w:firstLine="708"/>
        <w:jc w:val="both"/>
      </w:pPr>
      <w:r>
        <w:t>Сериализатор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сериализаторами для апгрейда — Akka.NET (впрочем, как и любая другая распределенная система) не сможет десериализовать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сериализатор, который будет абстракцией над механизмом сериализации.</w:t>
      </w:r>
    </w:p>
    <w:p w14:paraId="602513A9" w14:textId="77777777" w:rsidR="00DC6229" w:rsidRDefault="00615B84">
      <w:pPr>
        <w:spacing w:line="276" w:lineRule="auto"/>
        <w:ind w:firstLine="708"/>
        <w:jc w:val="both"/>
      </w:pPr>
      <w:r>
        <w:t xml:space="preserve">Если мы хотим объединить множество акторов, размещенных на разных машинах, в один логический кластер, то для этого существует специальное расширение — Akka.Cluster. Оно реализует логику работы кластера акторов поверх Akka.Remoting. Поговорим о том, как работает кластер в Akka.NET. </w:t>
      </w:r>
      <w:r>
        <w:lastRenderedPageBreak/>
        <w:t>Для работы кластера акторов необходимо, чтобы выполнялись следующие ограничения.</w:t>
      </w:r>
    </w:p>
    <w:p w14:paraId="0970174F" w14:textId="77777777" w:rsidR="00DC6229" w:rsidRDefault="00615B84">
      <w:pPr>
        <w:spacing w:line="276" w:lineRule="auto"/>
        <w:ind w:firstLine="708"/>
        <w:jc w:val="both"/>
      </w:pPr>
      <w:r>
        <w:t>На каждой машине система акторов (ActorSystem) должна иметь одинаковое название. Не обязательно, чтобы в каждой системе был один и тот же набор акторов, важно именно название. Название системы принимает участие в построении адреса к актору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В кластере обязательныо должны присутствовать seed nodes. Akka.Cluster реализован поверх протокола Gossip (рис. 3). Назначение протокола — в per-to-peer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Akka.Cluster есть seed nodes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seed node или она вышла из строя, то новые машины не смогут присоединиться к кластеру. Поэтому имеет смысл держать 2 и более seed nodes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IoT-решения и упростить его поддержку. К тому же базовые концепции библиотеки довольно простые, и при правильном подходе </w:t>
      </w:r>
      <w:r>
        <w:lastRenderedPageBreak/>
        <w:t>к разделению ответственности между акторами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bookmarkStart w:id="17" w:name="_Toc99414509"/>
      <w:r>
        <w:rPr>
          <w:color w:val="000000"/>
        </w:rPr>
        <w:lastRenderedPageBreak/>
        <w:t>2</w:t>
      </w:r>
      <w:r w:rsidR="00615B84">
        <w:rPr>
          <w:color w:val="000000"/>
        </w:rPr>
        <w:t xml:space="preserve"> АРХИТЕКТУРА И МОДУЛИ СИСТЕМЫ</w:t>
      </w:r>
      <w:bookmarkEnd w:id="16"/>
      <w:bookmarkEnd w:id="17"/>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8" w:name="_Toc97546479"/>
      <w:bookmarkStart w:id="19" w:name="_Toc99414510"/>
      <w:r>
        <w:t>2</w:t>
      </w:r>
      <w:r w:rsidR="00615B84">
        <w:t xml:space="preserve">.1 </w:t>
      </w:r>
      <w:bookmarkEnd w:id="18"/>
      <w:r w:rsidR="00F40568">
        <w:t>Однопоточный модуль</w:t>
      </w:r>
      <w:bookmarkEnd w:id="19"/>
    </w:p>
    <w:p w14:paraId="12B9FDFB" w14:textId="5CD0E0E3" w:rsidR="00F40568" w:rsidRPr="0002120C" w:rsidRDefault="00F40568" w:rsidP="00F40568">
      <w:pPr>
        <w:rPr>
          <w:lang w:val="en-US"/>
        </w:rPr>
      </w:pPr>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логируя данные и время, в то время как в методе </w:t>
      </w:r>
      <w:r>
        <w:rPr>
          <w:lang w:val="en-US"/>
        </w:rPr>
        <w:t>RunMultiple</w:t>
      </w:r>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20" w:name="_heading=h.1y810tw" w:colFirst="0" w:colLast="0"/>
      <w:bookmarkStart w:id="21" w:name="_Toc97546480"/>
      <w:bookmarkStart w:id="22" w:name="_Toc99414511"/>
      <w:bookmarkEnd w:id="20"/>
      <w:r>
        <w:lastRenderedPageBreak/>
        <w:t>2</w:t>
      </w:r>
      <w:r w:rsidR="00615B84">
        <w:t xml:space="preserve">.2 </w:t>
      </w:r>
      <w:bookmarkEnd w:id="21"/>
      <w:r w:rsidR="007A6847">
        <w:t>Много</w:t>
      </w:r>
      <w:r w:rsidR="007A6847">
        <w:t>поточный модуль</w:t>
      </w:r>
      <w:bookmarkEnd w:id="22"/>
    </w:p>
    <w:p w14:paraId="6EB81B87" w14:textId="3F4FD13C" w:rsidR="00DC6229" w:rsidRDefault="007A6847" w:rsidP="007A6847">
      <w:pPr>
        <w:spacing w:line="276" w:lineRule="auto"/>
        <w:ind w:firstLine="720"/>
      </w:pPr>
      <w:bookmarkStart w:id="23" w:name="_heading=h.ucxuhc2nrj01" w:colFirst="0" w:colLast="0"/>
      <w:bookmarkEnd w:id="23"/>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6EF9BFC5" w:rsidR="007A6847" w:rsidRDefault="007A6847">
      <w:pPr>
        <w:spacing w:line="276" w:lineRule="auto"/>
        <w:ind w:firstLine="720"/>
      </w:pPr>
      <w:r>
        <w:tab/>
      </w:r>
      <w:r>
        <w:t xml:space="preserve">В методе </w:t>
      </w:r>
      <w:r>
        <w:rPr>
          <w:lang w:val="en-US"/>
        </w:rPr>
        <w:t>Run</w:t>
      </w:r>
      <w:r w:rsidRPr="0002120C">
        <w:t xml:space="preserve"> </w:t>
      </w:r>
      <w:r>
        <w:t xml:space="preserve">мы вычисляем одинарно, логируя данные и время, в то время как в методе </w:t>
      </w:r>
      <w:r>
        <w:rPr>
          <w:lang w:val="en-US"/>
        </w:rPr>
        <w:t>RunMultiple</w:t>
      </w:r>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49BD55A1" w14:textId="1D11230A" w:rsidR="007A6847" w:rsidRDefault="007A6847" w:rsidP="007A6847">
      <w:pPr>
        <w:pStyle w:val="2"/>
        <w:spacing w:line="276" w:lineRule="auto"/>
        <w:ind w:firstLine="708"/>
      </w:pPr>
      <w:bookmarkStart w:id="24" w:name="_Toc99414512"/>
      <w:r>
        <w:lastRenderedPageBreak/>
        <w:t>2.</w:t>
      </w:r>
      <w:r>
        <w:rPr>
          <w:lang w:val="en-US"/>
        </w:rPr>
        <w:t>3</w:t>
      </w:r>
      <w:r>
        <w:t xml:space="preserve"> </w:t>
      </w:r>
      <w:r>
        <w:t>Асинхронный</w:t>
      </w:r>
      <w:r>
        <w:t xml:space="preserve"> модуль</w:t>
      </w:r>
      <w:bookmarkEnd w:id="24"/>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3C9C3755" w:rsidR="007A6847" w:rsidRDefault="007A6847" w:rsidP="007A6847">
      <w:pPr>
        <w:spacing w:line="276" w:lineRule="auto"/>
        <w:ind w:firstLine="720"/>
      </w:pPr>
      <w:r>
        <w:tab/>
        <w:t xml:space="preserve">В </w:t>
      </w:r>
      <w:r>
        <w:t>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6DBDE05D" w14:textId="77777777" w:rsidR="001D771C" w:rsidRPr="001D771C" w:rsidRDefault="001D771C" w:rsidP="001D771C">
      <w:pPr>
        <w:pStyle w:val="ad"/>
        <w:shd w:val="clear" w:color="auto" w:fill="FFFFFF"/>
        <w:rPr>
          <w:sz w:val="28"/>
          <w:szCs w:val="28"/>
        </w:rPr>
      </w:pPr>
      <w:r w:rsidRPr="001D771C">
        <w:rPr>
          <w:sz w:val="28"/>
          <w:szCs w:val="28"/>
        </w:rPr>
        <w:t>Асинхронный подход следует использовать при реализации операции службы, если реализация операции службы осуществляет блокирующий вызов, например операцию ввода-вывода. При реализации асинхронной операции попробуйте вызывать асинхронные операции и методы, чтобы, насколько это возможно, расширить функции асинхронного вызова. Например вызовите метод BeginOperationTwo() из метода BeginOperationOne().</w:t>
      </w:r>
    </w:p>
    <w:p w14:paraId="28554A4C"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Асинхронный подход следует использовать в клиенте или вызывающем приложении в следующих случаях.</w:t>
      </w:r>
    </w:p>
    <w:p w14:paraId="6B1006DF"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приложения промежуточного уровня. (Дополнительные сведения о таких сценариях см. в статье о </w:t>
      </w:r>
      <w:hyperlink r:id="rId17" w:history="1">
        <w:r w:rsidRPr="001D771C">
          <w:rPr>
            <w:sz w:val="28"/>
            <w:szCs w:val="28"/>
          </w:rPr>
          <w:t>клиентских приложениях среднего уровня</w:t>
        </w:r>
      </w:hyperlink>
      <w:r w:rsidRPr="001D771C">
        <w:rPr>
          <w:sz w:val="28"/>
          <w:szCs w:val="28"/>
        </w:rPr>
        <w:t>.)</w:t>
      </w:r>
    </w:p>
    <w:p w14:paraId="60E47AD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lastRenderedPageBreak/>
        <w:t>Если операции вызываются на страницах ASP.NET, следует использовать асинхронные страницы.</w:t>
      </w:r>
    </w:p>
    <w:p w14:paraId="384A792E" w14:textId="78D97995"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любого однопото</w:t>
      </w:r>
      <w:r w:rsidR="005C432E">
        <w:rPr>
          <w:sz w:val="28"/>
          <w:szCs w:val="28"/>
        </w:rPr>
        <w:t>чного</w:t>
      </w:r>
      <w:r w:rsidRPr="001D771C">
        <w:rPr>
          <w:sz w:val="28"/>
          <w:szCs w:val="28"/>
        </w:rPr>
        <w:t xml:space="preserve"> приложения, например приложения Windows Forms или WCF (Windows Presentation Foundation). При использовании модели асинхронных вызовов на основе событий результирующее событие создается в потоке пользовательского интерфейса, в результате чего приложение получает возможность реагирования на действия пользователя, но при этом не требуется управлять несколькими потоками.</w:t>
      </w:r>
    </w:p>
    <w:p w14:paraId="1C17AE15" w14:textId="5BBF9A01" w:rsidR="001D771C" w:rsidRDefault="001D771C" w:rsidP="001D771C">
      <w:pPr>
        <w:pStyle w:val="ad"/>
        <w:numPr>
          <w:ilvl w:val="0"/>
          <w:numId w:val="8"/>
        </w:numPr>
        <w:shd w:val="clear" w:color="auto" w:fill="FFFFFF"/>
        <w:ind w:left="1290"/>
        <w:rPr>
          <w:sz w:val="28"/>
          <w:szCs w:val="28"/>
        </w:rPr>
      </w:pPr>
      <w:r w:rsidRPr="001D771C">
        <w:rPr>
          <w:sz w:val="28"/>
          <w:szCs w:val="28"/>
        </w:rPr>
        <w:t>В общем случае при выборе между синхронным и асинхронным вызовом следует выбирать асинхронный вызов.</w:t>
      </w:r>
    </w:p>
    <w:p w14:paraId="5AB3F177" w14:textId="77777777" w:rsidR="001D771C" w:rsidRPr="001D771C" w:rsidRDefault="001D771C" w:rsidP="001D771C">
      <w:pPr>
        <w:spacing w:line="276" w:lineRule="auto"/>
        <w:ind w:firstLine="720"/>
      </w:pPr>
      <w:r w:rsidRPr="001D771C">
        <w:t>Реализация асинхронной операции службы</w:t>
      </w:r>
    </w:p>
    <w:p w14:paraId="44434EE0" w14:textId="77777777" w:rsidR="001D771C" w:rsidRPr="001D771C" w:rsidRDefault="001D771C" w:rsidP="001D771C">
      <w:pPr>
        <w:spacing w:line="276" w:lineRule="auto"/>
        <w:ind w:firstLine="720"/>
      </w:pPr>
      <w:r w:rsidRPr="001D771C">
        <w:t>Асинхронные операции могут быть реализованы с помощью одного из трех следующих методов:</w:t>
      </w:r>
    </w:p>
    <w:p w14:paraId="6535CFC0" w14:textId="77777777" w:rsidR="001D771C" w:rsidRPr="001D771C" w:rsidRDefault="001D771C" w:rsidP="001D771C">
      <w:pPr>
        <w:spacing w:line="276" w:lineRule="auto"/>
        <w:ind w:firstLine="720"/>
      </w:pPr>
      <w:r w:rsidRPr="001D771C">
        <w:t>асинхронная модель на основе задач;</w:t>
      </w:r>
    </w:p>
    <w:p w14:paraId="5C6FD390" w14:textId="77777777" w:rsidR="001D771C" w:rsidRPr="001D771C" w:rsidRDefault="001D771C" w:rsidP="001D771C">
      <w:pPr>
        <w:spacing w:line="276" w:lineRule="auto"/>
        <w:ind w:firstLine="720"/>
      </w:pPr>
      <w:r w:rsidRPr="001D771C">
        <w:t>асинхронная модель на основе событий;</w:t>
      </w:r>
    </w:p>
    <w:p w14:paraId="49141AD9" w14:textId="77777777" w:rsidR="001D771C" w:rsidRPr="001D771C" w:rsidRDefault="001D771C" w:rsidP="001D771C">
      <w:pPr>
        <w:spacing w:line="276" w:lineRule="auto"/>
        <w:ind w:firstLine="720"/>
      </w:pPr>
      <w:r w:rsidRPr="001D771C">
        <w:t>асинхронная модель IAsyncResult.</w:t>
      </w:r>
    </w:p>
    <w:p w14:paraId="2356C103" w14:textId="77777777" w:rsidR="001D771C" w:rsidRPr="001D771C" w:rsidRDefault="001D771C" w:rsidP="001D771C">
      <w:pPr>
        <w:spacing w:line="276" w:lineRule="auto"/>
        <w:ind w:firstLine="720"/>
      </w:pPr>
      <w:r w:rsidRPr="001D771C">
        <w:t>Асинхронная модель на основе задач</w:t>
      </w:r>
    </w:p>
    <w:p w14:paraId="5237632F" w14:textId="014803E5" w:rsidR="001D771C" w:rsidRDefault="001D771C" w:rsidP="001D771C">
      <w:pPr>
        <w:spacing w:line="276" w:lineRule="auto"/>
        <w:ind w:firstLine="720"/>
      </w:pPr>
      <w:r w:rsidRPr="001D771C">
        <w:t>Асинхронная модель на основе задач </w:t>
      </w:r>
      <w:r w:rsidR="00915B1C" w:rsidRPr="001D771C">
        <w:t>— это</w:t>
      </w:r>
      <w:r w:rsidRPr="001D771C">
        <w:t xml:space="preserve"> предпочтительный способ реализации асинхронных операций в силу его чрезвычайного удобства и простоты. Чтобы использовать этот метод, просто реализуйте операцию службы и укажите тип возвращаемого значения задачи &lt;t</w:t>
      </w:r>
      <w:r w:rsidR="00915B1C" w:rsidRPr="001D771C">
        <w:t>&gt;,</w:t>
      </w:r>
      <w:r w:rsidRPr="001D771C">
        <w:t xml:space="preserve"> где t — это тип, возвращаемый логической операцией. Пример:</w:t>
      </w:r>
    </w:p>
    <w:p w14:paraId="5FA69553" w14:textId="15C17D9D" w:rsidR="001D771C" w:rsidRDefault="001D771C" w:rsidP="001D771C">
      <w:pPr>
        <w:spacing w:line="276" w:lineRule="auto"/>
        <w:ind w:firstLine="720"/>
        <w:jc w:val="center"/>
      </w:pPr>
      <w:r>
        <w:rPr>
          <w:noProof/>
        </w:rPr>
        <w:drawing>
          <wp:inline distT="0" distB="0" distL="0" distR="0" wp14:anchorId="28BBB227" wp14:editId="43AE3ABD">
            <wp:extent cx="4143375" cy="2105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2105025"/>
                    </a:xfrm>
                    <a:prstGeom prst="rect">
                      <a:avLst/>
                    </a:prstGeom>
                  </pic:spPr>
                </pic:pic>
              </a:graphicData>
            </a:graphic>
          </wp:inline>
        </w:drawing>
      </w:r>
    </w:p>
    <w:p w14:paraId="426F1C9D" w14:textId="3BA98E13" w:rsidR="001D771C" w:rsidRDefault="001D771C" w:rsidP="001D771C">
      <w:pPr>
        <w:spacing w:line="276" w:lineRule="auto"/>
        <w:ind w:firstLine="720"/>
      </w:pPr>
    </w:p>
    <w:p w14:paraId="492BEFBC" w14:textId="77777777" w:rsidR="001D771C" w:rsidRPr="001D771C" w:rsidRDefault="001D771C" w:rsidP="001D771C">
      <w:pPr>
        <w:pStyle w:val="4"/>
        <w:shd w:val="clear" w:color="auto" w:fill="FFFFFF"/>
        <w:rPr>
          <w:rFonts w:ascii="Times New Roman" w:eastAsia="Times New Roman" w:hAnsi="Times New Roman" w:cs="Times New Roman"/>
          <w:i w:val="0"/>
          <w:iCs w:val="0"/>
          <w:color w:val="auto"/>
        </w:rPr>
      </w:pPr>
      <w:r w:rsidRPr="001D771C">
        <w:rPr>
          <w:rFonts w:ascii="Times New Roman" w:eastAsia="Times New Roman" w:hAnsi="Times New Roman" w:cs="Times New Roman"/>
          <w:i w:val="0"/>
          <w:iCs w:val="0"/>
          <w:color w:val="auto"/>
        </w:rPr>
        <w:lastRenderedPageBreak/>
        <w:t>Асинхронная модель на основе событий</w:t>
      </w:r>
    </w:p>
    <w:p w14:paraId="3598CA9A" w14:textId="77777777" w:rsidR="001D771C" w:rsidRPr="001D771C" w:rsidRDefault="001D771C" w:rsidP="00C41F07">
      <w:pPr>
        <w:pStyle w:val="ad"/>
        <w:shd w:val="clear" w:color="auto" w:fill="FFFFFF"/>
        <w:ind w:firstLine="720"/>
        <w:rPr>
          <w:sz w:val="28"/>
          <w:szCs w:val="28"/>
        </w:rPr>
      </w:pPr>
      <w:r w:rsidRPr="001D771C">
        <w:rPr>
          <w:sz w:val="28"/>
          <w:szCs w:val="28"/>
        </w:rPr>
        <w:t>Служба, поддерживающая асинхронную модель на основе событий, будет содержать одну или несколько операций с именем MethodNameAsync. Эти методы могут копировать синхронные версии, выполняющие ту же операцию в текущем потоке. Этот класс также может содержать событие MethodNameCompleted, а также метод MethodNameAsyncCancel (или просто CancelAsync). Клиент, вызывающий операцию, определяет обработчик событий, вызываемый после завершения операции.</w:t>
      </w:r>
    </w:p>
    <w:p w14:paraId="41A13E7A" w14:textId="15B2E005" w:rsidR="001D771C" w:rsidRDefault="001D771C" w:rsidP="00C41F07">
      <w:pPr>
        <w:pStyle w:val="ad"/>
        <w:shd w:val="clear" w:color="auto" w:fill="FFFFFF"/>
        <w:ind w:firstLine="720"/>
        <w:rPr>
          <w:sz w:val="28"/>
          <w:szCs w:val="28"/>
        </w:rPr>
      </w:pPr>
      <w:r w:rsidRPr="001D771C">
        <w:rPr>
          <w:sz w:val="28"/>
          <w:szCs w:val="28"/>
        </w:rPr>
        <w:t>В следующем фрагменте кода показано объявление асинхронных операций с помощью асинхронной модели на основе событий.</w:t>
      </w:r>
    </w:p>
    <w:p w14:paraId="0A48C9EE" w14:textId="19D004E3" w:rsidR="001D771C" w:rsidRDefault="001D771C" w:rsidP="001D771C">
      <w:pPr>
        <w:pStyle w:val="ad"/>
        <w:shd w:val="clear" w:color="auto" w:fill="FFFFFF"/>
        <w:jc w:val="center"/>
        <w:rPr>
          <w:sz w:val="28"/>
          <w:szCs w:val="28"/>
        </w:rPr>
      </w:pPr>
      <w:r>
        <w:rPr>
          <w:noProof/>
        </w:rPr>
        <w:drawing>
          <wp:inline distT="0" distB="0" distL="0" distR="0" wp14:anchorId="06C2E170" wp14:editId="7D4F4B25">
            <wp:extent cx="42957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533775"/>
                    </a:xfrm>
                    <a:prstGeom prst="rect">
                      <a:avLst/>
                    </a:prstGeom>
                  </pic:spPr>
                </pic:pic>
              </a:graphicData>
            </a:graphic>
          </wp:inline>
        </w:drawing>
      </w:r>
    </w:p>
    <w:p w14:paraId="3DA57DBC" w14:textId="10D56DB7" w:rsidR="00C41F07" w:rsidRDefault="00C41F07" w:rsidP="001D771C">
      <w:pPr>
        <w:pStyle w:val="ad"/>
        <w:shd w:val="clear" w:color="auto" w:fill="FFFFFF"/>
        <w:jc w:val="center"/>
        <w:rPr>
          <w:sz w:val="28"/>
          <w:szCs w:val="28"/>
        </w:rPr>
      </w:pPr>
    </w:p>
    <w:p w14:paraId="33000CA7" w14:textId="77777777" w:rsidR="00C41F07" w:rsidRPr="00C41F07" w:rsidRDefault="00C41F07" w:rsidP="00C41F07">
      <w:pPr>
        <w:pStyle w:val="4"/>
        <w:shd w:val="clear" w:color="auto" w:fill="FFFFFF"/>
        <w:rPr>
          <w:rFonts w:ascii="Times New Roman" w:eastAsia="Times New Roman" w:hAnsi="Times New Roman" w:cs="Times New Roman"/>
          <w:i w:val="0"/>
          <w:iCs w:val="0"/>
          <w:color w:val="auto"/>
        </w:rPr>
      </w:pPr>
      <w:r w:rsidRPr="00C41F07">
        <w:rPr>
          <w:rFonts w:ascii="Times New Roman" w:eastAsia="Times New Roman" w:hAnsi="Times New Roman" w:cs="Times New Roman"/>
          <w:i w:val="0"/>
          <w:iCs w:val="0"/>
          <w:color w:val="auto"/>
        </w:rPr>
        <w:t>Асинхронная модель IAsyncResult</w:t>
      </w:r>
    </w:p>
    <w:p w14:paraId="23F22D86" w14:textId="7FE9A7CA" w:rsidR="00C41F07" w:rsidRPr="00C41F07" w:rsidRDefault="00C41F07" w:rsidP="00C41F07">
      <w:pPr>
        <w:pStyle w:val="ad"/>
        <w:shd w:val="clear" w:color="auto" w:fill="FFFFFF"/>
        <w:ind w:firstLine="720"/>
        <w:rPr>
          <w:sz w:val="28"/>
          <w:szCs w:val="28"/>
        </w:rPr>
      </w:pPr>
      <w:r>
        <w:rPr>
          <w:sz w:val="28"/>
          <w:szCs w:val="28"/>
        </w:rPr>
        <w:t>О</w:t>
      </w:r>
      <w:r w:rsidRPr="00C41F07">
        <w:rPr>
          <w:sz w:val="28"/>
          <w:szCs w:val="28"/>
        </w:rPr>
        <w:t>перацию службы можно реализовать асинхронно с помощью платформа .NET Framework шаблона асинхронного программирования и пометить &lt;Begin&gt; метод </w:t>
      </w:r>
      <w:hyperlink r:id="rId20" w:history="1">
        <w:r w:rsidRPr="00C41F07">
          <w:rPr>
            <w:sz w:val="28"/>
            <w:szCs w:val="28"/>
          </w:rPr>
          <w:t>AsyncPattern</w:t>
        </w:r>
      </w:hyperlink>
      <w:r w:rsidRPr="00C41F07">
        <w:rPr>
          <w:sz w:val="28"/>
          <w:szCs w:val="28"/>
        </w:rPr>
        <w:t xml:space="preserve"> свойством, имеющим значение true . В этом случае асинхронная операция доступна в метаданных так же, как и синхронная операция: она предоставляется в виде одной операции с сообщением запроса и согласованным с ним сообщением ответа. В этом случае имеется возможность выбора одной из двух моделей программирования клиента. Этот шаблон может быть представлен в них в </w:t>
      </w:r>
      <w:r w:rsidRPr="00C41F07">
        <w:rPr>
          <w:sz w:val="28"/>
          <w:szCs w:val="28"/>
        </w:rPr>
        <w:lastRenderedPageBreak/>
        <w:t>виде синхронной или асинхронной операции, поскольку при вызове службы имеет место обмен сообщениями "запрос-ответ".</w:t>
      </w:r>
    </w:p>
    <w:p w14:paraId="6DAD4ECF" w14:textId="233187FE" w:rsidR="00C41F07" w:rsidRPr="00C41F07" w:rsidRDefault="00C41F07" w:rsidP="00C41F07">
      <w:pPr>
        <w:pStyle w:val="ad"/>
        <w:shd w:val="clear" w:color="auto" w:fill="FFFFFF"/>
        <w:ind w:firstLine="720"/>
        <w:rPr>
          <w:sz w:val="28"/>
          <w:szCs w:val="28"/>
        </w:rPr>
      </w:pPr>
      <w:r w:rsidRPr="00C41F07">
        <w:rPr>
          <w:sz w:val="28"/>
          <w:szCs w:val="28"/>
        </w:rPr>
        <w:t>В целом в связи с асинхронной природой систем полагаться на потоки не следует. Самый надежный способ передачи данных на различные этапы обработки диспетчеризации операций </w:t>
      </w:r>
      <w:r>
        <w:rPr>
          <w:sz w:val="28"/>
          <w:szCs w:val="28"/>
        </w:rPr>
        <w:t>— это</w:t>
      </w:r>
      <w:r w:rsidRPr="00C41F07">
        <w:rPr>
          <w:sz w:val="28"/>
          <w:szCs w:val="28"/>
        </w:rPr>
        <w:t xml:space="preserve"> использование расширений.</w:t>
      </w:r>
    </w:p>
    <w:p w14:paraId="2CB55196" w14:textId="77777777" w:rsidR="00C41F07" w:rsidRPr="00C41F07" w:rsidRDefault="00C41F07" w:rsidP="00C41F07">
      <w:pPr>
        <w:pStyle w:val="ad"/>
        <w:shd w:val="clear" w:color="auto" w:fill="FFFFFF"/>
        <w:rPr>
          <w:sz w:val="28"/>
          <w:szCs w:val="28"/>
        </w:rPr>
      </w:pPr>
      <w:r w:rsidRPr="00C41F07">
        <w:rPr>
          <w:sz w:val="28"/>
          <w:szCs w:val="28"/>
        </w:rPr>
        <w:t>Чтобы определить операцию контракта X, которая выполняется асинхронно независимо от того, как она вызывается в клиентском приложении, выполните следующие действия:</w:t>
      </w:r>
    </w:p>
    <w:p w14:paraId="4307C108"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Определите два метода, используя шаблон BeginOperation и EndOperation.</w:t>
      </w:r>
    </w:p>
    <w:p w14:paraId="1B852C12"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BeginOperation включает параметры in и ref для операции и возвращает значение типа </w:t>
      </w:r>
      <w:hyperlink r:id="rId21" w:history="1">
        <w:r w:rsidRPr="00C41F07">
          <w:rPr>
            <w:sz w:val="28"/>
            <w:szCs w:val="28"/>
          </w:rPr>
          <w:t>IAsyncResult</w:t>
        </w:r>
      </w:hyperlink>
      <w:r w:rsidRPr="00C41F07">
        <w:rPr>
          <w:sz w:val="28"/>
          <w:szCs w:val="28"/>
        </w:rPr>
        <w:t>.</w:t>
      </w:r>
    </w:p>
    <w:p w14:paraId="5EF8720C"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EndOperation включает параметр </w:t>
      </w:r>
      <w:hyperlink r:id="rId22" w:history="1">
        <w:r w:rsidRPr="00C41F07">
          <w:rPr>
            <w:sz w:val="28"/>
            <w:szCs w:val="28"/>
          </w:rPr>
          <w:t>IAsyncResult</w:t>
        </w:r>
      </w:hyperlink>
      <w:r w:rsidRPr="00C41F07">
        <w:rPr>
          <w:sz w:val="28"/>
          <w:szCs w:val="28"/>
        </w:rPr>
        <w:t>, а также параметры out и ref, и возвращает результат возвращаемого типа операции.</w:t>
      </w:r>
    </w:p>
    <w:p w14:paraId="5E0A4700" w14:textId="16352AC1" w:rsidR="00915B1C" w:rsidRDefault="00213AE2" w:rsidP="00C41F07">
      <w:pPr>
        <w:pStyle w:val="ad"/>
        <w:shd w:val="clear" w:color="auto" w:fill="FFFFFF"/>
        <w:rPr>
          <w:sz w:val="28"/>
          <w:szCs w:val="28"/>
          <w:lang w:val="en-US"/>
        </w:rPr>
      </w:pPr>
      <w:r>
        <w:rPr>
          <w:sz w:val="28"/>
          <w:szCs w:val="28"/>
        </w:rPr>
        <w:t>Н</w:t>
      </w:r>
      <w:r w:rsidR="00C41F07" w:rsidRPr="00C41F07">
        <w:rPr>
          <w:sz w:val="28"/>
          <w:szCs w:val="28"/>
        </w:rPr>
        <w:t>апример</w:t>
      </w:r>
      <w:r w:rsidR="00C41F07" w:rsidRPr="00213AE2">
        <w:rPr>
          <w:sz w:val="28"/>
          <w:szCs w:val="28"/>
          <w:lang w:val="en-US"/>
        </w:rPr>
        <w:t xml:space="preserve">, </w:t>
      </w:r>
      <w:r w:rsidR="00C41F07" w:rsidRPr="00C41F07">
        <w:rPr>
          <w:sz w:val="28"/>
          <w:szCs w:val="28"/>
        </w:rPr>
        <w:t>следующий</w:t>
      </w:r>
      <w:r w:rsidR="00C41F07" w:rsidRPr="00213AE2">
        <w:rPr>
          <w:sz w:val="28"/>
          <w:szCs w:val="28"/>
          <w:lang w:val="en-US"/>
        </w:rPr>
        <w:t xml:space="preserve"> </w:t>
      </w:r>
      <w:r w:rsidR="005C432E" w:rsidRPr="00C41F07">
        <w:rPr>
          <w:sz w:val="28"/>
          <w:szCs w:val="28"/>
        </w:rPr>
        <w:t>метод</w:t>
      </w:r>
      <w:r w:rsidR="005C432E" w:rsidRPr="00213AE2">
        <w:rPr>
          <w:sz w:val="28"/>
          <w:szCs w:val="28"/>
          <w:lang w:val="en-US"/>
        </w:rPr>
        <w:t>:</w:t>
      </w:r>
    </w:p>
    <w:p w14:paraId="7C3C2972" w14:textId="42CA1812" w:rsidR="00C41F07" w:rsidRDefault="00213AE2" w:rsidP="00C41F07">
      <w:pPr>
        <w:pStyle w:val="ad"/>
        <w:shd w:val="clear" w:color="auto" w:fill="FFFFFF"/>
        <w:rPr>
          <w:rFonts w:ascii="Consolas" w:hAnsi="Consolas"/>
          <w:color w:val="171717"/>
          <w:sz w:val="21"/>
          <w:szCs w:val="21"/>
          <w:shd w:val="clear" w:color="auto" w:fill="F2F2F2"/>
          <w:lang w:val="en-US"/>
        </w:rPr>
      </w:pPr>
      <w:r w:rsidRPr="00213AE2">
        <w:rPr>
          <w:sz w:val="28"/>
          <w:szCs w:val="28"/>
          <w:lang w:val="en-US"/>
        </w:rPr>
        <w:br/>
      </w:r>
      <w:r w:rsidRPr="00213AE2">
        <w:rPr>
          <w:rStyle w:val="hljs-builtin"/>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r w:rsidRPr="00213AE2">
        <w:rPr>
          <w:rStyle w:val="hljs-title"/>
          <w:rFonts w:ascii="Consolas" w:eastAsiaTheme="majorEastAsia" w:hAnsi="Consolas"/>
          <w:color w:val="006881"/>
          <w:sz w:val="21"/>
          <w:szCs w:val="21"/>
          <w:shd w:val="clear" w:color="auto" w:fill="F2F2F2"/>
          <w:lang w:val="en-US"/>
        </w:rPr>
        <w:t>DoWork</w:t>
      </w:r>
      <w:r w:rsidRPr="00213AE2">
        <w:rPr>
          <w:rFonts w:ascii="Consolas" w:hAnsi="Consolas"/>
          <w:color w:val="171717"/>
          <w:sz w:val="21"/>
          <w:szCs w:val="21"/>
          <w:shd w:val="clear" w:color="auto" w:fill="F2F2F2"/>
          <w:lang w:val="en-US"/>
        </w:rPr>
        <w:t>(</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data, </w:t>
      </w:r>
      <w:r w:rsidRPr="00213AE2">
        <w:rPr>
          <w:rStyle w:val="hljs-keyword"/>
          <w:rFonts w:ascii="Consolas" w:eastAsiaTheme="majorEastAsia" w:hAnsi="Consolas"/>
          <w:color w:val="0101FD"/>
          <w:sz w:val="21"/>
          <w:szCs w:val="21"/>
          <w:shd w:val="clear" w:color="auto" w:fill="F2F2F2"/>
          <w:lang w:val="en-US"/>
        </w:rPr>
        <w:t>ref</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inout, </w:t>
      </w:r>
      <w:r w:rsidRPr="00213AE2">
        <w:rPr>
          <w:rStyle w:val="hljs-keyword"/>
          <w:rFonts w:ascii="Consolas" w:eastAsiaTheme="majorEastAsia" w:hAnsi="Consolas"/>
          <w:color w:val="0101FD"/>
          <w:sz w:val="21"/>
          <w:szCs w:val="21"/>
          <w:shd w:val="clear" w:color="auto" w:fill="F2F2F2"/>
          <w:lang w:val="en-US"/>
        </w:rPr>
        <w:t>out</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outonly</w:t>
      </w:r>
      <w:r w:rsidRPr="00213AE2">
        <w:rPr>
          <w:rFonts w:ascii="Consolas" w:hAnsi="Consolas"/>
          <w:color w:val="171717"/>
          <w:sz w:val="21"/>
          <w:szCs w:val="21"/>
          <w:shd w:val="clear" w:color="auto" w:fill="F2F2F2"/>
          <w:lang w:val="en-US"/>
        </w:rPr>
        <w:t>)</w:t>
      </w:r>
    </w:p>
    <w:p w14:paraId="5949AFCF" w14:textId="41FDE9D2" w:rsidR="00213AE2" w:rsidRDefault="00213AE2" w:rsidP="00C41F07">
      <w:pPr>
        <w:pStyle w:val="ad"/>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Для создания асинхронной операции эти два метода должны иметь следующий вид.</w:t>
      </w:r>
    </w:p>
    <w:p w14:paraId="52CF60D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w:t>
      </w:r>
      <w:r w:rsidRPr="00213AE2">
        <w:rPr>
          <w:rFonts w:ascii="Consolas" w:hAnsi="Consolas"/>
          <w:color w:val="006881"/>
          <w:sz w:val="21"/>
          <w:szCs w:val="21"/>
          <w:shd w:val="clear" w:color="auto" w:fill="F2F2F2"/>
          <w:lang w:val="en-US"/>
        </w:rPr>
        <w:t>OperationContract(AsyncPattern=true)</w:t>
      </w:r>
      <w:r w:rsidRPr="00213AE2">
        <w:rPr>
          <w:rFonts w:ascii="Consolas" w:hAnsi="Consolas"/>
          <w:color w:val="171717"/>
          <w:sz w:val="21"/>
          <w:szCs w:val="21"/>
          <w:shd w:val="clear" w:color="auto" w:fill="F2F2F2"/>
          <w:lang w:val="en-US"/>
        </w:rPr>
        <w:t>]</w:t>
      </w:r>
    </w:p>
    <w:p w14:paraId="78C23B91"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IAsyncResult </w:t>
      </w:r>
      <w:r w:rsidRPr="00213AE2">
        <w:rPr>
          <w:rFonts w:ascii="Consolas" w:hAnsi="Consolas"/>
          <w:color w:val="006881"/>
          <w:sz w:val="21"/>
          <w:szCs w:val="21"/>
          <w:shd w:val="clear" w:color="auto" w:fill="F2F2F2"/>
          <w:lang w:val="en-US"/>
        </w:rPr>
        <w:t>BeginDoWork</w:t>
      </w:r>
      <w:r w:rsidRPr="00213AE2">
        <w:rPr>
          <w:rFonts w:ascii="Consolas" w:hAnsi="Consolas"/>
          <w:color w:val="171717"/>
          <w:sz w:val="21"/>
          <w:szCs w:val="21"/>
          <w:shd w:val="clear" w:color="auto" w:fill="F2F2F2"/>
          <w:lang w:val="en-US"/>
        </w:rPr>
        <w:t>(</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data,</w:t>
      </w:r>
    </w:p>
    <w:p w14:paraId="4E741D5D"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inout,</w:t>
      </w:r>
    </w:p>
    <w:p w14:paraId="5797640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AsyncCallback callback,</w:t>
      </w:r>
    </w:p>
    <w:p w14:paraId="65E477CB"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object</w:t>
      </w:r>
      <w:r w:rsidRPr="00213AE2">
        <w:rPr>
          <w:rFonts w:ascii="Consolas" w:hAnsi="Consolas"/>
          <w:color w:val="171717"/>
          <w:sz w:val="21"/>
          <w:szCs w:val="21"/>
          <w:shd w:val="clear" w:color="auto" w:fill="F2F2F2"/>
          <w:lang w:val="en-US"/>
        </w:rPr>
        <w:t xml:space="preserve"> state);</w:t>
      </w:r>
    </w:p>
    <w:p w14:paraId="44FFFD1F" w14:textId="08D48323" w:rsidR="00213AE2" w:rsidRPr="00213AE2" w:rsidRDefault="00213AE2" w:rsidP="00213AE2">
      <w:pPr>
        <w:pStyle w:val="ad"/>
        <w:shd w:val="clear" w:color="auto" w:fill="FFFFFF"/>
        <w:rPr>
          <w:sz w:val="28"/>
          <w:szCs w:val="28"/>
          <w:lang w:val="en-US"/>
        </w:rPr>
      </w:pPr>
      <w:r w:rsidRPr="00213AE2">
        <w:rPr>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r w:rsidRPr="00213AE2">
        <w:rPr>
          <w:rFonts w:ascii="Consolas" w:hAnsi="Consolas"/>
          <w:color w:val="006881"/>
          <w:sz w:val="21"/>
          <w:szCs w:val="21"/>
          <w:shd w:val="clear" w:color="auto" w:fill="F2F2F2"/>
          <w:lang w:val="en-US"/>
        </w:rPr>
        <w:t>EndDoWork</w:t>
      </w:r>
      <w:r w:rsidRPr="00213AE2">
        <w:rPr>
          <w:rFonts w:ascii="Consolas" w:hAnsi="Consolas"/>
          <w:color w:val="171717"/>
          <w:sz w:val="21"/>
          <w:szCs w:val="21"/>
          <w:shd w:val="clear" w:color="auto" w:fill="F2F2F2"/>
          <w:lang w:val="en-US"/>
        </w:rPr>
        <w:t>(</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inout, </w:t>
      </w:r>
      <w:r w:rsidRPr="00213AE2">
        <w:rPr>
          <w:rFonts w:ascii="Consolas" w:hAnsi="Consolas"/>
          <w:color w:val="0101FD"/>
          <w:sz w:val="21"/>
          <w:szCs w:val="21"/>
          <w:shd w:val="clear" w:color="auto" w:fill="F2F2F2"/>
          <w:lang w:val="en-US"/>
        </w:rPr>
        <w:t>out</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outonly, IAsyncResult result);  </w:t>
      </w:r>
    </w:p>
    <w:p w14:paraId="66DEC5D8" w14:textId="77777777" w:rsidR="00C41F07" w:rsidRPr="00213AE2" w:rsidRDefault="00C41F07" w:rsidP="00C41F07">
      <w:pPr>
        <w:pStyle w:val="ad"/>
        <w:shd w:val="clear" w:color="auto" w:fill="FFFFFF"/>
        <w:rPr>
          <w:sz w:val="28"/>
          <w:szCs w:val="28"/>
          <w:lang w:val="en-US"/>
        </w:rPr>
      </w:pPr>
    </w:p>
    <w:p w14:paraId="72BC3CFA" w14:textId="77777777" w:rsidR="001D771C" w:rsidRPr="00213AE2" w:rsidRDefault="001D771C" w:rsidP="001D771C">
      <w:pPr>
        <w:spacing w:line="276" w:lineRule="auto"/>
        <w:ind w:firstLine="720"/>
        <w:rPr>
          <w:lang w:val="en-US"/>
        </w:rPr>
      </w:pPr>
    </w:p>
    <w:p w14:paraId="6083F19A" w14:textId="77777777" w:rsidR="001D771C" w:rsidRPr="00213AE2" w:rsidRDefault="001D771C" w:rsidP="001D771C">
      <w:pPr>
        <w:pStyle w:val="ad"/>
        <w:shd w:val="clear" w:color="auto" w:fill="FFFFFF"/>
        <w:ind w:left="1290"/>
        <w:rPr>
          <w:sz w:val="28"/>
          <w:szCs w:val="28"/>
          <w:lang w:val="en-US"/>
        </w:rPr>
      </w:pPr>
    </w:p>
    <w:p w14:paraId="50038AD3" w14:textId="77777777" w:rsidR="001D771C" w:rsidRPr="00213AE2" w:rsidRDefault="001D771C" w:rsidP="007A6847">
      <w:pPr>
        <w:spacing w:line="276" w:lineRule="auto"/>
        <w:ind w:firstLine="720"/>
        <w:rPr>
          <w:lang w:val="en-US"/>
        </w:rPr>
      </w:pPr>
    </w:p>
    <w:p w14:paraId="22489A3E" w14:textId="3D7F5F7C" w:rsidR="002E3336" w:rsidRDefault="002E3336" w:rsidP="002E3336">
      <w:pPr>
        <w:pStyle w:val="2"/>
        <w:spacing w:line="276" w:lineRule="auto"/>
        <w:ind w:firstLine="708"/>
      </w:pPr>
      <w:bookmarkStart w:id="25" w:name="_Toc99414513"/>
      <w:r>
        <w:lastRenderedPageBreak/>
        <w:t>2.</w:t>
      </w:r>
      <w:r>
        <w:t>4</w:t>
      </w:r>
      <w:r>
        <w:t xml:space="preserve"> </w:t>
      </w:r>
      <w:r>
        <w:t>Акторный</w:t>
      </w:r>
      <w:r>
        <w:t xml:space="preserve"> модуль</w:t>
      </w:r>
      <w:bookmarkEnd w:id="25"/>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672F28C5" w14:textId="77777777" w:rsidR="001B7174" w:rsidRDefault="001B7174">
      <w:pPr>
        <w:rPr>
          <w:rFonts w:eastAsiaTheme="majorEastAsia" w:cstheme="majorBidi"/>
          <w:b/>
          <w:sz w:val="32"/>
          <w:szCs w:val="32"/>
        </w:rPr>
      </w:pPr>
      <w:bookmarkStart w:id="26" w:name="_Toc97546485"/>
      <w:r>
        <w:br w:type="page"/>
      </w:r>
    </w:p>
    <w:p w14:paraId="283C7AEA" w14:textId="584EEEE2" w:rsidR="00DC6229" w:rsidRDefault="00615B84">
      <w:pPr>
        <w:pStyle w:val="1"/>
        <w:spacing w:line="276" w:lineRule="auto"/>
        <w:jc w:val="center"/>
      </w:pPr>
      <w:bookmarkStart w:id="27" w:name="_Toc99414514"/>
      <w:r>
        <w:lastRenderedPageBreak/>
        <w:t>ЗАКЛЮЧЕНИЕ</w:t>
      </w:r>
      <w:bookmarkEnd w:id="26"/>
      <w:bookmarkEnd w:id="27"/>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28" w:name="_Toc97546486"/>
      <w:bookmarkStart w:id="29" w:name="_Toc99414515"/>
      <w:r>
        <w:lastRenderedPageBreak/>
        <w:t>СПИСОК ИСПОЛЬЗУЕМЫХ ИСТОЧНИКОВ</w:t>
      </w:r>
      <w:bookmarkEnd w:id="28"/>
      <w:bookmarkEnd w:id="29"/>
    </w:p>
    <w:p w14:paraId="5C1D6775" w14:textId="77777777" w:rsidR="00DC6229" w:rsidRDefault="00DC6229">
      <w:pPr>
        <w:spacing w:after="0" w:line="276" w:lineRule="auto"/>
        <w:jc w:val="center"/>
        <w:rPr>
          <w:b/>
        </w:rPr>
      </w:pPr>
    </w:p>
    <w:p w14:paraId="6F16D642" w14:textId="77777777" w:rsidR="00DC6229" w:rsidRDefault="00615B84">
      <w:pPr>
        <w:tabs>
          <w:tab w:val="left" w:pos="1276"/>
        </w:tabs>
        <w:spacing w:after="0" w:line="276" w:lineRule="auto"/>
        <w:ind w:firstLine="709"/>
        <w:jc w:val="both"/>
      </w:pPr>
      <w:r>
        <w:t xml:space="preserve">1 Тестирование по-космически [Электронный ресурс]. – Режим доступа : </w:t>
      </w:r>
      <w:hyperlink r:id="rId23">
        <w:r>
          <w:t>https://www.youtube.com/watch?v=jkAt6t6K6cY&amp;feature=emb_logo</w:t>
        </w:r>
      </w:hyperlink>
      <w:r>
        <w:t>.</w:t>
      </w:r>
    </w:p>
    <w:p w14:paraId="5A268B40" w14:textId="77777777" w:rsidR="00DC6229" w:rsidRDefault="00615B84">
      <w:pPr>
        <w:tabs>
          <w:tab w:val="left" w:pos="1276"/>
        </w:tabs>
        <w:spacing w:after="0" w:line="276" w:lineRule="auto"/>
        <w:ind w:firstLine="709"/>
        <w:jc w:val="both"/>
      </w:pPr>
      <w:r>
        <w:t xml:space="preserve">2 Скит, Д. C# для профессионалов. Тонкости программирования / С. Джон. – Минск : Вильямс, 2014. – 605 с. </w:t>
      </w:r>
    </w:p>
    <w:p w14:paraId="13B8F809" w14:textId="77777777" w:rsidR="00DC6229" w:rsidRDefault="00615B84">
      <w:pPr>
        <w:tabs>
          <w:tab w:val="left" w:pos="1276"/>
        </w:tabs>
        <w:spacing w:after="0" w:line="276" w:lineRule="auto"/>
        <w:ind w:firstLine="709"/>
        <w:jc w:val="both"/>
      </w:pPr>
      <w:r>
        <w:t>3 Ekberg, F. C# Smorgasbord / F. Ekberg. – Минск : Вильямс, 2012. – 257 с.</w:t>
      </w:r>
    </w:p>
    <w:p w14:paraId="3A102652" w14:textId="77777777" w:rsidR="00DC6229" w:rsidRDefault="00615B84">
      <w:pPr>
        <w:tabs>
          <w:tab w:val="left" w:pos="1276"/>
        </w:tabs>
        <w:spacing w:after="0" w:line="276" w:lineRule="auto"/>
        <w:ind w:firstLine="709"/>
        <w:jc w:val="both"/>
      </w:pPr>
      <w:r w:rsidRPr="00DD5F2A">
        <w:rPr>
          <w:lang w:val="en-US"/>
        </w:rPr>
        <w:t xml:space="preserve">4 </w:t>
      </w:r>
      <w:r>
        <w:t>Рихтер</w:t>
      </w:r>
      <w:r w:rsidRPr="00DD5F2A">
        <w:rPr>
          <w:lang w:val="en-US"/>
        </w:rPr>
        <w:t xml:space="preserve">, </w:t>
      </w:r>
      <w:r>
        <w:t>Д</w:t>
      </w:r>
      <w:r w:rsidRPr="00DD5F2A">
        <w:rPr>
          <w:lang w:val="en-US"/>
        </w:rPr>
        <w:t xml:space="preserve">. CLR via C#. </w:t>
      </w:r>
      <w:r>
        <w:t>Программирование на платформе Microsoft .NET Framework 4.5 на языке C# / Д. Рихтер. – Питер : Мастер-класс, 2019. – 896 с.</w:t>
      </w:r>
    </w:p>
    <w:p w14:paraId="189AE258" w14:textId="77777777" w:rsidR="00DC6229" w:rsidRDefault="00615B84">
      <w:pPr>
        <w:tabs>
          <w:tab w:val="left" w:pos="1276"/>
        </w:tabs>
        <w:spacing w:after="0" w:line="276" w:lineRule="auto"/>
        <w:ind w:firstLine="709"/>
        <w:jc w:val="both"/>
      </w:pPr>
      <w:r>
        <w:t>5 Вагнер, Б. Наиболее эффективное программирование на C#. 50 способов улучшения кода / Б. Вагнер. – Минск : Вильямс, 2018. – 240 с.</w:t>
      </w:r>
    </w:p>
    <w:p w14:paraId="08EA198C" w14:textId="77777777" w:rsidR="00DC6229" w:rsidRDefault="00615B84">
      <w:pPr>
        <w:tabs>
          <w:tab w:val="left" w:pos="1276"/>
        </w:tabs>
        <w:spacing w:after="0" w:line="276" w:lineRule="auto"/>
        <w:ind w:firstLine="709"/>
        <w:jc w:val="both"/>
      </w:pPr>
      <w:r>
        <w:t>6 Виссер, Д. Разработка обслуживаемых программ на языке С# / Д. Виссер. – Минск : Вильямс, 2017. – 194 с.</w:t>
      </w:r>
    </w:p>
    <w:p w14:paraId="17E2BF97" w14:textId="77777777" w:rsidR="00DC6229" w:rsidRDefault="00615B84">
      <w:pPr>
        <w:tabs>
          <w:tab w:val="left" w:pos="1276"/>
        </w:tabs>
        <w:spacing w:after="0" w:line="276" w:lineRule="auto"/>
        <w:ind w:firstLine="709"/>
        <w:jc w:val="both"/>
      </w:pPr>
      <w:r>
        <w:t>7 Общие сведения о платформе .NET Framework [Электронный ресурс]. – Режим доступа : https://msdn.microsoft.com/ruru/library/zw4w595w(v=vs.110).aspx.</w:t>
      </w:r>
    </w:p>
    <w:p w14:paraId="70DCD261" w14:textId="77777777" w:rsidR="00DC6229" w:rsidRDefault="00615B84">
      <w:pPr>
        <w:tabs>
          <w:tab w:val="left" w:pos="1276"/>
        </w:tabs>
        <w:spacing w:after="0" w:line="276" w:lineRule="auto"/>
        <w:ind w:firstLine="709"/>
        <w:jc w:val="both"/>
      </w:pPr>
      <w:r>
        <w:t>8 Введение в язык C# и .NET Framework [Электронный ресурс]. – Режим доступа : https://msdn.microsoft.com/ruru/library/z1zx9t92.aspx.</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30" w:name="_heading=h.3as4poj" w:colFirst="0" w:colLast="0"/>
      <w:bookmarkEnd w:id="30"/>
      <w:r>
        <w:br w:type="page"/>
      </w:r>
    </w:p>
    <w:p w14:paraId="54EF1525" w14:textId="77777777" w:rsidR="00DC6229" w:rsidRDefault="00615B84">
      <w:pPr>
        <w:pStyle w:val="1"/>
        <w:spacing w:line="276" w:lineRule="auto"/>
        <w:jc w:val="center"/>
        <w:rPr>
          <w:sz w:val="28"/>
          <w:szCs w:val="28"/>
        </w:rPr>
      </w:pPr>
      <w:bookmarkStart w:id="31" w:name="_Toc97546487"/>
      <w:bookmarkStart w:id="32" w:name="_Toc99414516"/>
      <w:r>
        <w:rPr>
          <w:sz w:val="28"/>
          <w:szCs w:val="28"/>
        </w:rPr>
        <w:lastRenderedPageBreak/>
        <w:t>ПРИЛОЖЕНИЕ А</w:t>
      </w:r>
      <w:bookmarkEnd w:id="31"/>
      <w:bookmarkEnd w:id="32"/>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//MainWindow.xaml</w:t>
      </w:r>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 x:Class=</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xmlns:x=</w:t>
      </w:r>
      <w:r w:rsidRPr="00DD5F2A">
        <w:rPr>
          <w:rFonts w:ascii="Consolas" w:eastAsia="Consolas" w:hAnsi="Consolas" w:cs="Consolas"/>
          <w:color w:val="00A33F"/>
          <w:sz w:val="22"/>
          <w:szCs w:val="22"/>
          <w:lang w:val="en-US"/>
        </w:rPr>
        <w:t>"http://schemas.microsoft.com/winfx/2006/xaml"</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xmlns:d=</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xmlns:local=</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mc:Ignorable=</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&lt;Grid.RowDefinitions&gt;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&lt;RowDefinition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&lt;RowDefinition/&gt;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&lt;RowDefinition/&gt;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&lt;RowDefinition/&gt;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&lt;RowDefinition/&gt;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&lt;/Grid.RowDefinitions&gt;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Grid.Row=</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Grid.Column=</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Grid.Row=</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Grid.Column=</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&lt;ColumnDefinition/&gt;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&lt;/Grid.ColumnDefinitions&gt;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Grid.Row=</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Grid.Column=</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Grid.ColumnSpan=</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x:Name=</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DataContext=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VerticalAlignment=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"AddTemplateRow"</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"{Binding CreateTestTableCommand}"</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InputGestureText=</w:t>
      </w:r>
      <w:r w:rsidRPr="00DD5F2A">
        <w:rPr>
          <w:rFonts w:ascii="Consolas" w:eastAsia="Consolas" w:hAnsi="Consolas" w:cs="Consolas"/>
          <w:color w:val="00A33F"/>
          <w:sz w:val="22"/>
          <w:szCs w:val="22"/>
          <w:lang w:val="en-US"/>
        </w:rPr>
        <w:t>"Ctrl+T"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"{Binding OpenXmlForTableCreationCommand}"</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InputGestureText=</w:t>
      </w:r>
      <w:r w:rsidRPr="00DD5F2A">
        <w:rPr>
          <w:rFonts w:ascii="Consolas" w:eastAsia="Consolas" w:hAnsi="Consolas" w:cs="Consolas"/>
          <w:color w:val="00A33F"/>
          <w:sz w:val="22"/>
          <w:szCs w:val="22"/>
          <w:lang w:val="en-US"/>
        </w:rPr>
        <w:t>"Ctrl+N"</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"{Binding SaveXmlFromTableCommand}"</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InputGestureText=</w:t>
      </w:r>
      <w:r w:rsidRPr="00DD5F2A">
        <w:rPr>
          <w:rFonts w:ascii="Consolas" w:eastAsia="Consolas" w:hAnsi="Consolas" w:cs="Consolas"/>
          <w:color w:val="00A33F"/>
          <w:sz w:val="22"/>
          <w:szCs w:val="22"/>
          <w:lang w:val="en-US"/>
        </w:rPr>
        <w:t>"Ctrl+S"</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"{Binding ClearTableCommand}"</w:t>
      </w:r>
      <w:r w:rsidRPr="00DD5F2A">
        <w:rPr>
          <w:rFonts w:ascii="Consolas" w:eastAsia="Consolas" w:hAnsi="Consolas" w:cs="Consolas"/>
          <w:color w:val="000000"/>
          <w:sz w:val="22"/>
          <w:szCs w:val="22"/>
          <w:lang w:val="en-US"/>
        </w:rPr>
        <w:t xml:space="preserve"> InputGestureText=</w:t>
      </w:r>
      <w:r w:rsidRPr="00DD5F2A">
        <w:rPr>
          <w:rFonts w:ascii="Consolas" w:eastAsia="Consolas" w:hAnsi="Consolas" w:cs="Consolas"/>
          <w:color w:val="00A33F"/>
          <w:sz w:val="22"/>
          <w:szCs w:val="22"/>
          <w:lang w:val="en-US"/>
        </w:rPr>
        <w:t>"Ctrl+L"</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&lt;MenuItem Header=</w:t>
      </w:r>
      <w:r w:rsidRPr="00DD5F2A">
        <w:rPr>
          <w:rFonts w:ascii="Consolas" w:eastAsia="Consolas" w:hAnsi="Consolas" w:cs="Consolas"/>
          <w:color w:val="00A33F"/>
          <w:sz w:val="22"/>
          <w:szCs w:val="22"/>
          <w:lang w:val="en-US"/>
        </w:rPr>
        <w:t>"Help"</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"{Binding ShowHelpInformationCommand}"</w:t>
      </w:r>
      <w:r w:rsidRPr="00DD5F2A">
        <w:rPr>
          <w:rFonts w:ascii="Consolas" w:eastAsia="Consolas" w:hAnsi="Consolas" w:cs="Consolas"/>
          <w:color w:val="000000"/>
          <w:sz w:val="22"/>
          <w:szCs w:val="22"/>
          <w:lang w:val="en-US"/>
        </w:rPr>
        <w:t xml:space="preserve"> InputGestureText=</w:t>
      </w:r>
      <w:r w:rsidRPr="00DD5F2A">
        <w:rPr>
          <w:rFonts w:ascii="Consolas" w:eastAsia="Consolas" w:hAnsi="Consolas" w:cs="Consolas"/>
          <w:color w:val="00A33F"/>
          <w:sz w:val="22"/>
          <w:szCs w:val="22"/>
          <w:lang w:val="en-US"/>
        </w:rPr>
        <w:t>"Ctrl+H"</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&lt;ListView Grid.Row=</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Grid.RowSpan=</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Grid.Column=</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Grid.ColumnSpan=</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ItemsSource=</w:t>
      </w:r>
      <w:r w:rsidRPr="00DD5F2A">
        <w:rPr>
          <w:rFonts w:ascii="Consolas" w:eastAsia="Consolas" w:hAnsi="Consolas" w:cs="Consolas"/>
          <w:color w:val="00A33F"/>
          <w:sz w:val="22"/>
          <w:szCs w:val="22"/>
          <w:lang w:val="en-US"/>
        </w:rPr>
        <w:t>"{Binding dataRecordsList}"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&lt;ListView.View&gt;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&gt;Index&lt;/GridViewColumn&gt;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Path=MonitorTime}"</w:t>
      </w:r>
      <w:r w:rsidRPr="00DD5F2A">
        <w:rPr>
          <w:rFonts w:ascii="Consolas" w:eastAsia="Consolas" w:hAnsi="Consolas" w:cs="Consolas"/>
          <w:color w:val="000000"/>
          <w:sz w:val="22"/>
          <w:szCs w:val="22"/>
          <w:lang w:val="en-US"/>
        </w:rPr>
        <w:t>&gt;MonitorTime&lt;/GridViewColumn&gt;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&gt;Channel&lt;/GridViewColumn&gt;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&gt;Error&lt;/GridViewColumn&gt;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&gt;Cw1&lt;/GridViewColumn&gt;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&gt;Cw2&lt;/GridViewColumn&gt;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&gt;Rw1&lt;/GridViewColumn&gt;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&gt;Rw2&lt;/GridViewColumn&gt;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&lt;GridViewColumn DisplayMemberBinding=</w:t>
      </w:r>
      <w:r w:rsidRPr="00DD5F2A">
        <w:rPr>
          <w:rFonts w:ascii="Consolas" w:eastAsia="Consolas" w:hAnsi="Consolas" w:cs="Consolas"/>
          <w:color w:val="00A33F"/>
          <w:sz w:val="22"/>
          <w:szCs w:val="22"/>
          <w:lang w:val="en-US"/>
        </w:rPr>
        <w:t>"{Binding Path=Data.Length}"</w:t>
      </w:r>
      <w:r w:rsidRPr="00DD5F2A">
        <w:rPr>
          <w:rFonts w:ascii="Consolas" w:eastAsia="Consolas" w:hAnsi="Consolas" w:cs="Consolas"/>
          <w:color w:val="000000"/>
          <w:sz w:val="22"/>
          <w:szCs w:val="22"/>
          <w:lang w:val="en-US"/>
        </w:rPr>
        <w:t>&gt;Length&lt;/GridViewColumn&gt;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&lt;/GridView&gt;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&lt;/ListView.View&gt;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&lt;/ListView&gt;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MainWindow.cs</w:t>
      </w:r>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System.Globalization;</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System.Text;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System.Windows;</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System.Windows.Data;</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SynchronizationContext = System.Threading.SynchronizationContext;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MainWindow.xaml</w:t>
      </w:r>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MainWindow</w:t>
      </w:r>
      <w:r w:rsidRPr="00DD5F2A">
        <w:rPr>
          <w:rFonts w:ascii="Consolas" w:eastAsia="Consolas" w:hAnsi="Consolas" w:cs="Consolas"/>
          <w:color w:val="000000"/>
          <w:sz w:val="22"/>
          <w:szCs w:val="22"/>
          <w:lang w:val="en-US"/>
        </w:rPr>
        <w:t xml:space="preserve"> : Window, ISynchronizationContextProvider, IDialogService</w:t>
      </w:r>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readonly Microsoft.Win32.OpenFileDialog openFileDlg;</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readonly Microsoft.Win32.SaveFileDialog saveFileDialog;</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(*.xml)|*.xml|All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SynchronizationContext SynchronizationContext { get;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21439C"/>
          <w:sz w:val="22"/>
          <w:szCs w:val="22"/>
          <w:lang w:val="en-US"/>
        </w:rPr>
        <w:t>MainWindow</w:t>
      </w:r>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InitializeComponent();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SynchronizationContext = SynchronizationContext.Current;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openFileDlg = new Microsoft.Win32.OpenFileDialog</w:t>
      </w:r>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DefaultExt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this.Filter</w:t>
      </w:r>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saveFileDialog = new Microsoft.Win32.</w:t>
      </w:r>
      <w:r w:rsidRPr="00DD5F2A">
        <w:rPr>
          <w:rFonts w:ascii="Consolas" w:eastAsia="Consolas" w:hAnsi="Consolas" w:cs="Consolas"/>
          <w:color w:val="A535AE"/>
          <w:sz w:val="22"/>
          <w:szCs w:val="22"/>
          <w:lang w:val="en-US"/>
        </w:rPr>
        <w:t>SaveFileDialog</w:t>
      </w:r>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this.Filter</w:t>
      </w:r>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MemoryStream </w:t>
      </w:r>
      <w:r w:rsidRPr="00DD5F2A">
        <w:rPr>
          <w:rFonts w:ascii="Consolas" w:eastAsia="Consolas" w:hAnsi="Consolas" w:cs="Consolas"/>
          <w:color w:val="21439C"/>
          <w:sz w:val="22"/>
          <w:szCs w:val="22"/>
          <w:lang w:val="en-US"/>
        </w:rPr>
        <w:t>ShowOpenFileDialog</w:t>
      </w:r>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(openFileDlg.</w:t>
      </w:r>
      <w:r w:rsidRPr="00DD5F2A">
        <w:rPr>
          <w:rFonts w:ascii="Consolas" w:eastAsia="Consolas" w:hAnsi="Consolas" w:cs="Consolas"/>
          <w:color w:val="A535AE"/>
          <w:sz w:val="22"/>
          <w:szCs w:val="22"/>
          <w:lang w:val="en-US"/>
        </w:rPr>
        <w:t>ShowDialog</w:t>
      </w:r>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byte[] byteArray = Encoding.ASCII.</w:t>
      </w:r>
      <w:r w:rsidRPr="00DD5F2A">
        <w:rPr>
          <w:rFonts w:ascii="Consolas" w:eastAsia="Consolas" w:hAnsi="Consolas" w:cs="Consolas"/>
          <w:color w:val="A535AE"/>
          <w:sz w:val="22"/>
          <w:szCs w:val="22"/>
          <w:lang w:val="en-US"/>
        </w:rPr>
        <w:t>GetBytes</w:t>
      </w:r>
      <w:r w:rsidRPr="00DD5F2A">
        <w:rPr>
          <w:rFonts w:ascii="Consolas" w:eastAsia="Consolas" w:hAnsi="Consolas" w:cs="Consolas"/>
          <w:color w:val="000000"/>
          <w:sz w:val="22"/>
          <w:szCs w:val="22"/>
          <w:lang w:val="en-US"/>
        </w:rPr>
        <w:t>(openFileDlg.FileName);</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MemoryStream stream = new MemoryStream(byteArray);</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MemoryStream();</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MemoryStream </w:t>
      </w:r>
      <w:r w:rsidRPr="00DD5F2A">
        <w:rPr>
          <w:rFonts w:ascii="Consolas" w:eastAsia="Consolas" w:hAnsi="Consolas" w:cs="Consolas"/>
          <w:color w:val="21439C"/>
          <w:sz w:val="22"/>
          <w:szCs w:val="22"/>
          <w:lang w:val="en-US"/>
        </w:rPr>
        <w:t>ShowSaveFileDialog</w:t>
      </w:r>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(saveFileDialog.</w:t>
      </w:r>
      <w:r w:rsidRPr="00DD5F2A">
        <w:rPr>
          <w:rFonts w:ascii="Consolas" w:eastAsia="Consolas" w:hAnsi="Consolas" w:cs="Consolas"/>
          <w:color w:val="A535AE"/>
          <w:sz w:val="22"/>
          <w:szCs w:val="22"/>
          <w:lang w:val="en-US"/>
        </w:rPr>
        <w:t>ShowDialog</w:t>
      </w:r>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byte[] byteArray = Encoding.ASCII.</w:t>
      </w:r>
      <w:r w:rsidRPr="00DD5F2A">
        <w:rPr>
          <w:rFonts w:ascii="Consolas" w:eastAsia="Consolas" w:hAnsi="Consolas" w:cs="Consolas"/>
          <w:color w:val="A535AE"/>
          <w:sz w:val="22"/>
          <w:szCs w:val="22"/>
          <w:lang w:val="en-US"/>
        </w:rPr>
        <w:t>GetBytes</w:t>
      </w:r>
      <w:r w:rsidRPr="00DD5F2A">
        <w:rPr>
          <w:rFonts w:ascii="Consolas" w:eastAsia="Consolas" w:hAnsi="Consolas" w:cs="Consolas"/>
          <w:color w:val="000000"/>
          <w:sz w:val="22"/>
          <w:szCs w:val="22"/>
          <w:lang w:val="en-US"/>
        </w:rPr>
        <w:t>(openFileDlg.FileName);</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MemoryStream stream = new MemoryStream(byteArray);</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MemoryStream();</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CreateCustomWindow</w:t>
      </w:r>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MessageBox.</w:t>
      </w:r>
      <w:r w:rsidRPr="00DD5F2A">
        <w:rPr>
          <w:rFonts w:ascii="Consolas" w:eastAsia="Consolas" w:hAnsi="Consolas" w:cs="Consolas"/>
          <w:color w:val="A535AE"/>
          <w:sz w:val="22"/>
          <w:szCs w:val="22"/>
          <w:lang w:val="en-US"/>
        </w:rPr>
        <w:t>Show</w:t>
      </w:r>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кастомное</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MessageBox.</w:t>
      </w:r>
      <w:r w:rsidRPr="00DD5F2A">
        <w:rPr>
          <w:rFonts w:ascii="Consolas" w:eastAsia="Consolas" w:hAnsi="Consolas" w:cs="Consolas"/>
          <w:color w:val="A535AE"/>
          <w:sz w:val="22"/>
          <w:szCs w:val="22"/>
          <w:lang w:val="en-US"/>
        </w:rPr>
        <w:t>Show</w:t>
      </w:r>
      <w:r w:rsidRPr="00DD5F2A">
        <w:rPr>
          <w:rFonts w:ascii="Consolas" w:eastAsia="Consolas" w:hAnsi="Consolas" w:cs="Consolas"/>
          <w:color w:val="000000"/>
          <w:sz w:val="22"/>
          <w:szCs w:val="22"/>
          <w:lang w:val="en-US"/>
        </w:rPr>
        <w:t>(this, message, title, MessageBoxButton.OK, MessageBoxImage.Information);</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//Commands.cs</w:t>
      </w:r>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System.Reactive.Concurrency;</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System.Threading.Tasks;</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System.Windows.Input;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System.Data;</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System.Xml;</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System.Text;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System.Xml.Schema;</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System.Xml.Linq;</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ReactiveUI;</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readonly IScheduler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readonly IVmObject vmObject;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readonly IDialogService dialogService;</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readonly IDataService dataService;</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#region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TransactionsCommand { get;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DepositCommand { get;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WithdrawalCommand { get;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OpenXmlForTableCreationCommand { get;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SaveXmlFromTableCommand { get;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ICommand ShowHelpInformationCommand { get;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#endregion</w:t>
      </w:r>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(ISynchronizationContextProvider syncContext, IVmObject vmObject, IDialogService dialogService, IDataService dataService)</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//public Commands(ISynchronizationContextProvider syncContext, IDialogService dialogService)</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this.vmObject = vmObject;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this.dialogService = dialogService;</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this.dataService = dataService;</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this.scheduler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//TransactionsCommand = CreateCommand(Transactions);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//DepositCommand = CreateCommand(Deposit);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//WithdrawalCommand = CreateCommand(Withdrawal);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OpenXmlForTableCreationCommand = CreateCommand(OpenXmlForTableCreation);</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SaveXmlFromTableCommand = CreateCommand(SaveXmlFromTable);</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ShowHelpInformationCommand = CreateCommand(ShowHelpInformation);</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#region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this.vmObject._account.</w:t>
      </w:r>
      <w:r w:rsidRPr="00DD5F2A">
        <w:rPr>
          <w:rFonts w:ascii="Consolas" w:eastAsia="Consolas" w:hAnsi="Consolas" w:cs="Consolas"/>
          <w:color w:val="A535AE"/>
          <w:sz w:val="22"/>
          <w:szCs w:val="22"/>
          <w:lang w:val="en-US"/>
        </w:rPr>
        <w:t>Transactions</w:t>
      </w:r>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this.vmObject._account.</w:t>
      </w:r>
      <w:r w:rsidRPr="00DD5F2A">
        <w:rPr>
          <w:rFonts w:ascii="Consolas" w:eastAsia="Consolas" w:hAnsi="Consolas" w:cs="Consolas"/>
          <w:color w:val="A535AE"/>
          <w:sz w:val="22"/>
          <w:szCs w:val="22"/>
          <w:lang w:val="en-US"/>
        </w:rPr>
        <w:t>Deposit</w:t>
      </w:r>
      <w:r w:rsidRPr="00DD5F2A">
        <w:rPr>
          <w:rFonts w:ascii="Consolas" w:eastAsia="Consolas" w:hAnsi="Consolas" w:cs="Consolas"/>
          <w:color w:val="000000"/>
          <w:sz w:val="22"/>
          <w:szCs w:val="22"/>
          <w:lang w:val="en-US"/>
        </w:rPr>
        <w:t>(this.vmObject.depositedAmount);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this.vmObject._account.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OpenXmlForTableCreation</w:t>
      </w:r>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StreamReader reader = new StreamReader(dialogService.</w:t>
      </w:r>
      <w:r w:rsidRPr="00DD5F2A">
        <w:rPr>
          <w:rFonts w:ascii="Consolas" w:eastAsia="Consolas" w:hAnsi="Consolas" w:cs="Consolas"/>
          <w:color w:val="A535AE"/>
          <w:sz w:val="22"/>
          <w:szCs w:val="22"/>
          <w:lang w:val="en-US"/>
        </w:rPr>
        <w:t>ShowOpenFileDialog</w:t>
      </w:r>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reader.</w:t>
      </w:r>
      <w:r w:rsidRPr="00DD5F2A">
        <w:rPr>
          <w:rFonts w:ascii="Consolas" w:eastAsia="Consolas" w:hAnsi="Consolas" w:cs="Consolas"/>
          <w:color w:val="A535AE"/>
          <w:sz w:val="22"/>
          <w:szCs w:val="22"/>
          <w:lang w:val="en-US"/>
        </w:rPr>
        <w:t>ReadToEnd</w:t>
      </w:r>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SaveXmlFromTable</w:t>
      </w:r>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StreamReader reader = new StreamReader(dialogService.</w:t>
      </w:r>
      <w:r w:rsidRPr="00DD5F2A">
        <w:rPr>
          <w:rFonts w:ascii="Consolas" w:eastAsia="Consolas" w:hAnsi="Consolas" w:cs="Consolas"/>
          <w:color w:val="A535AE"/>
          <w:sz w:val="22"/>
          <w:szCs w:val="22"/>
          <w:lang w:val="en-US"/>
        </w:rPr>
        <w:t>ShowSaveFileDialog</w:t>
      </w:r>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reader.</w:t>
      </w:r>
      <w:r w:rsidRPr="00DD5F2A">
        <w:rPr>
          <w:rFonts w:ascii="Consolas" w:eastAsia="Consolas" w:hAnsi="Consolas" w:cs="Consolas"/>
          <w:color w:val="A535AE"/>
          <w:sz w:val="22"/>
          <w:szCs w:val="22"/>
          <w:lang w:val="en-US"/>
        </w:rPr>
        <w:t>ReadToEnd</w:t>
      </w:r>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ShowHelpInformation</w:t>
      </w:r>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dialogService.</w:t>
      </w:r>
      <w:r w:rsidRPr="00DD5F2A">
        <w:rPr>
          <w:rFonts w:ascii="Consolas" w:eastAsia="Consolas" w:hAnsi="Consolas" w:cs="Consolas"/>
          <w:color w:val="A535AE"/>
          <w:sz w:val="22"/>
          <w:szCs w:val="22"/>
          <w:lang w:val="en-US"/>
        </w:rPr>
        <w:t>CreateCustomWindow</w:t>
      </w:r>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#endregion</w:t>
      </w:r>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ICommand </w:t>
      </w:r>
      <w:r w:rsidRPr="00DD5F2A">
        <w:rPr>
          <w:rFonts w:ascii="Consolas" w:eastAsia="Consolas" w:hAnsi="Consolas" w:cs="Consolas"/>
          <w:color w:val="21439C"/>
          <w:sz w:val="22"/>
          <w:szCs w:val="22"/>
          <w:lang w:val="en-US"/>
        </w:rPr>
        <w:t>CreateCommand</w:t>
      </w:r>
      <w:r w:rsidRPr="00DD5F2A">
        <w:rPr>
          <w:rFonts w:ascii="Consolas" w:eastAsia="Consolas" w:hAnsi="Consolas" w:cs="Consolas"/>
          <w:color w:val="000000"/>
          <w:sz w:val="22"/>
          <w:szCs w:val="22"/>
          <w:lang w:val="en-US"/>
        </w:rPr>
        <w:t>(Func&lt;Task&gt; command) =&gt; ReactiveCommand.CreateFromTask(command, outputScheduler: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ICommand CreateCommand&lt;T&gt;(Func&lt;T, Task&gt; command) =&gt; ReactiveCommand.CreateFromTask(command, outputScheduler: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ICommand </w:t>
      </w:r>
      <w:r w:rsidRPr="00DD5F2A">
        <w:rPr>
          <w:rFonts w:ascii="Consolas" w:eastAsia="Consolas" w:hAnsi="Consolas" w:cs="Consolas"/>
          <w:color w:val="21439C"/>
          <w:sz w:val="22"/>
          <w:szCs w:val="22"/>
          <w:lang w:val="en-US"/>
        </w:rPr>
        <w:t>CreateCommand</w:t>
      </w:r>
      <w:r w:rsidRPr="00DD5F2A">
        <w:rPr>
          <w:rFonts w:ascii="Consolas" w:eastAsia="Consolas" w:hAnsi="Consolas" w:cs="Consolas"/>
          <w:color w:val="000000"/>
          <w:sz w:val="22"/>
          <w:szCs w:val="22"/>
          <w:lang w:val="en-US"/>
        </w:rPr>
        <w:t>(Action command) =&gt; ReactiveCommand.Create(command, outputScheduler: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ICommand CreateCommand&lt;T&gt;(Action&lt;T&gt; command) =&gt; ReactiveCommand.Create(command, outputScheduler: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//TypeResolver.cs</w:t>
      </w:r>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StructureMap;</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TypeResolver</w:t>
      </w:r>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Resolve(Type type) =&gt; Default.Resolve(type);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Resolve&lt;T&gt;()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Default.Resolve&lt;T&gt;();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IContainer Container =&gt; Default?.Container;</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TypeResolverInstance CreateNew()</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TypeResolverInstance(Default.Container);</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readonly TypeResolverInstance Default = new TypeResolverInstance(null);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TypeResolverInstance</w:t>
      </w:r>
      <w:r w:rsidRPr="00DD5F2A">
        <w:rPr>
          <w:rFonts w:ascii="Consolas" w:eastAsia="Consolas" w:hAnsi="Consolas" w:cs="Consolas"/>
          <w:color w:val="000000"/>
          <w:sz w:val="22"/>
          <w:szCs w:val="22"/>
          <w:lang w:val="en-US"/>
        </w:rPr>
        <w:t xml:space="preserve"> : IDisposable</w:t>
      </w:r>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TypeResolverInstance(IContainer parentContainer)</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parentContainer?.CreateChildContainer()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Container.</w:t>
      </w:r>
      <w:r w:rsidRPr="00DD5F2A">
        <w:rPr>
          <w:rFonts w:ascii="Consolas" w:eastAsia="Consolas" w:hAnsi="Consolas" w:cs="Consolas"/>
          <w:color w:val="A535AE"/>
          <w:sz w:val="22"/>
          <w:szCs w:val="22"/>
          <w:lang w:val="en-US"/>
        </w:rPr>
        <w:t>GetInstance</w:t>
      </w:r>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Resolve&lt;T&gt;()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Container.GetInstance&lt;T&gt;();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IContainer Container { get;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w:t>
      </w:r>
      <w:r w:rsidRPr="00DD5F2A">
        <w:rPr>
          <w:rFonts w:ascii="Consolas" w:eastAsia="Consolas" w:hAnsi="Consolas" w:cs="Consolas"/>
          <w:color w:val="A535AE"/>
          <w:sz w:val="22"/>
          <w:szCs w:val="22"/>
          <w:lang w:val="en-US"/>
        </w:rPr>
        <w:t>Dispose</w:t>
      </w:r>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33" w:name="_Toc97546488"/>
      <w:bookmarkStart w:id="34" w:name="_Toc99414517"/>
      <w:r>
        <w:rPr>
          <w:sz w:val="28"/>
          <w:szCs w:val="28"/>
        </w:rPr>
        <w:lastRenderedPageBreak/>
        <w:t>ПРИЛОЖЕНИЕ</w:t>
      </w:r>
      <w:r w:rsidRPr="00DD5F2A">
        <w:rPr>
          <w:sz w:val="28"/>
          <w:szCs w:val="28"/>
          <w:lang w:val="en-US"/>
        </w:rPr>
        <w:t xml:space="preserve"> </w:t>
      </w:r>
      <w:r>
        <w:rPr>
          <w:sz w:val="28"/>
          <w:szCs w:val="28"/>
        </w:rPr>
        <w:t>Б</w:t>
      </w:r>
      <w:bookmarkEnd w:id="33"/>
      <w:bookmarkEnd w:id="34"/>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22019040    0   0000    0000    0   A3C1    FFFF    A000    FFFF    684E    FFFF    FFFF    FFFF    FFFF    FFFF    FFFF    FFFF    FFFF    FFFF    FFFF    FFFF    FFFF    FFFF    FFFF    FFFF    FFFF    FFFF    FFFF    FFFF    FFFF    FFFF    FFFF    FFFF    FFFF    FFFF    FFFF    FFFF    FFFF    FFFF    FFFF    FFFF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22019376    0   0400    0000    0   A7C1    FFFF    A000    FFFF    684E    FFFF    FFFF    FFFF    FFFF    FFFF    FFFF    FFFF    FFFF    FFFF    FFFF    FFFF    FFFF    FFFF    FFFF    FFFF    FFFF    FFFF    FFFF    FFFF    FFFF    FFFF    FFFF    FFFF    FFFF    FFFF    FFFF    FFFF    FFFF    FFFF    FFFF    FFFF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22019696    0   8000    0000    1   A3C1    FFFF    A000    FFFF    7FD8    FFFF    FFFF    FFFF    FFFF    FFFF    FFFF    FFFF    FFFF    FFFF    FFFF    FFFF    FFFF    FFFF    FFFF    FFFF    FFFF    FFFF    FFFF    FFFF    FFFF    FFFF    FFFF    FFFF    FFFF    FFFF    FFFF    FFFF    FFFF    FFFF    FFFF    FFFF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22019968    0   8400    0000    1   A7C1    FFFF    A000    FFFF    7FD8    FFFF    FFFF    FFFF    FFFF    FFFF    FFFF    FFFF    FFFF    FFFF    FFFF    FFFF    FFFF    FFFF    FFFF    FFFF    FFFF    FFFF    FFFF    FFFF    FFFF    FFFF    FFFF    FFFF    FFFF    FFFF    FFFF    FFFF    FFFF    FFFF    FFFF    FFFF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22539376    0   0000    0000    0   A0C5    FFFF    A000    FFFF    0001    9D92    259E    0100    C431    FFFF    FFFF    FFFF    FFFF    FFFF    FFFF    FFFF    FFFF    FFFF    FFFF    FFFF    FFFF    FFFF    FFFF    FFFF    FFFF    FFFF    FFFF    FFFF    FFFF    FFFF    FFFF    FFFF    FFFF    FFFF    FFFF    FFFF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22549632    0   0400    0000    0   A454    FFFF    A000    FFFF    0001    0000    0000    0000    FFFF    FFFF    0000    800F    A000    A001    A002    A003    A004    A005    A006    A007    A008    A009    A00A    604E    FFFF    FFFF    FFFF    FFFF    FFFF    FFFF    FFFF    FFFF    FFFF    FFFF    FFFF    FFFF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22559680    0   0000    0000    0   A094    FFFF    A000    FFFF    0001    0000    0000    0000    0000    0000    0000    0000    0000    0000    0000    0000    0000    0000    0000    9D92    259E    0000    0000    C331    FFFF    FFFF    FFFF    FFFF    FFFF    FFFF    FFFF    FFFF    FFFF    FFFF    FFFF    FFFF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22669632    0   0000    0000    0   A072    FFFF    A000    FFFF    0001    0000    0000    0000    0000    0000    0000    0000    0000    0000    0000    0000    0000    9D92    259E    0000    0000    C331    FFFF    FFFF    FFFF    FFFF    FFFF    FFFF    FFFF    FFFF    FFFF    FFFF    FFFF    FFFF    FFFF    FFFF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22670400    0   0000    0000    0   A0B8    FFFF    A000    FFFF    C001    0000    0000    0000    0000    0000    0000    0000    0000    9D92    259E    0000    0000    0000    0000    0000    0000    0000    0000    0000    9D92    259E    0000    4663    FFFF    FFFF    FFFF    FFFF    FFFF    FFFF    FFFF    FFFF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22671232    0   0000    0000    0   A138    FFFF    A000    FFFF    C001    0000    0000    0000    0000    0000    0000    0000    0000    9D92    259E    0000    0000    0000    0000    0000    0000    0000    0000    0000    9D92    259E    0000    4663    FFFF    FFFF    FFFF    FFFF    FFFF    FFFF    FFFF    FFFF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22769648    0   0000    0000    0   A072    FFFF    A000    FFFF    0002    0000    0000    0000    0000    0000    0000    0000    0000    0000    0000    0000    0000    9D92    259E    0000    0000    C332    FFFF    FFFF    FFFF    FFFF    FFFF    FFFF    FFFF    FFFF    FFFF    FFFF    FFFF    FFFF    FFFF    FFFF    #   000A    000A</w:t>
      </w:r>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22770416    0   0000    0000    0   A0B8    FFFF    A000    FFFF    C002    0000    0000    0000    0000    0000    0000    0000    0000    9D92    259E    0000    0000    0000    0000    0000    0000    0000    0000    0000    9D92    259E    0000    4664    FFFF    FFFF    FFFF    FFFF    FFFF    FFFF    FFFF    FFFF    #   000B    000B</w:t>
      </w:r>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22771248    0   0000    0000    0   A138    FFFF    A000    FFFF    C002    0000    0000    0000    0000    0000    0000    0000    0000    9D92    259E    0000    0000    0000    0000    0000    0000    0000    0000    0000    9D92    259E    0000    4664    FFFF    FFFF    FFFF    FFFF    FFFF    FFFF    FFFF    FFFF    #   000C    000C</w:t>
      </w:r>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22869616    0   0000    0000    0   A072    FFFF    A000    FFFF    0003    0000    0000    0000    0000    0000    0000    0000    0000    0000    0000    0000    0000    9D92    259E    0000    0000    C333    FFFF    FFFF    FFFF    FFFF    FFFF    FFFF    FFFF    FFFF    FFFF    FFFF    FFFF    FFFF    FFFF    FFFF    #   000D    000D</w:t>
      </w:r>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22870368    0   0000    0000    0   A0B8    FFFF    A000    FFFF    C003    0000    0000    0000    0000    0000    0000    0000    0000    9D92    259E    0000    0000    0000    0000    0000    0000    0000    0000    0000    9D92    259E    0000    4665    FFFF    FFFF    FFFF    FFFF    FFFF    FFFF    FFFF    FFFF    #   000E    000E</w:t>
      </w:r>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22871216    0   0000    0000    0   A138    FFFF    A000    FFFF    C003    0000    0000    0000    0000    0000    0000    0000    0000    9D92    259E    0000    0000    0000    0000    0000    0000    0000    0000    0000    9D92    259E    0000    4665    FFFF    FFFF    FFFF    FFFF    FFFF    FFFF    FFFF    FFFF    #   000F    000F</w:t>
      </w:r>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22969632    0   0000    0000    0   A072    FFFF    A000    FFFF    0004    0000    0000    0000    0000    0000    0000    0000    0000    0000    0000    0000    0000    9D92    259E    0000    0000    C334    FFFF    FFFF    FFFF    FFFF    FFFF    FFFF    FFFF    FFFF    FFFF    FFFF    FFFF    FFFF    FFFF    FFFF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22970400    0   0000    0000    0   A0B8    FFFF    A000    FFFF    C004    0000    0000    0000    0000    0000    0000    0000    0000    9D92    259E    0000    0000    0000    0000    0000    0000    0000    0000    0000    9D92    259E    0000    4666    FFFF    FFFF    FFFF    FFFF    FFFF    FFFF    FFFF    FFFF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22971216    0   0000    0000    0   A138    FFFF    A000    FFFF    C004    0000    0000    0000    0000    0000    0000    0000    0000    9D92    259E    0000    0000    0000    0000    0000    0000    0000    0000    0000    9D92    259E    0000    4666    FFFF    FFFF    FFFF    FFFF    FFFF    FFFF    FFFF    FFFF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23069616    0   0000    0000    0   A072    FFFF    A000    FFFF    0005    0000    0000    0000    0000    0000    0000    0000    0000    0000    0000    0000    0000    9D92    259E    0000    0000    C335    FFFF    FFFF    FFFF    FFFF    FFFF    FFFF    FFFF    FFFF    FFFF    FFFF    FFFF    FFFF    FFFF    FFFF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23070400    0   0000    0000    0   A0B8    FFFF    A000    FFFF    C005    0000    0000    0000    0000    0000    0000    0000    0000    9D92    259E    0000    0000    0000    0000    0000    0000    0000    0000    0000    9D92    259E    0000    4667    FFFF    FFFF    FFFF    FFFF    FFFF    FFFF    FFFF    FFFF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23071184    0   0000    0000    0   A138    FFFF    A000    FFFF    C005    0000    0000    0000    0000    0000    0000    0000    0000    9D92    259E    0000    0000    0000    0000    0000    0000    0000    0000    0000    9D92    259E    0000    4667    FFFF    FFFF    FFFF    FFFF    FFFF    FFFF    FFFF    FFFF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23169616    0   0000    0000    0   A072    FFFF    A000    FFFF    0006    0000    0000    0000    0000    0000    0000    0000    0000    0000    0000    0000    0000    9D92    259E    0000    0000    C336    FFFF    FFFF    FFFF    FFFF    FFFF    FFFF    FFFF    FFFF    FFFF    FFFF    FFFF    FFFF    FFFF    FFFF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24"/>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2D42" w14:textId="77777777" w:rsidR="003B57A7" w:rsidRDefault="003B57A7">
      <w:pPr>
        <w:spacing w:after="0" w:line="240" w:lineRule="auto"/>
      </w:pPr>
      <w:r>
        <w:separator/>
      </w:r>
    </w:p>
  </w:endnote>
  <w:endnote w:type="continuationSeparator" w:id="0">
    <w:p w14:paraId="515622A2" w14:textId="77777777" w:rsidR="003B57A7" w:rsidRDefault="003B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DB65" w14:textId="77777777" w:rsidR="003B57A7" w:rsidRDefault="003B57A7">
      <w:pPr>
        <w:spacing w:after="0" w:line="240" w:lineRule="auto"/>
      </w:pPr>
      <w:r>
        <w:separator/>
      </w:r>
    </w:p>
  </w:footnote>
  <w:footnote w:type="continuationSeparator" w:id="0">
    <w:p w14:paraId="7E5DE2D0" w14:textId="77777777" w:rsidR="003B57A7" w:rsidRDefault="003B5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4720DF9"/>
    <w:multiLevelType w:val="multilevel"/>
    <w:tmpl w:val="5B0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7BB3"/>
    <w:multiLevelType w:val="multilevel"/>
    <w:tmpl w:val="BD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A3DC4"/>
    <w:multiLevelType w:val="multilevel"/>
    <w:tmpl w:val="733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0"/>
  </w:num>
  <w:num w:numId="5">
    <w:abstractNumId w:val="5"/>
  </w:num>
  <w:num w:numId="6">
    <w:abstractNumId w:val="1"/>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2120C"/>
    <w:rsid w:val="000272C9"/>
    <w:rsid w:val="00107B15"/>
    <w:rsid w:val="001B7174"/>
    <w:rsid w:val="001D771C"/>
    <w:rsid w:val="00213AE2"/>
    <w:rsid w:val="00253651"/>
    <w:rsid w:val="002E3336"/>
    <w:rsid w:val="003536AE"/>
    <w:rsid w:val="003B57A7"/>
    <w:rsid w:val="00460F04"/>
    <w:rsid w:val="005C432E"/>
    <w:rsid w:val="00615B84"/>
    <w:rsid w:val="007A6847"/>
    <w:rsid w:val="008A1861"/>
    <w:rsid w:val="008D63E8"/>
    <w:rsid w:val="008F43EE"/>
    <w:rsid w:val="008F77C6"/>
    <w:rsid w:val="00915B1C"/>
    <w:rsid w:val="0092159C"/>
    <w:rsid w:val="00A25FD3"/>
    <w:rsid w:val="00C356F3"/>
    <w:rsid w:val="00C41F07"/>
    <w:rsid w:val="00C57C7B"/>
    <w:rsid w:val="00D46CA2"/>
    <w:rsid w:val="00DC6229"/>
    <w:rsid w:val="00DD5F2A"/>
    <w:rsid w:val="00EF29AF"/>
    <w:rsid w:val="00F15050"/>
    <w:rsid w:val="00F25B85"/>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HTML1">
    <w:name w:val="HTML Code"/>
    <w:basedOn w:val="a0"/>
    <w:uiPriority w:val="99"/>
    <w:semiHidden/>
    <w:unhideWhenUsed/>
    <w:rsid w:val="001D771C"/>
    <w:rPr>
      <w:rFonts w:ascii="Courier New" w:eastAsia="Times New Roman" w:hAnsi="Courier New" w:cs="Courier New"/>
      <w:sz w:val="20"/>
      <w:szCs w:val="20"/>
    </w:rPr>
  </w:style>
  <w:style w:type="character" w:customStyle="1" w:styleId="hljs-builtin">
    <w:name w:val="hljs-built_in"/>
    <w:basedOn w:val="a0"/>
    <w:rsid w:val="00213AE2"/>
  </w:style>
  <w:style w:type="character" w:customStyle="1" w:styleId="hljs-title">
    <w:name w:val="hljs-title"/>
    <w:basedOn w:val="a0"/>
    <w:rsid w:val="00213AE2"/>
  </w:style>
  <w:style w:type="character" w:customStyle="1" w:styleId="hljs-params">
    <w:name w:val="hljs-params"/>
    <w:basedOn w:val="a0"/>
    <w:rsid w:val="00213AE2"/>
  </w:style>
  <w:style w:type="character" w:customStyle="1" w:styleId="hljs-keyword">
    <w:name w:val="hljs-keyword"/>
    <w:basedOn w:val="a0"/>
    <w:rsid w:val="00213AE2"/>
  </w:style>
  <w:style w:type="character" w:customStyle="1" w:styleId="hljs-meta">
    <w:name w:val="hljs-meta"/>
    <w:basedOn w:val="a0"/>
    <w:rsid w:val="00213AE2"/>
  </w:style>
  <w:style w:type="character" w:customStyle="1" w:styleId="hljs-function">
    <w:name w:val="hljs-function"/>
    <w:basedOn w:val="a0"/>
    <w:rsid w:val="00213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840">
      <w:bodyDiv w:val="1"/>
      <w:marLeft w:val="0"/>
      <w:marRight w:val="0"/>
      <w:marTop w:val="0"/>
      <w:marBottom w:val="0"/>
      <w:divBdr>
        <w:top w:val="none" w:sz="0" w:space="0" w:color="auto"/>
        <w:left w:val="none" w:sz="0" w:space="0" w:color="auto"/>
        <w:bottom w:val="none" w:sz="0" w:space="0" w:color="auto"/>
        <w:right w:val="none" w:sz="0" w:space="0" w:color="auto"/>
      </w:divBdr>
    </w:div>
    <w:div w:id="58601907">
      <w:bodyDiv w:val="1"/>
      <w:marLeft w:val="0"/>
      <w:marRight w:val="0"/>
      <w:marTop w:val="0"/>
      <w:marBottom w:val="0"/>
      <w:divBdr>
        <w:top w:val="none" w:sz="0" w:space="0" w:color="auto"/>
        <w:left w:val="none" w:sz="0" w:space="0" w:color="auto"/>
        <w:bottom w:val="none" w:sz="0" w:space="0" w:color="auto"/>
        <w:right w:val="none" w:sz="0" w:space="0" w:color="auto"/>
      </w:divBdr>
    </w:div>
    <w:div w:id="302199439">
      <w:bodyDiv w:val="1"/>
      <w:marLeft w:val="0"/>
      <w:marRight w:val="0"/>
      <w:marTop w:val="0"/>
      <w:marBottom w:val="0"/>
      <w:divBdr>
        <w:top w:val="none" w:sz="0" w:space="0" w:color="auto"/>
        <w:left w:val="none" w:sz="0" w:space="0" w:color="auto"/>
        <w:bottom w:val="none" w:sz="0" w:space="0" w:color="auto"/>
        <w:right w:val="none" w:sz="0" w:space="0" w:color="auto"/>
      </w:divBdr>
    </w:div>
    <w:div w:id="429352463">
      <w:bodyDiv w:val="1"/>
      <w:marLeft w:val="0"/>
      <w:marRight w:val="0"/>
      <w:marTop w:val="0"/>
      <w:marBottom w:val="0"/>
      <w:divBdr>
        <w:top w:val="none" w:sz="0" w:space="0" w:color="auto"/>
        <w:left w:val="none" w:sz="0" w:space="0" w:color="auto"/>
        <w:bottom w:val="none" w:sz="0" w:space="0" w:color="auto"/>
        <w:right w:val="none" w:sz="0" w:space="0" w:color="auto"/>
      </w:divBdr>
    </w:div>
    <w:div w:id="18167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ru-RU/dotnet/api/system.iasyncresul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ru-ru/dotnet/framework/wcf/feature-details/middle-tier-client-applicat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ru-RU/dotnet/api/system.servicemodel.operationcontractattribute.async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jkAt6t6K6cY&amp;feature=emb_logo"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ru-RU/dotnet/api/system.iasyncresul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10372</Words>
  <Characters>59125</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17</cp:revision>
  <dcterms:created xsi:type="dcterms:W3CDTF">2022-03-28T23:46:00Z</dcterms:created>
  <dcterms:modified xsi:type="dcterms:W3CDTF">2022-03-28T23:58:00Z</dcterms:modified>
</cp:coreProperties>
</file>