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apertitle"/>
        <w:rPr/>
      </w:pPr>
      <w:r>
        <w:rPr>
          <w:lang w:val="en-GB"/>
        </w:rPr>
        <w:t xml:space="preserve">Generating vibrotactile infomation </w:t>
      </w:r>
      <w:r>
        <w:rPr>
          <w:u w:val="none"/>
          <w:lang w:val="en-GB"/>
        </w:rPr>
        <w:t>using</w:t>
      </w:r>
      <w:r>
        <w:rPr>
          <w:lang w:val="en-GB"/>
        </w:rPr>
        <w:t xml:space="preserve"> Generative Adversarial Networks</w:t>
      </w:r>
    </w:p>
    <w:p>
      <w:pPr>
        <w:pStyle w:val="Author"/>
        <w:rPr/>
      </w:pPr>
      <w:r>
        <w:rPr>
          <w:lang w:val="en-GB"/>
        </w:rPr>
        <w:t xml:space="preserve">Yusuke </w:t>
      </w:r>
      <w:r>
        <w:rPr>
          <w:u w:val="none"/>
          <w:lang w:val="en-GB"/>
        </w:rPr>
        <w:t>Ujitoko</w:t>
      </w:r>
      <w:r>
        <w:rPr>
          <w:vertAlign w:val="superscript"/>
          <w:lang w:val="en-GB"/>
        </w:rPr>
        <w:t>1</w:t>
      </w:r>
      <w:r>
        <w:rPr>
          <w:lang w:val="en-GB"/>
        </w:rPr>
        <w:t xml:space="preserve"> and </w:t>
      </w:r>
      <w:r>
        <w:rPr>
          <w:lang w:val="en-GB"/>
        </w:rPr>
        <w:t>Yuki</w:t>
      </w:r>
      <w:r>
        <w:rPr/>
        <w:t xml:space="preserve"> </w:t>
      </w:r>
      <w:r>
        <w:rPr/>
        <w:t>Ban</w:t>
      </w:r>
      <w:r>
        <w:rPr>
          <w:vertAlign w:val="superscript"/>
        </w:rPr>
        <w:t>2</w:t>
      </w:r>
    </w:p>
    <w:p>
      <w:pPr>
        <w:pStyle w:val="Address"/>
        <w:rPr/>
      </w:pPr>
      <w:r>
        <w:rPr>
          <w:vertAlign w:val="superscript"/>
        </w:rPr>
        <w:t>1</w:t>
      </w:r>
      <w:r>
        <w:rPr/>
        <w:t xml:space="preserve"> </w:t>
      </w:r>
      <w:r>
        <w:rPr/>
        <w:t>Hitachi</w:t>
      </w:r>
      <w:r>
        <w:rPr/>
        <w:t xml:space="preserve">, </w:t>
      </w:r>
      <w:r>
        <w:rPr/>
        <w:t>Ltd., Yokohama</w:t>
      </w:r>
    </w:p>
    <w:p>
      <w:pPr>
        <w:pStyle w:val="Address"/>
        <w:rPr/>
      </w:pPr>
      <w:r>
        <w:rPr>
          <w:rStyle w:val="Email"/>
        </w:rPr>
        <w:t>yusuke.ujitoko.uz@hitachi</w:t>
      </w:r>
      <w:r>
        <w:rPr>
          <w:rStyle w:val="Email"/>
        </w:rPr>
        <w:t>.com</w:t>
      </w:r>
    </w:p>
    <w:p>
      <w:pPr>
        <w:pStyle w:val="Address"/>
        <w:rPr/>
      </w:pPr>
      <w:r>
        <w:rPr>
          <w:vertAlign w:val="superscript"/>
        </w:rPr>
        <w:t>2</w:t>
      </w:r>
      <w:r>
        <w:rPr/>
        <w:t xml:space="preserve"> University </w:t>
      </w:r>
      <w:r>
        <w:rPr/>
        <w:t>of Tokyo</w:t>
      </w:r>
      <w:r>
        <w:rPr/>
        <w:t xml:space="preserve">, </w:t>
      </w:r>
      <w:r>
        <w:rPr/>
        <w:t>Chiba</w:t>
      </w:r>
    </w:p>
    <w:p>
      <w:pPr>
        <w:pStyle w:val="Address"/>
        <w:rPr/>
      </w:pPr>
      <w:r>
        <w:rPr>
          <w:rStyle w:val="Email"/>
        </w:rPr>
        <w:t>yuki.ban</w:t>
      </w:r>
      <w:r>
        <w:rPr>
          <w:rStyle w:val="Email"/>
        </w:rPr>
        <w:t>@</w:t>
      </w:r>
      <w:r>
        <w:rPr>
          <w:rStyle w:val="Email"/>
        </w:rPr>
        <w:t>~~~</w:t>
      </w:r>
    </w:p>
    <w:p>
      <w:pPr>
        <w:pStyle w:val="Abstract"/>
        <w:spacing w:before="0" w:after="0"/>
        <w:ind w:hanging="0"/>
        <w:rPr/>
      </w:pPr>
      <w:r>
        <w:rPr>
          <w:b/>
        </w:rPr>
        <w:t>Abstract.</w:t>
      </w:r>
      <w:r>
        <w:rPr/>
        <w:t xml:space="preserve"> This paragraph shall summarize the contents of the paper</w:t>
      </w:r>
    </w:p>
    <w:p>
      <w:pPr>
        <w:pStyle w:val="Keywords"/>
        <w:rPr/>
      </w:pPr>
      <w:r>
        <w:rPr>
          <w:b/>
        </w:rPr>
        <w:t>Keywords:</w:t>
      </w:r>
      <w:r>
        <w:rPr/>
        <w:t xml:space="preserve"> </w:t>
      </w:r>
      <w:r>
        <w:rPr/>
        <w:t>Generative Adversarial Network</w:t>
      </w:r>
      <w:r>
        <w:rPr/>
        <w:t xml:space="preserve"> </w:t>
      </w:r>
      <w:r>
        <w:rPr>
          <w:rFonts w:eastAsia="Symbol" w:cs="Symbol" w:ascii="Symbol" w:hAnsi="Symbol"/>
        </w:rPr>
        <w:t></w:t>
      </w:r>
      <w:r>
        <w:rPr/>
        <w:t xml:space="preserve"> etc.</w:t>
      </w:r>
    </w:p>
    <w:p>
      <w:pPr>
        <w:pStyle w:val="Heading1"/>
        <w:numPr>
          <w:ilvl w:val="0"/>
          <w:numId w:val="1"/>
        </w:numPr>
        <w:rPr/>
      </w:pPr>
      <w:r>
        <w:rPr/>
        <w:t>Introduction</w:t>
      </w:r>
    </w:p>
    <w:p>
      <w:pPr>
        <w:pStyle w:val="Normal"/>
        <w:rPr/>
      </w:pPr>
      <w:r>
        <w:rPr/>
        <w:t>触感情報生成は重要。</w:t>
      </w:r>
      <w:r>
        <w:rPr/>
        <w:t>E-commerse</w:t>
      </w:r>
      <w:r>
        <w:rPr/>
        <w:t>にも使える。</w:t>
      </w:r>
    </w:p>
    <w:p>
      <w:pPr>
        <w:pStyle w:val="Normal"/>
        <w:rPr/>
      </w:pPr>
      <w:r>
        <w:rPr/>
        <w:t>これまで触感生成は、モデリングすることで〜行われきた。</w:t>
      </w:r>
    </w:p>
    <w:p>
      <w:pPr>
        <w:pStyle w:val="Normal"/>
        <w:rPr/>
      </w:pPr>
      <w:r>
        <w:rPr/>
        <w:t>しかし、これだと、</w:t>
      </w:r>
      <w:r>
        <w:rPr/>
        <w:t>1)</w:t>
      </w:r>
      <w:r>
        <w:rPr/>
        <w:t xml:space="preserve">精度が低く実用的でない。 </w:t>
      </w:r>
      <w:r>
        <w:rPr/>
        <w:t>2)</w:t>
      </w:r>
      <w:r>
        <w:rPr/>
        <w:t>予め決められた触感にしか対応できずスケーリングできない。</w:t>
      </w:r>
    </w:p>
    <w:p>
      <w:pPr>
        <w:pStyle w:val="Normal"/>
        <w:rPr/>
      </w:pPr>
      <w:r>
        <w:rPr/>
        <w:t>一方、近年、深層生成モデルの表現学習で技術が進展している。とくに</w:t>
      </w:r>
      <w:r>
        <w:rPr/>
        <w:t>GAN</w:t>
      </w:r>
      <w:r>
        <w:rPr/>
        <w:t>による画像生成の技術が進展中。メタデータを指定することで狙った画像を生成できる。</w:t>
      </w:r>
    </w:p>
    <w:p>
      <w:pPr>
        <w:pStyle w:val="Normal"/>
        <w:rPr/>
      </w:pPr>
      <w:r>
        <w:rPr/>
        <w:t>本研究では</w:t>
      </w:r>
      <w:r>
        <w:rPr/>
        <w:t>GAN</w:t>
      </w:r>
      <w:r>
        <w:rPr/>
        <w:t>を用いて、振動を生成する。</w:t>
      </w:r>
    </w:p>
    <w:p>
      <w:pPr>
        <w:pStyle w:val="Normal"/>
        <w:rPr/>
      </w:pPr>
      <w:r>
        <w:rPr/>
        <w:t>これまで</w:t>
      </w:r>
      <w:r>
        <w:rPr/>
        <w:t>GAN</w:t>
      </w:r>
      <w:r>
        <w:rPr/>
        <w:t>を使って、振動のような時系列データを生成する試みはなかった。本研究では、スペクトログラムを生成する。</w:t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1"/>
        </w:numPr>
        <w:rPr/>
      </w:pPr>
      <w:bookmarkStart w:id="0" w:name="_GoBack"/>
      <w:bookmarkEnd w:id="0"/>
      <w:r>
        <w:rPr>
          <w:sz w:val="24"/>
          <w:szCs w:val="24"/>
        </w:rPr>
        <w:t>Related work</w:t>
      </w:r>
    </w:p>
    <w:p>
      <w:pPr>
        <w:pStyle w:val="Normal"/>
        <w:rPr/>
      </w:pPr>
      <w:r>
        <w:rPr/>
        <w:t>・触感の試み</w:t>
      </w:r>
    </w:p>
    <w:p>
      <w:pPr>
        <w:pStyle w:val="Normal"/>
        <w:rPr/>
      </w:pPr>
      <w:r>
        <w:rPr/>
        <w:t>・</w:t>
      </w:r>
      <w:r>
        <w:rPr/>
        <w:t>GAN</w:t>
      </w:r>
      <w:r>
        <w:rPr/>
        <w:t>の説明</w:t>
      </w:r>
    </w:p>
    <w:p>
      <w:pPr>
        <w:pStyle w:val="Normal"/>
        <w:rPr/>
      </w:pPr>
      <w:r>
        <w:rPr/>
        <w:t>　・通常の</w:t>
      </w:r>
      <w:r>
        <w:rPr/>
        <w:t>GAN</w:t>
      </w:r>
      <w:r>
        <w:rPr/>
        <w:t>、</w:t>
      </w:r>
      <w:r>
        <w:rPr/>
        <w:t>coditional GAN</w:t>
      </w:r>
    </w:p>
    <w:p>
      <w:pPr>
        <w:pStyle w:val="Normal"/>
        <w:rPr/>
      </w:pPr>
      <w:r>
        <w:rPr/>
        <w:t>　・</w:t>
      </w:r>
      <w:r>
        <w:rPr/>
        <w:t xml:space="preserve">crossmodal </w:t>
      </w:r>
      <w:r>
        <w:rPr/>
        <w:t>変換</w:t>
      </w:r>
    </w:p>
    <w:p>
      <w:pPr>
        <w:pStyle w:val="Normal"/>
        <w:rPr/>
      </w:pPr>
      <w:r>
        <w:rPr/>
        <w:t>（</w:t>
      </w:r>
      <w:r>
        <w:rPr/>
        <w:t>3</w:t>
      </w:r>
      <w:r>
        <w:rPr/>
        <w:t>ページくらいまで行ける）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1"/>
        </w:numPr>
        <w:rPr/>
      </w:pPr>
      <w:bookmarkStart w:id="1" w:name="_GoBack1"/>
      <w:bookmarkEnd w:id="1"/>
      <w:r>
        <w:rPr>
          <w:sz w:val="24"/>
          <w:szCs w:val="24"/>
        </w:rPr>
        <w:t>G</w:t>
      </w:r>
      <w:r>
        <w:rPr>
          <w:sz w:val="24"/>
          <w:szCs w:val="24"/>
        </w:rPr>
        <w:t xml:space="preserve">enerative Vibrotactile information </w:t>
      </w:r>
    </w:p>
    <w:p>
      <w:pPr>
        <w:pStyle w:val="Normal"/>
        <w:rPr/>
      </w:pPr>
      <w:r>
        <w:rPr/>
        <w:t>・ネットワークアーキテクチャ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1"/>
        </w:numPr>
        <w:rPr/>
      </w:pPr>
      <w:r>
        <w:rPr>
          <w:sz w:val="24"/>
          <w:szCs w:val="24"/>
        </w:rPr>
        <w:t>Evaluation</w:t>
      </w:r>
    </w:p>
    <w:p>
      <w:pPr>
        <w:pStyle w:val="Normal"/>
        <w:rPr/>
      </w:pPr>
      <w:r>
        <w:rPr/>
        <w:t>・ネットワークアーキテクチャ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1"/>
        </w:numPr>
        <w:rPr/>
      </w:pPr>
      <w:r>
        <w:rPr>
          <w:sz w:val="24"/>
          <w:szCs w:val="24"/>
        </w:rPr>
        <w:t xml:space="preserve">Conclusion </w:t>
      </w:r>
    </w:p>
    <w:p>
      <w:pPr>
        <w:pStyle w:val="Normal"/>
        <w:rPr/>
      </w:pPr>
      <w:r>
        <w:rPr/>
        <w:t>・おわり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 this section we will consider the case when the Hamiltonian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/>
        <w:t>…</w:t>
      </w:r>
    </w:p>
    <w:p>
      <w:pPr>
        <w:pStyle w:val="3"/>
        <w:rPr/>
      </w:pPr>
      <w:r>
        <w:rPr>
          <w:rStyle w:val="Heading3"/>
        </w:rPr>
        <w:t>The General Case: Nontriviality.</w:t>
      </w:r>
      <w:r>
        <w:rPr/>
        <w:t xml:space="preserve"> We assume that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</m:oMath>
      <w:r>
        <w:rPr/>
        <w:t xml:space="preserve"> is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∞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∞</m:t>
                </m:r>
              </m:sub>
            </m:sSub>
          </m:e>
        </m:d>
      </m:oMath>
      <w:r>
        <w:rPr/>
        <w:t>-subqua</w:t>
        <w:softHyphen/>
        <w:t>dratic at infinity, for some constant…</w:t>
      </w:r>
    </w:p>
    <w:p>
      <w:pPr>
        <w:pStyle w:val="3"/>
        <w:rPr/>
      </w:pPr>
      <w:r>
        <w:rPr>
          <w:rStyle w:val="Heading4"/>
        </w:rPr>
        <w:t>Notes and Comments.</w:t>
      </w:r>
      <w:r>
        <w:rPr/>
        <w:t xml:space="preserve"> The first results on subharmonics were…</w:t>
      </w:r>
    </w:p>
    <w:p>
      <w:pPr>
        <w:pStyle w:val="Equation"/>
        <w:rPr>
          <w:i/>
          <w:i/>
        </w:rPr>
      </w:pPr>
      <w:r>
        <w:rPr>
          <w:b/>
        </w:rPr>
        <w:t xml:space="preserve">Proposition 1. </w:t>
      </w:r>
      <w:r>
        <w:rPr>
          <w:i/>
        </w:rPr>
        <w:t>Assume</w:t>
      </w:r>
      <w:r>
        <w:rPr/>
        <w:t xml:space="preserve">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H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/>
        <w:t xml:space="preserve"> </w:t>
      </w:r>
      <w:r>
        <w:rPr>
          <w:i/>
        </w:rPr>
        <w:t xml:space="preserve">and </w:t>
      </w:r>
      <w:r>
        <w:rPr>
          <w:i/>
        </w:rPr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/>
        <w:t xml:space="preserve">. </w:t>
      </w:r>
      <w:r>
        <w:rPr>
          <w:i/>
        </w:rPr>
        <w:t>Set …</w:t>
      </w:r>
    </w:p>
    <w:p>
      <w:pPr>
        <w:pStyle w:val="Normal"/>
        <w:spacing w:before="120" w:after="0"/>
        <w:ind w:hanging="0"/>
        <w:rPr/>
      </w:pPr>
      <w:r>
        <w:rPr>
          <w:i/>
        </w:rPr>
        <w:t xml:space="preserve">Proof (of proposition). </w:t>
      </w:r>
      <w:r>
        <w:rPr/>
        <w:t xml:space="preserve">Condition (8) means that for every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δ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δ</m:t>
        </m:r>
      </m:oMath>
      <w:r>
        <w:rPr/>
        <w:t xml:space="preserve">, there is some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ϵ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</m:oMath>
      <w:r>
        <w:rPr/>
        <w:t xml:space="preserve"> such that …</w:t>
      </w:r>
    </w:p>
    <w:p>
      <w:pPr>
        <w:pStyle w:val="Normal"/>
        <w:spacing w:before="240" w:after="0"/>
        <w:ind w:hanging="0"/>
        <w:rPr/>
      </w:pPr>
      <w:r>
        <w:rPr>
          <w:i/>
        </w:rPr>
        <w:t xml:space="preserve">Example 1 (External forcing). </w:t>
      </w:r>
      <w:r>
        <w:rPr/>
        <w:t>Consider the system …</w:t>
      </w:r>
    </w:p>
    <w:p>
      <w:pPr>
        <w:pStyle w:val="Normal"/>
        <w:spacing w:before="240" w:after="0"/>
        <w:ind w:hanging="0"/>
        <w:rPr>
          <w:i/>
          <w:i/>
        </w:rPr>
      </w:pPr>
      <w:r>
        <w:rPr>
          <w:b/>
        </w:rPr>
        <w:t xml:space="preserve">Corollary 1. </w:t>
      </w:r>
      <w:r>
        <w:rPr>
          <w:i/>
        </w:rPr>
        <w:t xml:space="preserve">Assume </w:t>
      </w:r>
      <w:r>
        <w:rPr>
          <w:i/>
        </w:rPr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</m:oMath>
      <w:r>
        <w:rPr>
          <w:i/>
        </w:rPr>
        <w:t xml:space="preserve"> is </w:t>
      </w:r>
      <w:r>
        <w:rPr>
          <w:i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C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i/>
        </w:rPr>
        <w:t xml:space="preserve">and </w:t>
      </w:r>
      <w:r>
        <w:rPr>
          <w:i/>
        </w:rPr>
      </w:r>
      <m:oMath xmlns:m="http://schemas.openxmlformats.org/officeDocument/2006/math"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∞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∞</m:t>
                </m:r>
              </m:sub>
            </m:sSub>
          </m:e>
        </m:d>
      </m:oMath>
      <w:r>
        <w:rPr>
          <w:i/>
        </w:rPr>
        <w:t>-subquadratic at infinity. Let …</w:t>
      </w:r>
    </w:p>
    <w:p>
      <w:pPr>
        <w:pStyle w:val="Normal"/>
        <w:spacing w:before="240" w:after="0"/>
        <w:ind w:hanging="0"/>
        <w:rPr>
          <w:i/>
          <w:i/>
        </w:rPr>
      </w:pPr>
      <w:r>
        <w:rPr>
          <w:b/>
        </w:rPr>
        <w:t xml:space="preserve">Lemma 1. </w:t>
      </w:r>
      <w:r>
        <w:rPr>
          <w:i/>
        </w:rPr>
        <w:t xml:space="preserve">Assume that </w:t>
      </w:r>
      <w:r>
        <w:rPr>
          <w:i/>
        </w:rPr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</m:oMath>
      <w:r>
        <w:rPr>
          <w:i/>
        </w:rPr>
        <w:t xml:space="preserve"> is in </w:t>
      </w:r>
      <w:r>
        <w:rPr>
          <w:i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C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i/>
        </w:rPr>
        <w:t xml:space="preserve"> on </w:t>
      </w:r>
      <w:r>
        <w:rPr>
          <w:i/>
        </w:rPr>
      </w:r>
      <m:oMath xmlns:m="http://schemas.openxmlformats.org/officeDocument/2006/math">
        <m:eqArr>
          <m:e/>
          <m:e>
            <m:sSup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n</m:t>
                </m:r>
              </m:sup>
            </m:sSup>
            <m:r>
              <w:rPr>
                <w:rFonts w:ascii="Cambria Math" w:hAnsi="Cambria Math"/>
              </w:rPr>
              <m:t xml:space="preserve"/>
            </m:r>
            <m:r>
              <w:rPr>
                <w:rFonts w:ascii="Cambria Math" w:hAnsi="Cambria Math"/>
              </w:rPr>
              <m:t xml:space="preserve">}</m:t>
            </m:r>
          </m:e>
        </m:eqArr>
      </m:oMath>
      <w:r>
        <w:rPr>
          <w:i/>
        </w:rPr>
        <w:t xml:space="preserve"> and that </w:t>
      </w:r>
      <w:r>
        <w:rPr>
          <w:i/>
        </w:rPr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i/>
        </w:rPr>
        <w:t xml:space="preserve"> is …</w:t>
      </w:r>
    </w:p>
    <w:p>
      <w:pPr>
        <w:pStyle w:val="Normal"/>
        <w:spacing w:before="240" w:after="0"/>
        <w:ind w:hanging="0"/>
        <w:rPr>
          <w:i/>
          <w:i/>
        </w:rPr>
      </w:pPr>
      <w:r>
        <w:rPr>
          <w:b/>
        </w:rPr>
        <w:t xml:space="preserve">Theorem 1 (Ghoussoub-Preiss). </w:t>
      </w:r>
      <w:r>
        <w:rPr>
          <w:i/>
        </w:rPr>
        <w:t xml:space="preserve">Let </w:t>
      </w:r>
      <w:r>
        <w:rPr>
          <w:i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>
          <w:i/>
        </w:rPr>
        <w:t xml:space="preserve"> be a Banach Space and </w:t>
      </w:r>
      <w:r>
        <w:rPr>
          <w:i/>
        </w:rPr>
      </w:r>
      <m:oMath xmlns:m="http://schemas.openxmlformats.org/officeDocument/2006/math">
        <m:r>
          <w:rPr>
            <w:rFonts w:ascii="Cambria Math" w:hAnsi="Cambria Math"/>
          </w:rPr>
          <m:t xml:space="preserve">Φ</m:t>
        </m:r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R</m:t>
        </m:r>
      </m:oMath>
      <w:r>
        <w:rPr>
          <w:i/>
        </w:rPr>
        <w:t>…</w:t>
      </w:r>
    </w:p>
    <w:p>
      <w:pPr>
        <w:pStyle w:val="Normal"/>
        <w:spacing w:before="240" w:after="0"/>
        <w:ind w:hanging="0"/>
        <w:rPr>
          <w:i/>
          <w:i/>
        </w:rPr>
      </w:pPr>
      <w:r>
        <w:rPr>
          <w:b/>
        </w:rPr>
        <w:t xml:space="preserve">Definition 1. </w:t>
      </w:r>
      <w:r>
        <w:rPr>
          <w:i/>
        </w:rPr>
        <w:t xml:space="preserve">We shall say that a </w:t>
      </w:r>
      <w:r>
        <w:rPr>
          <w:i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C</m:t>
            </m:r>
          </m:e>
          <m:sup>
            <m:r>
              <w:rPr>
                <w:rFonts w:ascii="Cambria Math" w:hAnsi="Cambria Math"/>
              </w:rPr>
              <m:t xml:space="preserve">1</m:t>
            </m:r>
          </m:sup>
        </m:sSup>
      </m:oMath>
      <w:r>
        <w:rPr>
          <w:i/>
        </w:rPr>
        <w:t xml:space="preserve">function </w:t>
      </w:r>
      <w:r>
        <w:rPr>
          <w:i/>
        </w:rPr>
      </w:r>
      <m:oMath xmlns:m="http://schemas.openxmlformats.org/officeDocument/2006/math">
        <m:r>
          <w:rPr>
            <w:rFonts w:ascii="Cambria Math" w:hAnsi="Cambria Math"/>
          </w:rPr>
          <m:t xml:space="preserve">Φ</m:t>
        </m:r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R</m:t>
        </m:r>
      </m:oMath>
      <w:r>
        <w:rPr>
          <w:i/>
        </w:rPr>
        <w:t xml:space="preserve"> satisfies…</w:t>
      </w:r>
    </w:p>
    <w:p>
      <w:pPr>
        <w:pStyle w:val="Normal"/>
        <w:spacing w:before="240" w:after="0"/>
        <w:ind w:hanging="0"/>
        <w:rPr/>
      </w:pPr>
      <w:r>
        <w:rPr/>
        <w:t>Sample equation</w:t>
      </w:r>
    </w:p>
    <w:tbl>
      <w:tblPr>
        <w:tblStyle w:val="TableGrid"/>
        <w:tblW w:w="690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6374"/>
        <w:gridCol w:w="533"/>
      </w:tblGrid>
      <w:tr>
        <w:trPr/>
        <w:tc>
          <w:tcPr>
            <w:tcW w:w="637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Equation"/>
              <w:tabs>
                <w:tab w:val="center" w:pos="3289" w:leader="none"/>
                <w:tab w:val="left" w:pos="4401" w:leader="none"/>
              </w:tabs>
              <w:spacing w:lineRule="auto" w:line="240" w:before="160" w:after="0"/>
              <w:rPr/>
            </w:pPr>
            <w:r>
              <w:rPr/>
            </w:r>
            <m:oMath xmlns:m="http://schemas.openxmlformats.org/officeDocument/2006/math">
              <m:d>
                <m:dPr>
                  <m:begChr m:val="("/>
                  <m:endChr m:val=")"/>
                </m:dPr>
                <m:e>
                  <m:f>
                    <m:num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</m:num>
                    <m:den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if</m:t>
              </m:r>
              <m:r>
                <w:rPr>
                  <w:rFonts w:ascii="Cambria Math" w:hAnsi="Cambria Math"/>
                </w:rPr>
                <m:t xml:space="preserve">c</m:t>
              </m:r>
              <m:r>
                <w:rPr>
                  <w:rFonts w:ascii="Cambria Math" w:hAnsi="Cambria Math"/>
                </w:rPr>
                <m:t xml:space="preserve">≠</m:t>
              </m:r>
              <m:r>
                <w:rPr>
                  <w:rFonts w:ascii="Cambria Math" w:hAnsi="Cambria Math"/>
                </w:rPr>
                <m:t xml:space="preserve">0</m:t>
              </m:r>
              <m:r>
                <w:rPr>
                  <w:rFonts w:ascii="Cambria Math" w:hAnsi="Cambria Math"/>
                </w:rPr>
                <m:t xml:space="preserve">∧</m:t>
              </m:r>
              <m:r>
                <w:rPr>
                  <w:rFonts w:ascii="Cambria Math" w:hAnsi="Cambria Math"/>
                </w:rPr>
                <m:t xml:space="preserve">a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b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c</m:t>
              </m:r>
              <m:r>
                <w:rPr>
                  <w:rFonts w:ascii="Cambria Math" w:hAnsi="Cambria Math"/>
                </w:rPr>
                <m:t xml:space="preserve">∈</m:t>
              </m:r>
              <m:r>
                <w:rPr>
                  <w:rFonts w:ascii="Cambria Math" w:hAnsi="Cambria Math"/>
                </w:rPr>
                <m:t xml:space="preserve">R</m:t>
              </m:r>
            </m:oMath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Equation"/>
              <w:tabs>
                <w:tab w:val="center" w:pos="3289" w:leader="none"/>
                <w:tab w:val="left" w:pos="4401" w:leader="none"/>
              </w:tabs>
              <w:spacing w:lineRule="auto" w:line="240" w:before="160" w:after="0"/>
              <w:rPr/>
            </w:pPr>
            <w:r>
              <w:rPr/>
              <w:tab/>
              <w:t>(</w:t>
            </w:r>
            <w:r>
              <w:rPr/>
              <w:fldChar w:fldCharType="begin"/>
            </w:r>
            <w:r>
              <w:instrText> SEQ "equation" \* ARABIC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rPr/>
              <w:t>)</w:t>
            </w:r>
          </w:p>
        </w:tc>
      </w:tr>
    </w:tbl>
    <w:p>
      <w:pPr>
        <w:pStyle w:val="Equation"/>
        <w:tabs>
          <w:tab w:val="center" w:pos="3289" w:leader="none"/>
          <w:tab w:val="left" w:pos="4401" w:leader="none"/>
        </w:tabs>
        <w:rPr/>
      </w:pPr>
      <w:r>
        <w:rPr/>
        <w:t>Sample table</w:t>
      </w:r>
    </w:p>
    <w:p>
      <w:pPr>
        <w:pStyle w:val="Tablecaption"/>
        <w:rPr/>
      </w:pPr>
      <w:r>
        <w:rPr>
          <w:b/>
        </w:rPr>
        <w:t xml:space="preserve">Table </w:t>
      </w:r>
      <w:r>
        <w:rPr>
          <w:b/>
        </w:rPr>
        <w:fldChar w:fldCharType="begin"/>
      </w:r>
      <w:r>
        <w:instrText> SEQ "Table" \* ARABIC </w:instrText>
      </w:r>
      <w:r>
        <w:fldChar w:fldCharType="separate"/>
      </w:r>
      <w:r>
        <w:t>1</w:t>
      </w:r>
      <w:r>
        <w:fldChar w:fldCharType="end"/>
      </w:r>
      <w:r>
        <w:rPr>
          <w:b/>
        </w:rPr>
        <w:t>.</w:t>
      </w:r>
      <w:r>
        <w:rPr/>
        <w:t xml:space="preserve"> Critical </w:t>
      </w:r>
      <w:r>
        <w:rPr>
          <w:i/>
        </w:rPr>
        <w:t>N</w:t>
      </w:r>
      <w:r>
        <w:rPr/>
        <w:t xml:space="preserve"> values</w:t>
      </w:r>
    </w:p>
    <w:tbl>
      <w:tblPr>
        <w:tblStyle w:val="TableGrid"/>
        <w:tblW w:w="690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51"/>
        <w:gridCol w:w="1151"/>
        <w:gridCol w:w="1151"/>
        <w:gridCol w:w="1149"/>
        <w:gridCol w:w="1153"/>
        <w:gridCol w:w="1151"/>
      </w:tblGrid>
      <w:tr>
        <w:trPr/>
        <w:tc>
          <w:tcPr>
            <w:tcW w:w="1151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aption"/>
              <w:spacing w:lineRule="auto" w:line="240" w:before="240" w:after="0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M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°</m:t>
                  </m:r>
                </m:sub>
              </m:sSub>
            </m:oMath>
          </w:p>
        </w:tc>
        <w:tc>
          <w:tcPr>
            <w:tcW w:w="1151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β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o</m:t>
                  </m:r>
                </m:sub>
              </m:sSub>
            </m:oMath>
          </w:p>
        </w:tc>
        <w:tc>
          <w:tcPr>
            <w:tcW w:w="1151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c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</m:sub>
              </m:sSub>
            </m:oMath>
          </w:p>
        </w:tc>
        <w:tc>
          <w:tcPr>
            <w:tcW w:w="1149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γ</m:t>
              </m:r>
            </m:oMath>
          </w:p>
        </w:tc>
        <w:tc>
          <w:tcPr>
            <w:tcW w:w="1153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/>
            </w:pPr>
            <w:r>
              <w:rPr/>
            </w:r>
            <m:oMath xmlns:m="http://schemas.openxmlformats.org/officeDocument/2006/math">
              <m:sSubSup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crit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L</m:t>
                  </m:r>
                </m:sup>
              </m:sSubSup>
            </m:oMath>
          </w:p>
        </w:tc>
        <w:tc>
          <w:tcPr>
            <w:tcW w:w="1151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/>
            </w:pPr>
            <w:r>
              <w:rPr/>
            </w:r>
            <m:oMath xmlns:m="http://schemas.openxmlformats.org/officeDocument/2006/math">
              <m:sSubSup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crit</m:t>
                  </m:r>
                </m:sub>
                <m:sup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e</m:t>
                      </m:r>
                    </m:sub>
                  </m:sSub>
                </m:sup>
              </m:sSubSup>
            </m:oMath>
          </w:p>
        </w:tc>
      </w:tr>
      <w:tr>
        <w:trPr/>
        <w:tc>
          <w:tcPr>
            <w:tcW w:w="1151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/>
            </w:pPr>
            <w:r>
              <w:rPr/>
              <w:t>30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/>
            </w:pPr>
            <w:r>
              <w:rPr/>
              <w:t>0.82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/>
            </w:pPr>
            <w:r>
              <w:rPr/>
              <w:t>38.4</w:t>
            </w:r>
          </w:p>
        </w:tc>
        <w:tc>
          <w:tcPr>
            <w:tcW w:w="1149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/>
            </w:pPr>
            <w:r>
              <w:rPr/>
              <w:t>25.7</w:t>
            </w:r>
          </w:p>
        </w:tc>
        <w:tc>
          <w:tcPr>
            <w:tcW w:w="1153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/>
            </w:pPr>
            <w:r>
              <w:rPr/>
              <w:t>154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/>
            </w:pPr>
            <w:r>
              <w:rPr/>
              <w:t>320</w:t>
            </w:r>
          </w:p>
        </w:tc>
      </w:tr>
      <w:tr>
        <w:trPr/>
        <w:tc>
          <w:tcPr>
            <w:tcW w:w="11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/>
            </w:pPr>
            <w:r>
              <w:rPr/>
              <w:t>60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/>
            </w:pPr>
            <w:r>
              <w:rPr/>
              <w:t>0.67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/>
            </w:pPr>
            <w:r>
              <w:rPr/>
              <w:t>42.1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/>
            </w:pPr>
            <w:r>
              <w:rPr/>
              <w:t>34.7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/>
            </w:pPr>
            <w:r>
              <w:rPr/>
              <w:t>138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/>
            </w:pPr>
            <w:r>
              <w:rPr/>
              <w:t>340</w:t>
            </w:r>
          </w:p>
        </w:tc>
      </w:tr>
      <w:tr>
        <w:trPr/>
        <w:tc>
          <w:tcPr>
            <w:tcW w:w="1151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/>
            </w:pPr>
            <w:r>
              <w:rPr/>
              <w:t>120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/>
            </w:pPr>
            <w:r>
              <w:rPr/>
              <w:t>0.52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/>
            </w:pPr>
            <w:r>
              <w:rPr/>
              <w:t>45.1</w:t>
            </w:r>
          </w:p>
        </w:tc>
        <w:tc>
          <w:tcPr>
            <w:tcW w:w="1149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/>
            </w:pPr>
            <w:r>
              <w:rPr/>
              <w:t>34.0</w:t>
            </w:r>
          </w:p>
        </w:tc>
        <w:tc>
          <w:tcPr>
            <w:tcW w:w="1153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/>
            </w:pPr>
            <w:r>
              <w:rPr/>
              <w:t>124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/>
            </w:pPr>
            <w:r>
              <w:rPr/>
              <w:t>370</w:t>
            </w:r>
          </w:p>
        </w:tc>
      </w:tr>
    </w:tbl>
    <w:p>
      <w:pPr>
        <w:pStyle w:val="Normal"/>
        <w:spacing w:before="120" w:after="0"/>
        <w:ind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spacing w:before="120" w:after="0"/>
        <w:ind w:hanging="0"/>
        <w:rPr/>
      </w:pPr>
      <w:r>
        <w:rPr/>
        <w:t>Sample figure</w:t>
      </w:r>
    </w:p>
    <w:p>
      <w:pPr>
        <w:pStyle w:val="Image"/>
        <w:rPr/>
      </w:pPr>
      <w:r>
        <w:rPr/>
        <w:drawing>
          <wp:inline distT="0" distB="7620" distL="0" distR="7620">
            <wp:extent cx="3974465" cy="1993265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465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  <w:rPr/>
      </w:pPr>
      <w:r>
        <w:rPr>
          <w:b/>
        </w:rPr>
        <w:t xml:space="preserve">Fig. </w:t>
      </w:r>
      <w:r>
        <w:rPr>
          <w:b/>
        </w:rPr>
        <w:fldChar w:fldCharType="begin"/>
      </w:r>
      <w:r>
        <w:instrText> SEQ "Figure" \* ARABIC </w:instrText>
      </w:r>
      <w:r>
        <w:fldChar w:fldCharType="separate"/>
      </w:r>
      <w:r>
        <w:t>1</w:t>
      </w:r>
      <w:r>
        <w:fldChar w:fldCharType="end"/>
      </w:r>
      <w:r>
        <w:rPr>
          <w:b/>
        </w:rPr>
        <w:t>.</w:t>
      </w:r>
      <w:r>
        <w:rPr/>
        <w:t xml:space="preserve"> Caption.</w:t>
      </w:r>
    </w:p>
    <w:p>
      <w:pPr>
        <w:pStyle w:val="Normal"/>
        <w:spacing w:before="120" w:after="0"/>
        <w:ind w:hanging="0"/>
        <w:rPr/>
      </w:pPr>
      <w:r>
        <w:rPr/>
        <w:t>Here is a reference example [</w:t>
      </w:r>
      <w:r>
        <w:rPr/>
        <w:fldChar w:fldCharType="begin"/>
      </w:r>
      <w:r>
        <w:instrText> REF _Ref440976201 \n \h </w:instrText>
      </w:r>
      <w:r>
        <w:fldChar w:fldCharType="separate"/>
      </w:r>
      <w:r>
        <w:t>1</w:t>
      </w:r>
      <w:r>
        <w:fldChar w:fldCharType="end"/>
      </w:r>
      <w:r>
        <w:rPr/>
        <w:t>].</w:t>
      </w:r>
    </w:p>
    <w:p>
      <w:pPr>
        <w:pStyle w:val="Normal"/>
        <w:spacing w:before="240" w:after="0"/>
        <w:ind w:hanging="0"/>
        <w:rPr>
          <w:b/>
          <w:b/>
          <w:sz w:val="24"/>
        </w:rPr>
      </w:pPr>
      <w:r>
        <w:rPr>
          <w:b/>
          <w:sz w:val="24"/>
        </w:rPr>
        <w:t>References</w:t>
      </w:r>
    </w:p>
    <w:p>
      <w:pPr>
        <w:pStyle w:val="Referenceitem"/>
        <w:numPr>
          <w:ilvl w:val="0"/>
          <w:numId w:val="2"/>
        </w:numPr>
        <w:rPr/>
      </w:pPr>
      <w:bookmarkStart w:id="2" w:name="_Ref440976201"/>
      <w:bookmarkEnd w:id="2"/>
      <w:r>
        <w:rPr/>
        <w:t>Columbus, C.: How I Discovered America. Hispanic Press, Barcelona (1492)</w:t>
      </w:r>
    </w:p>
    <w:sectPr>
      <w:footerReference w:type="default" r:id="rId3"/>
      <w:footerReference w:type="first" r:id="rId4"/>
      <w:type w:val="nextPage"/>
      <w:pgSz w:w="11906" w:h="16838"/>
      <w:pgMar w:left="2494" w:right="2494" w:header="0" w:top="2948" w:footer="2324" w:bottom="2948" w:gutter="0"/>
      <w:pgNumType w:fmt="decimal"/>
      <w:formProt w:val="false"/>
      <w:titlePg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1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eferenceLine"/>
      <w:rPr/>
    </w:pPr>
    <w:r>
      <w:rPr>
        <w:lang w:val="de-DE"/>
      </w:rPr>
      <w:t xml:space="preserve">adfa, p. </w:t>
    </w:r>
    <w:r>
      <w:rPr>
        <w:lang w:val="de-DE"/>
      </w:rPr>
      <w:fldChar w:fldCharType="begin"/>
    </w:r>
    <w:r>
      <w:instrText> PAGE \* ARABIC </w:instrText>
    </w:r>
    <w:r>
      <w:fldChar w:fldCharType="separate"/>
    </w:r>
    <w:r>
      <w:t>1</w:t>
    </w:r>
    <w:r>
      <w:fldChar w:fldCharType="end"/>
    </w:r>
    <w:r>
      <w:rPr>
        <w:lang w:val="de-DE"/>
      </w:rPr>
      <w:t>, 2011.</w:t>
    </w:r>
  </w:p>
  <w:p>
    <w:pPr>
      <w:pStyle w:val="ReferenceLine"/>
      <w:rPr>
        <w:lang w:val="de-DE"/>
      </w:rPr>
    </w:pPr>
    <w:r>
      <w:rPr>
        <w:lang w:val="de-DE"/>
      </w:rPr>
      <w:t>© Springer-Verlag Berlin Heidelberg 2011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sz w:val="20"/>
        <w:i/>
        <w:b w:val="false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right"/>
      <w:pPr>
        <w:tabs>
          <w:tab w:val="num" w:pos="341"/>
        </w:tabs>
        <w:ind w:left="341" w:hanging="114"/>
      </w:pPr>
    </w:lvl>
    <w:lvl w:ilvl="1">
      <w:start w:val="1"/>
      <w:numFmt w:val="lowerLetter"/>
      <w:lvlText w:val="%2."/>
      <w:lvlJc w:val="left"/>
      <w:pPr>
        <w:tabs>
          <w:tab w:val="num" w:pos="2124"/>
        </w:tabs>
        <w:ind w:left="2124" w:hanging="360"/>
      </w:pPr>
    </w:lvl>
    <w:lvl w:ilvl="2">
      <w:start w:val="1"/>
      <w:numFmt w:val="lowerRoman"/>
      <w:lvlText w:val="%3."/>
      <w:lvlJc w:val="right"/>
      <w:pPr>
        <w:tabs>
          <w:tab w:val="num" w:pos="2844"/>
        </w:tabs>
        <w:ind w:left="2844" w:hanging="180"/>
      </w:pPr>
    </w:lvl>
    <w:lvl w:ilvl="3">
      <w:start w:val="1"/>
      <w:numFmt w:val="decimal"/>
      <w:lvlText w:val="%4."/>
      <w:lvlJc w:val="left"/>
      <w:pPr>
        <w:tabs>
          <w:tab w:val="num" w:pos="3564"/>
        </w:tabs>
        <w:ind w:left="3564" w:hanging="360"/>
      </w:pPr>
    </w:lvl>
    <w:lvl w:ilvl="4">
      <w:start w:val="1"/>
      <w:numFmt w:val="lowerLetter"/>
      <w:lvlText w:val="%5."/>
      <w:lvlJc w:val="left"/>
      <w:pPr>
        <w:tabs>
          <w:tab w:val="num" w:pos="4284"/>
        </w:tabs>
        <w:ind w:left="4284" w:hanging="360"/>
      </w:pPr>
    </w:lvl>
    <w:lvl w:ilvl="5">
      <w:start w:val="1"/>
      <w:numFmt w:val="lowerRoman"/>
      <w:lvlText w:val="%6."/>
      <w:lvlJc w:val="right"/>
      <w:pPr>
        <w:tabs>
          <w:tab w:val="num" w:pos="5004"/>
        </w:tabs>
        <w:ind w:left="5004" w:hanging="180"/>
      </w:pPr>
    </w:lvl>
    <w:lvl w:ilvl="6">
      <w:start w:val="1"/>
      <w:numFmt w:val="decimal"/>
      <w:lvlText w:val="%7."/>
      <w:lvlJc w:val="left"/>
      <w:pPr>
        <w:tabs>
          <w:tab w:val="num" w:pos="5724"/>
        </w:tabs>
        <w:ind w:left="5724" w:hanging="360"/>
      </w:pPr>
    </w:lvl>
    <w:lvl w:ilvl="7">
      <w:start w:val="1"/>
      <w:numFmt w:val="lowerLetter"/>
      <w:lvlText w:val="%8."/>
      <w:lvlJc w:val="left"/>
      <w:pPr>
        <w:tabs>
          <w:tab w:val="num" w:pos="6444"/>
        </w:tabs>
        <w:ind w:left="6444" w:hanging="360"/>
      </w:pPr>
    </w:lvl>
    <w:lvl w:ilvl="8">
      <w:start w:val="1"/>
      <w:numFmt w:val="lowerRoman"/>
      <w:lvlText w:val="%9."/>
      <w:lvlJc w:val="right"/>
      <w:pPr>
        <w:tabs>
          <w:tab w:val="num" w:pos="7164"/>
        </w:tabs>
        <w:ind w:left="7164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Times New Roman" w:asciiTheme="minorHAnsi" w:eastAsiaTheme="minorEastAsia" w:hAnsiTheme="minorHAnsi"/>
        <w:szCs w:val="22"/>
        <w:lang w:val="en-US" w:eastAsia="en-US" w:bidi="en-US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f7fce"/>
    <w:pPr>
      <w:widowControl/>
      <w:suppressAutoHyphens w:val="false"/>
      <w:overflowPunct w:val="true"/>
      <w:bidi w:val="0"/>
      <w:spacing w:lineRule="atLeast" w:line="240" w:before="0" w:after="0"/>
      <w:ind w:firstLine="227"/>
      <w:jc w:val="both"/>
      <w:textAlignment w:val="baseline"/>
    </w:pPr>
    <w:rPr>
      <w:rFonts w:ascii="Times New Roman" w:hAnsi="Times New Roman" w:eastAsia="Times New Roman" w:cs="Times New Roman"/>
      <w:color w:val="auto"/>
      <w:sz w:val="20"/>
      <w:szCs w:val="20"/>
      <w:lang w:eastAsia="de-DE" w:bidi="ar-SA" w:val="en-US"/>
    </w:rPr>
  </w:style>
  <w:style w:type="paragraph" w:styleId="1">
    <w:name w:val="Heading 1"/>
    <w:basedOn w:val="Normal"/>
    <w:next w:val="Normal"/>
    <w:link w:val="Heading1Char"/>
    <w:uiPriority w:val="9"/>
    <w:qFormat/>
    <w:rsid w:val="00b17e0a"/>
    <w:pPr>
      <w:keepNext/>
      <w:keepLines/>
      <w:suppressAutoHyphens w:val="true"/>
      <w:spacing w:lineRule="atLeast" w:line="300" w:before="360" w:after="240"/>
      <w:ind w:left="567" w:hanging="567"/>
      <w:jc w:val="left"/>
      <w:outlineLvl w:val="0"/>
    </w:pPr>
    <w:rPr>
      <w:b/>
      <w:sz w:val="24"/>
    </w:rPr>
  </w:style>
  <w:style w:type="paragraph" w:styleId="2">
    <w:name w:val="Heading 2"/>
    <w:basedOn w:val="Normal"/>
    <w:next w:val="Normal"/>
    <w:link w:val="Heading2Char"/>
    <w:qFormat/>
    <w:rsid w:val="00b17e0a"/>
    <w:pPr>
      <w:keepNext/>
      <w:keepLines/>
      <w:suppressAutoHyphens w:val="true"/>
      <w:spacing w:before="360" w:after="160"/>
      <w:ind w:left="567" w:hanging="567"/>
      <w:outlineLvl w:val="1"/>
    </w:pPr>
    <w:rPr>
      <w:b/>
    </w:rPr>
  </w:style>
  <w:style w:type="paragraph" w:styleId="3">
    <w:name w:val="Heading 3"/>
    <w:basedOn w:val="Normal"/>
    <w:next w:val="Normal"/>
    <w:link w:val="Heading3Char"/>
    <w:qFormat/>
    <w:rsid w:val="00b17e0a"/>
    <w:pPr>
      <w:spacing w:before="360" w:after="0"/>
      <w:ind w:hanging="0"/>
      <w:outlineLvl w:val="2"/>
    </w:pPr>
    <w:rPr/>
  </w:style>
  <w:style w:type="paragraph" w:styleId="4">
    <w:name w:val="Heading 4"/>
    <w:basedOn w:val="Normal"/>
    <w:next w:val="Normal"/>
    <w:link w:val="Heading4Char"/>
    <w:qFormat/>
    <w:rsid w:val="00b17e0a"/>
    <w:pPr>
      <w:spacing w:before="240" w:after="0"/>
      <w:ind w:hanging="0"/>
      <w:outlineLvl w:val="3"/>
    </w:pPr>
    <w:rPr/>
  </w:style>
  <w:style w:type="paragraph" w:styleId="5">
    <w:name w:val="Heading 5"/>
    <w:basedOn w:val="Normal"/>
    <w:next w:val="Normal"/>
    <w:link w:val="Heading5Char"/>
    <w:qFormat/>
    <w:rsid w:val="00b17e0a"/>
    <w:pPr>
      <w:spacing w:before="240" w:after="0"/>
      <w:ind w:hanging="0"/>
      <w:outlineLvl w:val="4"/>
    </w:pPr>
    <w:rPr/>
  </w:style>
  <w:style w:type="paragraph" w:styleId="6">
    <w:name w:val="Heading 6"/>
    <w:basedOn w:val="Normal"/>
    <w:next w:val="Normal"/>
    <w:link w:val="Heading6Char"/>
    <w:qFormat/>
    <w:rsid w:val="00b17e0a"/>
    <w:pPr>
      <w:spacing w:before="240" w:after="0"/>
      <w:ind w:hanging="0"/>
      <w:outlineLvl w:val="5"/>
    </w:pPr>
    <w:rPr/>
  </w:style>
  <w:style w:type="paragraph" w:styleId="7">
    <w:name w:val="Heading 7"/>
    <w:basedOn w:val="Normal"/>
    <w:next w:val="Normal"/>
    <w:link w:val="Heading7Char"/>
    <w:qFormat/>
    <w:rsid w:val="00b17e0a"/>
    <w:pPr>
      <w:spacing w:before="240" w:after="0"/>
      <w:ind w:hanging="0"/>
      <w:outlineLvl w:val="6"/>
    </w:pPr>
    <w:rPr/>
  </w:style>
  <w:style w:type="paragraph" w:styleId="8">
    <w:name w:val="Heading 8"/>
    <w:basedOn w:val="Normal"/>
    <w:next w:val="Normal"/>
    <w:link w:val="Heading8Char"/>
    <w:qFormat/>
    <w:rsid w:val="00b17e0a"/>
    <w:pPr>
      <w:spacing w:before="240" w:after="0"/>
      <w:ind w:hanging="0"/>
      <w:outlineLvl w:val="7"/>
    </w:pPr>
    <w:rPr/>
  </w:style>
  <w:style w:type="paragraph" w:styleId="9">
    <w:name w:val="Heading 9"/>
    <w:basedOn w:val="Normal"/>
    <w:next w:val="Normal"/>
    <w:link w:val="Heading9Char"/>
    <w:qFormat/>
    <w:rsid w:val="00b17e0a"/>
    <w:pPr>
      <w:spacing w:before="240" w:after="0"/>
      <w:ind w:hanging="0"/>
      <w:outlineLvl w:val="8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ail" w:customStyle="1">
    <w:name w:val="e-mail"/>
    <w:basedOn w:val="DefaultParagraphFont"/>
    <w:qFormat/>
    <w:rsid w:val="00b17e0a"/>
    <w:rPr>
      <w:rFonts w:ascii="Courier" w:hAnsi="Courier"/>
      <w:lang w:val="en-US"/>
    </w:rPr>
  </w:style>
  <w:style w:type="character" w:styleId="Footnotereference">
    <w:name w:val="footnote reference"/>
    <w:basedOn w:val="DefaultParagraphFont"/>
    <w:qFormat/>
    <w:rsid w:val="00b17e0a"/>
    <w:rPr>
      <w:vertAlign w:val="superscript"/>
    </w:rPr>
  </w:style>
  <w:style w:type="character" w:styleId="FooterChar" w:customStyle="1">
    <w:name w:val="Footer Char"/>
    <w:basedOn w:val="DefaultParagraphFont"/>
    <w:link w:val="Footer"/>
    <w:qFormat/>
    <w:rsid w:val="0090666a"/>
    <w:rPr>
      <w:rFonts w:ascii="Times New Roman" w:hAnsi="Times New Roman" w:eastAsia="Times New Roman"/>
      <w:sz w:val="20"/>
      <w:szCs w:val="20"/>
      <w:lang w:eastAsia="de-DE" w:bidi="ar-SA"/>
    </w:rPr>
  </w:style>
  <w:style w:type="character" w:styleId="Heading3" w:customStyle="1">
    <w:name w:val="heading3"/>
    <w:basedOn w:val="DefaultParagraphFont"/>
    <w:qFormat/>
    <w:rsid w:val="00b17e0a"/>
    <w:rPr>
      <w:b/>
    </w:rPr>
  </w:style>
  <w:style w:type="character" w:styleId="Heading4" w:customStyle="1">
    <w:name w:val="heading4"/>
    <w:basedOn w:val="DefaultParagraphFont"/>
    <w:qFormat/>
    <w:rsid w:val="00b17e0a"/>
    <w:rPr>
      <w:i/>
    </w:rPr>
  </w:style>
  <w:style w:type="character" w:styleId="Style5">
    <w:name w:val="インターネットリンク"/>
    <w:basedOn w:val="DefaultParagraphFont"/>
    <w:rsid w:val="00b17e0a"/>
    <w:rPr>
      <w:color w:val="00000A"/>
      <w:u w:val="none"/>
    </w:rPr>
  </w:style>
  <w:style w:type="character" w:styleId="HeaderChar" w:customStyle="1">
    <w:name w:val="Header Char"/>
    <w:basedOn w:val="DefaultParagraphFont"/>
    <w:link w:val="Header"/>
    <w:qFormat/>
    <w:rsid w:val="0090666a"/>
    <w:rPr>
      <w:rFonts w:ascii="Times New Roman" w:hAnsi="Times New Roman" w:eastAsia="Times New Roman"/>
      <w:sz w:val="18"/>
      <w:szCs w:val="20"/>
      <w:lang w:eastAsia="de-DE" w:bidi="ar-SA"/>
    </w:rPr>
  </w:style>
  <w:style w:type="character" w:styleId="Heading1Char" w:customStyle="1">
    <w:name w:val="Heading 1 Char"/>
    <w:basedOn w:val="DefaultParagraphFont"/>
    <w:link w:val="Heading10"/>
    <w:uiPriority w:val="9"/>
    <w:qFormat/>
    <w:rsid w:val="0090666a"/>
    <w:rPr>
      <w:rFonts w:ascii="Times New Roman" w:hAnsi="Times New Roman" w:eastAsia="Times New Roman"/>
      <w:b/>
      <w:sz w:val="24"/>
      <w:szCs w:val="20"/>
      <w:lang w:eastAsia="de-DE" w:bidi="ar-SA"/>
    </w:rPr>
  </w:style>
  <w:style w:type="character" w:styleId="Heading2Char" w:customStyle="1">
    <w:name w:val="Heading 2 Char"/>
    <w:basedOn w:val="DefaultParagraphFont"/>
    <w:link w:val="Heading20"/>
    <w:qFormat/>
    <w:rsid w:val="0090666a"/>
    <w:rPr>
      <w:rFonts w:ascii="Times New Roman" w:hAnsi="Times New Roman" w:eastAsia="Times New Roman"/>
      <w:b/>
      <w:sz w:val="20"/>
      <w:szCs w:val="20"/>
      <w:lang w:eastAsia="de-DE" w:bidi="ar-SA"/>
    </w:rPr>
  </w:style>
  <w:style w:type="character" w:styleId="Heading3Char" w:customStyle="1">
    <w:name w:val="Heading 3 Char"/>
    <w:basedOn w:val="DefaultParagraphFont"/>
    <w:link w:val="Heading3"/>
    <w:qFormat/>
    <w:rsid w:val="0090666a"/>
    <w:rPr>
      <w:rFonts w:ascii="Times New Roman" w:hAnsi="Times New Roman" w:eastAsia="Times New Roman"/>
      <w:sz w:val="20"/>
      <w:szCs w:val="20"/>
      <w:lang w:eastAsia="de-DE" w:bidi="ar-SA"/>
    </w:rPr>
  </w:style>
  <w:style w:type="character" w:styleId="Heading4Char" w:customStyle="1">
    <w:name w:val="Heading 4 Char"/>
    <w:basedOn w:val="DefaultParagraphFont"/>
    <w:link w:val="Heading4"/>
    <w:qFormat/>
    <w:rsid w:val="0090666a"/>
    <w:rPr>
      <w:rFonts w:ascii="Times New Roman" w:hAnsi="Times New Roman" w:eastAsia="Times New Roman"/>
      <w:sz w:val="20"/>
      <w:szCs w:val="20"/>
      <w:lang w:eastAsia="de-DE" w:bidi="ar-SA"/>
    </w:rPr>
  </w:style>
  <w:style w:type="character" w:styleId="Heading5Char" w:customStyle="1">
    <w:name w:val="Heading 5 Char"/>
    <w:basedOn w:val="DefaultParagraphFont"/>
    <w:link w:val="Heading5"/>
    <w:qFormat/>
    <w:rsid w:val="0090666a"/>
    <w:rPr>
      <w:rFonts w:ascii="Times New Roman" w:hAnsi="Times New Roman" w:eastAsia="Times New Roman"/>
      <w:sz w:val="20"/>
      <w:szCs w:val="20"/>
      <w:lang w:eastAsia="de-DE" w:bidi="ar-SA"/>
    </w:rPr>
  </w:style>
  <w:style w:type="character" w:styleId="Heading6Char" w:customStyle="1">
    <w:name w:val="Heading 6 Char"/>
    <w:basedOn w:val="DefaultParagraphFont"/>
    <w:link w:val="Heading6"/>
    <w:qFormat/>
    <w:rsid w:val="0090666a"/>
    <w:rPr>
      <w:rFonts w:ascii="Times New Roman" w:hAnsi="Times New Roman" w:eastAsia="Times New Roman"/>
      <w:sz w:val="20"/>
      <w:szCs w:val="20"/>
      <w:lang w:eastAsia="de-DE" w:bidi="ar-SA"/>
    </w:rPr>
  </w:style>
  <w:style w:type="character" w:styleId="Heading7Char" w:customStyle="1">
    <w:name w:val="Heading 7 Char"/>
    <w:basedOn w:val="DefaultParagraphFont"/>
    <w:link w:val="Heading7"/>
    <w:qFormat/>
    <w:rsid w:val="0090666a"/>
    <w:rPr>
      <w:rFonts w:ascii="Times New Roman" w:hAnsi="Times New Roman" w:eastAsia="Times New Roman"/>
      <w:sz w:val="20"/>
      <w:szCs w:val="20"/>
      <w:lang w:eastAsia="de-DE" w:bidi="ar-SA"/>
    </w:rPr>
  </w:style>
  <w:style w:type="character" w:styleId="Heading8Char" w:customStyle="1">
    <w:name w:val="Heading 8 Char"/>
    <w:basedOn w:val="DefaultParagraphFont"/>
    <w:link w:val="Heading8"/>
    <w:qFormat/>
    <w:rsid w:val="0090666a"/>
    <w:rPr>
      <w:rFonts w:ascii="Times New Roman" w:hAnsi="Times New Roman" w:eastAsia="Times New Roman"/>
      <w:sz w:val="20"/>
      <w:szCs w:val="20"/>
      <w:lang w:eastAsia="de-DE" w:bidi="ar-SA"/>
    </w:rPr>
  </w:style>
  <w:style w:type="character" w:styleId="Heading9Char" w:customStyle="1">
    <w:name w:val="Heading 9 Char"/>
    <w:basedOn w:val="DefaultParagraphFont"/>
    <w:link w:val="Heading9"/>
    <w:qFormat/>
    <w:rsid w:val="0090666a"/>
    <w:rPr>
      <w:rFonts w:ascii="Times New Roman" w:hAnsi="Times New Roman" w:eastAsia="Times New Roman"/>
      <w:sz w:val="20"/>
      <w:szCs w:val="20"/>
      <w:lang w:eastAsia="de-DE" w:bidi="ar-SA"/>
    </w:rPr>
  </w:style>
  <w:style w:type="character" w:styleId="Pagenumber">
    <w:name w:val="page number"/>
    <w:basedOn w:val="DefaultParagraphFont"/>
    <w:qFormat/>
    <w:rsid w:val="00b17e0a"/>
    <w:rPr>
      <w:sz w:val="18"/>
    </w:rPr>
  </w:style>
  <w:style w:type="character" w:styleId="Url" w:customStyle="1">
    <w:name w:val="url"/>
    <w:basedOn w:val="DefaultParagraphFont"/>
    <w:qFormat/>
    <w:rsid w:val="00b17e0a"/>
    <w:rPr>
      <w:rFonts w:ascii="Courier" w:hAnsi="Courier"/>
      <w:lang w:val="en-US"/>
    </w:rPr>
  </w:style>
  <w:style w:type="character" w:styleId="FootnoteTextChar" w:customStyle="1">
    <w:name w:val="Footnote Text Char"/>
    <w:basedOn w:val="DefaultParagraphFont"/>
    <w:link w:val="FootnoteText"/>
    <w:qFormat/>
    <w:rsid w:val="00364275"/>
    <w:rPr>
      <w:rFonts w:ascii="Times New Roman" w:hAnsi="Times New Roman" w:eastAsia="Times New Roman"/>
      <w:sz w:val="18"/>
      <w:szCs w:val="20"/>
      <w:lang w:eastAsia="de-DE" w:bidi="ar-SA"/>
    </w:rPr>
  </w:style>
  <w:style w:type="character" w:styleId="BalloonTextChar" w:customStyle="1">
    <w:name w:val="Balloon Text Char"/>
    <w:basedOn w:val="DefaultParagraphFont"/>
    <w:link w:val="BalloonText"/>
    <w:qFormat/>
    <w:rsid w:val="007d3f01"/>
    <w:rPr>
      <w:rFonts w:ascii="Tahoma" w:hAnsi="Tahoma" w:eastAsia="Times New Roman" w:cs="Tahoma"/>
      <w:sz w:val="16"/>
      <w:szCs w:val="16"/>
      <w:lang w:eastAsia="de-DE" w:bidi="ar-SA"/>
    </w:rPr>
  </w:style>
  <w:style w:type="character" w:styleId="RH" w:customStyle="1">
    <w:name w:val="RH"/>
    <w:basedOn w:val="DefaultParagraphFont"/>
    <w:qFormat/>
    <w:rsid w:val="000f1f28"/>
    <w:rPr/>
  </w:style>
  <w:style w:type="character" w:styleId="PlaceholderText">
    <w:name w:val="Placeholder Text"/>
    <w:basedOn w:val="DefaultParagraphFont"/>
    <w:uiPriority w:val="99"/>
    <w:semiHidden/>
    <w:qFormat/>
    <w:rsid w:val="00e53173"/>
    <w:rPr>
      <w:color w:val="808080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b w:val="false"/>
      <w:i/>
      <w:sz w:val="20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b w:val="false"/>
      <w:i/>
      <w:sz w:val="20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paragraph" w:styleId="Style6">
    <w:name w:val="見出し"/>
    <w:basedOn w:val="Normal"/>
    <w:next w:val="Style7"/>
    <w:qFormat/>
    <w:pPr>
      <w:keepNext/>
      <w:spacing w:before="240" w:after="120"/>
    </w:pPr>
    <w:rPr>
      <w:rFonts w:ascii="Liberation Sans" w:hAnsi="Liberation Sans" w:eastAsia="IPA Pゴシック" w:cs="TakaoPGothic"/>
      <w:sz w:val="28"/>
      <w:szCs w:val="28"/>
    </w:rPr>
  </w:style>
  <w:style w:type="paragraph" w:styleId="Style7">
    <w:name w:val="Body Text"/>
    <w:basedOn w:val="Normal"/>
    <w:pPr>
      <w:spacing w:lineRule="auto" w:line="288" w:before="0" w:after="140"/>
    </w:pPr>
    <w:rPr/>
  </w:style>
  <w:style w:type="paragraph" w:styleId="Style8">
    <w:name w:val="List"/>
    <w:basedOn w:val="Style7"/>
    <w:pPr/>
    <w:rPr>
      <w:rFonts w:cs="TakaoPGothic"/>
    </w:rPr>
  </w:style>
  <w:style w:type="paragraph" w:styleId="Style9">
    <w:name w:val="Caption"/>
    <w:basedOn w:val="Normal"/>
    <w:qFormat/>
    <w:pPr>
      <w:suppressLineNumbers/>
      <w:spacing w:before="120" w:after="120"/>
    </w:pPr>
    <w:rPr>
      <w:rFonts w:cs="TakaoPGothic"/>
      <w:i/>
      <w:iCs/>
      <w:sz w:val="24"/>
      <w:szCs w:val="24"/>
    </w:rPr>
  </w:style>
  <w:style w:type="paragraph" w:styleId="Style10">
    <w:name w:val="索引"/>
    <w:basedOn w:val="Normal"/>
    <w:qFormat/>
    <w:pPr>
      <w:suppressLineNumbers/>
    </w:pPr>
    <w:rPr>
      <w:rFonts w:cs="TakaoPGothic"/>
    </w:rPr>
  </w:style>
  <w:style w:type="paragraph" w:styleId="Abstract" w:customStyle="1">
    <w:name w:val="abstract"/>
    <w:basedOn w:val="Normal"/>
    <w:qFormat/>
    <w:rsid w:val="00b17e0a"/>
    <w:pPr>
      <w:spacing w:lineRule="atLeast" w:line="220" w:before="600" w:after="360"/>
      <w:ind w:left="567" w:right="567" w:firstLine="227"/>
      <w:contextualSpacing/>
    </w:pPr>
    <w:rPr>
      <w:sz w:val="18"/>
    </w:rPr>
  </w:style>
  <w:style w:type="paragraph" w:styleId="Address" w:customStyle="1">
    <w:name w:val="address"/>
    <w:basedOn w:val="Normal"/>
    <w:qFormat/>
    <w:rsid w:val="00b17e0a"/>
    <w:pPr>
      <w:spacing w:lineRule="atLeast" w:line="220" w:before="0" w:after="200"/>
      <w:ind w:hanging="0"/>
      <w:contextualSpacing/>
      <w:jc w:val="center"/>
    </w:pPr>
    <w:rPr>
      <w:sz w:val="18"/>
    </w:rPr>
  </w:style>
  <w:style w:type="paragraph" w:styleId="ListBullet">
    <w:name w:val="List Bullet"/>
    <w:basedOn w:val="Normal"/>
    <w:qFormat/>
    <w:rsid w:val="00b17e0a"/>
    <w:pPr>
      <w:spacing w:before="120" w:after="120"/>
      <w:contextualSpacing/>
    </w:pPr>
    <w:rPr/>
  </w:style>
  <w:style w:type="paragraph" w:styleId="Author" w:customStyle="1">
    <w:name w:val="author"/>
    <w:basedOn w:val="Normal"/>
    <w:next w:val="Address"/>
    <w:qFormat/>
    <w:rsid w:val="00b17e0a"/>
    <w:pPr>
      <w:spacing w:before="0" w:after="200"/>
      <w:ind w:hanging="0"/>
      <w:jc w:val="center"/>
    </w:pPr>
    <w:rPr/>
  </w:style>
  <w:style w:type="paragraph" w:styleId="Bulletitem" w:customStyle="1">
    <w:name w:val="bulletitem"/>
    <w:basedOn w:val="Normal"/>
    <w:qFormat/>
    <w:rsid w:val="00b17e0a"/>
    <w:pPr>
      <w:spacing w:before="160" w:after="160"/>
      <w:contextualSpacing/>
    </w:pPr>
    <w:rPr/>
  </w:style>
  <w:style w:type="paragraph" w:styleId="Dashitem" w:customStyle="1">
    <w:name w:val="dashitem"/>
    <w:basedOn w:val="Normal"/>
    <w:qFormat/>
    <w:rsid w:val="00b17e0a"/>
    <w:pPr>
      <w:spacing w:before="160" w:after="160"/>
      <w:contextualSpacing/>
    </w:pPr>
    <w:rPr/>
  </w:style>
  <w:style w:type="paragraph" w:styleId="Equation" w:customStyle="1">
    <w:name w:val="equation"/>
    <w:basedOn w:val="Normal"/>
    <w:next w:val="Normal"/>
    <w:qFormat/>
    <w:rsid w:val="00b17e0a"/>
    <w:pPr>
      <w:tabs>
        <w:tab w:val="center" w:pos="3289" w:leader="none"/>
        <w:tab w:val="right" w:pos="6917" w:leader="none"/>
      </w:tabs>
      <w:spacing w:before="160" w:after="160"/>
      <w:ind w:hanging="0"/>
    </w:pPr>
    <w:rPr/>
  </w:style>
  <w:style w:type="paragraph" w:styleId="Figurecaption" w:customStyle="1">
    <w:name w:val="figurecaption"/>
    <w:basedOn w:val="Normal"/>
    <w:next w:val="Normal"/>
    <w:qFormat/>
    <w:rsid w:val="00b17e0a"/>
    <w:pPr>
      <w:keepLines/>
      <w:spacing w:lineRule="atLeast" w:line="220" w:before="120" w:after="240"/>
      <w:ind w:hanging="0"/>
      <w:jc w:val="center"/>
    </w:pPr>
    <w:rPr>
      <w:sz w:val="18"/>
    </w:rPr>
  </w:style>
  <w:style w:type="paragraph" w:styleId="Style11">
    <w:name w:val="Footer"/>
    <w:basedOn w:val="Normal"/>
    <w:link w:val="FooterChar"/>
    <w:rsid w:val="00b17e0a"/>
    <w:pPr>
      <w:tabs>
        <w:tab w:val="center" w:pos="4536" w:leader="none"/>
        <w:tab w:val="right" w:pos="9072" w:leader="none"/>
      </w:tabs>
    </w:pPr>
    <w:rPr/>
  </w:style>
  <w:style w:type="paragraph" w:styleId="Heading1" w:customStyle="1">
    <w:name w:val="heading1"/>
    <w:basedOn w:val="1"/>
    <w:next w:val="Normal"/>
    <w:qFormat/>
    <w:rsid w:val="00b17e0a"/>
    <w:pPr/>
    <w:rPr>
      <w:bCs/>
    </w:rPr>
  </w:style>
  <w:style w:type="paragraph" w:styleId="Heading2" w:customStyle="1">
    <w:name w:val="heading2"/>
    <w:basedOn w:val="2"/>
    <w:next w:val="Normal"/>
    <w:qFormat/>
    <w:rsid w:val="00b17e0a"/>
    <w:pPr/>
    <w:rPr>
      <w:bCs/>
      <w:iCs/>
    </w:rPr>
  </w:style>
  <w:style w:type="paragraph" w:styleId="Image" w:customStyle="1">
    <w:name w:val="image"/>
    <w:basedOn w:val="Normal"/>
    <w:next w:val="Normal"/>
    <w:qFormat/>
    <w:rsid w:val="00b17e0a"/>
    <w:pPr>
      <w:spacing w:before="240" w:after="120"/>
      <w:ind w:hanging="0"/>
      <w:jc w:val="center"/>
    </w:pPr>
    <w:rPr/>
  </w:style>
  <w:style w:type="paragraph" w:styleId="Keywords" w:customStyle="1">
    <w:name w:val="keywords"/>
    <w:basedOn w:val="Abstract"/>
    <w:next w:val="Heading1"/>
    <w:qFormat/>
    <w:rsid w:val="007809d1"/>
    <w:pPr>
      <w:spacing w:before="220" w:after="360"/>
      <w:ind w:left="567" w:right="567" w:hanging="0"/>
      <w:jc w:val="left"/>
    </w:pPr>
    <w:rPr/>
  </w:style>
  <w:style w:type="paragraph" w:styleId="Style12">
    <w:name w:val="Header"/>
    <w:basedOn w:val="Normal"/>
    <w:link w:val="HeaderChar"/>
    <w:rsid w:val="00b17e0a"/>
    <w:pPr>
      <w:tabs>
        <w:tab w:val="center" w:pos="4536" w:leader="none"/>
        <w:tab w:val="right" w:pos="9072" w:leader="none"/>
      </w:tabs>
      <w:ind w:hanging="0"/>
    </w:pPr>
    <w:rPr>
      <w:sz w:val="18"/>
    </w:rPr>
  </w:style>
  <w:style w:type="paragraph" w:styleId="ListNumber">
    <w:name w:val="List Number"/>
    <w:basedOn w:val="Normal"/>
    <w:qFormat/>
    <w:rsid w:val="00b17e0a"/>
    <w:pPr/>
    <w:rPr/>
  </w:style>
  <w:style w:type="paragraph" w:styleId="Numitem" w:customStyle="1">
    <w:name w:val="numitem"/>
    <w:basedOn w:val="Normal"/>
    <w:qFormat/>
    <w:rsid w:val="00b17e0a"/>
    <w:pPr>
      <w:spacing w:before="160" w:after="160"/>
      <w:contextualSpacing/>
    </w:pPr>
    <w:rPr/>
  </w:style>
  <w:style w:type="paragraph" w:styleId="P1a" w:customStyle="1">
    <w:name w:val="p1a"/>
    <w:basedOn w:val="Normal"/>
    <w:qFormat/>
    <w:rsid w:val="00b17e0a"/>
    <w:pPr>
      <w:ind w:hanging="0"/>
    </w:pPr>
    <w:rPr/>
  </w:style>
  <w:style w:type="paragraph" w:styleId="Programcode" w:customStyle="1">
    <w:name w:val="programcode"/>
    <w:basedOn w:val="Normal"/>
    <w:qFormat/>
    <w:rsid w:val="00b17e0a"/>
    <w:pPr>
      <w:tabs>
        <w:tab w:val="left" w:pos="227" w:leader="none"/>
        <w:tab w:val="left" w:pos="454" w:leader="none"/>
        <w:tab w:val="left" w:pos="680" w:leader="none"/>
        <w:tab w:val="left" w:pos="907" w:leader="none"/>
        <w:tab w:val="left" w:pos="1134" w:leader="none"/>
        <w:tab w:val="left" w:pos="1361" w:leader="none"/>
        <w:tab w:val="left" w:pos="1588" w:leader="none"/>
        <w:tab w:val="left" w:pos="1814" w:leader="none"/>
        <w:tab w:val="left" w:pos="2041" w:leader="none"/>
        <w:tab w:val="left" w:pos="2268" w:leader="none"/>
        <w:tab w:val="left" w:pos="2495" w:leader="none"/>
        <w:tab w:val="left" w:pos="2722" w:leader="none"/>
        <w:tab w:val="left" w:pos="2948" w:leader="none"/>
        <w:tab w:val="left" w:pos="3175" w:leader="none"/>
        <w:tab w:val="left" w:pos="3402" w:leader="none"/>
        <w:tab w:val="left" w:pos="3629" w:leader="none"/>
        <w:tab w:val="left" w:pos="3856" w:leader="none"/>
        <w:tab w:val="left" w:pos="4082" w:leader="none"/>
        <w:tab w:val="left" w:pos="4309" w:leader="none"/>
        <w:tab w:val="left" w:pos="4536" w:leader="none"/>
        <w:tab w:val="left" w:pos="4763" w:leader="none"/>
        <w:tab w:val="left" w:pos="4990" w:leader="none"/>
        <w:tab w:val="left" w:pos="5216" w:leader="none"/>
        <w:tab w:val="left" w:pos="5443" w:leader="none"/>
        <w:tab w:val="left" w:pos="5670" w:leader="none"/>
        <w:tab w:val="left" w:pos="5897" w:leader="none"/>
        <w:tab w:val="left" w:pos="6124" w:leader="none"/>
        <w:tab w:val="left" w:pos="6350" w:leader="none"/>
        <w:tab w:val="left" w:pos="6577" w:leader="none"/>
      </w:tabs>
      <w:spacing w:before="160" w:after="160"/>
      <w:ind w:hanging="0"/>
      <w:contextualSpacing/>
      <w:jc w:val="left"/>
    </w:pPr>
    <w:rPr>
      <w:rFonts w:ascii="Courier" w:hAnsi="Courier"/>
    </w:rPr>
  </w:style>
  <w:style w:type="paragraph" w:styleId="Referenceitem" w:customStyle="1">
    <w:name w:val="referenceitem"/>
    <w:basedOn w:val="Normal"/>
    <w:qFormat/>
    <w:rsid w:val="004a3d35"/>
    <w:pPr>
      <w:spacing w:lineRule="atLeast" w:line="220"/>
    </w:pPr>
    <w:rPr>
      <w:sz w:val="18"/>
    </w:rPr>
  </w:style>
  <w:style w:type="paragraph" w:styleId="Runningheadleft" w:customStyle="1">
    <w:name w:val="running head - left"/>
    <w:basedOn w:val="Normal"/>
    <w:qFormat/>
    <w:rsid w:val="00b17e0a"/>
    <w:pPr>
      <w:ind w:hanging="0"/>
      <w:jc w:val="left"/>
    </w:pPr>
    <w:rPr>
      <w:sz w:val="18"/>
      <w:szCs w:val="18"/>
    </w:rPr>
  </w:style>
  <w:style w:type="paragraph" w:styleId="Runningheadright" w:customStyle="1">
    <w:name w:val="running head - right"/>
    <w:basedOn w:val="Normal"/>
    <w:qFormat/>
    <w:rsid w:val="00b17e0a"/>
    <w:pPr>
      <w:ind w:hanging="0"/>
      <w:jc w:val="right"/>
    </w:pPr>
    <w:rPr>
      <w:bCs/>
      <w:sz w:val="18"/>
      <w:szCs w:val="18"/>
    </w:rPr>
  </w:style>
  <w:style w:type="paragraph" w:styleId="Papertitle" w:customStyle="1">
    <w:name w:val="papertitle"/>
    <w:basedOn w:val="Normal"/>
    <w:next w:val="Author"/>
    <w:qFormat/>
    <w:rsid w:val="00b17e0a"/>
    <w:pPr>
      <w:keepNext/>
      <w:keepLines/>
      <w:suppressAutoHyphens w:val="true"/>
      <w:spacing w:lineRule="atLeast" w:line="360" w:before="0" w:after="480"/>
      <w:ind w:hanging="0"/>
      <w:jc w:val="center"/>
    </w:pPr>
    <w:rPr>
      <w:b/>
      <w:sz w:val="28"/>
    </w:rPr>
  </w:style>
  <w:style w:type="paragraph" w:styleId="Papersubtitle" w:customStyle="1">
    <w:name w:val="papersubtitle"/>
    <w:basedOn w:val="Papertitle"/>
    <w:next w:val="Author"/>
    <w:qFormat/>
    <w:rsid w:val="00b17e0a"/>
    <w:pPr>
      <w:spacing w:lineRule="atLeast" w:line="280" w:before="120" w:after="480"/>
    </w:pPr>
    <w:rPr>
      <w:sz w:val="24"/>
    </w:rPr>
  </w:style>
  <w:style w:type="paragraph" w:styleId="Tablecaption" w:customStyle="1">
    <w:name w:val="tablecaption"/>
    <w:basedOn w:val="Normal"/>
    <w:next w:val="Normal"/>
    <w:qFormat/>
    <w:rsid w:val="00b17e0a"/>
    <w:pPr>
      <w:keepNext/>
      <w:keepLines/>
      <w:spacing w:lineRule="atLeast" w:line="220" w:before="240" w:after="120"/>
      <w:ind w:hanging="0"/>
      <w:jc w:val="center"/>
    </w:pPr>
    <w:rPr>
      <w:sz w:val="18"/>
      <w:lang w:val="de-DE"/>
    </w:rPr>
  </w:style>
  <w:style w:type="paragraph" w:styleId="Footnotetext">
    <w:name w:val="footnote text"/>
    <w:basedOn w:val="Normal"/>
    <w:link w:val="FootnoteTextChar"/>
    <w:qFormat/>
    <w:rsid w:val="00b17e0a"/>
    <w:pPr>
      <w:spacing w:lineRule="atLeast" w:line="220"/>
      <w:ind w:left="227" w:hanging="227"/>
    </w:pPr>
    <w:rPr>
      <w:sz w:val="18"/>
    </w:rPr>
  </w:style>
  <w:style w:type="paragraph" w:styleId="BalloonText">
    <w:name w:val="Balloon Text"/>
    <w:basedOn w:val="Normal"/>
    <w:link w:val="BalloonTextChar"/>
    <w:qFormat/>
    <w:rsid w:val="007d3f01"/>
    <w:pPr>
      <w:spacing w:lineRule="auto" w:line="240"/>
    </w:pPr>
    <w:rPr>
      <w:rFonts w:ascii="Tahoma" w:hAnsi="Tahoma" w:cs="Tahoma"/>
      <w:sz w:val="16"/>
      <w:szCs w:val="16"/>
    </w:rPr>
  </w:style>
  <w:style w:type="paragraph" w:styleId="ReferenceLine" w:customStyle="1">
    <w:name w:val="ReferenceLine"/>
    <w:basedOn w:val="P1a"/>
    <w:qFormat/>
    <w:rsid w:val="00b17e0a"/>
    <w:pPr>
      <w:spacing w:lineRule="exact" w:line="200"/>
    </w:pPr>
    <w:rPr>
      <w:sz w:val="16"/>
    </w:rPr>
  </w:style>
  <w:style w:type="paragraph" w:styleId="NormalWeb">
    <w:name w:val="Normal (Web)"/>
    <w:basedOn w:val="Normal"/>
    <w:uiPriority w:val="99"/>
    <w:semiHidden/>
    <w:unhideWhenUsed/>
    <w:qFormat/>
    <w:rsid w:val="00da4017"/>
    <w:pPr>
      <w:overflowPunct w:val="false"/>
      <w:spacing w:lineRule="auto" w:line="240" w:beforeAutospacing="1" w:afterAutospacing="1"/>
      <w:ind w:hanging="0"/>
      <w:jc w:val="left"/>
      <w:textAlignment w:val="auto"/>
    </w:pPr>
    <w:rPr>
      <w:sz w:val="24"/>
      <w:szCs w:val="24"/>
      <w:lang w:val="en-GB" w:eastAsia="en-GB"/>
    </w:rPr>
  </w:style>
  <w:style w:type="numbering" w:styleId="NoList" w:default="1">
    <w:name w:val="No List"/>
    <w:uiPriority w:val="99"/>
    <w:semiHidden/>
    <w:unhideWhenUsed/>
    <w:qFormat/>
  </w:style>
  <w:style w:type="numbering" w:styleId="Arabnumitem" w:customStyle="1">
    <w:name w:val="arabnumitem"/>
    <w:qFormat/>
    <w:rsid w:val="00b17e0a"/>
  </w:style>
  <w:style w:type="numbering" w:styleId="Headings" w:customStyle="1">
    <w:name w:val="headings"/>
    <w:qFormat/>
    <w:rsid w:val="00b17e0a"/>
  </w:style>
  <w:style w:type="numbering" w:styleId="Itemization" w:customStyle="1">
    <w:name w:val="itemization"/>
    <w:semiHidden/>
    <w:qFormat/>
    <w:rsid w:val="00b17e0a"/>
  </w:style>
  <w:style w:type="numbering" w:styleId="Itemization1" w:customStyle="1">
    <w:name w:val="itemization1"/>
    <w:qFormat/>
    <w:rsid w:val="00b17e0a"/>
  </w:style>
  <w:style w:type="numbering" w:styleId="Itemization2" w:customStyle="1">
    <w:name w:val="itemization2"/>
    <w:qFormat/>
    <w:rsid w:val="00b17e0a"/>
  </w:style>
  <w:style w:type="numbering" w:styleId="Referencelist" w:customStyle="1">
    <w:name w:val="referencelist"/>
    <w:semiHidden/>
    <w:qFormat/>
    <w:rsid w:val="00b17e0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0847b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Col92</b:Tag>
    <b:SourceType>Book</b:SourceType>
    <b:Guid>{E86E3C9B-8EC1-4106-A03A-C4586325E8E6}</b:Guid>
    <b:Author>
      <b:Author>
        <b:NameList>
          <b:Person>
            <b:Last>Columbus</b:Last>
            <b:First>C.</b:First>
          </b:Person>
        </b:NameList>
      </b:Author>
    </b:Author>
    <b:Title>How I Discovered America</b:Title>
    <b:Year>1492</b:Year>
    <b:Publisher>Hispanic Press</b:Publisher>
    <b:RefOrder>1</b:RefOrder>
  </b:Source>
</b:Sources>
</file>

<file path=customXml/itemProps1.xml><?xml version="1.0" encoding="utf-8"?>
<ds:datastoreItem xmlns:ds="http://schemas.openxmlformats.org/officeDocument/2006/customXml" ds:itemID="{A439B7AE-DF71-478C-A99F-3B8B9AEBD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splnproc1110.dotm</Template>
  <TotalTime>735</TotalTime>
  <Application>LibreOffice/5.1.6.2$Linux_X86_64 LibreOffice_project/10m0$Build-2</Application>
  <Pages>3</Pages>
  <Words>529</Words>
  <Characters>1505</Characters>
  <CharactersWithSpaces>1683</CharactersWithSpaces>
  <Paragraphs>74</Paragraphs>
  <Company>dataspect IT-Services, Heidelberg, Germany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2016-01-19T15:12:00Z</dcterms:created>
  <dc:creator>Ozan Tokatli</dc:creator>
  <dc:description>Formats and macros for Springer Lecture Notes</dc:description>
  <dc:language>ja-JP</dc:language>
  <cp:lastModifiedBy/>
  <dcterms:modified xsi:type="dcterms:W3CDTF">2017-11-05T19:06:34Z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dataspect IT-Services, Heidelberg, Germany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