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6A1A2B"/>
          <w:sz w:val="72"/>
          <w:szCs w:val="72"/>
        </w:rPr>
        <w:t xml:space="preserve">FinMan</w:t>
      </w:r>
    </w:p>
    <w:p>
      <w:pPr>
        <w:spacing w:after="400"/>
      </w:pPr>
      <w:r>
        <w:rPr>
          <w:color w:val="1C1214"/>
          <w:sz w:val="32"/>
          <w:szCs w:val="32"/>
        </w:rPr>
        <w:t xml:space="preserve">An AI-assisted personal finance tracker built on MongoDB</w:t>
      </w:r>
    </w:p>
    <w:p>
      <w:pPr>
        <w:pBdr>
          <w:bottom w:val="single" w:color="6A1A2B" w:sz="12" w:space="8"/>
        </w:pBdr>
      </w:pPr>
    </w:p>
    <w:p>
      <w:pPr>
        <w:spacing w:after="120" w:before="400"/>
      </w:pPr>
      <w:r>
        <w:rPr>
          <w:color w:val="5D5053"/>
          <w:sz w:val="26"/>
          <w:szCs w:val="26"/>
        </w:rPr>
        <w:t xml:space="preserve">Project report · NoSQL Database · Semester 5</w:t>
      </w:r>
    </w:p>
    <w:p>
      <w:pPr>
        <w:spacing w:after="80" w:before="1200"/>
      </w:pPr>
      <w:r>
        <w:rPr>
          <w:color w:val="5D5053"/>
          <w:sz w:val="22"/>
          <w:szCs w:val="22"/>
        </w:rPr>
        <w:t xml:space="preserve">Submitted by</w:t>
      </w:r>
    </w:p>
    <w:p>
      <w:r>
        <w:rPr>
          <w:b/>
          <w:bCs/>
          <w:sz w:val="26"/>
          <w:szCs w:val="26"/>
        </w:rPr>
        <w:t xml:space="preserve">Ujjawal Chaudhary</w:t>
      </w:r>
    </w:p>
    <w:p>
      <w:pPr>
        <w:spacing w:after="300"/>
      </w:pPr>
      <w:r>
        <w:rPr>
          <w:sz w:val="22"/>
          <w:szCs w:val="22"/>
          <w:highlight w:val="yellow"/>
        </w:rPr>
        <w:t xml:space="preserve">Roll number: [fill in]</w:t>
      </w:r>
    </w:p>
    <w:p>
      <w:pPr>
        <w:spacing w:after="80"/>
      </w:pPr>
      <w:r>
        <w:rPr>
          <w:color w:val="5D5053"/>
          <w:sz w:val="22"/>
          <w:szCs w:val="22"/>
        </w:rPr>
        <w:t xml:space="preserve">Submitted to</w:t>
      </w:r>
    </w:p>
    <w:p>
      <w:r>
        <w:rPr>
          <w:sz w:val="24"/>
          <w:szCs w:val="24"/>
          <w:highlight w:val="yellow"/>
        </w:rPr>
        <w:t xml:space="preserve">[Instructor name], [Department], [Institute]</w:t>
      </w:r>
    </w:p>
    <w:p>
      <w:pPr>
        <w:spacing w:before="600"/>
      </w:pPr>
      <w:r>
        <w:rPr>
          <w:color w:val="5D5053"/>
          <w:sz w:val="22"/>
          <w:szCs w:val="22"/>
        </w:rPr>
        <w:t xml:space="preserve">October 2026</w:t>
      </w:r>
    </w:p>
    <w:p>
      <w:r>
        <w:br w:type="page"/>
      </w:r>
    </w:p>
    <w:p>
      <w:pPr>
        <w:pStyle w:val="Heading1"/>
      </w:pPr>
      <w:bookmarkStart w:name="_Toc1" w:id="1"/>
      <w:r>
        <w:t xml:space="preserve">Contents</w:t>
      </w:r>
      <w:bookmarkEnd w:id="1"/>
    </w:p>
    <w:sdt>
      <w:sdtPr>
        <w:alias w:val="Contents"/>
      </w:sdtPr>
      <w:sdtContent>
        <w:p>
          <w:pPr>
            <w:pStyle w:val="TOC1"/>
            <w:tabs>
              <w:tab w:val="right" w:pos="9746"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746" w:leader="dot"/>
            </w:tabs>
          </w:pPr>
          <w:hyperlink w:history="1" w:anchor="_Toc2">
            <w:r>
              <w:t xml:space="preserve">1. Problem identification</w:t>
            </w:r>
            <w:r>
              <w:tab/>
            </w:r>
            <w:r>
              <w:fldChar w:fldCharType="begin" w:dirty="true"/>
              <w:instrText xml:space="preserve">PAGEREF _Toc2 \h</w:instrText>
              <w:fldChar w:fldCharType="separate"/>
              <w:fldChar w:fldCharType="end"/>
            </w:r>
          </w:hyperlink>
        </w:p>
        <w:p>
          <w:pPr>
            <w:pStyle w:val="TOC2"/>
            <w:tabs>
              <w:tab w:val="right" w:pos="9746" w:leader="dot"/>
            </w:tabs>
            <w:ind w:left="220"/>
          </w:pPr>
          <w:hyperlink w:history="1" w:anchor="_Toc3">
            <w:r>
              <w:t xml:space="preserve">1.1 Problem statement</w:t>
            </w:r>
            <w:r>
              <w:tab/>
            </w:r>
            <w:r>
              <w:fldChar w:fldCharType="begin" w:dirty="true"/>
              <w:instrText xml:space="preserve">PAGEREF _Toc3 \h</w:instrText>
              <w:fldChar w:fldCharType="separate"/>
              <w:fldChar w:fldCharType="end"/>
            </w:r>
          </w:hyperlink>
        </w:p>
        <w:p>
          <w:pPr>
            <w:pStyle w:val="TOC2"/>
            <w:tabs>
              <w:tab w:val="right" w:pos="9746" w:leader="dot"/>
            </w:tabs>
            <w:ind w:left="220"/>
          </w:pPr>
          <w:hyperlink w:history="1" w:anchor="_Toc4">
            <w:r>
              <w:t xml:space="preserve">1.2 Real-world relevance</w:t>
            </w:r>
            <w:r>
              <w:tab/>
            </w:r>
            <w:r>
              <w:fldChar w:fldCharType="begin" w:dirty="true"/>
              <w:instrText xml:space="preserve">PAGEREF _Toc4 \h</w:instrText>
              <w:fldChar w:fldCharType="separate"/>
              <w:fldChar w:fldCharType="end"/>
            </w:r>
          </w:hyperlink>
        </w:p>
        <w:p>
          <w:pPr>
            <w:pStyle w:val="TOC2"/>
            <w:tabs>
              <w:tab w:val="right" w:pos="9746" w:leader="dot"/>
            </w:tabs>
            <w:ind w:left="220"/>
          </w:pPr>
          <w:hyperlink w:history="1" w:anchor="_Toc5">
            <w:r>
              <w:t xml:space="preserve">1.3 Objectives</w:t>
            </w:r>
            <w:r>
              <w:tab/>
            </w:r>
            <w:r>
              <w:fldChar w:fldCharType="begin" w:dirty="true"/>
              <w:instrText xml:space="preserve">PAGEREF _Toc5 \h</w:instrText>
              <w:fldChar w:fldCharType="separate"/>
              <w:fldChar w:fldCharType="end"/>
            </w:r>
          </w:hyperlink>
        </w:p>
        <w:p>
          <w:pPr>
            <w:pStyle w:val="TOC2"/>
            <w:tabs>
              <w:tab w:val="right" w:pos="9746" w:leader="dot"/>
            </w:tabs>
            <w:ind w:left="220"/>
          </w:pPr>
          <w:hyperlink w:history="1" w:anchor="_Toc6">
            <w:r>
              <w:t xml:space="preserve">1.4 Scope</w:t>
            </w:r>
            <w:r>
              <w:tab/>
            </w:r>
            <w:r>
              <w:fldChar w:fldCharType="begin" w:dirty="true"/>
              <w:instrText xml:space="preserve">PAGEREF _Toc6 \h</w:instrText>
              <w:fldChar w:fldCharType="separate"/>
              <w:fldChar w:fldCharType="end"/>
            </w:r>
          </w:hyperlink>
        </w:p>
        <w:p>
          <w:pPr>
            <w:pStyle w:val="TOC1"/>
            <w:tabs>
              <w:tab w:val="right" w:pos="9746" w:leader="dot"/>
            </w:tabs>
          </w:pPr>
          <w:hyperlink w:history="1" w:anchor="_Toc7">
            <w:r>
              <w:t xml:space="preserve">2. NoSQL database selection</w:t>
            </w:r>
            <w:r>
              <w:tab/>
            </w:r>
            <w:r>
              <w:fldChar w:fldCharType="begin" w:dirty="true"/>
              <w:instrText xml:space="preserve">PAGEREF _Toc7 \h</w:instrText>
              <w:fldChar w:fldCharType="separate"/>
              <w:fldChar w:fldCharType="end"/>
            </w:r>
          </w:hyperlink>
        </w:p>
        <w:p>
          <w:pPr>
            <w:pStyle w:val="TOC2"/>
            <w:tabs>
              <w:tab w:val="right" w:pos="9746" w:leader="dot"/>
            </w:tabs>
            <w:ind w:left="220"/>
          </w:pPr>
          <w:hyperlink w:history="1" w:anchor="_Toc8">
            <w:r>
              <w:t xml:space="preserve">2.1 Why MongoDB</w:t>
            </w:r>
            <w:r>
              <w:tab/>
            </w:r>
            <w:r>
              <w:fldChar w:fldCharType="begin" w:dirty="true"/>
              <w:instrText xml:space="preserve">PAGEREF _Toc8 \h</w:instrText>
              <w:fldChar w:fldCharType="separate"/>
              <w:fldChar w:fldCharType="end"/>
            </w:r>
          </w:hyperlink>
        </w:p>
        <w:p>
          <w:pPr>
            <w:pStyle w:val="TOC2"/>
            <w:tabs>
              <w:tab w:val="right" w:pos="9746" w:leader="dot"/>
            </w:tabs>
            <w:ind w:left="220"/>
          </w:pPr>
          <w:hyperlink w:history="1" w:anchor="_Toc9">
            <w:r>
              <w:t xml:space="preserve">2.2 Compared with a relational database</w:t>
            </w:r>
            <w:r>
              <w:tab/>
            </w:r>
            <w:r>
              <w:fldChar w:fldCharType="begin" w:dirty="true"/>
              <w:instrText xml:space="preserve">PAGEREF _Toc9 \h</w:instrText>
              <w:fldChar w:fldCharType="separate"/>
              <w:fldChar w:fldCharType="end"/>
            </w:r>
          </w:hyperlink>
        </w:p>
        <w:p>
          <w:pPr>
            <w:pStyle w:val="TOC2"/>
            <w:tabs>
              <w:tab w:val="right" w:pos="9746" w:leader="dot"/>
            </w:tabs>
            <w:ind w:left="220"/>
          </w:pPr>
          <w:hyperlink w:history="1" w:anchor="_Toc10">
            <w:r>
              <w:t xml:space="preserve">2.3 Compared with other NoSQL databases</w:t>
            </w:r>
            <w:r>
              <w:tab/>
            </w:r>
            <w:r>
              <w:fldChar w:fldCharType="begin" w:dirty="true"/>
              <w:instrText xml:space="preserve">PAGEREF _Toc10 \h</w:instrText>
              <w:fldChar w:fldCharType="separate"/>
              <w:fldChar w:fldCharType="end"/>
            </w:r>
          </w:hyperlink>
        </w:p>
        <w:p>
          <w:pPr>
            <w:pStyle w:val="TOC2"/>
            <w:tabs>
              <w:tab w:val="right" w:pos="9746" w:leader="dot"/>
            </w:tabs>
            <w:ind w:left="220"/>
          </w:pPr>
          <w:hyperlink w:history="1" w:anchor="_Toc11">
            <w:r>
              <w:t xml:space="preserve">2.4 MongoDB features used</w:t>
            </w:r>
            <w:r>
              <w:tab/>
            </w:r>
            <w:r>
              <w:fldChar w:fldCharType="begin" w:dirty="true"/>
              <w:instrText xml:space="preserve">PAGEREF _Toc11 \h</w:instrText>
              <w:fldChar w:fldCharType="separate"/>
              <w:fldChar w:fldCharType="end"/>
            </w:r>
          </w:hyperlink>
        </w:p>
        <w:p>
          <w:pPr>
            <w:pStyle w:val="TOC1"/>
            <w:tabs>
              <w:tab w:val="right" w:pos="9746" w:leader="dot"/>
            </w:tabs>
          </w:pPr>
          <w:hyperlink w:history="1" w:anchor="_Toc12">
            <w:r>
              <w:t xml:space="preserve">3. Database design and data modeling</w:t>
            </w:r>
            <w:r>
              <w:tab/>
            </w:r>
            <w:r>
              <w:fldChar w:fldCharType="begin" w:dirty="true"/>
              <w:instrText xml:space="preserve">PAGEREF _Toc12 \h</w:instrText>
              <w:fldChar w:fldCharType="separate"/>
              <w:fldChar w:fldCharType="end"/>
            </w:r>
          </w:hyperlink>
        </w:p>
        <w:p>
          <w:pPr>
            <w:pStyle w:val="TOC2"/>
            <w:tabs>
              <w:tab w:val="right" w:pos="9746" w:leader="dot"/>
            </w:tabs>
            <w:ind w:left="220"/>
          </w:pPr>
          <w:hyperlink w:history="1" w:anchor="_Toc13">
            <w:r>
              <w:t xml:space="preserve">3.1 Collections</w:t>
            </w:r>
            <w:r>
              <w:tab/>
            </w:r>
            <w:r>
              <w:fldChar w:fldCharType="begin" w:dirty="true"/>
              <w:instrText xml:space="preserve">PAGEREF _Toc13 \h</w:instrText>
              <w:fldChar w:fldCharType="separate"/>
              <w:fldChar w:fldCharType="end"/>
            </w:r>
          </w:hyperlink>
        </w:p>
        <w:p>
          <w:pPr>
            <w:pStyle w:val="TOC2"/>
            <w:tabs>
              <w:tab w:val="right" w:pos="9746" w:leader="dot"/>
            </w:tabs>
            <w:ind w:left="220"/>
          </w:pPr>
          <w:hyperlink w:history="1" w:anchor="_Toc14">
            <w:r>
              <w:t xml:space="preserve">3.2 One field, three shapes: the details sub-document</w:t>
            </w:r>
            <w:r>
              <w:tab/>
            </w:r>
            <w:r>
              <w:fldChar w:fldCharType="begin" w:dirty="true"/>
              <w:instrText xml:space="preserve">PAGEREF _Toc14 \h</w:instrText>
              <w:fldChar w:fldCharType="separate"/>
              <w:fldChar w:fldCharType="end"/>
            </w:r>
          </w:hyperlink>
        </w:p>
        <w:p>
          <w:pPr>
            <w:pStyle w:val="TOC2"/>
            <w:tabs>
              <w:tab w:val="right" w:pos="9746" w:leader="dot"/>
            </w:tabs>
            <w:ind w:left="220"/>
          </w:pPr>
          <w:hyperlink w:history="1" w:anchor="_Toc15">
            <w:r>
              <w:t xml:space="preserve">3.3 Denormalising the category name</w:t>
            </w:r>
            <w:r>
              <w:tab/>
            </w:r>
            <w:r>
              <w:fldChar w:fldCharType="begin" w:dirty="true"/>
              <w:instrText xml:space="preserve">PAGEREF _Toc15 \h</w:instrText>
              <w:fldChar w:fldCharType="separate"/>
              <w:fldChar w:fldCharType="end"/>
            </w:r>
          </w:hyperlink>
        </w:p>
        <w:p>
          <w:pPr>
            <w:pStyle w:val="TOC2"/>
            <w:tabs>
              <w:tab w:val="right" w:pos="9746" w:leader="dot"/>
            </w:tabs>
            <w:ind w:left="220"/>
          </w:pPr>
          <w:hyperlink w:history="1" w:anchor="_Toc16">
            <w:r>
              <w:t xml:space="preserve">3.4 Dates, time zones and money</w:t>
            </w:r>
            <w:r>
              <w:tab/>
            </w:r>
            <w:r>
              <w:fldChar w:fldCharType="begin" w:dirty="true"/>
              <w:instrText xml:space="preserve">PAGEREF _Toc16 \h</w:instrText>
              <w:fldChar w:fldCharType="separate"/>
              <w:fldChar w:fldCharType="end"/>
            </w:r>
          </w:hyperlink>
        </w:p>
        <w:p>
          <w:pPr>
            <w:pStyle w:val="TOC2"/>
            <w:tabs>
              <w:tab w:val="right" w:pos="9746" w:leader="dot"/>
            </w:tabs>
            <w:ind w:left="220"/>
          </w:pPr>
          <w:hyperlink w:history="1" w:anchor="_Toc17">
            <w:r>
              <w:t xml:space="preserve">3.5 Access patterns and indexes</w:t>
            </w:r>
            <w:r>
              <w:tab/>
            </w:r>
            <w:r>
              <w:fldChar w:fldCharType="begin" w:dirty="true"/>
              <w:instrText xml:space="preserve">PAGEREF _Toc17 \h</w:instrText>
              <w:fldChar w:fldCharType="separate"/>
              <w:fldChar w:fldCharType="end"/>
            </w:r>
          </w:hyperlink>
        </w:p>
        <w:p>
          <w:pPr>
            <w:pStyle w:val="TOC2"/>
            <w:tabs>
              <w:tab w:val="right" w:pos="9746" w:leader="dot"/>
            </w:tabs>
            <w:ind w:left="220"/>
          </w:pPr>
          <w:hyperlink w:history="1" w:anchor="_Toc18">
            <w:r>
              <w:t xml:space="preserve">3.6 Scalability</w:t>
            </w:r>
            <w:r>
              <w:tab/>
            </w:r>
            <w:r>
              <w:fldChar w:fldCharType="begin" w:dirty="true"/>
              <w:instrText xml:space="preserve">PAGEREF _Toc18 \h</w:instrText>
              <w:fldChar w:fldCharType="separate"/>
              <w:fldChar w:fldCharType="end"/>
            </w:r>
          </w:hyperlink>
        </w:p>
        <w:p>
          <w:pPr>
            <w:pStyle w:val="TOC1"/>
            <w:tabs>
              <w:tab w:val="right" w:pos="9746" w:leader="dot"/>
            </w:tabs>
          </w:pPr>
          <w:hyperlink w:history="1" w:anchor="_Toc19">
            <w:r>
              <w:t xml:space="preserve">4. NoSQL database implementation and CRUD</w:t>
            </w:r>
            <w:r>
              <w:tab/>
            </w:r>
            <w:r>
              <w:fldChar w:fldCharType="begin" w:dirty="true"/>
              <w:instrText xml:space="preserve">PAGEREF _Toc19 \h</w:instrText>
              <w:fldChar w:fldCharType="separate"/>
              <w:fldChar w:fldCharType="end"/>
            </w:r>
          </w:hyperlink>
        </w:p>
        <w:p>
          <w:pPr>
            <w:pStyle w:val="TOC2"/>
            <w:tabs>
              <w:tab w:val="right" w:pos="9746" w:leader="dot"/>
            </w:tabs>
            <w:ind w:left="220"/>
          </w:pPr>
          <w:hyperlink w:history="1" w:anchor="_Toc20">
            <w:r>
              <w:t xml:space="preserve">4.1 REST API</w:t>
            </w:r>
            <w:r>
              <w:tab/>
            </w:r>
            <w:r>
              <w:fldChar w:fldCharType="begin" w:dirty="true"/>
              <w:instrText xml:space="preserve">PAGEREF _Toc20 \h</w:instrText>
              <w:fldChar w:fldCharType="separate"/>
              <w:fldChar w:fldCharType="end"/>
            </w:r>
          </w:hyperlink>
        </w:p>
        <w:p>
          <w:pPr>
            <w:pStyle w:val="TOC2"/>
            <w:tabs>
              <w:tab w:val="right" w:pos="9746" w:leader="dot"/>
            </w:tabs>
            <w:ind w:left="220"/>
          </w:pPr>
          <w:hyperlink w:history="1" w:anchor="_Toc21">
            <w:r>
              <w:t xml:space="preserve">4.2 Create</w:t>
            </w:r>
            <w:r>
              <w:tab/>
            </w:r>
            <w:r>
              <w:fldChar w:fldCharType="begin" w:dirty="true"/>
              <w:instrText xml:space="preserve">PAGEREF _Toc21 \h</w:instrText>
              <w:fldChar w:fldCharType="separate"/>
              <w:fldChar w:fldCharType="end"/>
            </w:r>
          </w:hyperlink>
        </w:p>
        <w:p>
          <w:pPr>
            <w:pStyle w:val="TOC2"/>
            <w:tabs>
              <w:tab w:val="right" w:pos="9746" w:leader="dot"/>
            </w:tabs>
            <w:ind w:left="220"/>
          </w:pPr>
          <w:hyperlink w:history="1" w:anchor="_Toc22">
            <w:r>
              <w:t xml:space="preserve">4.3 Read</w:t>
            </w:r>
            <w:r>
              <w:tab/>
            </w:r>
            <w:r>
              <w:fldChar w:fldCharType="begin" w:dirty="true"/>
              <w:instrText xml:space="preserve">PAGEREF _Toc22 \h</w:instrText>
              <w:fldChar w:fldCharType="separate"/>
              <w:fldChar w:fldCharType="end"/>
            </w:r>
          </w:hyperlink>
        </w:p>
        <w:p>
          <w:pPr>
            <w:pStyle w:val="TOC2"/>
            <w:tabs>
              <w:tab w:val="right" w:pos="9746" w:leader="dot"/>
            </w:tabs>
            <w:ind w:left="220"/>
          </w:pPr>
          <w:hyperlink w:history="1" w:anchor="_Toc23">
            <w:r>
              <w:t xml:space="preserve">4.4 Update and delete</w:t>
            </w:r>
            <w:r>
              <w:tab/>
            </w:r>
            <w:r>
              <w:fldChar w:fldCharType="begin" w:dirty="true"/>
              <w:instrText xml:space="preserve">PAGEREF _Toc23 \h</w:instrText>
              <w:fldChar w:fldCharType="separate"/>
              <w:fldChar w:fldCharType="end"/>
            </w:r>
          </w:hyperlink>
        </w:p>
        <w:p>
          <w:pPr>
            <w:pStyle w:val="TOC2"/>
            <w:tabs>
              <w:tab w:val="right" w:pos="9746" w:leader="dot"/>
            </w:tabs>
            <w:ind w:left="220"/>
          </w:pPr>
          <w:hyperlink w:history="1" w:anchor="_Toc24">
            <w:r>
              <w:t xml:space="preserve">4.5 Persistence</w:t>
            </w:r>
            <w:r>
              <w:tab/>
            </w:r>
            <w:r>
              <w:fldChar w:fldCharType="begin" w:dirty="true"/>
              <w:instrText xml:space="preserve">PAGEREF _Toc24 \h</w:instrText>
              <w:fldChar w:fldCharType="separate"/>
              <w:fldChar w:fldCharType="end"/>
            </w:r>
          </w:hyperlink>
        </w:p>
        <w:p>
          <w:pPr>
            <w:pStyle w:val="TOC1"/>
            <w:tabs>
              <w:tab w:val="right" w:pos="9746" w:leader="dot"/>
            </w:tabs>
          </w:pPr>
          <w:hyperlink w:history="1" w:anchor="_Toc25">
            <w:r>
              <w:t xml:space="preserve">5. Advanced features and query optimisation</w:t>
            </w:r>
            <w:r>
              <w:tab/>
            </w:r>
            <w:r>
              <w:fldChar w:fldCharType="begin" w:dirty="true"/>
              <w:instrText xml:space="preserve">PAGEREF _Toc25 \h</w:instrText>
              <w:fldChar w:fldCharType="separate"/>
              <w:fldChar w:fldCharType="end"/>
            </w:r>
          </w:hyperlink>
        </w:p>
        <w:p>
          <w:pPr>
            <w:pStyle w:val="TOC2"/>
            <w:tabs>
              <w:tab w:val="right" w:pos="9746" w:leader="dot"/>
            </w:tabs>
            <w:ind w:left="220"/>
          </w:pPr>
          <w:hyperlink w:history="1" w:anchor="_Toc26">
            <w:r>
              <w:t xml:space="preserve">5.1 Aggregation pipelines</w:t>
            </w:r>
            <w:r>
              <w:tab/>
            </w:r>
            <w:r>
              <w:fldChar w:fldCharType="begin" w:dirty="true"/>
              <w:instrText xml:space="preserve">PAGEREF _Toc26 \h</w:instrText>
              <w:fldChar w:fldCharType="separate"/>
              <w:fldChar w:fldCharType="end"/>
            </w:r>
          </w:hyperlink>
        </w:p>
        <w:p>
          <w:pPr>
            <w:pStyle w:val="TOC2"/>
            <w:tabs>
              <w:tab w:val="right" w:pos="9746" w:leader="dot"/>
            </w:tabs>
            <w:ind w:left="220"/>
          </w:pPr>
          <w:hyperlink w:history="1" w:anchor="_Toc27">
            <w:r>
              <w:t xml:space="preserve">5.2 Index evidence</w:t>
            </w:r>
            <w:r>
              <w:tab/>
            </w:r>
            <w:r>
              <w:fldChar w:fldCharType="begin" w:dirty="true"/>
              <w:instrText xml:space="preserve">PAGEREF _Toc27 \h</w:instrText>
              <w:fldChar w:fldCharType="separate"/>
              <w:fldChar w:fldCharType="end"/>
            </w:r>
          </w:hyperlink>
        </w:p>
        <w:p>
          <w:pPr>
            <w:pStyle w:val="TOC2"/>
            <w:tabs>
              <w:tab w:val="right" w:pos="9746" w:leader="dot"/>
            </w:tabs>
            <w:ind w:left="220"/>
          </w:pPr>
          <w:hyperlink w:history="1" w:anchor="_Toc28">
            <w:r>
              <w:t xml:space="preserve">5.3 Partial unique index for duplicate messages</w:t>
            </w:r>
            <w:r>
              <w:tab/>
            </w:r>
            <w:r>
              <w:fldChar w:fldCharType="begin" w:dirty="true"/>
              <w:instrText xml:space="preserve">PAGEREF _Toc28 \h</w:instrText>
              <w:fldChar w:fldCharType="separate"/>
              <w:fldChar w:fldCharType="end"/>
            </w:r>
          </w:hyperlink>
        </w:p>
        <w:p>
          <w:pPr>
            <w:pStyle w:val="TOC2"/>
            <w:tabs>
              <w:tab w:val="right" w:pos="9746" w:leader="dot"/>
            </w:tabs>
            <w:ind w:left="220"/>
          </w:pPr>
          <w:hyperlink w:history="1" w:anchor="_Toc29">
            <w:r>
              <w:t xml:space="preserve">5.4 Multi-document transaction: renaming a category</w:t>
            </w:r>
            <w:r>
              <w:tab/>
            </w:r>
            <w:r>
              <w:fldChar w:fldCharType="begin" w:dirty="true"/>
              <w:instrText xml:space="preserve">PAGEREF _Toc29 \h</w:instrText>
              <w:fldChar w:fldCharType="separate"/>
              <w:fldChar w:fldCharType="end"/>
            </w:r>
          </w:hyperlink>
        </w:p>
        <w:p>
          <w:pPr>
            <w:pStyle w:val="TOC2"/>
            <w:tabs>
              <w:tab w:val="right" w:pos="9746" w:leader="dot"/>
            </w:tabs>
            <w:ind w:left="220"/>
          </w:pPr>
          <w:hyperlink w:history="1" w:anchor="_Toc30">
            <w:r>
              <w:t xml:space="preserve">5.5 TTL index: self-cleaning AI logs</w:t>
            </w:r>
            <w:r>
              <w:tab/>
            </w:r>
            <w:r>
              <w:fldChar w:fldCharType="begin" w:dirty="true"/>
              <w:instrText xml:space="preserve">PAGEREF _Toc30 \h</w:instrText>
              <w:fldChar w:fldCharType="separate"/>
              <w:fldChar w:fldCharType="end"/>
            </w:r>
          </w:hyperlink>
        </w:p>
        <w:p>
          <w:pPr>
            <w:pStyle w:val="TOC1"/>
            <w:tabs>
              <w:tab w:val="right" w:pos="9746" w:leader="dot"/>
            </w:tabs>
          </w:pPr>
          <w:hyperlink w:history="1" w:anchor="_Toc31">
            <w:r>
              <w:t xml:space="preserve">6. Application integration</w:t>
            </w:r>
            <w:r>
              <w:tab/>
            </w:r>
            <w:r>
              <w:fldChar w:fldCharType="begin" w:dirty="true"/>
              <w:instrText xml:space="preserve">PAGEREF _Toc31 \h</w:instrText>
              <w:fldChar w:fldCharType="separate"/>
              <w:fldChar w:fldCharType="end"/>
            </w:r>
          </w:hyperlink>
        </w:p>
        <w:p>
          <w:pPr>
            <w:pStyle w:val="TOC2"/>
            <w:tabs>
              <w:tab w:val="right" w:pos="9746" w:leader="dot"/>
            </w:tabs>
            <w:ind w:left="220"/>
          </w:pPr>
          <w:hyperlink w:history="1" w:anchor="_Toc32">
            <w:r>
              <w:t xml:space="preserve">6.1 Architecture</w:t>
            </w:r>
            <w:r>
              <w:tab/>
            </w:r>
            <w:r>
              <w:fldChar w:fldCharType="begin" w:dirty="true"/>
              <w:instrText xml:space="preserve">PAGEREF _Toc32 \h</w:instrText>
              <w:fldChar w:fldCharType="separate"/>
              <w:fldChar w:fldCharType="end"/>
            </w:r>
          </w:hyperlink>
        </w:p>
        <w:p>
          <w:pPr>
            <w:pStyle w:val="TOC2"/>
            <w:tabs>
              <w:tab w:val="right" w:pos="9746" w:leader="dot"/>
            </w:tabs>
            <w:ind w:left="220"/>
          </w:pPr>
          <w:hyperlink w:history="1" w:anchor="_Toc33">
            <w:r>
              <w:t xml:space="preserve">6.2 AI parsing pipeline</w:t>
            </w:r>
            <w:r>
              <w:tab/>
            </w:r>
            <w:r>
              <w:fldChar w:fldCharType="begin" w:dirty="true"/>
              <w:instrText xml:space="preserve">PAGEREF _Toc33 \h</w:instrText>
              <w:fldChar w:fldCharType="separate"/>
              <w:fldChar w:fldCharType="end"/>
            </w:r>
          </w:hyperlink>
        </w:p>
        <w:p>
          <w:pPr>
            <w:pStyle w:val="TOC2"/>
            <w:tabs>
              <w:tab w:val="right" w:pos="9746" w:leader="dot"/>
            </w:tabs>
            <w:ind w:left="220"/>
          </w:pPr>
          <w:hyperlink w:history="1" w:anchor="_Toc34">
            <w:r>
              <w:t xml:space="preserve">6.3 Screens</w:t>
            </w:r>
            <w:r>
              <w:tab/>
            </w:r>
            <w:r>
              <w:fldChar w:fldCharType="begin" w:dirty="true"/>
              <w:instrText xml:space="preserve">PAGEREF _Toc34 \h</w:instrText>
              <w:fldChar w:fldCharType="separate"/>
              <w:fldChar w:fldCharType="end"/>
            </w:r>
          </w:hyperlink>
        </w:p>
        <w:p>
          <w:pPr>
            <w:pStyle w:val="TOC2"/>
            <w:tabs>
              <w:tab w:val="right" w:pos="9746" w:leader="dot"/>
            </w:tabs>
            <w:ind w:left="220"/>
          </w:pPr>
          <w:hyperlink w:history="1" w:anchor="_Toc35">
            <w:r>
              <w:t xml:space="preserve">6.4 Error handling and user experience</w:t>
            </w:r>
            <w:r>
              <w:tab/>
            </w:r>
            <w:r>
              <w:fldChar w:fldCharType="begin" w:dirty="true"/>
              <w:instrText xml:space="preserve">PAGEREF _Toc35 \h</w:instrText>
              <w:fldChar w:fldCharType="separate"/>
              <w:fldChar w:fldCharType="end"/>
            </w:r>
          </w:hyperlink>
        </w:p>
        <w:p>
          <w:pPr>
            <w:pStyle w:val="TOC1"/>
            <w:tabs>
              <w:tab w:val="right" w:pos="9746" w:leader="dot"/>
            </w:tabs>
          </w:pPr>
          <w:hyperlink w:history="1" w:anchor="_Toc36">
            <w:r>
              <w:t xml:space="preserve">7. Testing, security and data validation</w:t>
            </w:r>
            <w:r>
              <w:tab/>
            </w:r>
            <w:r>
              <w:fldChar w:fldCharType="begin" w:dirty="true"/>
              <w:instrText xml:space="preserve">PAGEREF _Toc36 \h</w:instrText>
              <w:fldChar w:fldCharType="separate"/>
              <w:fldChar w:fldCharType="end"/>
            </w:r>
          </w:hyperlink>
        </w:p>
        <w:p>
          <w:pPr>
            <w:pStyle w:val="TOC2"/>
            <w:tabs>
              <w:tab w:val="right" w:pos="9746" w:leader="dot"/>
            </w:tabs>
            <w:ind w:left="220"/>
          </w:pPr>
          <w:hyperlink w:history="1" w:anchor="_Toc37">
            <w:r>
              <w:t xml:space="preserve">7.1 Input validation</w:t>
            </w:r>
            <w:r>
              <w:tab/>
            </w:r>
            <w:r>
              <w:fldChar w:fldCharType="begin" w:dirty="true"/>
              <w:instrText xml:space="preserve">PAGEREF _Toc37 \h</w:instrText>
              <w:fldChar w:fldCharType="separate"/>
              <w:fldChar w:fldCharType="end"/>
            </w:r>
          </w:hyperlink>
        </w:p>
        <w:p>
          <w:pPr>
            <w:pStyle w:val="TOC2"/>
            <w:tabs>
              <w:tab w:val="right" w:pos="9746" w:leader="dot"/>
            </w:tabs>
            <w:ind w:left="220"/>
          </w:pPr>
          <w:hyperlink w:history="1" w:anchor="_Toc38">
            <w:r>
              <w:t xml:space="preserve">7.2 Authentication and access control</w:t>
            </w:r>
            <w:r>
              <w:tab/>
            </w:r>
            <w:r>
              <w:fldChar w:fldCharType="begin" w:dirty="true"/>
              <w:instrText xml:space="preserve">PAGEREF _Toc38 \h</w:instrText>
              <w:fldChar w:fldCharType="separate"/>
              <w:fldChar w:fldCharType="end"/>
            </w:r>
          </w:hyperlink>
        </w:p>
        <w:p>
          <w:pPr>
            <w:pStyle w:val="TOC2"/>
            <w:tabs>
              <w:tab w:val="right" w:pos="9746" w:leader="dot"/>
            </w:tabs>
            <w:ind w:left="220"/>
          </w:pPr>
          <w:hyperlink w:history="1" w:anchor="_Toc39">
            <w:r>
              <w:t xml:space="preserve">7.3 Other protections</w:t>
            </w:r>
            <w:r>
              <w:tab/>
            </w:r>
            <w:r>
              <w:fldChar w:fldCharType="begin" w:dirty="true"/>
              <w:instrText xml:space="preserve">PAGEREF _Toc39 \h</w:instrText>
              <w:fldChar w:fldCharType="separate"/>
              <w:fldChar w:fldCharType="end"/>
            </w:r>
          </w:hyperlink>
        </w:p>
        <w:p>
          <w:pPr>
            <w:pStyle w:val="TOC2"/>
            <w:tabs>
              <w:tab w:val="right" w:pos="9746" w:leader="dot"/>
            </w:tabs>
            <w:ind w:left="220"/>
          </w:pPr>
          <w:hyperlink w:history="1" w:anchor="_Toc40">
            <w:r>
              <w:t xml:space="preserve">7.4 Automated tests</w:t>
            </w:r>
            <w:r>
              <w:tab/>
            </w:r>
            <w:r>
              <w:fldChar w:fldCharType="begin" w:dirty="true"/>
              <w:instrText xml:space="preserve">PAGEREF _Toc40 \h</w:instrText>
              <w:fldChar w:fldCharType="separate"/>
              <w:fldChar w:fldCharType="end"/>
            </w:r>
          </w:hyperlink>
        </w:p>
        <w:p>
          <w:pPr>
            <w:pStyle w:val="TOC2"/>
            <w:tabs>
              <w:tab w:val="right" w:pos="9746" w:leader="dot"/>
            </w:tabs>
            <w:ind w:left="220"/>
          </w:pPr>
          <w:hyperlink w:history="1" w:anchor="_Toc41">
            <w:r>
              <w:t xml:space="preserve">7.5 Manual checks</w:t>
            </w:r>
            <w:r>
              <w:tab/>
            </w:r>
            <w:r>
              <w:fldChar w:fldCharType="begin" w:dirty="true"/>
              <w:instrText xml:space="preserve">PAGEREF _Toc41 \h</w:instrText>
              <w:fldChar w:fldCharType="separate"/>
              <w:fldChar w:fldCharType="end"/>
            </w:r>
          </w:hyperlink>
        </w:p>
        <w:p>
          <w:pPr>
            <w:pStyle w:val="TOC1"/>
            <w:tabs>
              <w:tab w:val="right" w:pos="9746" w:leader="dot"/>
            </w:tabs>
          </w:pPr>
          <w:hyperlink w:history="1" w:anchor="_Toc42">
            <w:r>
              <w:t xml:space="preserve">8. Demonstration, viva and documentation</w:t>
            </w:r>
            <w:r>
              <w:tab/>
            </w:r>
            <w:r>
              <w:fldChar w:fldCharType="begin" w:dirty="true"/>
              <w:instrText xml:space="preserve">PAGEREF _Toc42 \h</w:instrText>
              <w:fldChar w:fldCharType="separate"/>
              <w:fldChar w:fldCharType="end"/>
            </w:r>
          </w:hyperlink>
        </w:p>
        <w:p>
          <w:pPr>
            <w:pStyle w:val="TOC2"/>
            <w:tabs>
              <w:tab w:val="right" w:pos="9746" w:leader="dot"/>
            </w:tabs>
            <w:ind w:left="220"/>
          </w:pPr>
          <w:hyperlink w:history="1" w:anchor="_Toc43">
            <w:r>
              <w:t xml:space="preserve">8.1 How to run</w:t>
            </w:r>
            <w:r>
              <w:tab/>
            </w:r>
            <w:r>
              <w:fldChar w:fldCharType="begin" w:dirty="true"/>
              <w:instrText xml:space="preserve">PAGEREF _Toc43 \h</w:instrText>
              <w:fldChar w:fldCharType="separate"/>
              <w:fldChar w:fldCharType="end"/>
            </w:r>
          </w:hyperlink>
        </w:p>
        <w:p>
          <w:pPr>
            <w:pStyle w:val="TOC2"/>
            <w:tabs>
              <w:tab w:val="right" w:pos="9746" w:leader="dot"/>
            </w:tabs>
            <w:ind w:left="220"/>
          </w:pPr>
          <w:hyperlink w:history="1" w:anchor="_Toc44">
            <w:r>
              <w:t xml:space="preserve">8.2 Demo script (about six minutes)</w:t>
            </w:r>
            <w:r>
              <w:tab/>
            </w:r>
            <w:r>
              <w:fldChar w:fldCharType="begin" w:dirty="true"/>
              <w:instrText xml:space="preserve">PAGEREF _Toc44 \h</w:instrText>
              <w:fldChar w:fldCharType="separate"/>
              <w:fldChar w:fldCharType="end"/>
            </w:r>
          </w:hyperlink>
        </w:p>
        <w:p>
          <w:pPr>
            <w:pStyle w:val="TOC2"/>
            <w:tabs>
              <w:tab w:val="right" w:pos="9746" w:leader="dot"/>
            </w:tabs>
            <w:ind w:left="220"/>
          </w:pPr>
          <w:hyperlink w:history="1" w:anchor="_Toc45">
            <w:r>
              <w:t xml:space="preserve">8.3 Viva questions</w:t>
            </w:r>
            <w:r>
              <w:tab/>
            </w:r>
            <w:r>
              <w:fldChar w:fldCharType="begin" w:dirty="true"/>
              <w:instrText xml:space="preserve">PAGEREF _Toc45 \h</w:instrText>
              <w:fldChar w:fldCharType="separate"/>
              <w:fldChar w:fldCharType="end"/>
            </w:r>
          </w:hyperlink>
        </w:p>
        <w:p>
          <w:pPr>
            <w:pStyle w:val="TOC2"/>
            <w:tabs>
              <w:tab w:val="right" w:pos="9746" w:leader="dot"/>
            </w:tabs>
            <w:ind w:left="220"/>
          </w:pPr>
          <w:hyperlink w:history="1" w:anchor="_Toc46">
            <w:r>
              <w:t xml:space="preserve">8.4 Limitations and future work</w:t>
            </w:r>
            <w:r>
              <w:tab/>
            </w:r>
            <w:r>
              <w:fldChar w:fldCharType="begin" w:dirty="true"/>
              <w:instrText xml:space="preserve">PAGEREF _Toc46 \h</w:instrText>
              <w:fldChar w:fldCharType="separate"/>
              <w:fldChar w:fldCharType="end"/>
            </w:r>
          </w:hyperlink>
        </w:p>
        <w:p>
          <w:pPr>
            <w:pStyle w:val="TOC2"/>
            <w:tabs>
              <w:tab w:val="right" w:pos="9746" w:leader="dot"/>
            </w:tabs>
            <w:ind w:left="220"/>
          </w:pPr>
          <w:hyperlink w:history="1" w:anchor="_Toc47">
            <w:r>
              <w:t xml:space="preserve">8.5 Plagiarism report</w:t>
            </w:r>
            <w:r>
              <w:tab/>
            </w:r>
            <w:r>
              <w:fldChar w:fldCharType="begin" w:dirty="true"/>
              <w:instrText xml:space="preserve">PAGEREF _Toc47 \h</w:instrText>
              <w:fldChar w:fldCharType="separate"/>
              <w:fldChar w:fldCharType="end"/>
            </w:r>
          </w:hyperlink>
        </w:p>
        <w:p>
          <w:pPr>
            <w:pStyle w:val="TOC1"/>
            <w:tabs>
              <w:tab w:val="right" w:pos="9746" w:leader="dot"/>
            </w:tabs>
          </w:pPr>
          <w:hyperlink w:history="1" w:anchor="_Toc48">
            <w:r>
              <w:t xml:space="preserve">Appendix A: Environment variables</w:t>
            </w:r>
            <w:r>
              <w:tab/>
            </w:r>
            <w:r>
              <w:fldChar w:fldCharType="begin" w:dirty="true"/>
              <w:instrText xml:space="preserve">PAGEREF _Toc48 \h</w:instrText>
              <w:fldChar w:fldCharType="separate"/>
              <w:fldChar w:fldCharType="end"/>
            </w:r>
          </w:hyperlink>
        </w:p>
        <w:p>
          <w:pPr>
            <w:pStyle w:val="TOC1"/>
            <w:tabs>
              <w:tab w:val="right" w:pos="9746" w:leader="dot"/>
            </w:tabs>
          </w:pPr>
          <w:hyperlink w:history="1" w:anchor="_Toc49">
            <w:r>
              <w:t xml:space="preserve">Appendix B: Project structure</w:t>
            </w:r>
            <w:r>
              <w:tab/>
            </w:r>
            <w:r>
              <w:fldChar w:fldCharType="begin" w:dirty="true"/>
              <w:instrText xml:space="preserve">PAGEREF _Toc49 \h</w:instrText>
              <w:fldChar w:fldCharType="separate"/>
              <w:fldChar w:fldCharType="end"/>
            </w:r>
          </w:hyperlink>
        </w:p>
        <w:p>
          <w:r>
            <w:fldChar w:fldCharType="end"/>
          </w:r>
        </w:p>
      </w:sdtContent>
    </w:sdt>
    <w:p>
      <w:pPr>
        <w:spacing w:before="200"/>
      </w:pPr>
      <w:r>
        <w:t xml:space="preserve">Right-click the table above and choose </w:t>
      </w:r>
      <w:r>
        <w:rPr>
          <w:b/>
          <w:bCs/>
        </w:rPr>
        <w:t xml:space="preserve">Update Field</w:t>
      </w:r>
      <w:r>
        <w:t xml:space="preserve"> if page numbers are missing.</w:t>
      </w:r>
    </w:p>
    <w:p>
      <w:pPr>
        <w:pStyle w:val="Heading1"/>
        <w:pageBreakBefore/>
      </w:pPr>
      <w:bookmarkStart w:name="_Toc2" w:id="2"/>
      <w:r>
        <w:t xml:space="preserve">1. Problem identification</w:t>
      </w:r>
      <w:bookmarkEnd w:id="2"/>
    </w:p>
    <w:p>
      <w:pPr>
        <w:pStyle w:val="Heading2"/>
      </w:pPr>
      <w:bookmarkStart w:name="_Toc3" w:id="3"/>
      <w:r>
        <w:t xml:space="preserve">1.1 Problem statement</w:t>
      </w:r>
      <w:bookmarkEnd w:id="3"/>
    </w:p>
    <w:p>
      <w:pPr>
        <w:spacing w:after="140" w:line="288"/>
      </w:pPr>
      <w:r>
        <w:t xml:space="preserve">Most spending in India now happens through UPI, cards and food-delivery apps, and every payment produces a text message or notification. The record of what someone spent already exists, but it is scattered across hundreds of SMS messages in formats that differ from bank to bank. Writing each payment into a spreadsheet by hand is slow enough that most people stop after a week, so they end each month without knowing where the money went.</w:t>
      </w:r>
    </w:p>
    <w:p>
      <w:pPr>
        <w:spacing w:after="140" w:line="288"/>
      </w:pPr>
      <w:r>
        <w:t xml:space="preserve">FinMan turns those messages into structured records. The user pastes a bank SMS or uploads a photo of a bill, a language model extracts the amount, merchant, date, category and payment details, the user confirms or corrects each field, and the record is stored in MongoDB. Charts then show spending by day and by category.</w:t>
      </w:r>
    </w:p>
    <w:p>
      <w:pPr>
        <w:pStyle w:val="Heading2"/>
      </w:pPr>
      <w:bookmarkStart w:name="_Toc4" w:id="4"/>
      <w:r>
        <w:t xml:space="preserve">1.2 Real-world relevance</w:t>
      </w:r>
      <w:bookmarkEnd w:id="4"/>
    </w:p>
    <w:p>
      <w:pPr>
        <w:pStyle w:val="ListParagraph"/>
        <w:numPr>
          <w:ilvl w:val="0"/>
          <w:numId w:val="2"/>
        </w:numPr>
        <w:spacing w:after="80" w:line="276"/>
      </w:pPr>
      <w:r>
        <w:t xml:space="preserve">UPI handled more than 18 billion transactions a month in 2025 (NPCI). Each one triggers an SMS from the bank, so the input data is already in every user's phone.</w:t>
      </w:r>
    </w:p>
    <w:p>
      <w:pPr>
        <w:pStyle w:val="ListParagraph"/>
        <w:numPr>
          <w:ilvl w:val="0"/>
          <w:numId w:val="2"/>
        </w:numPr>
        <w:spacing w:after="80" w:line="276"/>
      </w:pPr>
      <w:r>
        <w:t xml:space="preserve">Bank messages are semi-structured: amount, account, reference and date are present, but word order, date format and wording vary between banks. That variation is what makes a rules-only parser brittle and an AI parser useful.</w:t>
      </w:r>
    </w:p>
    <w:p>
      <w:pPr>
        <w:pStyle w:val="ListParagraph"/>
        <w:numPr>
          <w:ilvl w:val="0"/>
          <w:numId w:val="2"/>
        </w:numPr>
        <w:spacing w:after="80" w:line="276"/>
      </w:pPr>
      <w:r>
        <w:t xml:space="preserve">The data is naturally document-shaped. A UPI payment carries a UPI reference and payee address, a card payment carries the last four digits, and a restaurant bill carries line items and tax. One table cannot hold all three without many empty columns.</w:t>
      </w:r>
    </w:p>
    <w:p>
      <w:pPr>
        <w:pStyle w:val="Heading2"/>
      </w:pPr>
      <w:bookmarkStart w:name="_Toc5" w:id="5"/>
      <w:r>
        <w:t xml:space="preserve">1.3 Objectives</w:t>
      </w:r>
      <w:bookmarkEnd w:id="5"/>
    </w:p>
    <w:p>
      <w:pPr>
        <w:pStyle w:val="ListParagraph"/>
        <w:numPr>
          <w:ilvl w:val="0"/>
          <w:numId w:val="3"/>
        </w:numPr>
        <w:spacing w:after="80" w:line="276"/>
      </w:pPr>
      <w:r>
        <w:t xml:space="preserve">Store every transaction as a MongoDB document whose shape can vary by payment type.</w:t>
      </w:r>
    </w:p>
    <w:p>
      <w:pPr>
        <w:pStyle w:val="ListParagraph"/>
        <w:numPr>
          <w:ilvl w:val="0"/>
          <w:numId w:val="3"/>
        </w:numPr>
        <w:spacing w:after="80" w:line="276"/>
      </w:pPr>
      <w:r>
        <w:t xml:space="preserve">Let users create, view, edit and delete transactions through a web interface and a REST API.</w:t>
      </w:r>
    </w:p>
    <w:p>
      <w:pPr>
        <w:pStyle w:val="ListParagraph"/>
        <w:numPr>
          <w:ilvl w:val="0"/>
          <w:numId w:val="3"/>
        </w:numPr>
        <w:spacing w:after="80" w:line="276"/>
      </w:pPr>
      <w:r>
        <w:t xml:space="preserve">Extract transactions from pasted SMS text and bill photos with a hosted language model, and keep working when the model is unavailable.</w:t>
      </w:r>
    </w:p>
    <w:p>
      <w:pPr>
        <w:pStyle w:val="ListParagraph"/>
        <w:numPr>
          <w:ilvl w:val="0"/>
          <w:numId w:val="3"/>
        </w:numPr>
        <w:spacing w:after="80" w:line="276"/>
      </w:pPr>
      <w:r>
        <w:t xml:space="preserve">Answer analytics questions (spend per day, per category, per month) with MongoDB aggregation pipelines served by indexes.</w:t>
      </w:r>
    </w:p>
    <w:p>
      <w:pPr>
        <w:pStyle w:val="ListParagraph"/>
        <w:numPr>
          <w:ilvl w:val="0"/>
          <w:numId w:val="3"/>
        </w:numPr>
        <w:spacing w:after="80" w:line="276"/>
      </w:pPr>
      <w:r>
        <w:t xml:space="preserve">Prevent the same SMS being saved twice, validate every input, and protect the data behind a login.</w:t>
      </w:r>
    </w:p>
    <w:p>
      <w:pPr>
        <w:pStyle w:val="ListParagraph"/>
        <w:numPr>
          <w:ilvl w:val="0"/>
          <w:numId w:val="3"/>
        </w:numPr>
        <w:spacing w:after="80" w:line="276"/>
      </w:pPr>
      <w:r>
        <w:t xml:space="preserve">Demonstrate MongoDB-specific features: compound and partial indexes, $lookup, $facet, a multi-document transaction and a TTL index.</w:t>
      </w:r>
    </w:p>
    <w:p>
      <w:pPr>
        <w:pStyle w:val="Heading2"/>
      </w:pPr>
      <w:bookmarkStart w:name="_Toc6" w:id="6"/>
      <w:r>
        <w:t xml:space="preserve">1.4 Scope</w:t>
      </w:r>
      <w:bookmarkEnd w:id="6"/>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In scope</w:t>
            </w:r>
          </w:p>
        </w:tc>
        <w:tc>
          <w:tcPr>
            <w:tcW w:type="dxa" w:w="4873"/>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Out of scope</w:t>
            </w:r>
          </w:p>
        </w:tc>
      </w:tr>
      <w:tr>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Single account with email and password login</w:t>
            </w:r>
          </w:p>
        </w:tc>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Multiple users sharing one deployment (design notes in section 8.4)</w:t>
            </w:r>
          </w:p>
        </w:tc>
      </w:tr>
      <w:tr>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Indian rupee amounts and IST dates</w:t>
            </w:r>
          </w:p>
        </w:tc>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Multi-currency and other time zones</w:t>
            </w:r>
          </w:p>
        </w:tc>
      </w:tr>
      <w:tr>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Paste SMS text, upload bill photos or text files, manual entry</w:t>
            </w:r>
          </w:p>
        </w:tc>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Reading SMS directly from the phone</w:t>
            </w:r>
          </w:p>
        </w:tc>
      </w:tr>
      <w:tr>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Daily, category and monthly analytics; CSV and JSON export</w:t>
            </w:r>
          </w:p>
        </w:tc>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Budgets, alerts and forecasting</w:t>
            </w:r>
          </w:p>
        </w:tc>
      </w:tr>
      <w:tr>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Responsive web app for laptop and phone browsers</w:t>
            </w:r>
          </w:p>
        </w:tc>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Native Android or iOS apps</w:t>
            </w:r>
          </w:p>
        </w:tc>
      </w:tr>
    </w:tbl>
    <w:p>
      <w:pPr>
        <w:spacing w:after="120"/>
      </w:pPr>
    </w:p>
    <w:p>
      <w:pPr>
        <w:pStyle w:val="Heading1"/>
        <w:pageBreakBefore/>
      </w:pPr>
      <w:bookmarkStart w:name="_Toc7" w:id="7"/>
      <w:r>
        <w:t xml:space="preserve">2. NoSQL database selection</w:t>
      </w:r>
      <w:bookmarkEnd w:id="7"/>
    </w:p>
    <w:p>
      <w:pPr>
        <w:pStyle w:val="Heading2"/>
      </w:pPr>
      <w:bookmarkStart w:name="_Toc8" w:id="8"/>
      <w:r>
        <w:t xml:space="preserve">2.1 Why MongoDB</w:t>
      </w:r>
      <w:bookmarkEnd w:id="8"/>
    </w:p>
    <w:p>
      <w:pPr>
        <w:spacing w:after="140" w:line="288"/>
      </w:pPr>
      <w:r>
        <w:t xml:space="preserve">MongoDB is a document database: each record is a JSON-like document (stored as BSON) inside a collection, and documents in one collection do not need identical fields. The table maps FinMan's requirements to the MongoDB feature that meets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Requirement</w:t>
            </w:r>
          </w:p>
        </w:tc>
        <w:tc>
          <w:tcPr>
            <w:tcW w:type="dxa" w:w="63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How MongoDB meets it</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Payment details differ by type (UPI, card, bill)</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 </w:t>
            </w:r>
            <w:r>
              <w:rPr>
                <w:rFonts w:ascii="Consolas" w:cs="Consolas" w:eastAsia="Consolas" w:hAnsi="Consolas"/>
                <w:color w:val="6A1A2B"/>
                <w:sz w:val="19"/>
                <w:szCs w:val="19"/>
              </w:rPr>
              <w:t xml:space="preserve">details</w:t>
            </w:r>
            <w:r>
              <w:rPr>
                <w:sz w:val="19"/>
                <w:szCs w:val="19"/>
              </w:rPr>
              <w:t xml:space="preserve"> sub-document holds whatever keys that payment has. No schema migration is needed to add a new type.</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Bill line items are a list</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Arrays are a native type: </w:t>
            </w:r>
            <w:r>
              <w:rPr>
                <w:rFonts w:ascii="Consolas" w:cs="Consolas" w:eastAsia="Consolas" w:hAnsi="Consolas"/>
                <w:color w:val="6A1A2B"/>
                <w:sz w:val="19"/>
                <w:szCs w:val="19"/>
              </w:rPr>
              <w:t xml:space="preserve">details.items</w:t>
            </w:r>
            <w:r>
              <w:rPr>
                <w:sz w:val="19"/>
                <w:szCs w:val="19"/>
              </w:rPr>
              <w:t xml:space="preserve"> is an array of </w:t>
            </w:r>
            <w:r>
              <w:rPr>
                <w:rFonts w:ascii="Consolas" w:cs="Consolas" w:eastAsia="Consolas" w:hAnsi="Consolas"/>
                <w:color w:val="6A1A2B"/>
                <w:sz w:val="19"/>
                <w:szCs w:val="19"/>
              </w:rPr>
              <w:t xml:space="preserve">{ name, qty, price }</w:t>
            </w:r>
            <w:r>
              <w:rPr>
                <w:sz w:val="19"/>
                <w:szCs w:val="19"/>
              </w:rPr>
              <w:t xml:space="preserve"> objects.</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The AI returns JSON</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Parsed output maps straight onto a document. No object-relational mapping layer is needed.</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Charts need grouping by day and category</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The aggregation framework (</w:t>
            </w:r>
            <w:r>
              <w:rPr>
                <w:rFonts w:ascii="Consolas" w:cs="Consolas" w:eastAsia="Consolas" w:hAnsi="Consolas"/>
                <w:color w:val="6A1A2B"/>
                <w:sz w:val="19"/>
                <w:szCs w:val="19"/>
              </w:rPr>
              <w:t xml:space="preserve">$match</w:t>
            </w:r>
            <w:r>
              <w:rPr>
                <w:sz w:val="19"/>
                <w:szCs w:val="19"/>
              </w:rPr>
              <w:t xml:space="preserve">, </w:t>
            </w:r>
            <w:r>
              <w:rPr>
                <w:rFonts w:ascii="Consolas" w:cs="Consolas" w:eastAsia="Consolas" w:hAnsi="Consolas"/>
                <w:color w:val="6A1A2B"/>
                <w:sz w:val="19"/>
                <w:szCs w:val="19"/>
              </w:rPr>
              <w:t xml:space="preserve">$group</w:t>
            </w:r>
            <w:r>
              <w:rPr>
                <w:sz w:val="19"/>
                <w:szCs w:val="19"/>
              </w:rPr>
              <w:t xml:space="preserve">, </w:t>
            </w:r>
            <w:r>
              <w:rPr>
                <w:rFonts w:ascii="Consolas" w:cs="Consolas" w:eastAsia="Consolas" w:hAnsi="Consolas"/>
                <w:color w:val="6A1A2B"/>
                <w:sz w:val="19"/>
                <w:szCs w:val="19"/>
              </w:rPr>
              <w:t xml:space="preserve">$lookup</w:t>
            </w:r>
            <w:r>
              <w:rPr>
                <w:sz w:val="19"/>
                <w:szCs w:val="19"/>
              </w:rPr>
              <w:t xml:space="preserve">, </w:t>
            </w:r>
            <w:r>
              <w:rPr>
                <w:rFonts w:ascii="Consolas" w:cs="Consolas" w:eastAsia="Consolas" w:hAnsi="Consolas"/>
                <w:color w:val="6A1A2B"/>
                <w:sz w:val="19"/>
                <w:szCs w:val="19"/>
              </w:rPr>
              <w:t xml:space="preserve">$facet</w:t>
            </w:r>
            <w:r>
              <w:rPr>
                <w:sz w:val="19"/>
                <w:szCs w:val="19"/>
              </w:rPr>
              <w:t xml:space="preserve">) runs inside the database.</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Day boundaries must follow Indian time</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$dateToString</w:t>
            </w:r>
            <w:r>
              <w:rPr>
                <w:sz w:val="19"/>
                <w:szCs w:val="19"/>
              </w:rPr>
              <w:t xml:space="preserve"> accepts </w:t>
            </w:r>
            <w:r>
              <w:rPr>
                <w:rFonts w:ascii="Consolas" w:cs="Consolas" w:eastAsia="Consolas" w:hAnsi="Consolas"/>
                <w:color w:val="6A1A2B"/>
                <w:sz w:val="19"/>
                <w:szCs w:val="19"/>
              </w:rPr>
              <w:t xml:space="preserve">timezone: "Asia/Kolkata"</w:t>
            </w:r>
            <w:r>
              <w:rPr>
                <w:sz w:val="19"/>
                <w:szCs w:val="19"/>
              </w:rPr>
              <w:t xml:space="preserve">, so grouping by IST day happens on the server.</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The same SMS must not be saved twice</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 unique index with a partial filter applies only to documents that have a hash.</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Old AI parse logs should disappear on their own</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 TTL index deletes documents 30 days after </w:t>
            </w:r>
            <w:r>
              <w:rPr>
                <w:rFonts w:ascii="Consolas" w:cs="Consolas" w:eastAsia="Consolas" w:hAnsi="Consolas"/>
                <w:color w:val="6A1A2B"/>
                <w:sz w:val="19"/>
                <w:szCs w:val="19"/>
              </w:rPr>
              <w:t xml:space="preserve">createdAt</w:t>
            </w:r>
            <w:r>
              <w:rPr>
                <w:sz w:val="19"/>
                <w:szCs w:val="19"/>
              </w:rPr>
              <w:t xml:space="preserve">.</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Free hosting for a student project</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MongoDB Atlas M0 is free, is a three-node replica set, and runs in Mumbai (</w:t>
            </w:r>
            <w:r>
              <w:rPr>
                <w:rFonts w:ascii="Consolas" w:cs="Consolas" w:eastAsia="Consolas" w:hAnsi="Consolas"/>
                <w:color w:val="6A1A2B"/>
                <w:sz w:val="19"/>
                <w:szCs w:val="19"/>
              </w:rPr>
              <w:t xml:space="preserve">ap-south-1</w:t>
            </w:r>
            <w:r>
              <w:rPr>
                <w:sz w:val="19"/>
                <w:szCs w:val="19"/>
              </w:rPr>
              <w:t xml:space="preserve">).</w:t>
            </w:r>
          </w:p>
        </w:tc>
      </w:tr>
    </w:tbl>
    <w:p>
      <w:pPr>
        <w:spacing w:after="120"/>
      </w:pPr>
    </w:p>
    <w:p>
      <w:pPr>
        <w:pStyle w:val="Heading2"/>
      </w:pPr>
      <w:bookmarkStart w:name="_Toc9" w:id="9"/>
      <w:r>
        <w:t xml:space="preserve">2.2 Compared with a relational database</w:t>
      </w:r>
      <w:bookmarkEnd w:id="9"/>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723"/>
        <w:gridCol w:w="3723"/>
      </w:tblGrid>
      <w:tr>
        <w:trPr>
          <w:tblHeader/>
        </w:trPr>
        <w:tc>
          <w:tcPr>
            <w:tcW w:type="dxa" w:w="23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Concern</w:t>
            </w:r>
          </w:p>
        </w:tc>
        <w:tc>
          <w:tcPr>
            <w:tcW w:type="dxa" w:w="3723"/>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Relational (e.g. MySQL)</w:t>
            </w:r>
          </w:p>
        </w:tc>
        <w:tc>
          <w:tcPr>
            <w:tcW w:type="dxa" w:w="3723"/>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MongoDB (FinMan)</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Varying payment details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Many nullable columns, or one table per payment type joined back to transactions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One </w:t>
            </w:r>
            <w:r>
              <w:rPr>
                <w:rFonts w:ascii="Consolas" w:cs="Consolas" w:eastAsia="Consolas" w:hAnsi="Consolas"/>
                <w:color w:val="6A1A2B"/>
                <w:sz w:val="19"/>
                <w:szCs w:val="19"/>
              </w:rPr>
              <w:t xml:space="preserve">details</w:t>
            </w:r>
            <w:r>
              <w:rPr>
                <w:sz w:val="19"/>
                <w:szCs w:val="19"/>
              </w:rPr>
              <w:t xml:space="preserve"> object whose keys depend on the type</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Bill line items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 separate </w:t>
            </w:r>
            <w:r>
              <w:rPr>
                <w:rFonts w:ascii="Consolas" w:cs="Consolas" w:eastAsia="Consolas" w:hAnsi="Consolas"/>
                <w:color w:val="6A1A2B"/>
                <w:sz w:val="19"/>
                <w:szCs w:val="19"/>
              </w:rPr>
              <w:t xml:space="preserve">bill_items</w:t>
            </w:r>
            <w:r>
              <w:rPr>
                <w:sz w:val="19"/>
                <w:szCs w:val="19"/>
              </w:rPr>
              <w:t xml:space="preserve"> table and a join</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An embedded array inside the transaction</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Showing a transaction list with category names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Join to </w:t>
            </w:r>
            <w:r>
              <w:rPr>
                <w:rFonts w:ascii="Consolas" w:cs="Consolas" w:eastAsia="Consolas" w:hAnsi="Consolas"/>
                <w:color w:val="6A1A2B"/>
                <w:sz w:val="19"/>
                <w:szCs w:val="19"/>
              </w:rPr>
              <w:t xml:space="preserve">categories</w:t>
            </w:r>
            <w:r>
              <w:rPr>
                <w:sz w:val="19"/>
                <w:szCs w:val="19"/>
              </w:rPr>
              <w:t xml:space="preserve"> on every read</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Category name copied into each transaction; no join to read</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Schema changes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ALTER TABLE and migrations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New optional fields need no migration; validation lives in the app (Mongoose + zod)</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Multi-row consistency</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ACID transactions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Single-document writes are atomic; multi-document transactions are used where two collections change together (section 5.4)</w:t>
            </w:r>
          </w:p>
        </w:tc>
      </w:tr>
    </w:tbl>
    <w:p>
      <w:pPr>
        <w:spacing w:after="120"/>
      </w:pPr>
    </w:p>
    <w:p>
      <w:pPr>
        <w:spacing w:after="140" w:line="288"/>
      </w:pPr>
      <w:r>
        <w:t xml:space="preserve">A relational design would work, but it would spend effort fighting the data's shape. The cost of MongoDB here is that consistency between collections becomes the application's job, which section 5.4 handles with a transaction.</w:t>
      </w:r>
    </w:p>
    <w:p>
      <w:pPr>
        <w:pStyle w:val="Heading2"/>
      </w:pPr>
      <w:bookmarkStart w:name="_Toc10" w:id="10"/>
      <w:r>
        <w:t xml:space="preserve">2.3 Compared with other NoSQL databases</w:t>
      </w:r>
      <w:bookmarkEnd w:id="10"/>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6246"/>
      </w:tblGrid>
      <w:tr>
        <w:trPr>
          <w:tblHeader/>
        </w:trPr>
        <w:tc>
          <w:tcPr>
            <w:tcW w:type="dxa" w:w="16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Database</w:t>
            </w:r>
          </w:p>
        </w:tc>
        <w:tc>
          <w:tcPr>
            <w:tcW w:type="dxa" w:w="19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Model</w:t>
            </w:r>
          </w:p>
        </w:tc>
        <w:tc>
          <w:tcPr>
            <w:tcW w:type="dxa" w:w="62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Why not chosen for FinMan</w:t>
            </w:r>
          </w:p>
        </w:tc>
      </w:tr>
      <w:tr>
        <w:tc>
          <w:tcPr>
            <w:tcW w:type="dxa" w:w="16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Redis</w:t>
            </w:r>
          </w:p>
        </w:tc>
        <w:tc>
          <w:tcPr>
            <w:tcW w:type="dxa" w:w="1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Key-value, in memory</w:t>
            </w:r>
          </w:p>
        </w:tc>
        <w:tc>
          <w:tcPr>
            <w:tcW w:type="dxa" w:w="62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Built for caching and counters. Ad-hoc filters and aggregations over history would need hand-built secondary structures.</w:t>
            </w:r>
          </w:p>
        </w:tc>
      </w:tr>
      <w:tr>
        <w:tc>
          <w:tcPr>
            <w:tcW w:type="dxa" w:w="16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Cassandra</w:t>
            </w:r>
          </w:p>
        </w:tc>
        <w:tc>
          <w:tcPr>
            <w:tcW w:type="dxa" w:w="1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Wide-column</w:t>
            </w:r>
          </w:p>
        </w:tc>
        <w:tc>
          <w:tcPr>
            <w:tcW w:type="dxa" w:w="62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Designed for very high write volume across many nodes. Tables are designed per query, and grouping by arbitrary fields is limited. One user's finances do not need that write scale.</w:t>
            </w:r>
          </w:p>
        </w:tc>
      </w:tr>
      <w:tr>
        <w:tc>
          <w:tcPr>
            <w:tcW w:type="dxa" w:w="16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Neo4j</w:t>
            </w:r>
          </w:p>
        </w:tc>
        <w:tc>
          <w:tcPr>
            <w:tcW w:type="dxa" w:w="1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Graph</w:t>
            </w:r>
          </w:p>
        </w:tc>
        <w:tc>
          <w:tcPr>
            <w:tcW w:type="dxa" w:w="62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Strong for relationships between entities. FinMan's data is a list of independent records, not a network.</w:t>
            </w:r>
          </w:p>
        </w:tc>
      </w:tr>
      <w:tr>
        <w:tc>
          <w:tcPr>
            <w:tcW w:type="dxa" w:w="16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Firestore</w:t>
            </w:r>
          </w:p>
        </w:tc>
        <w:tc>
          <w:tcPr>
            <w:tcW w:type="dxa" w:w="1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Document, managed</w:t>
            </w:r>
          </w:p>
        </w:tc>
        <w:tc>
          <w:tcPr>
            <w:tcW w:type="dxa" w:w="62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Close fit, but aggregation is limited to count, sum and average, and joins such as </w:t>
            </w:r>
            <w:r>
              <w:rPr>
                <w:rFonts w:ascii="Consolas" w:cs="Consolas" w:eastAsia="Consolas" w:hAnsi="Consolas"/>
                <w:color w:val="6A1A2B"/>
                <w:sz w:val="19"/>
                <w:szCs w:val="19"/>
              </w:rPr>
              <w:t xml:space="preserve">$lookup</w:t>
            </w:r>
            <w:r>
              <w:rPr>
                <w:sz w:val="19"/>
                <w:szCs w:val="19"/>
              </w:rPr>
              <w:t xml:space="preserve"> are not available.</w:t>
            </w:r>
          </w:p>
        </w:tc>
      </w:tr>
    </w:tbl>
    <w:p>
      <w:pPr>
        <w:spacing w:after="120"/>
      </w:pPr>
    </w:p>
    <w:p>
      <w:pPr>
        <w:pStyle w:val="Heading2"/>
      </w:pPr>
      <w:bookmarkStart w:name="_Toc11" w:id="11"/>
      <w:r>
        <w:t xml:space="preserve">2.4 MongoDB features used</w:t>
      </w:r>
      <w:bookmarkEnd w:id="11"/>
    </w:p>
    <w:p>
      <w:pPr>
        <w:pStyle w:val="ListParagraph"/>
        <w:numPr>
          <w:ilvl w:val="0"/>
          <w:numId w:val="2"/>
        </w:numPr>
        <w:spacing w:after="80" w:line="276"/>
      </w:pPr>
      <w:r>
        <w:t xml:space="preserve">Flexible documents with an embedded sub-document (</w:t>
      </w:r>
      <w:r>
        <w:rPr>
          <w:rFonts w:ascii="Consolas" w:cs="Consolas" w:eastAsia="Consolas" w:hAnsi="Consolas"/>
          <w:color w:val="6A1A2B"/>
          <w:sz w:val="19"/>
          <w:szCs w:val="19"/>
        </w:rPr>
        <w:t xml:space="preserve">details</w:t>
      </w:r>
      <w:r>
        <w:t xml:space="preserve">) and embedded arrays (</w:t>
      </w:r>
      <w:r>
        <w:rPr>
          <w:rFonts w:ascii="Consolas" w:cs="Consolas" w:eastAsia="Consolas" w:hAnsi="Consolas"/>
          <w:color w:val="6A1A2B"/>
          <w:sz w:val="19"/>
          <w:szCs w:val="19"/>
        </w:rPr>
        <w:t xml:space="preserve">details.items</w:t>
      </w:r>
      <w:r>
        <w:t xml:space="preserve">).</w:t>
      </w:r>
    </w:p>
    <w:p>
      <w:pPr>
        <w:pStyle w:val="ListParagraph"/>
        <w:numPr>
          <w:ilvl w:val="0"/>
          <w:numId w:val="2"/>
        </w:numPr>
        <w:spacing w:after="80" w:line="276"/>
      </w:pPr>
      <w:r>
        <w:t xml:space="preserve">Four secondary indexes on </w:t>
      </w:r>
      <w:r>
        <w:rPr>
          <w:rFonts w:ascii="Consolas" w:cs="Consolas" w:eastAsia="Consolas" w:hAnsi="Consolas"/>
          <w:color w:val="6A1A2B"/>
          <w:sz w:val="19"/>
          <w:szCs w:val="19"/>
        </w:rPr>
        <w:t xml:space="preserve">transactions</w:t>
      </w:r>
      <w:r>
        <w:t xml:space="preserve">, including two compound indexes and one partial unique index.</w:t>
      </w:r>
    </w:p>
    <w:p>
      <w:pPr>
        <w:pStyle w:val="ListParagraph"/>
        <w:numPr>
          <w:ilvl w:val="0"/>
          <w:numId w:val="2"/>
        </w:numPr>
        <w:spacing w:after="80" w:line="276"/>
      </w:pPr>
      <w:r>
        <w:t xml:space="preserve">Aggregation pipelines with </w:t>
      </w:r>
      <w:r>
        <w:rPr>
          <w:rFonts w:ascii="Consolas" w:cs="Consolas" w:eastAsia="Consolas" w:hAnsi="Consolas"/>
          <w:color w:val="6A1A2B"/>
          <w:sz w:val="19"/>
          <w:szCs w:val="19"/>
        </w:rPr>
        <w:t xml:space="preserve">$match</w:t>
      </w:r>
      <w:r>
        <w:t xml:space="preserve">, </w:t>
      </w:r>
      <w:r>
        <w:rPr>
          <w:rFonts w:ascii="Consolas" w:cs="Consolas" w:eastAsia="Consolas" w:hAnsi="Consolas"/>
          <w:color w:val="6A1A2B"/>
          <w:sz w:val="19"/>
          <w:szCs w:val="19"/>
        </w:rPr>
        <w:t xml:space="preserve">$group</w:t>
      </w:r>
      <w:r>
        <w:t xml:space="preserve">, </w:t>
      </w:r>
      <w:r>
        <w:rPr>
          <w:rFonts w:ascii="Consolas" w:cs="Consolas" w:eastAsia="Consolas" w:hAnsi="Consolas"/>
          <w:color w:val="6A1A2B"/>
          <w:sz w:val="19"/>
          <w:szCs w:val="19"/>
        </w:rPr>
        <w:t xml:space="preserve">$project</w:t>
      </w:r>
      <w:r>
        <w:t xml:space="preserve">, </w:t>
      </w:r>
      <w:r>
        <w:rPr>
          <w:rFonts w:ascii="Consolas" w:cs="Consolas" w:eastAsia="Consolas" w:hAnsi="Consolas"/>
          <w:color w:val="6A1A2B"/>
          <w:sz w:val="19"/>
          <w:szCs w:val="19"/>
        </w:rPr>
        <w:t xml:space="preserve">$lookup</w:t>
      </w:r>
      <w:r>
        <w:t xml:space="preserve">, </w:t>
      </w:r>
      <w:r>
        <w:rPr>
          <w:rFonts w:ascii="Consolas" w:cs="Consolas" w:eastAsia="Consolas" w:hAnsi="Consolas"/>
          <w:color w:val="6A1A2B"/>
          <w:sz w:val="19"/>
          <w:szCs w:val="19"/>
        </w:rPr>
        <w:t xml:space="preserve">$facet</w:t>
      </w:r>
      <w:r>
        <w:t xml:space="preserve">, </w:t>
      </w:r>
      <w:r>
        <w:rPr>
          <w:rFonts w:ascii="Consolas" w:cs="Consolas" w:eastAsia="Consolas" w:hAnsi="Consolas"/>
          <w:color w:val="6A1A2B"/>
          <w:sz w:val="19"/>
          <w:szCs w:val="19"/>
        </w:rPr>
        <w:t xml:space="preserve">$sort</w:t>
      </w:r>
      <w:r>
        <w:t xml:space="preserve">, </w:t>
      </w:r>
      <w:r>
        <w:rPr>
          <w:rFonts w:ascii="Consolas" w:cs="Consolas" w:eastAsia="Consolas" w:hAnsi="Consolas"/>
          <w:color w:val="6A1A2B"/>
          <w:sz w:val="19"/>
          <w:szCs w:val="19"/>
        </w:rPr>
        <w:t xml:space="preserve">$limit</w:t>
      </w:r>
      <w:r>
        <w:t xml:space="preserve">, </w:t>
      </w:r>
      <w:r>
        <w:rPr>
          <w:rFonts w:ascii="Consolas" w:cs="Consolas" w:eastAsia="Consolas" w:hAnsi="Consolas"/>
          <w:color w:val="6A1A2B"/>
          <w:sz w:val="19"/>
          <w:szCs w:val="19"/>
        </w:rPr>
        <w:t xml:space="preserve">$count</w:t>
      </w:r>
      <w:r>
        <w:t xml:space="preserve">, </w:t>
      </w:r>
      <w:r>
        <w:rPr>
          <w:rFonts w:ascii="Consolas" w:cs="Consolas" w:eastAsia="Consolas" w:hAnsi="Consolas"/>
          <w:color w:val="6A1A2B"/>
          <w:sz w:val="19"/>
          <w:szCs w:val="19"/>
        </w:rPr>
        <w:t xml:space="preserve">$dateToString</w:t>
      </w:r>
      <w:r>
        <w:t xml:space="preserve"> and </w:t>
      </w:r>
      <w:r>
        <w:rPr>
          <w:rFonts w:ascii="Consolas" w:cs="Consolas" w:eastAsia="Consolas" w:hAnsi="Consolas"/>
          <w:color w:val="6A1A2B"/>
          <w:sz w:val="19"/>
          <w:szCs w:val="19"/>
        </w:rPr>
        <w:t xml:space="preserve">$round</w:t>
      </w:r>
      <w:r>
        <w:t xml:space="preserve">.</w:t>
      </w:r>
    </w:p>
    <w:p>
      <w:pPr>
        <w:pStyle w:val="ListParagraph"/>
        <w:numPr>
          <w:ilvl w:val="0"/>
          <w:numId w:val="2"/>
        </w:numPr>
        <w:spacing w:after="80" w:line="276"/>
      </w:pPr>
      <w:r>
        <w:t xml:space="preserve">A multi-document ACID transaction (</w:t>
      </w:r>
      <w:r>
        <w:rPr>
          <w:rFonts w:ascii="Consolas" w:cs="Consolas" w:eastAsia="Consolas" w:hAnsi="Consolas"/>
          <w:color w:val="6A1A2B"/>
          <w:sz w:val="19"/>
          <w:szCs w:val="19"/>
        </w:rPr>
        <w:t xml:space="preserve">session.withTransaction</w:t>
      </w:r>
      <w:r>
        <w:t xml:space="preserve">) across </w:t>
      </w:r>
      <w:r>
        <w:rPr>
          <w:rFonts w:ascii="Consolas" w:cs="Consolas" w:eastAsia="Consolas" w:hAnsi="Consolas"/>
          <w:color w:val="6A1A2B"/>
          <w:sz w:val="19"/>
          <w:szCs w:val="19"/>
        </w:rPr>
        <w:t xml:space="preserve">categories</w:t>
      </w:r>
      <w:r>
        <w:t xml:space="preserve"> and </w:t>
      </w:r>
      <w:r>
        <w:rPr>
          <w:rFonts w:ascii="Consolas" w:cs="Consolas" w:eastAsia="Consolas" w:hAnsi="Consolas"/>
          <w:color w:val="6A1A2B"/>
          <w:sz w:val="19"/>
          <w:szCs w:val="19"/>
        </w:rPr>
        <w:t xml:space="preserve">transactions</w:t>
      </w:r>
      <w:r>
        <w:t xml:space="preserve">.</w:t>
      </w:r>
    </w:p>
    <w:p>
      <w:pPr>
        <w:pStyle w:val="ListParagraph"/>
        <w:numPr>
          <w:ilvl w:val="0"/>
          <w:numId w:val="2"/>
        </w:numPr>
        <w:spacing w:after="80" w:line="276"/>
      </w:pPr>
      <w:r>
        <w:t xml:space="preserve">A TTL index on the </w:t>
      </w:r>
      <w:r>
        <w:rPr>
          <w:rFonts w:ascii="Consolas" w:cs="Consolas" w:eastAsia="Consolas" w:hAnsi="Consolas"/>
          <w:color w:val="6A1A2B"/>
          <w:sz w:val="19"/>
          <w:szCs w:val="19"/>
        </w:rPr>
        <w:t xml:space="preserve">parselogs</w:t>
      </w:r>
      <w:r>
        <w:t xml:space="preserve"> collection.</w:t>
      </w:r>
    </w:p>
    <w:p>
      <w:pPr>
        <w:pStyle w:val="ListParagraph"/>
        <w:numPr>
          <w:ilvl w:val="0"/>
          <w:numId w:val="2"/>
        </w:numPr>
        <w:spacing w:after="80" w:line="276"/>
      </w:pPr>
      <w:r>
        <w:rPr>
          <w:rFonts w:ascii="Consolas" w:cs="Consolas" w:eastAsia="Consolas" w:hAnsi="Consolas"/>
          <w:color w:val="6A1A2B"/>
          <w:sz w:val="19"/>
          <w:szCs w:val="19"/>
        </w:rPr>
        <w:t xml:space="preserve">explain("executionStats")</w:t>
      </w:r>
      <w:r>
        <w:t xml:space="preserve"> and index hiding to prove what the indexes do.</w:t>
      </w:r>
    </w:p>
    <w:p>
      <w:pPr>
        <w:pStyle w:val="Heading1"/>
        <w:pageBreakBefore/>
      </w:pPr>
      <w:bookmarkStart w:name="_Toc12" w:id="12"/>
      <w:r>
        <w:t xml:space="preserve">3. Database design and data modeling</w:t>
      </w:r>
      <w:bookmarkEnd w:id="12"/>
    </w:p>
    <w:p>
      <w:pPr>
        <w:pStyle w:val="Heading2"/>
      </w:pPr>
      <w:bookmarkStart w:name="_Toc13" w:id="13"/>
      <w:r>
        <w:t xml:space="preserve">3.1 Collections</w:t>
      </w:r>
      <w:bookmarkEnd w:id="13"/>
    </w:p>
    <w:p>
      <w:pPr>
        <w:spacing w:after="140" w:line="288"/>
      </w:pPr>
      <w:r>
        <w:t xml:space="preserve">FinMan uses four collections in one database named </w:t>
      </w:r>
      <w:r>
        <w:rPr>
          <w:rFonts w:ascii="Consolas" w:cs="Consolas" w:eastAsia="Consolas" w:hAnsi="Consolas"/>
          <w:color w:val="6A1A2B"/>
          <w:sz w:val="19"/>
          <w:szCs w:val="19"/>
        </w:rPr>
        <w:t xml:space="preserve">finman</w:t>
      </w:r>
      <w:r>
        <w:t xml:space="preserve">. Figure 1 shows each collection's fields and types and how they relate.</w:t>
      </w:r>
    </w:p>
    <w:p>
      <w:pPr>
        <w:spacing w:before="120"/>
        <w:jc w:val="center"/>
      </w:pPr>
      <w:r>
        <w:drawing>
          <wp:inline distT="0" distB="0" distL="0" distR="0">
            <wp:extent cx="5943600" cy="2838450"/>
            <wp:effectExtent t="0" r="0" b="0" l="0"/>
            <wp:docPr id="1" name="diagram-datamodel.png" descr="Figure 1: Collections, field types, indexes and the one cross-collection link" title="Figure 1: Collections, field types, indexes and the one cross-collection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838450"/>
                    </a:xfrm>
                    <a:prstGeom prst="rect">
                      <a:avLst/>
                    </a:prstGeom>
                  </pic:spPr>
                </pic:pic>
              </a:graphicData>
            </a:graphic>
          </wp:inline>
        </w:drawing>
      </w:r>
    </w:p>
    <w:p>
      <w:pPr>
        <w:spacing w:after="240" w:before="60"/>
        <w:jc w:val="center"/>
      </w:pPr>
      <w:r>
        <w:rPr>
          <w:i/>
          <w:iCs/>
          <w:color w:val="5D5053"/>
          <w:sz w:val="19"/>
          <w:szCs w:val="19"/>
        </w:rPr>
        <w:t xml:space="preserve">Figure 1: Collections, field types, indexes and the one cross-collection link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746"/>
      </w:tblGrid>
      <w:tr>
        <w:trPr>
          <w:tblHeader/>
        </w:trPr>
        <w:tc>
          <w:tcPr>
            <w:tcW w:type="dxa" w:w="22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Collection</w:t>
            </w:r>
          </w:p>
        </w:tc>
        <w:tc>
          <w:tcPr>
            <w:tcW w:type="dxa" w:w="48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Purpose</w:t>
            </w:r>
          </w:p>
        </w:tc>
        <w:tc>
          <w:tcPr>
            <w:tcW w:type="dxa" w:w="27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Typical size</w:t>
            </w:r>
          </w:p>
        </w:tc>
      </w:tr>
      <w:tr>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transactions</w:t>
            </w:r>
          </w:p>
        </w:tc>
        <w:tc>
          <w:tcPr>
            <w:tcW w:type="dxa" w:w="4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One document per payment or receipt</w:t>
            </w:r>
          </w:p>
        </w:tc>
        <w:tc>
          <w:tcPr>
            <w:tcW w:type="dxa" w:w="2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Grows by tens per day per user</w:t>
            </w:r>
          </w:p>
        </w:tc>
      </w:tr>
      <w:tr>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categories</w:t>
            </w:r>
          </w:p>
        </w:tc>
        <w:tc>
          <w:tcPr>
            <w:tcW w:type="dxa" w:w="4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Category names and chart colours (12 seeded)</w:t>
            </w:r>
          </w:p>
        </w:tc>
        <w:tc>
          <w:tcPr>
            <w:tcW w:type="dxa" w:w="2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Small, rarely changes</w:t>
            </w:r>
          </w:p>
        </w:tc>
      </w:tr>
      <w:tr>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users</w:t>
            </w:r>
          </w:p>
        </w:tc>
        <w:tc>
          <w:tcPr>
            <w:tcW w:type="dxa" w:w="4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Login email and scrypt password hash</w:t>
            </w:r>
          </w:p>
        </w:tc>
        <w:tc>
          <w:tcPr>
            <w:tcW w:type="dxa" w:w="2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One document</w:t>
            </w:r>
          </w:p>
        </w:tc>
      </w:tr>
      <w:tr>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parselogs</w:t>
            </w:r>
          </w:p>
        </w:tc>
        <w:tc>
          <w:tcPr>
            <w:tcW w:type="dxa" w:w="4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One row per AI parse: model, success, latency</w:t>
            </w:r>
          </w:p>
        </w:tc>
        <w:tc>
          <w:tcPr>
            <w:tcW w:type="dxa" w:w="2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Bounded by the 30-day TTL</w:t>
            </w:r>
          </w:p>
        </w:tc>
      </w:tr>
    </w:tbl>
    <w:p>
      <w:pPr>
        <w:spacing w:after="120"/>
      </w:pPr>
    </w:p>
    <w:p>
      <w:pPr>
        <w:pStyle w:val="Heading2"/>
      </w:pPr>
      <w:bookmarkStart w:name="_Toc14" w:id="14"/>
      <w:r>
        <w:t xml:space="preserve">3.2 One field, three shapes: the details sub-document</w:t>
      </w:r>
      <w:bookmarkEnd w:id="14"/>
    </w:p>
    <w:p>
      <w:pPr>
        <w:spacing w:after="140" w:line="288"/>
      </w:pPr>
      <w:r>
        <w:t xml:space="preserve">The </w:t>
      </w:r>
      <w:r>
        <w:rPr>
          <w:rFonts w:ascii="Consolas" w:cs="Consolas" w:eastAsia="Consolas" w:hAnsi="Consolas"/>
          <w:color w:val="6A1A2B"/>
          <w:sz w:val="19"/>
          <w:szCs w:val="19"/>
        </w:rPr>
        <w:t xml:space="preserve">details</w:t>
      </w:r>
      <w:r>
        <w:t xml:space="preserve"> field is where the document model earns its place. Its keys depend on how the payment was made. All three documents below live in the same collection.</w:t>
      </w:r>
    </w:p>
    <w:p>
      <w:pPr>
        <w:shd w:fill="F5F2F1" w:color="auto" w:val="clear"/>
        <w:spacing w:after="0" w:before="80" w:line="240"/>
        <w:ind w:left="120" w:right="120"/>
      </w:pPr>
      <w:r>
        <w:rPr>
          <w:rFonts w:ascii="Consolas" w:cs="Consolas" w:eastAsia="Consolas" w:hAnsi="Consolas"/>
          <w:color w:val="1C1214"/>
          <w:sz w:val="17"/>
          <w:szCs w:val="17"/>
        </w:rPr>
        <w:t xml:space="preserve">// UPI payment from an SMS</w:t>
      </w:r>
    </w:p>
    <w:p>
      <w:pPr>
        <w:shd w:fill="F5F2F1" w:color="auto" w:val="clear"/>
        <w:spacing w:after="0" w:before="0" w:line="240"/>
        <w:ind w:left="120" w:right="120"/>
      </w:pPr>
      <w:r>
        <w:rPr>
          <w:rFonts w:ascii="Consolas" w:cs="Consolas" w:eastAsia="Consolas" w:hAnsi="Consolas"/>
          <w:color w:val="1C1214"/>
          <w:sz w:val="17"/>
          <w:szCs w:val="17"/>
        </w:rPr>
        <w:t xml:space="preserve">{ amount: 850, merchant: "Swiggy", paymentMethod: "UPI", source: "sms",</w:t>
      </w:r>
    </w:p>
    <w:p>
      <w:pPr>
        <w:shd w:fill="F5F2F1" w:color="auto" w:val="clear"/>
        <w:spacing w:after="0" w:before="0" w:line="240"/>
        <w:ind w:left="120" w:right="120"/>
      </w:pPr>
      <w:r>
        <w:rPr>
          <w:rFonts w:ascii="Consolas" w:cs="Consolas" w:eastAsia="Consolas" w:hAnsi="Consolas"/>
          <w:color w:val="1C1214"/>
          <w:sz w:val="17"/>
          <w:szCs w:val="17"/>
        </w:rPr>
        <w:t xml:space="preserve">  details: { upiRef: "523614789012", vpa: "swiggy@icici", accountLast4: "4521" } }</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Credit card spend</w:t>
      </w:r>
    </w:p>
    <w:p>
      <w:pPr>
        <w:shd w:fill="F5F2F1" w:color="auto" w:val="clear"/>
        <w:spacing w:after="0" w:before="0" w:line="240"/>
        <w:ind w:left="120" w:right="120"/>
      </w:pPr>
      <w:r>
        <w:rPr>
          <w:rFonts w:ascii="Consolas" w:cs="Consolas" w:eastAsia="Consolas" w:hAnsi="Consolas"/>
          <w:color w:val="1C1214"/>
          <w:sz w:val="17"/>
          <w:szCs w:val="17"/>
        </w:rPr>
        <w:t xml:space="preserve">{ amount: 2499, merchant: "Amazon Pay India", paymentMethod: "Card", source: "sms",</w:t>
      </w:r>
    </w:p>
    <w:p>
      <w:pPr>
        <w:shd w:fill="F5F2F1" w:color="auto" w:val="clear"/>
        <w:spacing w:after="0" w:before="0" w:line="240"/>
        <w:ind w:left="120" w:right="120"/>
      </w:pPr>
      <w:r>
        <w:rPr>
          <w:rFonts w:ascii="Consolas" w:cs="Consolas" w:eastAsia="Consolas" w:hAnsi="Consolas"/>
          <w:color w:val="1C1214"/>
          <w:sz w:val="17"/>
          <w:szCs w:val="17"/>
        </w:rPr>
        <w:t xml:space="preserve">  details: { cardLast4: "9087", bank: "XYZ Bank", cardType: "credit" } }</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Restaurant bill photo</w:t>
      </w:r>
    </w:p>
    <w:p>
      <w:pPr>
        <w:shd w:fill="F5F2F1" w:color="auto" w:val="clear"/>
        <w:spacing w:after="0" w:before="0" w:line="240"/>
        <w:ind w:left="120" w:right="120"/>
      </w:pPr>
      <w:r>
        <w:rPr>
          <w:rFonts w:ascii="Consolas" w:cs="Consolas" w:eastAsia="Consolas" w:hAnsi="Consolas"/>
          <w:color w:val="1C1214"/>
          <w:sz w:val="17"/>
          <w:szCs w:val="17"/>
        </w:rPr>
        <w:t xml:space="preserve">{ amount: 429, merchant: "Swiggy", paymentMethod: "Other", source: "bill",</w:t>
      </w:r>
    </w:p>
    <w:p>
      <w:pPr>
        <w:shd w:fill="F5F2F1" w:color="auto" w:val="clear"/>
        <w:spacing w:after="0" w:before="0" w:line="240"/>
        <w:ind w:left="120" w:right="120"/>
      </w:pPr>
      <w:r>
        <w:rPr>
          <w:rFonts w:ascii="Consolas" w:cs="Consolas" w:eastAsia="Consolas" w:hAnsi="Consolas"/>
          <w:color w:val="1C1214"/>
          <w:sz w:val="17"/>
          <w:szCs w:val="17"/>
        </w:rPr>
        <w:t xml:space="preserve">  details: { invoiceNumber: "18273645", subtotal: 380, tax: 19, fileName: "IMG_0012.jpg",</w:t>
      </w:r>
    </w:p>
    <w:p>
      <w:pPr>
        <w:shd w:fill="F5F2F1" w:color="auto" w:val="clear"/>
        <w:spacing w:after="0" w:before="0" w:line="240"/>
        <w:ind w:left="120" w:right="120"/>
      </w:pPr>
      <w:r>
        <w:rPr>
          <w:rFonts w:ascii="Consolas" w:cs="Consolas" w:eastAsia="Consolas" w:hAnsi="Consolas"/>
          <w:color w:val="1C1214"/>
          <w:sz w:val="17"/>
          <w:szCs w:val="17"/>
        </w:rPr>
        <w:t xml:space="preserve">             items: [ { name: "Paneer Butter Masala", qty: 1, price: 260 },</w:t>
      </w:r>
    </w:p>
    <w:p>
      <w:pPr>
        <w:shd w:fill="F5F2F1" w:color="auto" w:val="clear"/>
        <w:spacing w:after="200" w:before="0" w:line="240"/>
        <w:ind w:left="120" w:right="120"/>
      </w:pPr>
      <w:r>
        <w:rPr>
          <w:rFonts w:ascii="Consolas" w:cs="Consolas" w:eastAsia="Consolas" w:hAnsi="Consolas"/>
          <w:color w:val="1C1214"/>
          <w:sz w:val="17"/>
          <w:szCs w:val="17"/>
        </w:rPr>
        <w:t xml:space="preserve">                      { name: "Garlic Naan", qty: 2, price: 120 } ] } }</w:t>
      </w:r>
    </w:p>
    <w:p>
      <w:pPr>
        <w:spacing w:after="140" w:line="288"/>
      </w:pPr>
      <w:r>
        <w:t xml:space="preserve">In a relational schema these would need either about ten mostly empty columns or three extra tables. Here the common fields (amount, date, category) are typed and validated by Mongoose, and </w:t>
      </w:r>
      <w:r>
        <w:rPr>
          <w:rFonts w:ascii="Consolas" w:cs="Consolas" w:eastAsia="Consolas" w:hAnsi="Consolas"/>
          <w:color w:val="6A1A2B"/>
          <w:sz w:val="19"/>
          <w:szCs w:val="19"/>
        </w:rPr>
        <w:t xml:space="preserve">details</w:t>
      </w:r>
      <w:r>
        <w:t xml:space="preserve"> is declared as </w:t>
      </w:r>
      <w:r>
        <w:rPr>
          <w:rFonts w:ascii="Consolas" w:cs="Consolas" w:eastAsia="Consolas" w:hAnsi="Consolas"/>
          <w:color w:val="6A1A2B"/>
          <w:sz w:val="19"/>
          <w:szCs w:val="19"/>
        </w:rPr>
        <w:t xml:space="preserve">Schema.Types.Mixed</w:t>
      </w:r>
      <w:r>
        <w:t xml:space="preserve"> so it can take any shape the payment type needs.</w:t>
      </w:r>
    </w:p>
    <w:p>
      <w:pPr>
        <w:pStyle w:val="Heading2"/>
      </w:pPr>
      <w:bookmarkStart w:name="_Toc15" w:id="15"/>
      <w:r>
        <w:t xml:space="preserve">3.3 Denormalising the category name</w:t>
      </w:r>
      <w:bookmarkEnd w:id="15"/>
    </w:p>
    <w:p>
      <w:pPr>
        <w:spacing w:after="140" w:line="288"/>
      </w:pPr>
      <w:r>
        <w:t xml:space="preserve">Each transaction stores the category as a plain string (</w:t>
      </w:r>
      <w:r>
        <w:rPr>
          <w:rFonts w:ascii="Consolas" w:cs="Consolas" w:eastAsia="Consolas" w:hAnsi="Consolas"/>
          <w:color w:val="6A1A2B"/>
          <w:sz w:val="19"/>
          <w:szCs w:val="19"/>
        </w:rPr>
        <w:t xml:space="preserve">category: "Food"</w:t>
      </w:r>
      <w:r>
        <w:t xml:space="preserve">) instead of a reference to the category's </w:t>
      </w:r>
      <w:r>
        <w:rPr>
          <w:rFonts w:ascii="Consolas" w:cs="Consolas" w:eastAsia="Consolas" w:hAnsi="Consolas"/>
          <w:color w:val="6A1A2B"/>
          <w:sz w:val="19"/>
          <w:szCs w:val="19"/>
        </w:rPr>
        <w:t xml:space="preserve">_id</w:t>
      </w:r>
      <w:r>
        <w:t xml:space="preserve">. This is deliberate:</w:t>
      </w:r>
    </w:p>
    <w:p>
      <w:pPr>
        <w:pStyle w:val="ListParagraph"/>
        <w:numPr>
          <w:ilvl w:val="0"/>
          <w:numId w:val="2"/>
        </w:numPr>
        <w:spacing w:after="80" w:line="276"/>
      </w:pPr>
      <w:r>
        <w:rPr>
          <w:b/>
          <w:bCs/>
        </w:rPr>
        <w:t xml:space="preserve">Reads are cheap.</w:t>
      </w:r>
      <w:r>
        <w:t xml:space="preserve"> The History list, filters and CSV export need the name and nothing else, so they never join.</w:t>
      </w:r>
    </w:p>
    <w:p>
      <w:pPr>
        <w:pStyle w:val="ListParagraph"/>
        <w:numPr>
          <w:ilvl w:val="0"/>
          <w:numId w:val="2"/>
        </w:numPr>
        <w:spacing w:after="80" w:line="276"/>
      </w:pPr>
      <w:r>
        <w:rPr>
          <w:b/>
          <w:bCs/>
        </w:rPr>
        <w:t xml:space="preserve">Colours are joined only where needed.</w:t>
      </w:r>
      <w:r>
        <w:t xml:space="preserve"> The category chart uses </w:t>
      </w:r>
      <w:r>
        <w:rPr>
          <w:rFonts w:ascii="Consolas" w:cs="Consolas" w:eastAsia="Consolas" w:hAnsi="Consolas"/>
          <w:color w:val="6A1A2B"/>
          <w:sz w:val="19"/>
          <w:szCs w:val="19"/>
        </w:rPr>
        <w:t xml:space="preserve">$lookup</w:t>
      </w:r>
      <w:r>
        <w:t xml:space="preserve"> once per category group, not once per transaction.</w:t>
      </w:r>
    </w:p>
    <w:p>
      <w:pPr>
        <w:pStyle w:val="ListParagraph"/>
        <w:numPr>
          <w:ilvl w:val="0"/>
          <w:numId w:val="2"/>
        </w:numPr>
        <w:spacing w:after="80" w:line="276"/>
      </w:pPr>
      <w:r>
        <w:rPr>
          <w:b/>
          <w:bCs/>
        </w:rPr>
        <w:t xml:space="preserve">The cost is renaming.</w:t>
      </w:r>
      <w:r>
        <w:t xml:space="preserve"> Changing "Rent" to "Housing" must update every transaction that copied the old name. FinMan does that inside a multi-document transaction (section 5.4), so both collections change together or not at all.</w:t>
      </w:r>
    </w:p>
    <w:p>
      <w:pPr>
        <w:spacing w:after="140" w:line="288"/>
      </w:pPr>
      <w:r>
        <w:t xml:space="preserve">Renames are rare and reads happen on every page load, so the trade favours copying the name.</w:t>
      </w:r>
    </w:p>
    <w:p>
      <w:pPr>
        <w:pStyle w:val="Heading2"/>
      </w:pPr>
      <w:bookmarkStart w:name="_Toc16" w:id="16"/>
      <w:r>
        <w:t xml:space="preserve">3.4 Dates, time zones and money</w:t>
      </w:r>
      <w:bookmarkEnd w:id="16"/>
    </w:p>
    <w:p>
      <w:pPr>
        <w:pStyle w:val="ListParagraph"/>
        <w:numPr>
          <w:ilvl w:val="0"/>
          <w:numId w:val="2"/>
        </w:numPr>
        <w:spacing w:after="80" w:line="276"/>
      </w:pPr>
      <w:r>
        <w:rPr>
          <w:rFonts w:ascii="Consolas" w:cs="Consolas" w:eastAsia="Consolas" w:hAnsi="Consolas"/>
          <w:color w:val="6A1A2B"/>
          <w:sz w:val="19"/>
          <w:szCs w:val="19"/>
        </w:rPr>
        <w:t xml:space="preserve">occurredAt</w:t>
      </w:r>
      <w:r>
        <w:t xml:space="preserve"> is a real BSON Date. The original design used separate </w:t>
      </w:r>
      <w:r>
        <w:rPr>
          <w:rFonts w:ascii="Consolas" w:cs="Consolas" w:eastAsia="Consolas" w:hAnsi="Consolas"/>
          <w:color w:val="6A1A2B"/>
          <w:sz w:val="19"/>
          <w:szCs w:val="19"/>
        </w:rPr>
        <w:t xml:space="preserve">date</w:t>
      </w:r>
      <w:r>
        <w:t xml:space="preserve"> and </w:t>
      </w:r>
      <w:r>
        <w:rPr>
          <w:rFonts w:ascii="Consolas" w:cs="Consolas" w:eastAsia="Consolas" w:hAnsi="Consolas"/>
          <w:color w:val="6A1A2B"/>
          <w:sz w:val="19"/>
          <w:szCs w:val="19"/>
        </w:rPr>
        <w:t xml:space="preserve">time</w:t>
      </w:r>
      <w:r>
        <w:t xml:space="preserve"> strings, which cannot be range-queried or grouped by day.</w:t>
      </w:r>
    </w:p>
    <w:p>
      <w:pPr>
        <w:pStyle w:val="ListParagraph"/>
        <w:numPr>
          <w:ilvl w:val="0"/>
          <w:numId w:val="2"/>
        </w:numPr>
        <w:spacing w:after="80" w:line="276"/>
      </w:pPr>
      <w:r>
        <w:t xml:space="preserve">MongoDB stores UTC. Every analytics query converts to Indian Standard Time on the server: ranges are built as IST midnights (</w:t>
      </w:r>
      <w:r>
        <w:rPr>
          <w:rFonts w:ascii="Consolas" w:cs="Consolas" w:eastAsia="Consolas" w:hAnsi="Consolas"/>
          <w:color w:val="6A1A2B"/>
          <w:sz w:val="19"/>
          <w:szCs w:val="19"/>
        </w:rPr>
        <w:t xml:space="preserve">2026-10-05</w:t>
      </w:r>
      <w:r>
        <w:t xml:space="preserve"> becomes </w:t>
      </w:r>
      <w:r>
        <w:rPr>
          <w:rFonts w:ascii="Consolas" w:cs="Consolas" w:eastAsia="Consolas" w:hAnsi="Consolas"/>
          <w:color w:val="6A1A2B"/>
          <w:sz w:val="19"/>
          <w:szCs w:val="19"/>
        </w:rPr>
        <w:t xml:space="preserve">[04 Oct 18:30Z, 05 Oct 18:30Z)</w:t>
      </w:r>
      <w:r>
        <w:t xml:space="preserve">), and grouping uses </w:t>
      </w:r>
      <w:r>
        <w:rPr>
          <w:rFonts w:ascii="Consolas" w:cs="Consolas" w:eastAsia="Consolas" w:hAnsi="Consolas"/>
          <w:color w:val="6A1A2B"/>
          <w:sz w:val="19"/>
          <w:szCs w:val="19"/>
        </w:rPr>
        <w:t xml:space="preserve">$dateToString</w:t>
      </w:r>
      <w:r>
        <w:t xml:space="preserve"> with </w:t>
      </w:r>
      <w:r>
        <w:rPr>
          <w:rFonts w:ascii="Consolas" w:cs="Consolas" w:eastAsia="Consolas" w:hAnsi="Consolas"/>
          <w:color w:val="6A1A2B"/>
          <w:sz w:val="19"/>
          <w:szCs w:val="19"/>
        </w:rPr>
        <w:t xml:space="preserve">timezone: "Asia/Kolkata"</w:t>
      </w:r>
      <w:r>
        <w:t xml:space="preserve">. A payment at 00:30 IST therefore counts on the correct day. Section 7.4 tests this boundary.</w:t>
      </w:r>
    </w:p>
    <w:p>
      <w:pPr>
        <w:pStyle w:val="ListParagraph"/>
        <w:numPr>
          <w:ilvl w:val="0"/>
          <w:numId w:val="2"/>
        </w:numPr>
        <w:spacing w:after="80" w:line="276"/>
      </w:pPr>
      <w:r>
        <w:t xml:space="preserve">Amounts are rupees stored as a Number and rounded to two decimals on input (</w:t>
      </w:r>
      <w:r>
        <w:rPr>
          <w:rFonts w:ascii="Consolas" w:cs="Consolas" w:eastAsia="Consolas" w:hAnsi="Consolas"/>
          <w:color w:val="6A1A2B"/>
          <w:sz w:val="19"/>
          <w:szCs w:val="19"/>
        </w:rPr>
        <w:t xml:space="preserve">12.345</w:t>
      </w:r>
      <w:r>
        <w:t xml:space="preserve"> is saved as </w:t>
      </w:r>
      <w:r>
        <w:rPr>
          <w:rFonts w:ascii="Consolas" w:cs="Consolas" w:eastAsia="Consolas" w:hAnsi="Consolas"/>
          <w:color w:val="6A1A2B"/>
          <w:sz w:val="19"/>
          <w:szCs w:val="19"/>
        </w:rPr>
        <w:t xml:space="preserve">12.35</w:t>
      </w:r>
      <w:r>
        <w:t xml:space="preserve">).</w:t>
      </w:r>
    </w:p>
    <w:p>
      <w:pPr>
        <w:pStyle w:val="ListParagraph"/>
        <w:numPr>
          <w:ilvl w:val="0"/>
          <w:numId w:val="2"/>
        </w:numPr>
        <w:spacing w:after="80" w:line="276"/>
      </w:pPr>
      <w:r>
        <w:rPr>
          <w:rFonts w:ascii="Consolas" w:cs="Consolas" w:eastAsia="Consolas" w:hAnsi="Consolas"/>
          <w:color w:val="6A1A2B"/>
          <w:sz w:val="19"/>
          <w:szCs w:val="19"/>
        </w:rPr>
        <w:t xml:space="preserve">direction</w:t>
      </w:r>
      <w:r>
        <w:t xml:space="preserve"> separates money out (</w:t>
      </w:r>
      <w:r>
        <w:rPr>
          <w:rFonts w:ascii="Consolas" w:cs="Consolas" w:eastAsia="Consolas" w:hAnsi="Consolas"/>
          <w:color w:val="6A1A2B"/>
          <w:sz w:val="19"/>
          <w:szCs w:val="19"/>
        </w:rPr>
        <w:t xml:space="preserve">debit</w:t>
      </w:r>
      <w:r>
        <w:t xml:space="preserve">) from money in (</w:t>
      </w:r>
      <w:r>
        <w:rPr>
          <w:rFonts w:ascii="Consolas" w:cs="Consolas" w:eastAsia="Consolas" w:hAnsi="Consolas"/>
          <w:color w:val="6A1A2B"/>
          <w:sz w:val="19"/>
          <w:szCs w:val="19"/>
        </w:rPr>
        <w:t xml:space="preserve">credit</w:t>
      </w:r>
      <w:r>
        <w:t xml:space="preserve">), so salary credits and refunds never inflate spending totals.</w:t>
      </w:r>
    </w:p>
    <w:p>
      <w:pPr>
        <w:pStyle w:val="Heading2"/>
      </w:pPr>
      <w:bookmarkStart w:name="_Toc17" w:id="17"/>
      <w:r>
        <w:t xml:space="preserve">3.5 Access patterns and indexes</w:t>
      </w:r>
      <w:bookmarkEnd w:id="17"/>
    </w:p>
    <w:p>
      <w:pPr>
        <w:spacing w:after="140" w:line="288"/>
      </w:pPr>
      <w:r>
        <w:t xml:space="preserve">Indexes were chosen from the queries the app actually runs, following MongoDB's Equality, Sort, Range rule: fields matched by equality come first, then the sort or range field.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746"/>
      </w:tblGrid>
      <w:tr>
        <w:trPr>
          <w:tblHeader/>
        </w:trPr>
        <w:tc>
          <w:tcPr>
            <w:tcW w:type="dxa" w:w="29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Query the app runs</w:t>
            </w:r>
          </w:p>
        </w:tc>
        <w:tc>
          <w:tcPr>
            <w:tcW w:type="dxa" w:w="31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Index</w:t>
            </w:r>
          </w:p>
        </w:tc>
        <w:tc>
          <w:tcPr>
            <w:tcW w:type="dxa" w:w="37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Why this order</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History list, newest first</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occurredAt: -1 }</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Matches the sort, so the first page comes straight off the index</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Charts: debits in a date range</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direction: 1, occurredAt: -1 }</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Equality on </w:t>
            </w:r>
            <w:r>
              <w:rPr>
                <w:rFonts w:ascii="Consolas" w:cs="Consolas" w:eastAsia="Consolas" w:hAnsi="Consolas"/>
                <w:color w:val="6A1A2B"/>
                <w:sz w:val="19"/>
                <w:szCs w:val="19"/>
              </w:rPr>
              <w:t xml:space="preserve">direction</w:t>
            </w:r>
            <w:r>
              <w:rPr>
                <w:sz w:val="19"/>
                <w:szCs w:val="19"/>
              </w:rPr>
              <w:t xml:space="preserve">, then range on </w:t>
            </w:r>
            <w:r>
              <w:rPr>
                <w:rFonts w:ascii="Consolas" w:cs="Consolas" w:eastAsia="Consolas" w:hAnsi="Consolas"/>
                <w:color w:val="6A1A2B"/>
                <w:sz w:val="19"/>
                <w:szCs w:val="19"/>
              </w:rPr>
              <w:t xml:space="preserve">occurredAt</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History filtered by category</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category: 1, occurredAt: -1 }</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Equality on </w:t>
            </w:r>
            <w:r>
              <w:rPr>
                <w:rFonts w:ascii="Consolas" w:cs="Consolas" w:eastAsia="Consolas" w:hAnsi="Consolas"/>
                <w:color w:val="6A1A2B"/>
                <w:sz w:val="19"/>
                <w:szCs w:val="19"/>
              </w:rPr>
              <w:t xml:space="preserve">category</w:t>
            </w:r>
            <w:r>
              <w:rPr>
                <w:sz w:val="19"/>
                <w:szCs w:val="19"/>
              </w:rPr>
              <w:t xml:space="preserve">, then sort by date</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Duplicate SMS check on insert</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dedupeHash: 1 }</w:t>
            </w:r>
            <w:r>
              <w:rPr>
                <w:sz w:val="19"/>
                <w:szCs w:val="19"/>
              </w:rPr>
              <w:t xml:space="preserve"> unique, partial</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Only documents with a hash are indexed, so manual entries never collide</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Category lookup by name</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name: 1 }</w:t>
            </w:r>
            <w:r>
              <w:rPr>
                <w:sz w:val="19"/>
                <w:szCs w:val="19"/>
              </w:rPr>
              <w:t xml:space="preserve"> unique on categories</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Enforces unique names and serves </w:t>
            </w:r>
            <w:r>
              <w:rPr>
                <w:rFonts w:ascii="Consolas" w:cs="Consolas" w:eastAsia="Consolas" w:hAnsi="Consolas"/>
                <w:color w:val="6A1A2B"/>
                <w:sz w:val="19"/>
                <w:szCs w:val="19"/>
              </w:rPr>
              <w:t xml:space="preserve">$lookup</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Expire old parse logs</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createdAt: 1 }</w:t>
            </w:r>
            <w:r>
              <w:rPr>
                <w:sz w:val="19"/>
                <w:szCs w:val="19"/>
              </w:rPr>
              <w:t xml:space="preserve"> TTL 30 days</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MongoDB deletes rows in the background</w:t>
            </w:r>
          </w:p>
        </w:tc>
      </w:tr>
    </w:tbl>
    <w:p>
      <w:pPr>
        <w:spacing w:after="120"/>
      </w:pPr>
    </w:p>
    <w:p>
      <w:pPr>
        <w:pStyle w:val="Heading2"/>
      </w:pPr>
      <w:bookmarkStart w:name="_Toc18" w:id="18"/>
      <w:r>
        <w:t xml:space="preserve">3.6 Scalability</w:t>
      </w:r>
      <w:bookmarkEnd w:id="18"/>
    </w:p>
    <w:p>
      <w:pPr>
        <w:pStyle w:val="ListParagraph"/>
        <w:numPr>
          <w:ilvl w:val="0"/>
          <w:numId w:val="2"/>
        </w:numPr>
        <w:spacing w:after="80" w:line="276"/>
      </w:pPr>
      <w:r>
        <w:t xml:space="preserve">Each transaction is small (under 1 KB) and self-contained, so reads never fan out to other documents.</w:t>
      </w:r>
    </w:p>
    <w:p>
      <w:pPr>
        <w:pStyle w:val="ListParagraph"/>
        <w:numPr>
          <w:ilvl w:val="0"/>
          <w:numId w:val="2"/>
        </w:numPr>
        <w:spacing w:after="80" w:line="276"/>
      </w:pPr>
      <w:r>
        <w:t xml:space="preserve">Every frequent query is served by an index, so response time depends on the size of the result, not the size of the collection (measured in section 5.2).</w:t>
      </w:r>
    </w:p>
    <w:p>
      <w:pPr>
        <w:pStyle w:val="ListParagraph"/>
        <w:numPr>
          <w:ilvl w:val="0"/>
          <w:numId w:val="2"/>
        </w:numPr>
        <w:spacing w:after="80" w:line="276"/>
      </w:pPr>
      <w:r>
        <w:t xml:space="preserve">The TTL index keeps </w:t>
      </w:r>
      <w:r>
        <w:rPr>
          <w:rFonts w:ascii="Consolas" w:cs="Consolas" w:eastAsia="Consolas" w:hAnsi="Consolas"/>
          <w:color w:val="6A1A2B"/>
          <w:sz w:val="19"/>
          <w:szCs w:val="19"/>
        </w:rPr>
        <w:t xml:space="preserve">parselogs</w:t>
      </w:r>
      <w:r>
        <w:t xml:space="preserve"> bounded without a cleanup job.</w:t>
      </w:r>
    </w:p>
    <w:p>
      <w:pPr>
        <w:pStyle w:val="ListParagraph"/>
        <w:numPr>
          <w:ilvl w:val="0"/>
          <w:numId w:val="2"/>
        </w:numPr>
        <w:spacing w:after="80" w:line="276"/>
      </w:pPr>
      <w:r>
        <w:t xml:space="preserve">For many users, every document would gain a </w:t>
      </w:r>
      <w:r>
        <w:rPr>
          <w:rFonts w:ascii="Consolas" w:cs="Consolas" w:eastAsia="Consolas" w:hAnsi="Consolas"/>
          <w:color w:val="6A1A2B"/>
          <w:sz w:val="19"/>
          <w:szCs w:val="19"/>
        </w:rPr>
        <w:t xml:space="preserve">userId</w:t>
      </w:r>
      <w:r>
        <w:t xml:space="preserve"> field placed first in every compound index (for example </w:t>
      </w:r>
      <w:r>
        <w:rPr>
          <w:rFonts w:ascii="Consolas" w:cs="Consolas" w:eastAsia="Consolas" w:hAnsi="Consolas"/>
          <w:color w:val="6A1A2B"/>
          <w:sz w:val="19"/>
          <w:szCs w:val="19"/>
        </w:rPr>
        <w:t xml:space="preserve">{ userId: 1, occurredAt: -1 }</w:t>
      </w:r>
      <w:r>
        <w:t xml:space="preserve">). </w:t>
      </w:r>
      <w:r>
        <w:rPr>
          <w:rFonts w:ascii="Consolas" w:cs="Consolas" w:eastAsia="Consolas" w:hAnsi="Consolas"/>
          <w:color w:val="6A1A2B"/>
          <w:sz w:val="19"/>
          <w:szCs w:val="19"/>
        </w:rPr>
        <w:t xml:space="preserve">{ userId: 1, occurredAt: 1 }</w:t>
      </w:r>
      <w:r>
        <w:t xml:space="preserve"> would then be a natural shard key: it keeps one user's data together for range queries and spreads different users across shards.</w:t>
      </w:r>
    </w:p>
    <w:p>
      <w:pPr>
        <w:pStyle w:val="Heading1"/>
        <w:pageBreakBefore/>
      </w:pPr>
      <w:bookmarkStart w:name="_Toc19" w:id="19"/>
      <w:r>
        <w:t xml:space="preserve">4. NoSQL database implementation and CRUD</w:t>
      </w:r>
      <w:bookmarkEnd w:id="19"/>
    </w:p>
    <w:p>
      <w:pPr>
        <w:pStyle w:val="Heading2"/>
      </w:pPr>
      <w:bookmarkStart w:name="_Toc20" w:id="20"/>
      <w:r>
        <w:t xml:space="preserve">4.1 REST API</w:t>
      </w:r>
      <w:bookmarkEnd w:id="20"/>
    </w:p>
    <w:p>
      <w:pPr>
        <w:spacing w:after="140" w:line="288"/>
      </w:pPr>
      <w:r>
        <w:t xml:space="preserve">The backend is Node.js 24 with Express 5 and Mongoose 9, written in TypeScript. Every route except health and login requires a signed-in session.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0"/>
        <w:gridCol w:w="2800"/>
        <w:gridCol w:w="3446"/>
        <w:gridCol w:w="2400"/>
      </w:tblGrid>
      <w:tr>
        <w:trPr>
          <w:tblHeader/>
        </w:trPr>
        <w:tc>
          <w:tcPr>
            <w:tcW w:type="dxa" w:w="11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Method</w:t>
            </w:r>
          </w:p>
        </w:tc>
        <w:tc>
          <w:tcPr>
            <w:tcW w:type="dxa" w:w="28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Path</w:t>
            </w:r>
          </w:p>
        </w:tc>
        <w:tc>
          <w:tcPr>
            <w:tcW w:type="dxa" w:w="34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Purpose</w:t>
            </w:r>
          </w:p>
        </w:tc>
        <w:tc>
          <w:tcPr>
            <w:tcW w:type="dxa" w:w="24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Success / errors</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/api/auth/login</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Sign in, set session cookie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 401, 429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/api/auth/logout</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Clear session</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204</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/api/auth/me</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Current user</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401</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/api/entries</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Create a transaction</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201 / 400, 409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/api/entries</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List with filters and pages</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/api/entries/:id</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Read one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 404</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PUT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/api/entries/:id</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Replace one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 404</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DELETE</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/api/entries/:id</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Delete one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204 / 400, 404</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 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/api/categories</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List with usage counts, create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201 / 400, 409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PATCH</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/api/categories/:name</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Rename or recolour (transaction)</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 404, 409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DELETE</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/api/categories/:name</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Delete if unused</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204 / 404, 409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/api/parse</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AI-parse pasted text</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 429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/api/parse/file</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AI-parse a bill photo or .txt</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/api/analytics/daily</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Spend per IST day</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/api/analytics/categories</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Spend per category with colours</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/api/analytics/summary</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Month view in one $facet query</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/api/analytics/parser</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 success rate and latency</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/api/export/csv, /json</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Download all or a date range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bl>
    <w:p>
      <w:pPr>
        <w:spacing w:after="120"/>
      </w:pPr>
    </w:p>
    <w:p>
      <w:pPr>
        <w:pStyle w:val="Heading2"/>
      </w:pPr>
      <w:bookmarkStart w:name="_Toc21" w:id="21"/>
      <w:r>
        <w:t xml:space="preserve">4.2 Create</w:t>
      </w:r>
      <w:bookmarkEnd w:id="21"/>
    </w:p>
    <w:p>
      <w:pPr>
        <w:pStyle w:val="ListParagraph"/>
        <w:numPr>
          <w:ilvl w:val="0"/>
          <w:numId w:val="4"/>
        </w:numPr>
        <w:spacing w:after="80" w:line="276"/>
      </w:pPr>
      <w:r>
        <w:t xml:space="preserve">The body is validated with a zod schema: amount positive and at most ₹1 crore, date not in the future, enums for direction, payment method and source.</w:t>
      </w:r>
    </w:p>
    <w:p>
      <w:pPr>
        <w:pStyle w:val="ListParagraph"/>
        <w:numPr>
          <w:ilvl w:val="0"/>
          <w:numId w:val="4"/>
        </w:numPr>
        <w:spacing w:after="80" w:line="276"/>
      </w:pPr>
      <w:r>
        <w:t xml:space="preserve">The category must exist in the </w:t>
      </w:r>
      <w:r>
        <w:rPr>
          <w:rFonts w:ascii="Consolas" w:cs="Consolas" w:eastAsia="Consolas" w:hAnsi="Consolas"/>
          <w:color w:val="6A1A2B"/>
          <w:sz w:val="19"/>
          <w:szCs w:val="19"/>
        </w:rPr>
        <w:t xml:space="preserve">categories</w:t>
      </w:r>
      <w:r>
        <w:t xml:space="preserve"> collection, otherwise 400.</w:t>
      </w:r>
    </w:p>
    <w:p>
      <w:pPr>
        <w:pStyle w:val="ListParagraph"/>
        <w:numPr>
          <w:ilvl w:val="0"/>
          <w:numId w:val="4"/>
        </w:numPr>
        <w:spacing w:after="80" w:line="276"/>
      </w:pPr>
      <w:r>
        <w:t xml:space="preserve">If the entry came from an SMS, the text is normalised (trimmed, whitespace collapsed, lowercased) and hashed with SHA-256 into </w:t>
      </w:r>
      <w:r>
        <w:rPr>
          <w:rFonts w:ascii="Consolas" w:cs="Consolas" w:eastAsia="Consolas" w:hAnsi="Consolas"/>
          <w:color w:val="6A1A2B"/>
          <w:sz w:val="19"/>
          <w:szCs w:val="19"/>
        </w:rPr>
        <w:t xml:space="preserve">dedupeHash</w:t>
      </w:r>
      <w:r>
        <w:t xml:space="preserve">.</w:t>
      </w:r>
    </w:p>
    <w:p>
      <w:pPr>
        <w:pStyle w:val="ListParagraph"/>
        <w:numPr>
          <w:ilvl w:val="0"/>
          <w:numId w:val="4"/>
        </w:numPr>
        <w:spacing w:after="80" w:line="276"/>
      </w:pPr>
      <w:r>
        <w:rPr>
          <w:rFonts w:ascii="Consolas" w:cs="Consolas" w:eastAsia="Consolas" w:hAnsi="Consolas"/>
          <w:color w:val="6A1A2B"/>
          <w:sz w:val="19"/>
          <w:szCs w:val="19"/>
        </w:rPr>
        <w:t xml:space="preserve">Transaction.create()</w:t>
      </w:r>
      <w:r>
        <w:t xml:space="preserve"> inserts the document. If the hash already exists, MongoDB raises duplicate key error 11000, which the error handler returns as 409 "This transaction was already saved".</w:t>
      </w:r>
    </w:p>
    <w:p>
      <w:pPr>
        <w:pStyle w:val="Heading2"/>
      </w:pPr>
      <w:bookmarkStart w:name="_Toc22" w:id="22"/>
      <w:r>
        <w:t xml:space="preserve">4.3 Read</w:t>
      </w:r>
      <w:bookmarkEnd w:id="22"/>
    </w:p>
    <w:p>
      <w:pPr>
        <w:spacing w:after="140" w:line="288"/>
      </w:pPr>
      <w:r>
        <w:t xml:space="preserve">The list endpoint builds a filter from optional query parameters: an IST date range on </w:t>
      </w:r>
      <w:r>
        <w:rPr>
          <w:rFonts w:ascii="Consolas" w:cs="Consolas" w:eastAsia="Consolas" w:hAnsi="Consolas"/>
          <w:color w:val="6A1A2B"/>
          <w:sz w:val="19"/>
          <w:szCs w:val="19"/>
        </w:rPr>
        <w:t xml:space="preserve">occurredAt</w:t>
      </w:r>
      <w:r>
        <w:t xml:space="preserve">, an exact </w:t>
      </w:r>
      <w:r>
        <w:rPr>
          <w:rFonts w:ascii="Consolas" w:cs="Consolas" w:eastAsia="Consolas" w:hAnsi="Consolas"/>
          <w:color w:val="6A1A2B"/>
          <w:sz w:val="19"/>
          <w:szCs w:val="19"/>
        </w:rPr>
        <w:t xml:space="preserve">category</w:t>
      </w:r>
      <w:r>
        <w:t xml:space="preserve">, and a case-insensitive search on </w:t>
      </w:r>
      <w:r>
        <w:rPr>
          <w:rFonts w:ascii="Consolas" w:cs="Consolas" w:eastAsia="Consolas" w:hAnsi="Consolas"/>
          <w:color w:val="6A1A2B"/>
          <w:sz w:val="19"/>
          <w:szCs w:val="19"/>
        </w:rPr>
        <w:t xml:space="preserve">merchant</w:t>
      </w:r>
      <w:r>
        <w:t xml:space="preserve"> or </w:t>
      </w:r>
      <w:r>
        <w:rPr>
          <w:rFonts w:ascii="Consolas" w:cs="Consolas" w:eastAsia="Consolas" w:hAnsi="Consolas"/>
          <w:color w:val="6A1A2B"/>
          <w:sz w:val="19"/>
          <w:szCs w:val="19"/>
        </w:rPr>
        <w:t xml:space="preserve">description</w:t>
      </w:r>
      <w:r>
        <w:t xml:space="preserve">. Search text is regex-escaped first, so input such as </w:t>
      </w:r>
      <w:r>
        <w:rPr>
          <w:rFonts w:ascii="Consolas" w:cs="Consolas" w:eastAsia="Consolas" w:hAnsi="Consolas"/>
          <w:color w:val="6A1A2B"/>
          <w:sz w:val="19"/>
          <w:szCs w:val="19"/>
        </w:rPr>
        <w:t xml:space="preserve">(</w:t>
      </w:r>
      <w:r>
        <w:t xml:space="preserve"> cannot break the query. The page of results and the total count run in parallel:</w:t>
      </w:r>
    </w:p>
    <w:p>
      <w:pPr>
        <w:shd w:fill="F5F2F1" w:color="auto" w:val="clear"/>
        <w:spacing w:after="0" w:before="80" w:line="240"/>
        <w:ind w:left="120" w:right="120"/>
      </w:pPr>
      <w:r>
        <w:rPr>
          <w:rFonts w:ascii="Consolas" w:cs="Consolas" w:eastAsia="Consolas" w:hAnsi="Consolas"/>
          <w:color w:val="1C1214"/>
          <w:sz w:val="17"/>
          <w:szCs w:val="17"/>
        </w:rPr>
        <w:t xml:space="preserve">const [items, total] = await Promise.all([</w:t>
      </w:r>
    </w:p>
    <w:p>
      <w:pPr>
        <w:shd w:fill="F5F2F1" w:color="auto" w:val="clear"/>
        <w:spacing w:after="0" w:before="0" w:line="240"/>
        <w:ind w:left="120" w:right="120"/>
      </w:pPr>
      <w:r>
        <w:rPr>
          <w:rFonts w:ascii="Consolas" w:cs="Consolas" w:eastAsia="Consolas" w:hAnsi="Consolas"/>
          <w:color w:val="1C1214"/>
          <w:sz w:val="17"/>
          <w:szCs w:val="17"/>
        </w:rPr>
        <w:t xml:space="preserve">  Transaction.find(filter).sort({ occurredAt: -1, _id: -1 })</w:t>
      </w:r>
    </w:p>
    <w:p>
      <w:pPr>
        <w:shd w:fill="F5F2F1" w:color="auto" w:val="clear"/>
        <w:spacing w:after="0" w:before="0" w:line="240"/>
        <w:ind w:left="120" w:right="120"/>
      </w:pPr>
      <w:r>
        <w:rPr>
          <w:rFonts w:ascii="Consolas" w:cs="Consolas" w:eastAsia="Consolas" w:hAnsi="Consolas"/>
          <w:color w:val="1C1214"/>
          <w:sz w:val="17"/>
          <w:szCs w:val="17"/>
        </w:rPr>
        <w:t xml:space="preserve">    .skip((page - 1) * limit).limit(limit).lean(),</w:t>
      </w:r>
    </w:p>
    <w:p>
      <w:pPr>
        <w:shd w:fill="F5F2F1" w:color="auto" w:val="clear"/>
        <w:spacing w:after="0" w:before="0" w:line="240"/>
        <w:ind w:left="120" w:right="120"/>
      </w:pPr>
      <w:r>
        <w:rPr>
          <w:rFonts w:ascii="Consolas" w:cs="Consolas" w:eastAsia="Consolas" w:hAnsi="Consolas"/>
          <w:color w:val="1C1214"/>
          <w:sz w:val="17"/>
          <w:szCs w:val="17"/>
        </w:rPr>
        <w:t xml:space="preserve">  Transaction.countDocuments(filter),</w:t>
      </w:r>
    </w:p>
    <w:p>
      <w:pPr>
        <w:shd w:fill="F5F2F1" w:color="auto" w:val="clear"/>
        <w:spacing w:after="200" w:before="0" w:line="240"/>
        <w:ind w:left="120" w:right="120"/>
      </w:pPr>
      <w:r>
        <w:rPr>
          <w:rFonts w:ascii="Consolas" w:cs="Consolas" w:eastAsia="Consolas" w:hAnsi="Consolas"/>
          <w:color w:val="1C1214"/>
          <w:sz w:val="17"/>
          <w:szCs w:val="17"/>
        </w:rPr>
        <w:t xml:space="preserve">]);</w:t>
      </w:r>
    </w:p>
    <w:p>
      <w:pPr>
        <w:spacing w:after="140" w:line="288"/>
      </w:pPr>
      <w:r>
        <w:t xml:space="preserve">The </w:t>
      </w:r>
      <w:r>
        <w:rPr>
          <w:rFonts w:ascii="Consolas" w:cs="Consolas" w:eastAsia="Consolas" w:hAnsi="Consolas"/>
          <w:color w:val="6A1A2B"/>
          <w:sz w:val="19"/>
          <w:szCs w:val="19"/>
        </w:rPr>
        <w:t xml:space="preserve">_id</w:t>
      </w:r>
      <w:r>
        <w:t xml:space="preserve"> tiebreaker keeps pages stable when two entries share a timestamp. </w:t>
      </w:r>
      <w:r>
        <w:rPr>
          <w:rFonts w:ascii="Consolas" w:cs="Consolas" w:eastAsia="Consolas" w:hAnsi="Consolas"/>
          <w:color w:val="6A1A2B"/>
          <w:sz w:val="19"/>
          <w:szCs w:val="19"/>
        </w:rPr>
        <w:t xml:space="preserve">.lean()</w:t>
      </w:r>
      <w:r>
        <w:t xml:space="preserve"> returns plain objects, which skips building Mongoose documents for read-only data.</w:t>
      </w:r>
    </w:p>
    <w:p>
      <w:pPr>
        <w:pStyle w:val="Heading2"/>
      </w:pPr>
      <w:bookmarkStart w:name="_Toc23" w:id="23"/>
      <w:r>
        <w:t xml:space="preserve">4.4 Update and delete</w:t>
      </w:r>
      <w:bookmarkEnd w:id="23"/>
    </w:p>
    <w:p>
      <w:pPr>
        <w:pStyle w:val="ListParagraph"/>
        <w:numPr>
          <w:ilvl w:val="0"/>
          <w:numId w:val="2"/>
        </w:numPr>
        <w:spacing w:after="80" w:line="276"/>
      </w:pPr>
      <w:r>
        <w:t xml:space="preserve">PUT validates the full body again and calls </w:t>
      </w:r>
      <w:r>
        <w:rPr>
          <w:rFonts w:ascii="Consolas" w:cs="Consolas" w:eastAsia="Consolas" w:hAnsi="Consolas"/>
          <w:color w:val="6A1A2B"/>
          <w:sz w:val="19"/>
          <w:szCs w:val="19"/>
        </w:rPr>
        <w:t xml:space="preserve">findByIdAndUpdate(id, data, { new: true, runValidators: true })</w:t>
      </w:r>
      <w:r>
        <w:t xml:space="preserve">. Mongoose skips schema validators on updates unless </w:t>
      </w:r>
      <w:r>
        <w:rPr>
          <w:rFonts w:ascii="Consolas" w:cs="Consolas" w:eastAsia="Consolas" w:hAnsi="Consolas"/>
          <w:color w:val="6A1A2B"/>
          <w:sz w:val="19"/>
          <w:szCs w:val="19"/>
        </w:rPr>
        <w:t xml:space="preserve">runValidators</w:t>
      </w:r>
      <w:r>
        <w:t xml:space="preserve"> is set.</w:t>
      </w:r>
    </w:p>
    <w:p>
      <w:pPr>
        <w:pStyle w:val="ListParagraph"/>
        <w:numPr>
          <w:ilvl w:val="0"/>
          <w:numId w:val="2"/>
        </w:numPr>
        <w:spacing w:after="80" w:line="276"/>
      </w:pPr>
      <w:r>
        <w:t xml:space="preserve">DELETE uses </w:t>
      </w:r>
      <w:r>
        <w:rPr>
          <w:rFonts w:ascii="Consolas" w:cs="Consolas" w:eastAsia="Consolas" w:hAnsi="Consolas"/>
          <w:color w:val="6A1A2B"/>
          <w:sz w:val="19"/>
          <w:szCs w:val="19"/>
        </w:rPr>
        <w:t xml:space="preserve">findByIdAndDelete</w:t>
      </w:r>
      <w:r>
        <w:t xml:space="preserve">. A missing document returns 404; a malformed id fails Mongoose's cast and returns 400.</w:t>
      </w:r>
    </w:p>
    <w:p>
      <w:pPr>
        <w:pStyle w:val="Heading2"/>
      </w:pPr>
      <w:bookmarkStart w:name="_Toc24" w:id="24"/>
      <w:r>
        <w:t xml:space="preserve">4.5 Persistence</w:t>
      </w:r>
      <w:bookmarkEnd w:id="24"/>
    </w:p>
    <w:p>
      <w:pPr>
        <w:spacing w:after="140" w:line="288"/>
      </w:pPr>
      <w:r>
        <w:t xml:space="preserve">In production the data lives in MongoDB Atlas (an M0 cluster, which is a three-node replica set). For offline development and as a backup for the live demo, </w:t>
      </w:r>
      <w:r>
        <w:rPr>
          <w:rFonts w:ascii="Consolas" w:cs="Consolas" w:eastAsia="Consolas" w:hAnsi="Consolas"/>
          <w:color w:val="6A1A2B"/>
          <w:sz w:val="19"/>
          <w:szCs w:val="19"/>
        </w:rPr>
        <w:t xml:space="preserve">npm run db:local</w:t>
      </w:r>
      <w:r>
        <w:t xml:space="preserve"> starts a one-node replica set on port 27017 that stores its data on disk in </w:t>
      </w:r>
      <w:r>
        <w:rPr>
          <w:rFonts w:ascii="Consolas" w:cs="Consolas" w:eastAsia="Consolas" w:hAnsi="Consolas"/>
          <w:color w:val="6A1A2B"/>
          <w:sz w:val="19"/>
          <w:szCs w:val="19"/>
        </w:rPr>
        <w:t xml:space="preserve">backend/.localdb</w:t>
      </w:r>
      <w:r>
        <w:t xml:space="preserve">, so records survive restarts. Both are replica sets, which multi-document transactions require.</w:t>
      </w:r>
    </w:p>
    <w:p>
      <w:pPr>
        <w:spacing w:before="120"/>
        <w:jc w:val="center"/>
      </w:pPr>
      <w:r>
        <w:drawing>
          <wp:inline distT="0" distB="0" distL="0" distR="0">
            <wp:extent cx="5943600" cy="3714750"/>
            <wp:effectExtent t="0" r="0" b="0" l="0"/>
            <wp:docPr id="2" name="09-transactions.png" descr="Figure 2: Transactions screen. Entries are grouped by IST day, with filters kept in the URL" title="Figure 2: Transactions screen. Entries are grouped by IST day, with filters kept in the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2: Transactions screen. Entries are grouped by IST day, with filters kept in the URL</w:t>
      </w:r>
    </w:p>
    <w:p>
      <w:pPr>
        <w:spacing w:before="120"/>
        <w:jc w:val="center"/>
      </w:pPr>
      <w:r>
        <w:drawing>
          <wp:inline distT="0" distB="0" distL="0" distR="0">
            <wp:extent cx="5943600" cy="3714750"/>
            <wp:effectExtent t="0" r="0" b="0" l="0"/>
            <wp:docPr id="3" name="10-transactions-filtered.png" descr="Figure 3: The same list filtered to one category (served by the { category, occurredAt } index)" title="Figure 3: The same list filtered to one category (served by the { category, occurredAt }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3: The same list filtered to one category (served by the { category, occurredAt } index)</w:t>
      </w:r>
    </w:p>
    <w:p>
      <w:pPr>
        <w:pStyle w:val="Heading1"/>
        <w:pageBreakBefore/>
      </w:pPr>
      <w:bookmarkStart w:name="_Toc25" w:id="25"/>
      <w:r>
        <w:t xml:space="preserve">5. Advanced features and query optimisation</w:t>
      </w:r>
      <w:bookmarkEnd w:id="25"/>
    </w:p>
    <w:p>
      <w:pPr>
        <w:pStyle w:val="Heading2"/>
      </w:pPr>
      <w:bookmarkStart w:name="_Toc26" w:id="26"/>
      <w:r>
        <w:t xml:space="preserve">5.1 Aggregation pipelines</w:t>
      </w:r>
      <w:bookmarkEnd w:id="26"/>
    </w:p>
    <w:p>
      <w:pPr>
        <w:pStyle w:val="Heading3"/>
      </w:pPr>
      <w:r>
        <w:t xml:space="preserve">Spending per IST day</w:t>
      </w:r>
    </w:p>
    <w:p>
      <w:pPr>
        <w:shd w:fill="F5F2F1" w:color="auto" w:val="clear"/>
        <w:spacing w:after="0" w:before="80" w:line="240"/>
        <w:ind w:left="120" w:right="120"/>
      </w:pPr>
      <w:r>
        <w:rPr>
          <w:rFonts w:ascii="Consolas" w:cs="Consolas" w:eastAsia="Consolas" w:hAnsi="Consolas"/>
          <w:color w:val="1C1214"/>
          <w:sz w:val="17"/>
          <w:szCs w:val="17"/>
        </w:rPr>
        <w:t xml:space="preserve">Transaction.aggregate([</w:t>
      </w:r>
    </w:p>
    <w:p>
      <w:pPr>
        <w:shd w:fill="F5F2F1" w:color="auto" w:val="clear"/>
        <w:spacing w:after="0" w:before="0" w:line="240"/>
        <w:ind w:left="120" w:right="120"/>
      </w:pPr>
      <w:r>
        <w:rPr>
          <w:rFonts w:ascii="Consolas" w:cs="Consolas" w:eastAsia="Consolas" w:hAnsi="Consolas"/>
          <w:color w:val="1C1214"/>
          <w:sz w:val="17"/>
          <w:szCs w:val="17"/>
        </w:rPr>
        <w:t xml:space="preserve">  { $match: { direction: 'debit', occurredAt: { $gte: start, $lt: end } } },</w:t>
      </w:r>
    </w:p>
    <w:p>
      <w:pPr>
        <w:shd w:fill="F5F2F1" w:color="auto" w:val="clear"/>
        <w:spacing w:after="0" w:before="0" w:line="240"/>
        <w:ind w:left="120" w:right="120"/>
      </w:pPr>
      <w:r>
        <w:rPr>
          <w:rFonts w:ascii="Consolas" w:cs="Consolas" w:eastAsia="Consolas" w:hAnsi="Consolas"/>
          <w:color w:val="1C1214"/>
          <w:sz w:val="17"/>
          <w:szCs w:val="17"/>
        </w:rPr>
        <w:t xml:space="preserve">  { $group: {</w:t>
      </w:r>
    </w:p>
    <w:p>
      <w:pPr>
        <w:shd w:fill="F5F2F1" w:color="auto" w:val="clear"/>
        <w:spacing w:after="0" w:before="0" w:line="240"/>
        <w:ind w:left="120" w:right="120"/>
      </w:pPr>
      <w:r>
        <w:rPr>
          <w:rFonts w:ascii="Consolas" w:cs="Consolas" w:eastAsia="Consolas" w:hAnsi="Consolas"/>
          <w:color w:val="1C1214"/>
          <w:sz w:val="17"/>
          <w:szCs w:val="17"/>
        </w:rPr>
        <w:t xml:space="preserve">      _id: { $dateToString: { format: '%Y-%m-%d', date: '$occurredAt', timezone: 'Asia/Kolkata' } },</w:t>
      </w:r>
    </w:p>
    <w:p>
      <w:pPr>
        <w:shd w:fill="F5F2F1" w:color="auto" w:val="clear"/>
        <w:spacing w:after="0" w:before="0" w:line="240"/>
        <w:ind w:left="120" w:right="120"/>
      </w:pPr>
      <w:r>
        <w:rPr>
          <w:rFonts w:ascii="Consolas" w:cs="Consolas" w:eastAsia="Consolas" w:hAnsi="Consolas"/>
          <w:color w:val="1C1214"/>
          <w:sz w:val="17"/>
          <w:szCs w:val="17"/>
        </w:rPr>
        <w:t xml:space="preserve">      total: { $sum: '$amount' }, count: { $sum: 1 } } },</w:t>
      </w:r>
    </w:p>
    <w:p>
      <w:pPr>
        <w:shd w:fill="F5F2F1" w:color="auto" w:val="clear"/>
        <w:spacing w:after="0" w:before="0" w:line="240"/>
        <w:ind w:left="120" w:right="120"/>
      </w:pPr>
      <w:r>
        <w:rPr>
          <w:rFonts w:ascii="Consolas" w:cs="Consolas" w:eastAsia="Consolas" w:hAnsi="Consolas"/>
          <w:color w:val="1C1214"/>
          <w:sz w:val="17"/>
          <w:szCs w:val="17"/>
        </w:rPr>
        <w:t xml:space="preserve">  { $project: { _id: 0, day: '$_id', total: { $round: ['$total', 2] }, count: 1 } },</w:t>
      </w:r>
    </w:p>
    <w:p>
      <w:pPr>
        <w:shd w:fill="F5F2F1" w:color="auto" w:val="clear"/>
        <w:spacing w:after="200" w:before="0" w:line="240"/>
        <w:ind w:left="120" w:right="120"/>
      </w:pPr>
      <w:r>
        <w:rPr>
          <w:rFonts w:ascii="Consolas" w:cs="Consolas" w:eastAsia="Consolas" w:hAnsi="Consolas"/>
          <w:color w:val="1C1214"/>
          <w:sz w:val="17"/>
          <w:szCs w:val="17"/>
        </w:rPr>
        <w:t xml:space="preserve">]);</w:t>
      </w:r>
    </w:p>
    <w:p>
      <w:pPr>
        <w:spacing w:after="140" w:line="288"/>
      </w:pPr>
      <w:r>
        <w:t xml:space="preserve">Days with no spending are filled in with zero afterwards, so the chart shows gaps as empty bars instead of skipping dates.</w:t>
      </w:r>
    </w:p>
    <w:p>
      <w:pPr>
        <w:pStyle w:val="Heading3"/>
      </w:pPr>
      <w:r>
        <w:t xml:space="preserve">Spending per category, joined to colours with $lookup</w:t>
      </w:r>
    </w:p>
    <w:p>
      <w:pPr>
        <w:shd w:fill="F5F2F1" w:color="auto" w:val="clear"/>
        <w:spacing w:after="0" w:before="80" w:line="240"/>
        <w:ind w:left="120" w:right="120"/>
      </w:pPr>
      <w:r>
        <w:rPr>
          <w:rFonts w:ascii="Consolas" w:cs="Consolas" w:eastAsia="Consolas" w:hAnsi="Consolas"/>
          <w:color w:val="1C1214"/>
          <w:sz w:val="17"/>
          <w:szCs w:val="17"/>
        </w:rPr>
        <w:t xml:space="preserve">{ $group: { _id: '$category', total: { $sum: '$amount' }, count: { $sum: 1 } } },</w:t>
      </w:r>
    </w:p>
    <w:p>
      <w:pPr>
        <w:shd w:fill="F5F2F1" w:color="auto" w:val="clear"/>
        <w:spacing w:after="0" w:before="0" w:line="240"/>
        <w:ind w:left="120" w:right="120"/>
      </w:pPr>
      <w:r>
        <w:rPr>
          <w:rFonts w:ascii="Consolas" w:cs="Consolas" w:eastAsia="Consolas" w:hAnsi="Consolas"/>
          <w:color w:val="1C1214"/>
          <w:sz w:val="17"/>
          <w:szCs w:val="17"/>
        </w:rPr>
        <w:t xml:space="preserve">{ $lookup: { from: 'categories', localField: '_id', foreignField: 'name', as: 'cat' } },</w:t>
      </w:r>
    </w:p>
    <w:p>
      <w:pPr>
        <w:shd w:fill="F5F2F1" w:color="auto" w:val="clear"/>
        <w:spacing w:after="0" w:before="0" w:line="240"/>
        <w:ind w:left="120" w:right="120"/>
      </w:pPr>
      <w:r>
        <w:rPr>
          <w:rFonts w:ascii="Consolas" w:cs="Consolas" w:eastAsia="Consolas" w:hAnsi="Consolas"/>
          <w:color w:val="1C1214"/>
          <w:sz w:val="17"/>
          <w:szCs w:val="17"/>
        </w:rPr>
        <w:t xml:space="preserve">{ $project: { _id: 0, category: '$_id', count: 1, total: { $round: ['$total', 2] },</w:t>
      </w:r>
    </w:p>
    <w:p>
      <w:pPr>
        <w:shd w:fill="F5F2F1" w:color="auto" w:val="clear"/>
        <w:spacing w:after="0" w:before="0" w:line="240"/>
        <w:ind w:left="120" w:right="120"/>
      </w:pPr>
      <w:r>
        <w:rPr>
          <w:rFonts w:ascii="Consolas" w:cs="Consolas" w:eastAsia="Consolas" w:hAnsi="Consolas"/>
          <w:color w:val="1C1214"/>
          <w:sz w:val="17"/>
          <w:szCs w:val="17"/>
        </w:rPr>
        <w:t xml:space="preserve">              color: { $ifNull: [{ $first: '$cat.color' }, '#9ca3af'] } } },</w:t>
      </w:r>
    </w:p>
    <w:p>
      <w:pPr>
        <w:shd w:fill="F5F2F1" w:color="auto" w:val="clear"/>
        <w:spacing w:after="200" w:before="0" w:line="240"/>
        <w:ind w:left="120" w:right="120"/>
      </w:pPr>
      <w:r>
        <w:rPr>
          <w:rFonts w:ascii="Consolas" w:cs="Consolas" w:eastAsia="Consolas" w:hAnsi="Consolas"/>
          <w:color w:val="1C1214"/>
          <w:sz w:val="17"/>
          <w:szCs w:val="17"/>
        </w:rPr>
        <w:t xml:space="preserve">{ $sort: { total: -1 } }</w:t>
      </w:r>
    </w:p>
    <w:p>
      <w:pPr>
        <w:spacing w:after="140" w:line="288"/>
      </w:pPr>
      <w:r>
        <w:t xml:space="preserve">Grouping happens before the join, so </w:t>
      </w:r>
      <w:r>
        <w:rPr>
          <w:rFonts w:ascii="Consolas" w:cs="Consolas" w:eastAsia="Consolas" w:hAnsi="Consolas"/>
          <w:color w:val="6A1A2B"/>
          <w:sz w:val="19"/>
          <w:szCs w:val="19"/>
        </w:rPr>
        <w:t xml:space="preserve">$lookup</w:t>
      </w:r>
      <w:r>
        <w:t xml:space="preserve"> runs once per category (about 12 times), not once per transaction. A deleted category falls back to grey instead of breaking the chart.</w:t>
      </w:r>
    </w:p>
    <w:p>
      <w:pPr>
        <w:pStyle w:val="Heading3"/>
      </w:pPr>
      <w:r>
        <w:t xml:space="preserve">The month view in one query with $facet</w:t>
      </w:r>
    </w:p>
    <w:p>
      <w:pPr>
        <w:spacing w:after="140" w:line="288"/>
      </w:pPr>
      <w:r>
        <w:t xml:space="preserve">The dashboard's month card needs five different answers. </w:t>
      </w:r>
      <w:r>
        <w:rPr>
          <w:rFonts w:ascii="Consolas" w:cs="Consolas" w:eastAsia="Consolas" w:hAnsi="Consolas"/>
          <w:color w:val="6A1A2B"/>
          <w:sz w:val="19"/>
          <w:szCs w:val="19"/>
        </w:rPr>
        <w:t xml:space="preserve">$facet</w:t>
      </w:r>
      <w:r>
        <w:t xml:space="preserve"> runs five sub-pipelines over the same </w:t>
      </w:r>
      <w:r>
        <w:rPr>
          <w:rFonts w:ascii="Consolas" w:cs="Consolas" w:eastAsia="Consolas" w:hAnsi="Consolas"/>
          <w:color w:val="6A1A2B"/>
          <w:sz w:val="19"/>
          <w:szCs w:val="19"/>
        </w:rPr>
        <w:t xml:space="preserve">$match</w:t>
      </w:r>
      <w:r>
        <w:t xml:space="preserve">, so all of them come back in one round trip:</w:t>
      </w:r>
    </w:p>
    <w:p>
      <w:pPr>
        <w:shd w:fill="F5F2F1" w:color="auto" w:val="clear"/>
        <w:spacing w:after="0" w:before="80" w:line="240"/>
        <w:ind w:left="120" w:right="120"/>
      </w:pPr>
      <w:r>
        <w:rPr>
          <w:rFonts w:ascii="Consolas" w:cs="Consolas" w:eastAsia="Consolas" w:hAnsi="Consolas"/>
          <w:color w:val="1C1214"/>
          <w:sz w:val="17"/>
          <w:szCs w:val="17"/>
        </w:rPr>
        <w:t xml:space="preserve">{ $match: { occurredAt: { $gte: start, $lt: end } } },</w:t>
      </w:r>
    </w:p>
    <w:p>
      <w:pPr>
        <w:shd w:fill="F5F2F1" w:color="auto" w:val="clear"/>
        <w:spacing w:after="0" w:before="0" w:line="240"/>
        <w:ind w:left="120" w:right="120"/>
      </w:pPr>
      <w:r>
        <w:rPr>
          <w:rFonts w:ascii="Consolas" w:cs="Consolas" w:eastAsia="Consolas" w:hAnsi="Consolas"/>
          <w:color w:val="1C1214"/>
          <w:sz w:val="17"/>
          <w:szCs w:val="17"/>
        </w:rPr>
        <w:t xml:space="preserve">{ $facet: {</w:t>
      </w:r>
    </w:p>
    <w:p>
      <w:pPr>
        <w:shd w:fill="F5F2F1" w:color="auto" w:val="clear"/>
        <w:spacing w:after="0" w:before="0" w:line="240"/>
        <w:ind w:left="120" w:right="120"/>
      </w:pPr>
      <w:r>
        <w:rPr>
          <w:rFonts w:ascii="Consolas" w:cs="Consolas" w:eastAsia="Consolas" w:hAnsi="Consolas"/>
          <w:color w:val="1C1214"/>
          <w:sz w:val="17"/>
          <w:szCs w:val="17"/>
        </w:rPr>
        <w:t xml:space="preserve">    totals:       [ { $group: { _id: '$direction', total: { $sum: '$amount' } } } ],</w:t>
      </w:r>
    </w:p>
    <w:p>
      <w:pPr>
        <w:shd w:fill="F5F2F1" w:color="auto" w:val="clear"/>
        <w:spacing w:after="0" w:before="0" w:line="240"/>
        <w:ind w:left="120" w:right="120"/>
      </w:pPr>
      <w:r>
        <w:rPr>
          <w:rFonts w:ascii="Consolas" w:cs="Consolas" w:eastAsia="Consolas" w:hAnsi="Consolas"/>
          <w:color w:val="1C1214"/>
          <w:sz w:val="17"/>
          <w:szCs w:val="17"/>
        </w:rPr>
        <w:t xml:space="preserve">    byMethod:     [ debits, { $group: { _id: '$paymentMethod', ... } },</w:t>
      </w:r>
    </w:p>
    <w:p>
      <w:pPr>
        <w:shd w:fill="F5F2F1" w:color="auto" w:val="clear"/>
        <w:spacing w:after="0" w:before="0" w:line="240"/>
        <w:ind w:left="120" w:right="120"/>
      </w:pPr>
      <w:r>
        <w:rPr>
          <w:rFonts w:ascii="Consolas" w:cs="Consolas" w:eastAsia="Consolas" w:hAnsi="Consolas"/>
          <w:color w:val="1C1214"/>
          <w:sz w:val="17"/>
          <w:szCs w:val="17"/>
        </w:rPr>
        <w:t xml:space="preserve">                    { $sort: { total: -1 } } ],</w:t>
      </w:r>
    </w:p>
    <w:p>
      <w:pPr>
        <w:shd w:fill="F5F2F1" w:color="auto" w:val="clear"/>
        <w:spacing w:after="0" w:before="0" w:line="240"/>
        <w:ind w:left="120" w:right="120"/>
      </w:pPr>
      <w:r>
        <w:rPr>
          <w:rFonts w:ascii="Consolas" w:cs="Consolas" w:eastAsia="Consolas" w:hAnsi="Consolas"/>
          <w:color w:val="1C1214"/>
          <w:sz w:val="17"/>
          <w:szCs w:val="17"/>
        </w:rPr>
        <w:t xml:space="preserve">    topMerchants: [ debits, { $group: { _id: '$merchant', ... } },</w:t>
      </w:r>
    </w:p>
    <w:p>
      <w:pPr>
        <w:shd w:fill="F5F2F1" w:color="auto" w:val="clear"/>
        <w:spacing w:after="0" w:before="0" w:line="240"/>
        <w:ind w:left="120" w:right="120"/>
      </w:pPr>
      <w:r>
        <w:rPr>
          <w:rFonts w:ascii="Consolas" w:cs="Consolas" w:eastAsia="Consolas" w:hAnsi="Consolas"/>
          <w:color w:val="1C1214"/>
          <w:sz w:val="17"/>
          <w:szCs w:val="17"/>
        </w:rPr>
        <w:t xml:space="preserve">                    { $sort: { total: -1 } }, { $limit: 5 } ],</w:t>
      </w:r>
    </w:p>
    <w:p>
      <w:pPr>
        <w:shd w:fill="F5F2F1" w:color="auto" w:val="clear"/>
        <w:spacing w:after="0" w:before="0" w:line="240"/>
        <w:ind w:left="120" w:right="120"/>
      </w:pPr>
      <w:r>
        <w:rPr>
          <w:rFonts w:ascii="Consolas" w:cs="Consolas" w:eastAsia="Consolas" w:hAnsi="Consolas"/>
          <w:color w:val="1C1214"/>
          <w:sz w:val="17"/>
          <w:szCs w:val="17"/>
        </w:rPr>
        <w:t xml:space="preserve">    largest:      [ debits, { $sort: { amount: -1 } }, { $limit: 1 } ],</w:t>
      </w:r>
    </w:p>
    <w:p>
      <w:pPr>
        <w:shd w:fill="F5F2F1" w:color="auto" w:val="clear"/>
        <w:spacing w:after="0" w:before="0" w:line="240"/>
        <w:ind w:left="120" w:right="120"/>
      </w:pPr>
      <w:r>
        <w:rPr>
          <w:rFonts w:ascii="Consolas" w:cs="Consolas" w:eastAsia="Consolas" w:hAnsi="Consolas"/>
          <w:color w:val="1C1214"/>
          <w:sz w:val="17"/>
          <w:szCs w:val="17"/>
        </w:rPr>
        <w:t xml:space="preserve">    aiParsed:     [ { $match: { aiParsed: true } }, { $count: 'count' } ],</w:t>
      </w:r>
    </w:p>
    <w:p>
      <w:pPr>
        <w:shd w:fill="F5F2F1" w:color="auto" w:val="clear"/>
        <w:spacing w:after="200" w:before="0" w:line="240"/>
        <w:ind w:left="120" w:right="120"/>
      </w:pPr>
      <w:r>
        <w:rPr>
          <w:rFonts w:ascii="Consolas" w:cs="Consolas" w:eastAsia="Consolas" w:hAnsi="Consolas"/>
          <w:color w:val="1C1214"/>
          <w:sz w:val="17"/>
          <w:szCs w:val="17"/>
        </w:rPr>
        <w:t xml:space="preserve">} }</w:t>
      </w:r>
    </w:p>
    <w:p>
      <w:pPr>
        <w:spacing w:before="120"/>
        <w:jc w:val="center"/>
      </w:pPr>
      <w:r>
        <w:drawing>
          <wp:inline distT="0" distB="0" distL="0" distR="0">
            <wp:extent cx="5667375" cy="1838325"/>
            <wp:effectExtent t="0" r="0" b="0" l="0"/>
            <wp:docPr id="4" name="04-month-insights.png" descr="Figure 4: The month card rendered from the single $facet result" title="Figure 4: The month card rendered from the single $fac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1838325"/>
                    </a:xfrm>
                    <a:prstGeom prst="rect">
                      <a:avLst/>
                    </a:prstGeom>
                  </pic:spPr>
                </pic:pic>
              </a:graphicData>
            </a:graphic>
          </wp:inline>
        </w:drawing>
      </w:r>
    </w:p>
    <w:p>
      <w:pPr>
        <w:spacing w:after="240" w:before="60"/>
        <w:jc w:val="center"/>
      </w:pPr>
      <w:r>
        <w:rPr>
          <w:i/>
          <w:iCs/>
          <w:color w:val="5D5053"/>
          <w:sz w:val="19"/>
          <w:szCs w:val="19"/>
        </w:rPr>
        <w:t xml:space="preserve">Figure 4: The month card rendered from the single $facet result</w:t>
      </w:r>
    </w:p>
    <w:p>
      <w:pPr>
        <w:pStyle w:val="Heading2"/>
      </w:pPr>
      <w:bookmarkStart w:name="_Toc27" w:id="27"/>
      <w:r>
        <w:t xml:space="preserve">5.2 Index evidence</w:t>
      </w:r>
      <w:bookmarkEnd w:id="27"/>
    </w:p>
    <w:p>
      <w:pPr>
        <w:spacing w:after="140" w:line="288"/>
      </w:pPr>
      <w:r>
        <w:rPr>
          <w:rFonts w:ascii="Consolas" w:cs="Consolas" w:eastAsia="Consolas" w:hAnsi="Consolas"/>
          <w:color w:val="6A1A2B"/>
          <w:sz w:val="19"/>
          <w:szCs w:val="19"/>
        </w:rPr>
        <w:t xml:space="preserve">npm run explain -- 5000</w:t>
      </w:r>
      <w:r>
        <w:t xml:space="preserve"> seeds a separate database with 5,000 transactions, runs two real app queries with </w:t>
      </w:r>
      <w:r>
        <w:rPr>
          <w:rFonts w:ascii="Consolas" w:cs="Consolas" w:eastAsia="Consolas" w:hAnsi="Consolas"/>
          <w:color w:val="6A1A2B"/>
          <w:sz w:val="19"/>
          <w:szCs w:val="19"/>
        </w:rPr>
        <w:t xml:space="preserve">explain("executionStats")</w:t>
      </w:r>
      <w:r>
        <w:t xml:space="preserve">, then removes the matching index (and hides the others) and runs them again. The output from this run:</w:t>
      </w:r>
    </w:p>
    <w:p>
      <w:pPr>
        <w:shd w:fill="F5F2F1" w:color="auto" w:val="clear"/>
        <w:spacing w:after="0" w:before="80" w:line="240"/>
        <w:ind w:left="120" w:right="120"/>
      </w:pPr>
      <w:r>
        <w:rPr>
          <w:rFonts w:ascii="Consolas" w:cs="Consolas" w:eastAsia="Consolas" w:hAnsi="Consolas"/>
          <w:color w:val="1C1214"/>
          <w:sz w:val="17"/>
          <w:szCs w:val="17"/>
        </w:rPr>
        <w:t xml:space="preserve">5000 transactions in finman_explain</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History: one category, newest first, page 1</w:t>
      </w:r>
    </w:p>
    <w:p>
      <w:pPr>
        <w:shd w:fill="F5F2F1" w:color="auto" w:val="clear"/>
        <w:spacing w:after="0" w:before="0" w:line="240"/>
        <w:ind w:left="120" w:right="120"/>
      </w:pPr>
      <w:r>
        <w:rPr>
          <w:rFonts w:ascii="Consolas" w:cs="Consolas" w:eastAsia="Consolas" w:hAnsi="Consolas"/>
          <w:color w:val="1C1214"/>
          <w:sz w:val="17"/>
          <w:szCs w:val="17"/>
        </w:rPr>
        <w:t xml:space="preserve">┌───────────────┬──────────────────────────┬───────────┬──────────────┬──────────────┬────┐</w:t>
      </w:r>
    </w:p>
    <w:p>
      <w:pPr>
        <w:shd w:fill="F5F2F1" w:color="auto" w:val="clear"/>
        <w:spacing w:after="0" w:before="0" w:line="240"/>
        <w:ind w:left="120" w:right="120"/>
      </w:pPr>
      <w:r>
        <w:rPr>
          <w:rFonts w:ascii="Consolas" w:cs="Consolas" w:eastAsia="Consolas" w:hAnsi="Consolas"/>
          <w:color w:val="1C1214"/>
          <w:sz w:val="17"/>
          <w:szCs w:val="17"/>
        </w:rPr>
        <w:t xml:space="preserve">│ (index)       │ stages                   │ nReturned │ keysExamined │ docsExamined │ ms │</w:t>
      </w:r>
    </w:p>
    <w:p>
      <w:pPr>
        <w:shd w:fill="F5F2F1" w:color="auto" w:val="clear"/>
        <w:spacing w:after="0" w:before="0" w:line="240"/>
        <w:ind w:left="120" w:right="120"/>
      </w:pPr>
      <w:r>
        <w:rPr>
          <w:rFonts w:ascii="Consolas" w:cs="Consolas" w:eastAsia="Consolas" w:hAnsi="Consolas"/>
          <w:color w:val="1C1214"/>
          <w:sz w:val="17"/>
          <w:szCs w:val="17"/>
        </w:rPr>
        <w:t xml:space="preserve">├───────────────┼──────────────────────────┼───────────┼──────────────┼──────────────┼────┤</w:t>
      </w:r>
    </w:p>
    <w:p>
      <w:pPr>
        <w:shd w:fill="F5F2F1" w:color="auto" w:val="clear"/>
        <w:spacing w:after="0" w:before="0" w:line="240"/>
        <w:ind w:left="120" w:right="120"/>
      </w:pPr>
      <w:r>
        <w:rPr>
          <w:rFonts w:ascii="Consolas" w:cs="Consolas" w:eastAsia="Consolas" w:hAnsi="Consolas"/>
          <w:color w:val="1C1214"/>
          <w:sz w:val="17"/>
          <w:szCs w:val="17"/>
        </w:rPr>
        <w:t xml:space="preserve">│ with index    │ 'LIMIT &gt; FETCH &gt; IXSCAN' │ 20        │ 20           │ 20           │ 0  │</w:t>
      </w:r>
    </w:p>
    <w:p>
      <w:pPr>
        <w:shd w:fill="F5F2F1" w:color="auto" w:val="clear"/>
        <w:spacing w:after="0" w:before="0" w:line="240"/>
        <w:ind w:left="120" w:right="120"/>
      </w:pPr>
      <w:r>
        <w:rPr>
          <w:rFonts w:ascii="Consolas" w:cs="Consolas" w:eastAsia="Consolas" w:hAnsi="Consolas"/>
          <w:color w:val="1C1214"/>
          <w:sz w:val="17"/>
          <w:szCs w:val="17"/>
        </w:rPr>
        <w:t xml:space="preserve">│ without index │ 'SORT &gt; COLLSCAN'        │ 20        │ 0            │ 5000         │ 21 │</w:t>
      </w:r>
    </w:p>
    <w:p>
      <w:pPr>
        <w:shd w:fill="F5F2F1" w:color="auto" w:val="clear"/>
        <w:spacing w:after="0" w:before="0" w:line="240"/>
        <w:ind w:left="120" w:right="120"/>
      </w:pPr>
      <w:r>
        <w:rPr>
          <w:rFonts w:ascii="Consolas" w:cs="Consolas" w:eastAsia="Consolas" w:hAnsi="Consolas"/>
          <w:color w:val="1C1214"/>
          <w:sz w:val="17"/>
          <w:szCs w:val="17"/>
        </w:rPr>
        <w:t xml:space="preserve">└───────────────┴──────────────────────────┴───────────┴──────────────┴──────────────┴────┘</w:t>
      </w:r>
    </w:p>
    <w:p>
      <w:pPr>
        <w:shd w:fill="F5F2F1" w:color="auto" w:val="clear"/>
        <w:spacing w:after="0" w:before="0" w:line="240"/>
        <w:ind w:left="120" w:right="120"/>
      </w:pPr>
      <w:r>
        <w:rPr>
          <w:rFonts w:ascii="Consolas" w:cs="Consolas" w:eastAsia="Consolas" w:hAnsi="Consolas"/>
          <w:color w:val="1C1214"/>
          <w:sz w:val="17"/>
          <w:szCs w:val="17"/>
        </w:rPr>
        <w:t xml:space="preserve">Analytics $match: debits in the last 30 days</w:t>
      </w:r>
    </w:p>
    <w:p>
      <w:pPr>
        <w:shd w:fill="F5F2F1" w:color="auto" w:val="clear"/>
        <w:spacing w:after="0" w:before="0" w:line="240"/>
        <w:ind w:left="120" w:right="120"/>
      </w:pPr>
      <w:r>
        <w:rPr>
          <w:rFonts w:ascii="Consolas" w:cs="Consolas" w:eastAsia="Consolas" w:hAnsi="Consolas"/>
          <w:color w:val="1C1214"/>
          <w:sz w:val="17"/>
          <w:szCs w:val="17"/>
        </w:rPr>
        <w:t xml:space="preserve">┌───────────────┬──────────────────┬───────────┬──────────────┬──────────────┬────┐</w:t>
      </w:r>
    </w:p>
    <w:p>
      <w:pPr>
        <w:shd w:fill="F5F2F1" w:color="auto" w:val="clear"/>
        <w:spacing w:after="0" w:before="0" w:line="240"/>
        <w:ind w:left="120" w:right="120"/>
      </w:pPr>
      <w:r>
        <w:rPr>
          <w:rFonts w:ascii="Consolas" w:cs="Consolas" w:eastAsia="Consolas" w:hAnsi="Consolas"/>
          <w:color w:val="1C1214"/>
          <w:sz w:val="17"/>
          <w:szCs w:val="17"/>
        </w:rPr>
        <w:t xml:space="preserve">│ (index)       │ stages           │ nReturned │ keysExamined │ docsExamined │ ms │</w:t>
      </w:r>
    </w:p>
    <w:p>
      <w:pPr>
        <w:shd w:fill="F5F2F1" w:color="auto" w:val="clear"/>
        <w:spacing w:after="0" w:before="0" w:line="240"/>
        <w:ind w:left="120" w:right="120"/>
      </w:pPr>
      <w:r>
        <w:rPr>
          <w:rFonts w:ascii="Consolas" w:cs="Consolas" w:eastAsia="Consolas" w:hAnsi="Consolas"/>
          <w:color w:val="1C1214"/>
          <w:sz w:val="17"/>
          <w:szCs w:val="17"/>
        </w:rPr>
        <w:t xml:space="preserve">├───────────────┼──────────────────┼───────────┼──────────────┼──────────────┼────┤</w:t>
      </w:r>
    </w:p>
    <w:p>
      <w:pPr>
        <w:shd w:fill="F5F2F1" w:color="auto" w:val="clear"/>
        <w:spacing w:after="0" w:before="0" w:line="240"/>
        <w:ind w:left="120" w:right="120"/>
      </w:pPr>
      <w:r>
        <w:rPr>
          <w:rFonts w:ascii="Consolas" w:cs="Consolas" w:eastAsia="Consolas" w:hAnsi="Consolas"/>
          <w:color w:val="1C1214"/>
          <w:sz w:val="17"/>
          <w:szCs w:val="17"/>
        </w:rPr>
        <w:t xml:space="preserve">│ with index    │ 'FETCH &gt; IXSCAN' │ 369       │ 369          │ 369          │ 2  │</w:t>
      </w:r>
    </w:p>
    <w:p>
      <w:pPr>
        <w:shd w:fill="F5F2F1" w:color="auto" w:val="clear"/>
        <w:spacing w:after="0" w:before="0" w:line="240"/>
        <w:ind w:left="120" w:right="120"/>
      </w:pPr>
      <w:r>
        <w:rPr>
          <w:rFonts w:ascii="Consolas" w:cs="Consolas" w:eastAsia="Consolas" w:hAnsi="Consolas"/>
          <w:color w:val="1C1214"/>
          <w:sz w:val="17"/>
          <w:szCs w:val="17"/>
        </w:rPr>
        <w:t xml:space="preserve">│ without index │ 'COLLSCAN'       │ 369       │ 0            │ 5000         │ 3  │</w:t>
      </w:r>
    </w:p>
    <w:p>
      <w:pPr>
        <w:shd w:fill="F5F2F1" w:color="auto" w:val="clear"/>
        <w:spacing w:after="200" w:before="0" w:line="240"/>
        <w:ind w:left="120" w:right="120"/>
      </w:pPr>
      <w:r>
        <w:rPr>
          <w:rFonts w:ascii="Consolas" w:cs="Consolas" w:eastAsia="Consolas" w:hAnsi="Consolas"/>
          <w:color w:val="1C1214"/>
          <w:sz w:val="17"/>
          <w:szCs w:val="17"/>
        </w:rPr>
        <w:t xml:space="preserve">└───────────────┴──────────────────┴───────────┴──────────────┴──────────────┴────┘</w:t>
      </w:r>
    </w:p>
    <w:p>
      <w:pPr>
        <w:pStyle w:val="ListParagraph"/>
        <w:numPr>
          <w:ilvl w:val="0"/>
          <w:numId w:val="2"/>
        </w:numPr>
        <w:spacing w:after="80" w:line="276"/>
      </w:pPr>
      <w:r>
        <w:rPr>
          <w:b/>
          <w:bCs/>
        </w:rPr>
        <w:t xml:space="preserve">History query:</w:t>
      </w:r>
      <w:r>
        <w:t xml:space="preserve"> with the index MongoDB read exactly the 20 documents it returned and did no in-memory sort. Without it, it read all 5,000 and sorted them in memory.</w:t>
      </w:r>
    </w:p>
    <w:p>
      <w:pPr>
        <w:pStyle w:val="ListParagraph"/>
        <w:numPr>
          <w:ilvl w:val="0"/>
          <w:numId w:val="2"/>
        </w:numPr>
        <w:spacing w:after="80" w:line="276"/>
      </w:pPr>
      <w:r>
        <w:rPr>
          <w:b/>
          <w:bCs/>
        </w:rPr>
        <w:t xml:space="preserve">Analytics range:</w:t>
      </w:r>
      <w:r>
        <w:t xml:space="preserve"> with the index, documents examined equals documents returned (369). Without it, every document is examined. The gap grows linearly with the collection.</w:t>
      </w:r>
    </w:p>
    <w:p>
      <w:pPr>
        <w:spacing w:after="140" w:line="288"/>
      </w:pPr>
      <w:r>
        <w:t xml:space="preserve">An integration test (section 7.4) also asserts that the analytics filter is planned as an IXSCAN on </w:t>
      </w:r>
      <w:r>
        <w:rPr>
          <w:rFonts w:ascii="Consolas" w:cs="Consolas" w:eastAsia="Consolas" w:hAnsi="Consolas"/>
          <w:color w:val="6A1A2B"/>
          <w:sz w:val="19"/>
          <w:szCs w:val="19"/>
        </w:rPr>
        <w:t xml:space="preserve">direction_1_occurredAt_-1</w:t>
      </w:r>
      <w:r>
        <w:t xml:space="preserve">, so a future change that breaks the index fails the build.</w:t>
      </w:r>
    </w:p>
    <w:p>
      <w:pPr>
        <w:pStyle w:val="Heading2"/>
      </w:pPr>
      <w:bookmarkStart w:name="_Toc28" w:id="28"/>
      <w:r>
        <w:t xml:space="preserve">5.3 Partial unique index for duplicate messages</w:t>
      </w:r>
      <w:bookmarkEnd w:id="28"/>
    </w:p>
    <w:p>
      <w:pPr>
        <w:shd w:fill="F5F2F1" w:color="auto" w:val="clear"/>
        <w:spacing w:after="0" w:before="80" w:line="240"/>
        <w:ind w:left="120" w:right="120"/>
      </w:pPr>
      <w:r>
        <w:rPr>
          <w:rFonts w:ascii="Consolas" w:cs="Consolas" w:eastAsia="Consolas" w:hAnsi="Consolas"/>
          <w:color w:val="1C1214"/>
          <w:sz w:val="17"/>
          <w:szCs w:val="17"/>
        </w:rPr>
        <w:t xml:space="preserve">transactionSchema.index(</w:t>
      </w:r>
    </w:p>
    <w:p>
      <w:pPr>
        <w:shd w:fill="F5F2F1" w:color="auto" w:val="clear"/>
        <w:spacing w:after="0" w:before="0" w:line="240"/>
        <w:ind w:left="120" w:right="120"/>
      </w:pPr>
      <w:r>
        <w:rPr>
          <w:rFonts w:ascii="Consolas" w:cs="Consolas" w:eastAsia="Consolas" w:hAnsi="Consolas"/>
          <w:color w:val="1C1214"/>
          <w:sz w:val="17"/>
          <w:szCs w:val="17"/>
        </w:rPr>
        <w:t xml:space="preserve">  { dedupeHash: 1 },</w:t>
      </w:r>
    </w:p>
    <w:p>
      <w:pPr>
        <w:shd w:fill="F5F2F1" w:color="auto" w:val="clear"/>
        <w:spacing w:after="0" w:before="0" w:line="240"/>
        <w:ind w:left="120" w:right="120"/>
      </w:pPr>
      <w:r>
        <w:rPr>
          <w:rFonts w:ascii="Consolas" w:cs="Consolas" w:eastAsia="Consolas" w:hAnsi="Consolas"/>
          <w:color w:val="1C1214"/>
          <w:sz w:val="17"/>
          <w:szCs w:val="17"/>
        </w:rPr>
        <w:t xml:space="preserve">  { unique: true, partialFilterExpression: { dedupeHash: { $type: 'string' } } },</w:t>
      </w:r>
    </w:p>
    <w:p>
      <w:pPr>
        <w:shd w:fill="F5F2F1" w:color="auto" w:val="clear"/>
        <w:spacing w:after="200" w:before="0" w:line="240"/>
        <w:ind w:left="120" w:right="120"/>
      </w:pPr>
      <w:r>
        <w:rPr>
          <w:rFonts w:ascii="Consolas" w:cs="Consolas" w:eastAsia="Consolas" w:hAnsi="Consolas"/>
          <w:color w:val="1C1214"/>
          <w:sz w:val="17"/>
          <w:szCs w:val="17"/>
        </w:rPr>
        <w:t xml:space="preserve">);</w:t>
      </w:r>
    </w:p>
    <w:p>
      <w:pPr>
        <w:spacing w:after="140" w:line="288"/>
      </w:pPr>
      <w:r>
        <w:t xml:space="preserve">Only documents with a string hash are indexed. Manual entries have no hash and are left out, so two identical manual entries are allowed while the same bank SMS can only be saved once. A plain </w:t>
      </w:r>
      <w:r>
        <w:rPr>
          <w:rFonts w:ascii="Consolas" w:cs="Consolas" w:eastAsia="Consolas" w:hAnsi="Consolas"/>
          <w:color w:val="6A1A2B"/>
          <w:sz w:val="19"/>
          <w:szCs w:val="19"/>
        </w:rPr>
        <w:t xml:space="preserve">sparse</w:t>
      </w:r>
      <w:r>
        <w:t xml:space="preserve"> index would treat an explicit </w:t>
      </w:r>
      <w:r>
        <w:rPr>
          <w:rFonts w:ascii="Consolas" w:cs="Consolas" w:eastAsia="Consolas" w:hAnsi="Consolas"/>
          <w:color w:val="6A1A2B"/>
          <w:sz w:val="19"/>
          <w:szCs w:val="19"/>
        </w:rPr>
        <w:t xml:space="preserve">null</w:t>
      </w:r>
      <w:r>
        <w:t xml:space="preserve"> as a value and start rejecting manual entries.</w:t>
      </w:r>
    </w:p>
    <w:p>
      <w:pPr>
        <w:spacing w:before="120"/>
        <w:jc w:val="center"/>
      </w:pPr>
      <w:r>
        <w:drawing>
          <wp:inline distT="0" distB="0" distL="0" distR="0">
            <wp:extent cx="5943600" cy="3714750"/>
            <wp:effectExtent t="0" r="0" b="0" l="0"/>
            <wp:docPr id="5" name="08-duplicate.png" descr="Figure 5: Saving the same SMS a second time. MongoDB rejects the insert and the app explains why" title="Figure 5: Saving the same SMS a second time. MongoDB rejects the insert and the app explains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5: Saving the same SMS a second time. MongoDB rejects the insert and the app explains why</w:t>
      </w:r>
    </w:p>
    <w:p>
      <w:pPr>
        <w:pStyle w:val="Heading2"/>
      </w:pPr>
      <w:bookmarkStart w:name="_Toc29" w:id="29"/>
      <w:r>
        <w:t xml:space="preserve">5.4 Multi-document transaction: renaming a category</w:t>
      </w:r>
      <w:bookmarkEnd w:id="29"/>
    </w:p>
    <w:p>
      <w:pPr>
        <w:spacing w:after="140" w:line="288"/>
      </w:pPr>
      <w:r>
        <w:t xml:space="preserve">Because the category name is copied into transactions (section 3.3), a rename changes two collections. Both writes run inside one transaction:</w:t>
      </w:r>
    </w:p>
    <w:p>
      <w:pPr>
        <w:shd w:fill="F5F2F1" w:color="auto" w:val="clear"/>
        <w:spacing w:after="0" w:before="80" w:line="240"/>
        <w:ind w:left="120" w:right="120"/>
      </w:pPr>
      <w:r>
        <w:rPr>
          <w:rFonts w:ascii="Consolas" w:cs="Consolas" w:eastAsia="Consolas" w:hAnsi="Consolas"/>
          <w:color w:val="1C1214"/>
          <w:sz w:val="17"/>
          <w:szCs w:val="17"/>
        </w:rPr>
        <w:t xml:space="preserve">const session = await mongoose.startSession();</w:t>
      </w:r>
    </w:p>
    <w:p>
      <w:pPr>
        <w:shd w:fill="F5F2F1" w:color="auto" w:val="clear"/>
        <w:spacing w:after="0" w:before="0" w:line="240"/>
        <w:ind w:left="120" w:right="120"/>
      </w:pPr>
      <w:r>
        <w:rPr>
          <w:rFonts w:ascii="Consolas" w:cs="Consolas" w:eastAsia="Consolas" w:hAnsi="Consolas"/>
          <w:color w:val="1C1214"/>
          <w:sz w:val="17"/>
          <w:szCs w:val="17"/>
        </w:rPr>
        <w:t xml:space="preserve">await session.withTransaction(async () =&gt; {</w:t>
      </w:r>
    </w:p>
    <w:p>
      <w:pPr>
        <w:shd w:fill="F5F2F1" w:color="auto" w:val="clear"/>
        <w:spacing w:after="0" w:before="0" w:line="240"/>
        <w:ind w:left="120" w:right="120"/>
      </w:pPr>
      <w:r>
        <w:rPr>
          <w:rFonts w:ascii="Consolas" w:cs="Consolas" w:eastAsia="Consolas" w:hAnsi="Consolas"/>
          <w:color w:val="1C1214"/>
          <w:sz w:val="17"/>
          <w:szCs w:val="17"/>
        </w:rPr>
        <w:t xml:space="preserve">  const cat = await Category.findOne({ name: oldName }).session(session);</w:t>
      </w:r>
    </w:p>
    <w:p>
      <w:pPr>
        <w:shd w:fill="F5F2F1" w:color="auto" w:val="clear"/>
        <w:spacing w:after="0" w:before="0" w:line="240"/>
        <w:ind w:left="120" w:right="120"/>
      </w:pPr>
      <w:r>
        <w:rPr>
          <w:rFonts w:ascii="Consolas" w:cs="Consolas" w:eastAsia="Consolas" w:hAnsi="Consolas"/>
          <w:color w:val="1C1214"/>
          <w:sz w:val="17"/>
          <w:szCs w:val="17"/>
        </w:rPr>
        <w:t xml:space="preserve">  if (!cat) throw new HttpError(404, 'Category not found');</w:t>
      </w:r>
    </w:p>
    <w:p>
      <w:pPr>
        <w:shd w:fill="F5F2F1" w:color="auto" w:val="clear"/>
        <w:spacing w:after="0" w:before="0" w:line="240"/>
        <w:ind w:left="120" w:right="120"/>
      </w:pPr>
      <w:r>
        <w:rPr>
          <w:rFonts w:ascii="Consolas" w:cs="Consolas" w:eastAsia="Consolas" w:hAnsi="Consolas"/>
          <w:color w:val="1C1214"/>
          <w:sz w:val="17"/>
          <w:szCs w:val="17"/>
        </w:rPr>
        <w:t xml:space="preserve">  if (await Category.exists({ name: newName }).session(session))</w:t>
      </w:r>
    </w:p>
    <w:p>
      <w:pPr>
        <w:shd w:fill="F5F2F1" w:color="auto" w:val="clear"/>
        <w:spacing w:after="0" w:before="0" w:line="240"/>
        <w:ind w:left="120" w:right="120"/>
      </w:pPr>
      <w:r>
        <w:rPr>
          <w:rFonts w:ascii="Consolas" w:cs="Consolas" w:eastAsia="Consolas" w:hAnsi="Consolas"/>
          <w:color w:val="1C1214"/>
          <w:sz w:val="17"/>
          <w:szCs w:val="17"/>
        </w:rPr>
        <w:t xml:space="preserve">    throw new HttpError(409, 'A category with that name already exists');</w:t>
      </w:r>
    </w:p>
    <w:p>
      <w:pPr>
        <w:shd w:fill="F5F2F1" w:color="auto" w:val="clear"/>
        <w:spacing w:after="0" w:before="0" w:line="240"/>
        <w:ind w:left="120" w:right="120"/>
      </w:pPr>
      <w:r>
        <w:rPr>
          <w:rFonts w:ascii="Consolas" w:cs="Consolas" w:eastAsia="Consolas" w:hAnsi="Consolas"/>
          <w:color w:val="1C1214"/>
          <w:sz w:val="17"/>
          <w:szCs w:val="17"/>
        </w:rPr>
        <w:t xml:space="preserve">  await Transaction.updateMany({ category: oldName }, { $set: { category: newName } }, { session });</w:t>
      </w:r>
    </w:p>
    <w:p>
      <w:pPr>
        <w:shd w:fill="F5F2F1" w:color="auto" w:val="clear"/>
        <w:spacing w:after="0" w:before="0" w:line="240"/>
        <w:ind w:left="120" w:right="120"/>
      </w:pPr>
      <w:r>
        <w:rPr>
          <w:rFonts w:ascii="Consolas" w:cs="Consolas" w:eastAsia="Consolas" w:hAnsi="Consolas"/>
          <w:color w:val="1C1214"/>
          <w:sz w:val="17"/>
          <w:szCs w:val="17"/>
        </w:rPr>
        <w:t xml:space="preserve">  cat.name = newName;</w:t>
      </w:r>
    </w:p>
    <w:p>
      <w:pPr>
        <w:shd w:fill="F5F2F1" w:color="auto" w:val="clear"/>
        <w:spacing w:after="0" w:before="0" w:line="240"/>
        <w:ind w:left="120" w:right="120"/>
      </w:pPr>
      <w:r>
        <w:rPr>
          <w:rFonts w:ascii="Consolas" w:cs="Consolas" w:eastAsia="Consolas" w:hAnsi="Consolas"/>
          <w:color w:val="1C1214"/>
          <w:sz w:val="17"/>
          <w:szCs w:val="17"/>
        </w:rPr>
        <w:t xml:space="preserve">  await cat.save({ session });</w:t>
      </w:r>
    </w:p>
    <w:p>
      <w:pPr>
        <w:shd w:fill="F5F2F1" w:color="auto" w:val="clear"/>
        <w:spacing w:after="200" w:before="0" w:line="240"/>
        <w:ind w:left="120" w:right="120"/>
      </w:pPr>
      <w:r>
        <w:rPr>
          <w:rFonts w:ascii="Consolas" w:cs="Consolas" w:eastAsia="Consolas" w:hAnsi="Consolas"/>
          <w:color w:val="1C1214"/>
          <w:sz w:val="17"/>
          <w:szCs w:val="17"/>
        </w:rPr>
        <w:t xml:space="preserve">});</w:t>
      </w:r>
    </w:p>
    <w:p>
      <w:pPr>
        <w:spacing w:after="140" w:line="288"/>
      </w:pPr>
      <w:r>
        <w:t xml:space="preserve">If any step throws, MongoDB rolls back every write made in the session. The test suite checks this: a rename that collides with an existing name returns 409 and leaves both collections exactly as they were.</w:t>
      </w:r>
    </w:p>
    <w:p>
      <w:pPr>
        <w:spacing w:before="120"/>
        <w:jc w:val="center"/>
      </w:pPr>
      <w:r>
        <w:drawing>
          <wp:inline distT="0" distB="0" distL="0" distR="0">
            <wp:extent cx="5943600" cy="3714750"/>
            <wp:effectExtent t="0" r="0" b="0" l="0"/>
            <wp:docPr id="6" name="12-category-rename.png" descr="Figure 6: Renaming &quot;Rent&quot; to &quot;Housing&quot; through the Categories screen" title="Figure 6: Renaming &quot;Rent&quot; to &quot;Housing&quot; through the Categori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6: Renaming "Rent" to "Housing" through the Categories screen</w:t>
      </w:r>
    </w:p>
    <w:p>
      <w:pPr>
        <w:pStyle w:val="Heading2"/>
      </w:pPr>
      <w:bookmarkStart w:name="_Toc30" w:id="30"/>
      <w:r>
        <w:t xml:space="preserve">5.5 TTL index: self-cleaning AI logs</w:t>
      </w:r>
      <w:bookmarkEnd w:id="30"/>
    </w:p>
    <w:p>
      <w:pPr>
        <w:shd w:fill="F5F2F1" w:color="auto" w:val="clear"/>
        <w:spacing w:after="200" w:before="80" w:line="240"/>
        <w:ind w:left="120" w:right="120"/>
      </w:pPr>
      <w:r>
        <w:rPr>
          <w:rFonts w:ascii="Consolas" w:cs="Consolas" w:eastAsia="Consolas" w:hAnsi="Consolas"/>
          <w:color w:val="1C1214"/>
          <w:sz w:val="17"/>
          <w:szCs w:val="17"/>
        </w:rPr>
        <w:t xml:space="preserve">parseLogSchema.index({ createdAt: 1 }, { expireAfterSeconds: 30 * 86_400 });</w:t>
      </w:r>
    </w:p>
    <w:p>
      <w:pPr>
        <w:spacing w:after="140" w:line="288"/>
      </w:pPr>
      <w:r>
        <w:t xml:space="preserve">Every AI parse writes one small document (model, text or image, success, milliseconds). MongoDB's TTL monitor deletes each one 30 days after </w:t>
      </w:r>
      <w:r>
        <w:rPr>
          <w:rFonts w:ascii="Consolas" w:cs="Consolas" w:eastAsia="Consolas" w:hAnsi="Consolas"/>
          <w:color w:val="6A1A2B"/>
          <w:sz w:val="19"/>
          <w:szCs w:val="19"/>
        </w:rPr>
        <w:t xml:space="preserve">createdAt</w:t>
      </w:r>
      <w:r>
        <w:t xml:space="preserve">, so the log never needs a cleanup job and never grows without limit. </w:t>
      </w:r>
      <w:r>
        <w:rPr>
          <w:rFonts w:ascii="Consolas" w:cs="Consolas" w:eastAsia="Consolas" w:hAnsi="Consolas"/>
          <w:color w:val="6A1A2B"/>
          <w:sz w:val="19"/>
          <w:szCs w:val="19"/>
        </w:rPr>
        <w:t xml:space="preserve">GET /api/analytics/parser</w:t>
      </w:r>
      <w:r>
        <w:t xml:space="preserve"> aggregates it into a success rate and average latency per model, shown on the Add entry screen.</w:t>
      </w:r>
    </w:p>
    <w:p>
      <w:pPr>
        <w:pStyle w:val="Heading1"/>
        <w:pageBreakBefore/>
      </w:pPr>
      <w:bookmarkStart w:name="_Toc31" w:id="31"/>
      <w:r>
        <w:t xml:space="preserve">6. Application integration</w:t>
      </w:r>
      <w:bookmarkEnd w:id="31"/>
    </w:p>
    <w:p>
      <w:pPr>
        <w:pStyle w:val="Heading2"/>
      </w:pPr>
      <w:bookmarkStart w:name="_Toc32" w:id="32"/>
      <w:r>
        <w:t xml:space="preserve">6.1 Architecture</w:t>
      </w:r>
      <w:bookmarkEnd w:id="32"/>
    </w:p>
    <w:p>
      <w:pPr>
        <w:spacing w:before="120"/>
        <w:jc w:val="center"/>
      </w:pPr>
      <w:r>
        <w:drawing>
          <wp:inline distT="0" distB="0" distL="0" distR="0">
            <wp:extent cx="5943600" cy="2552700"/>
            <wp:effectExtent t="0" r="0" b="0" l="0"/>
            <wp:docPr id="7" name="diagram-architecture.png" descr="Figure 7: System architecture" title="Figure 7: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552700"/>
                    </a:xfrm>
                    <a:prstGeom prst="rect">
                      <a:avLst/>
                    </a:prstGeom>
                  </pic:spPr>
                </pic:pic>
              </a:graphicData>
            </a:graphic>
          </wp:inline>
        </w:drawing>
      </w:r>
    </w:p>
    <w:p>
      <w:pPr>
        <w:spacing w:after="240" w:before="60"/>
        <w:jc w:val="center"/>
      </w:pPr>
      <w:r>
        <w:rPr>
          <w:i/>
          <w:iCs/>
          <w:color w:val="5D5053"/>
          <w:sz w:val="19"/>
          <w:szCs w:val="19"/>
        </w:rPr>
        <w:t xml:space="preserve">Figure 7: System architecture</w:t>
      </w:r>
    </w:p>
    <w:p>
      <w:pPr>
        <w:spacing w:after="140" w:line="288"/>
      </w:pPr>
      <w:r>
        <w:t xml:space="preserve">The React frontend (Vite, TypeScript, React Router, Recharts) talks only to the Express API. In development Vite proxies </w:t>
      </w:r>
      <w:r>
        <w:rPr>
          <w:rFonts w:ascii="Consolas" w:cs="Consolas" w:eastAsia="Consolas" w:hAnsi="Consolas"/>
          <w:color w:val="6A1A2B"/>
          <w:sz w:val="19"/>
          <w:szCs w:val="19"/>
        </w:rPr>
        <w:t xml:space="preserve">/api</w:t>
      </w:r>
      <w:r>
        <w:t xml:space="preserve"> to port 4000, so the browser sees one origin and the session cookie is first-party. The Hugging Face token lives only on the server; the browser never sees it.</w:t>
      </w:r>
    </w:p>
    <w:p>
      <w:pPr>
        <w:pStyle w:val="Heading2"/>
      </w:pPr>
      <w:bookmarkStart w:name="_Toc33" w:id="33"/>
      <w:r>
        <w:t xml:space="preserve">6.2 AI parsing pipeline</w:t>
      </w:r>
      <w:bookmarkEnd w:id="33"/>
    </w:p>
    <w:p>
      <w:pPr>
        <w:pStyle w:val="ListParagraph"/>
        <w:numPr>
          <w:ilvl w:val="0"/>
          <w:numId w:val="5"/>
        </w:numPr>
        <w:spacing w:after="80" w:line="276"/>
      </w:pPr>
      <w:r>
        <w:t xml:space="preserve">The server builds a prompt containing the exact JSON shape, the parsing rules (Indian day-month-year dates, "debited" means debit) and the current category list read from MongoDB. One worked example is included as a previous turn, which usually helps smaller models follow the format.</w:t>
      </w:r>
    </w:p>
    <w:p>
      <w:pPr>
        <w:pStyle w:val="ListParagraph"/>
        <w:numPr>
          <w:ilvl w:val="0"/>
          <w:numId w:val="5"/>
        </w:numPr>
        <w:spacing w:after="80" w:line="276"/>
      </w:pPr>
      <w:r>
        <w:t xml:space="preserve">The Hugging Face router is called with </w:t>
      </w:r>
      <w:r>
        <w:rPr>
          <w:rFonts w:ascii="Consolas" w:cs="Consolas" w:eastAsia="Consolas" w:hAnsi="Consolas"/>
          <w:color w:val="6A1A2B"/>
          <w:sz w:val="19"/>
          <w:szCs w:val="19"/>
        </w:rPr>
        <w:t xml:space="preserve">temperature: 0</w:t>
      </w:r>
      <w:r>
        <w:t xml:space="preserve"> and a 30-second timeout.</w:t>
      </w:r>
    </w:p>
    <w:p>
      <w:pPr>
        <w:pStyle w:val="ListParagraph"/>
        <w:numPr>
          <w:ilvl w:val="0"/>
          <w:numId w:val="5"/>
        </w:numPr>
        <w:spacing w:after="80" w:line="276"/>
      </w:pPr>
      <w:r>
        <w:t xml:space="preserve">The first </w:t>
      </w:r>
      <w:r>
        <w:rPr>
          <w:rFonts w:ascii="Consolas" w:cs="Consolas" w:eastAsia="Consolas" w:hAnsi="Consolas"/>
          <w:color w:val="6A1A2B"/>
          <w:sz w:val="19"/>
          <w:szCs w:val="19"/>
        </w:rPr>
        <w:t xml:space="preserve">{</w:t>
      </w:r>
      <w:r>
        <w:t xml:space="preserve"> to last </w:t>
      </w:r>
      <w:r>
        <w:rPr>
          <w:rFonts w:ascii="Consolas" w:cs="Consolas" w:eastAsia="Consolas" w:hAnsi="Consolas"/>
          <w:color w:val="6A1A2B"/>
          <w:sz w:val="19"/>
          <w:szCs w:val="19"/>
        </w:rPr>
        <w:t xml:space="preserve">}</w:t>
      </w:r>
      <w:r>
        <w:t xml:space="preserve"> of the reply is extracted, which strips code fences and chatty text.</w:t>
      </w:r>
    </w:p>
    <w:p>
      <w:pPr>
        <w:pStyle w:val="ListParagraph"/>
        <w:numPr>
          <w:ilvl w:val="0"/>
          <w:numId w:val="5"/>
        </w:numPr>
        <w:spacing w:after="80" w:line="276"/>
      </w:pPr>
      <w:r>
        <w:t xml:space="preserve">A lenient zod schema validates each field separately, so one bad field (say, a date in the wrong format) becomes null instead of discarding the whole answer. Categories the model invents are dropped.</w:t>
      </w:r>
    </w:p>
    <w:p>
      <w:pPr>
        <w:pStyle w:val="ListParagraph"/>
        <w:numPr>
          <w:ilvl w:val="0"/>
          <w:numId w:val="5"/>
        </w:numPr>
        <w:spacing w:after="80" w:line="276"/>
      </w:pPr>
      <w:r>
        <w:t xml:space="preserve">If the reply is not valid JSON, the model is shown its reply and asked once more.</w:t>
      </w:r>
    </w:p>
    <w:p>
      <w:pPr>
        <w:pStyle w:val="ListParagraph"/>
        <w:numPr>
          <w:ilvl w:val="0"/>
          <w:numId w:val="5"/>
        </w:numPr>
        <w:spacing w:after="80" w:line="276"/>
      </w:pPr>
      <w:r>
        <w:t xml:space="preserve">If the AI is down, out of credits or still wrong, a regular expression extracts the amount and direction, and the response carries a warning. The endpoint still returns 200, so the user can always finish the entry by hand.</w:t>
      </w:r>
    </w:p>
    <w:p>
      <w:pPr>
        <w:pStyle w:val="ListParagraph"/>
        <w:numPr>
          <w:ilvl w:val="0"/>
          <w:numId w:val="5"/>
        </w:numPr>
        <w:spacing w:after="80" w:line="276"/>
      </w:pPr>
      <w:r>
        <w:t xml:space="preserve">The user reviews every field. Fields the AI filled are tagged "AI", and fields it could not find are highlighted.</w:t>
      </w:r>
    </w:p>
    <w:p>
      <w:pPr>
        <w:pStyle w:val="Heading2"/>
      </w:pPr>
      <w:bookmarkStart w:name="_Toc34" w:id="34"/>
      <w:r>
        <w:t xml:space="preserve">6.3 Screens</w:t>
      </w:r>
      <w:bookmarkEnd w:id="34"/>
    </w:p>
    <w:p>
      <w:pPr>
        <w:spacing w:before="120"/>
        <w:jc w:val="center"/>
      </w:pPr>
      <w:r>
        <w:drawing>
          <wp:inline distT="0" distB="0" distL="0" distR="0">
            <wp:extent cx="5943600" cy="3714750"/>
            <wp:effectExtent t="0" r="0" b="0" l="0"/>
            <wp:docPr id="8" name="01-login.png" descr="Figure 8: Sign-in" title="Figure 8: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8: Sign-in</w:t>
      </w:r>
    </w:p>
    <w:p>
      <w:pPr>
        <w:spacing w:before="120"/>
        <w:jc w:val="center"/>
      </w:pPr>
      <w:r>
        <w:drawing>
          <wp:inline distT="0" distB="0" distL="0" distR="0">
            <wp:extent cx="5943600" cy="3714750"/>
            <wp:effectExtent t="0" r="0" b="0" l="0"/>
            <wp:docPr id="9" name="02-dashboard.png" descr="Figure 9: Dashboard: 30-day statement panel and chart, today by category, month donut" title="Figure 9: Dashboard: 30-day statement panel and chart, today by category, month do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9: Dashboard: 30-day statement panel and chart, today by category, month donut</w:t>
      </w:r>
    </w:p>
    <w:p>
      <w:pPr>
        <w:spacing w:before="120"/>
        <w:jc w:val="center"/>
      </w:pPr>
      <w:r>
        <w:drawing>
          <wp:inline distT="0" distB="0" distL="0" distR="0">
            <wp:extent cx="5943600" cy="3714750"/>
            <wp:effectExtent t="0" r="0" b="0" l="0"/>
            <wp:docPr id="10" name="05-add-entry.png" descr="Figure 10: Add entry, with sample messages for the demo" title="Figure 10: Add entry, with sample messages for th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10: Add entry, with sample messages for the demo</w:t>
      </w:r>
    </w:p>
    <w:p>
      <w:pPr>
        <w:spacing w:before="120"/>
        <w:jc w:val="center"/>
      </w:pPr>
      <w:r>
        <w:drawing>
          <wp:inline distT="0" distB="0" distL="0" distR="0">
            <wp:extent cx="5943600" cy="3714750"/>
            <wp:effectExtent t="0" r="0" b="0" l="0"/>
            <wp:docPr id="11" name="06-review.png" descr="Figure 11: Review screen in fallback mode. With no valid AI token the regex still found ₹850 and the app flags the fields to fill" title="Figure 11: Review screen in fallback mode. With no valid AI token the regex still found ₹850 and the app flags the fields to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11: Review screen in fallback mode. With no valid AI token the regex still found ₹850 and the app flags the fields to fill</w:t>
      </w:r>
    </w:p>
    <w:p>
      <w:pPr>
        <w:spacing w:before="120"/>
        <w:jc w:val="center"/>
      </w:pPr>
      <w:r>
        <w:drawing>
          <wp:inline distT="0" distB="0" distL="0" distR="0">
            <wp:extent cx="5943600" cy="3714750"/>
            <wp:effectExtent t="0" r="0" b="0" l="0"/>
            <wp:docPr id="12" name="07-saved.png" descr="Figure 12: Saved confirmation" title="Figure 12: Saved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12: Saved confirmation</w:t>
      </w:r>
    </w:p>
    <w:p>
      <w:pPr>
        <w:spacing w:before="120"/>
        <w:jc w:val="center"/>
      </w:pPr>
      <w:r>
        <w:drawing>
          <wp:inline distT="0" distB="0" distL="0" distR="0">
            <wp:extent cx="5943600" cy="3714750"/>
            <wp:effectExtent t="0" r="0" b="0" l="0"/>
            <wp:docPr id="13" name="11-categories.png" descr="Figure 13: Categories with usage counts. Delete is disabled for categories in use" title="Figure 13: Categories with usage counts. Delete is disabled for categorie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13: Categories with usage counts. Delete is disabled for categories in use</w:t>
      </w:r>
    </w:p>
    <w:p>
      <w:pPr>
        <w:spacing w:before="120"/>
        <w:jc w:val="center"/>
      </w:pPr>
      <w:r>
        <w:drawing>
          <wp:inline distT="0" distB="0" distL="0" distR="0">
            <wp:extent cx="2095500" cy="4533900"/>
            <wp:effectExtent t="0" r="0" b="0" l="0"/>
            <wp:docPr id="14" name="m1" descr="Mobile dashboard" title="Mobil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4533900"/>
                    </a:xfrm>
                    <a:prstGeom prst="rect">
                      <a:avLst/>
                    </a:prstGeom>
                  </pic:spPr>
                </pic:pic>
              </a:graphicData>
            </a:graphic>
          </wp:inline>
        </w:drawing>
      </w:r>
      <w:r>
        <w:t xml:space="preserve">    </w:t>
      </w:r>
      <w:r>
        <w:drawing>
          <wp:inline distT="0" distB="0" distL="0" distR="0">
            <wp:extent cx="2095500" cy="4533900"/>
            <wp:effectExtent t="0" r="0" b="0" l="0"/>
            <wp:docPr id="15" name="m2" descr="Mobile transactions" title="Mobile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095500" cy="4533900"/>
                    </a:xfrm>
                    <a:prstGeom prst="rect">
                      <a:avLst/>
                    </a:prstGeom>
                  </pic:spPr>
                </pic:pic>
              </a:graphicData>
            </a:graphic>
          </wp:inline>
        </w:drawing>
      </w:r>
    </w:p>
    <w:p>
      <w:pPr>
        <w:spacing w:after="240" w:before="60"/>
        <w:jc w:val="center"/>
      </w:pPr>
      <w:r>
        <w:rPr>
          <w:i/>
          <w:iCs/>
          <w:color w:val="5D5053"/>
          <w:sz w:val="19"/>
          <w:szCs w:val="19"/>
        </w:rPr>
        <w:t xml:space="preserve">Figure 14: The same app at phone width (390 px)</w:t>
      </w:r>
    </w:p>
    <w:p>
      <w:pPr>
        <w:pStyle w:val="Heading2"/>
      </w:pPr>
      <w:bookmarkStart w:name="_Toc35" w:id="35"/>
      <w:r>
        <w:t xml:space="preserve">6.4 Error handling and user experience</w:t>
      </w:r>
      <w:bookmarkEnd w:id="35"/>
    </w:p>
    <w:p>
      <w:pPr>
        <w:pStyle w:val="ListParagraph"/>
        <w:numPr>
          <w:ilvl w:val="0"/>
          <w:numId w:val="2"/>
        </w:numPr>
        <w:spacing w:after="80" w:line="276"/>
      </w:pPr>
      <w:r>
        <w:t xml:space="preserve">Every API error has the same shape, </w:t>
      </w:r>
      <w:r>
        <w:rPr>
          <w:rFonts w:ascii="Consolas" w:cs="Consolas" w:eastAsia="Consolas" w:hAnsi="Consolas"/>
          <w:color w:val="6A1A2B"/>
          <w:sz w:val="19"/>
          <w:szCs w:val="19"/>
        </w:rPr>
        <w:t xml:space="preserve">{ error: { message } }</w:t>
      </w:r>
      <w:r>
        <w:t xml:space="preserve">, and the frontend shows that message as written.</w:t>
      </w:r>
    </w:p>
    <w:p>
      <w:pPr>
        <w:pStyle w:val="ListParagraph"/>
        <w:numPr>
          <w:ilvl w:val="0"/>
          <w:numId w:val="2"/>
        </w:numPr>
        <w:spacing w:after="80" w:line="276"/>
      </w:pPr>
      <w:r>
        <w:t xml:space="preserve">Each dashboard panel loads separately and has its own loading, error-with-retry and empty states, so one failed request never blanks the page.</w:t>
      </w:r>
    </w:p>
    <w:p>
      <w:pPr>
        <w:pStyle w:val="ListParagraph"/>
        <w:numPr>
          <w:ilvl w:val="0"/>
          <w:numId w:val="2"/>
        </w:numPr>
        <w:spacing w:after="80" w:line="276"/>
      </w:pPr>
      <w:r>
        <w:t xml:space="preserve">Buttons that send requests are disabled while in flight, which prevents double saves.</w:t>
      </w:r>
    </w:p>
    <w:p>
      <w:pPr>
        <w:pStyle w:val="ListParagraph"/>
        <w:numPr>
          <w:ilvl w:val="0"/>
          <w:numId w:val="2"/>
        </w:numPr>
        <w:spacing w:after="80" w:line="276"/>
      </w:pPr>
      <w:r>
        <w:t xml:space="preserve">Filters and page number on the Transactions screen live in the URL, so refresh and the back button keep the view.</w:t>
      </w:r>
    </w:p>
    <w:p>
      <w:pPr>
        <w:pStyle w:val="ListParagraph"/>
        <w:numPr>
          <w:ilvl w:val="0"/>
          <w:numId w:val="2"/>
        </w:numPr>
        <w:spacing w:after="80" w:line="276"/>
      </w:pPr>
      <w:r>
        <w:t xml:space="preserve">If the backend is down, every screen says "Can't reach the server. Is the backend running?" instead of failing silently.</w:t>
      </w:r>
    </w:p>
    <w:p>
      <w:pPr>
        <w:pStyle w:val="ListParagraph"/>
        <w:numPr>
          <w:ilvl w:val="0"/>
          <w:numId w:val="2"/>
        </w:numPr>
        <w:spacing w:after="80" w:line="276"/>
      </w:pPr>
      <w:r>
        <w:t xml:space="preserve">An expired session anywhere returns the user to the sign-in screen.</w:t>
      </w:r>
    </w:p>
    <w:p>
      <w:pPr>
        <w:pStyle w:val="Heading1"/>
        <w:pageBreakBefore/>
      </w:pPr>
      <w:bookmarkStart w:name="_Toc36" w:id="36"/>
      <w:r>
        <w:t xml:space="preserve">7. Testing, security and data validation</w:t>
      </w:r>
      <w:bookmarkEnd w:id="36"/>
    </w:p>
    <w:p>
      <w:pPr>
        <w:pStyle w:val="Heading2"/>
      </w:pPr>
      <w:bookmarkStart w:name="_Toc37" w:id="37"/>
      <w:r>
        <w:t xml:space="preserve">7.1 Input validation</w:t>
      </w:r>
      <w:bookmarkEnd w:id="37"/>
    </w:p>
    <w:p>
      <w:pPr>
        <w:spacing w:after="140" w:line="288"/>
      </w:pPr>
      <w:r>
        <w:t xml:space="preserve">Validation happens in three layers, so bad data is stopped as early as possible and nothing invalid reaches the database: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Layer</w:t>
            </w:r>
          </w:p>
        </w:tc>
        <w:tc>
          <w:tcPr>
            <w:tcW w:type="dxa" w:w="73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What it checks</w:t>
            </w:r>
          </w:p>
        </w:tc>
      </w:tr>
      <w:tr>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Browser form</w:t>
            </w:r>
          </w:p>
        </w:tc>
        <w:tc>
          <w:tcPr>
            <w:tcW w:type="dxa" w:w="7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Required fields, amount above 0, no future dates, focus moves to the first invalid field</w:t>
            </w:r>
          </w:p>
        </w:tc>
      </w:tr>
      <w:tr>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 (zod)</w:t>
            </w:r>
          </w:p>
        </w:tc>
        <w:tc>
          <w:tcPr>
            <w:tcW w:type="dxa" w:w="7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Types, ranges, enums, string lengths, date format, hex colours, email format. Invalid input returns 400 with the field-level issues</w:t>
            </w:r>
          </w:p>
        </w:tc>
      </w:tr>
      <w:tr>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Database (Mongoose)</w:t>
            </w:r>
          </w:p>
        </w:tc>
        <w:tc>
          <w:tcPr>
            <w:tcW w:type="dxa" w:w="7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Schema types, </w:t>
            </w:r>
            <w:r>
              <w:rPr>
                <w:rFonts w:ascii="Consolas" w:cs="Consolas" w:eastAsia="Consolas" w:hAnsi="Consolas"/>
                <w:color w:val="6A1A2B"/>
                <w:sz w:val="19"/>
                <w:szCs w:val="19"/>
              </w:rPr>
              <w:t xml:space="preserve">min: 0.01</w:t>
            </w:r>
            <w:r>
              <w:rPr>
                <w:sz w:val="19"/>
                <w:szCs w:val="19"/>
              </w:rPr>
              <w:t xml:space="preserve"> on amount, enums, required fields, unique and partial unique indexes</w:t>
            </w:r>
          </w:p>
        </w:tc>
      </w:tr>
    </w:tbl>
    <w:p>
      <w:pPr>
        <w:spacing w:after="120"/>
      </w:pPr>
    </w:p>
    <w:p>
      <w:pPr>
        <w:pStyle w:val="Heading2"/>
      </w:pPr>
      <w:bookmarkStart w:name="_Toc38" w:id="38"/>
      <w:r>
        <w:t xml:space="preserve">7.2 Authentication and access control</w:t>
      </w:r>
      <w:bookmarkEnd w:id="38"/>
    </w:p>
    <w:p>
      <w:pPr>
        <w:pStyle w:val="ListParagraph"/>
        <w:numPr>
          <w:ilvl w:val="0"/>
          <w:numId w:val="2"/>
        </w:numPr>
        <w:spacing w:after="80" w:line="276"/>
      </w:pPr>
      <w:r>
        <w:t xml:space="preserve">Passwords are hashed with </w:t>
      </w:r>
      <w:r>
        <w:rPr>
          <w:b/>
          <w:bCs/>
        </w:rPr>
        <w:t xml:space="preserve">scrypt</w:t>
      </w:r>
      <w:r>
        <w:t xml:space="preserve"> and a random 16-byte salt (Node's built-in crypto), and compared with </w:t>
      </w:r>
      <w:r>
        <w:rPr>
          <w:rFonts w:ascii="Consolas" w:cs="Consolas" w:eastAsia="Consolas" w:hAnsi="Consolas"/>
          <w:color w:val="6A1A2B"/>
          <w:sz w:val="19"/>
          <w:szCs w:val="19"/>
        </w:rPr>
        <w:t xml:space="preserve">timingSafeEqual</w:t>
      </w:r>
      <w:r>
        <w:t xml:space="preserve">.</w:t>
      </w:r>
    </w:p>
    <w:p>
      <w:pPr>
        <w:pStyle w:val="ListParagraph"/>
        <w:numPr>
          <w:ilvl w:val="0"/>
          <w:numId w:val="2"/>
        </w:numPr>
        <w:spacing w:after="80" w:line="276"/>
      </w:pPr>
      <w:r>
        <w:t xml:space="preserve">Login returns a </w:t>
      </w:r>
      <w:r>
        <w:rPr>
          <w:b/>
          <w:bCs/>
        </w:rPr>
        <w:t xml:space="preserve">JWT</w:t>
      </w:r>
      <w:r>
        <w:t xml:space="preserve"> signed with a server secret (12-hour expiry), stored in an </w:t>
      </w:r>
      <w:r>
        <w:rPr>
          <w:b/>
          <w:bCs/>
        </w:rPr>
        <w:t xml:space="preserve">httpOnly, SameSite=Lax cookie</w:t>
      </w:r>
      <w:r>
        <w:t xml:space="preserve"> that page scripts cannot read. It is marked Secure in production.</w:t>
      </w:r>
    </w:p>
    <w:p>
      <w:pPr>
        <w:pStyle w:val="ListParagraph"/>
        <w:numPr>
          <w:ilvl w:val="0"/>
          <w:numId w:val="2"/>
        </w:numPr>
        <w:spacing w:after="80" w:line="276"/>
      </w:pPr>
      <w:r>
        <w:t xml:space="preserve">A </w:t>
      </w:r>
      <w:r>
        <w:rPr>
          <w:rFonts w:ascii="Consolas" w:cs="Consolas" w:eastAsia="Consolas" w:hAnsi="Consolas"/>
          <w:color w:val="6A1A2B"/>
          <w:sz w:val="19"/>
          <w:szCs w:val="19"/>
        </w:rPr>
        <w:t xml:space="preserve">requireAuth</w:t>
      </w:r>
      <w:r>
        <w:t xml:space="preserve"> middleware guards every route except health and login. A missing, tampered or expired token returns 401.</w:t>
      </w:r>
    </w:p>
    <w:p>
      <w:pPr>
        <w:pStyle w:val="ListParagraph"/>
        <w:numPr>
          <w:ilvl w:val="0"/>
          <w:numId w:val="2"/>
        </w:numPr>
        <w:spacing w:after="80" w:line="276"/>
      </w:pPr>
      <w:r>
        <w:t xml:space="preserve">The login error is the same for an unknown email and a wrong password, so the endpoint does not reveal which accounts exist.</w:t>
      </w:r>
    </w:p>
    <w:p>
      <w:pPr>
        <w:pStyle w:val="Heading2"/>
      </w:pPr>
      <w:bookmarkStart w:name="_Toc39" w:id="39"/>
      <w:r>
        <w:t xml:space="preserve">7.3 Other protections</w:t>
      </w:r>
      <w:bookmarkEnd w:id="39"/>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blHeader/>
        </w:trPr>
        <w:tc>
          <w:tcPr>
            <w:tcW w:type="dxa" w:w="32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Risk</w:t>
            </w:r>
          </w:p>
        </w:tc>
        <w:tc>
          <w:tcPr>
            <w:tcW w:type="dxa" w:w="65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Protection</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Password guessing</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Rate limit: 10 login attempts per 15 minutes per IP</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Draining AI credits</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Rate limit: 20 parse requests per minute</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Common web attacks</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helmet</w:t>
            </w:r>
            <w:r>
              <w:rPr>
                <w:sz w:val="19"/>
                <w:szCs w:val="19"/>
              </w:rPr>
              <w:t xml:space="preserve"> security headers (CSP, HSTS, nosniff, frame-ancestors)</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Regex injection in search</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Search text is escaped before building the regex</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Spreadsheet formula injection</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CSV cells starting with = + - @ are prefixed with an apostrophe</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Prompt injection in an SMS</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The prompt tells the model the message is data; the output is validated and only ever a suggestion the user confirms</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Leaked secrets</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Tokens and passwords live in </w:t>
            </w:r>
            <w:r>
              <w:rPr>
                <w:rFonts w:ascii="Consolas" w:cs="Consolas" w:eastAsia="Consolas" w:hAnsi="Consolas"/>
                <w:color w:val="6A1A2B"/>
                <w:sz w:val="19"/>
                <w:szCs w:val="19"/>
              </w:rPr>
              <w:t xml:space="preserve">.env</w:t>
            </w:r>
            <w:r>
              <w:rPr>
                <w:sz w:val="19"/>
                <w:szCs w:val="19"/>
              </w:rPr>
              <w:t xml:space="preserve">, which is git-ignored; only </w:t>
            </w:r>
            <w:r>
              <w:rPr>
                <w:rFonts w:ascii="Consolas" w:cs="Consolas" w:eastAsia="Consolas" w:hAnsi="Consolas"/>
                <w:color w:val="6A1A2B"/>
                <w:sz w:val="19"/>
                <w:szCs w:val="19"/>
              </w:rPr>
              <w:t xml:space="preserve">.env.example</w:t>
            </w:r>
            <w:r>
              <w:rPr>
                <w:sz w:val="19"/>
                <w:szCs w:val="19"/>
              </w:rPr>
              <w:t xml:space="preserve"> with empty values is committed</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Oversized uploads</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5 MB limit and an allow-list of file types</w:t>
            </w:r>
          </w:p>
        </w:tc>
      </w:tr>
    </w:tbl>
    <w:p>
      <w:pPr>
        <w:spacing w:after="120"/>
      </w:pPr>
    </w:p>
    <w:p>
      <w:pPr>
        <w:pStyle w:val="Heading2"/>
      </w:pPr>
      <w:bookmarkStart w:name="_Toc40" w:id="40"/>
      <w:r>
        <w:t xml:space="preserve">7.4 Automated tests</w:t>
      </w:r>
      <w:bookmarkEnd w:id="40"/>
    </w:p>
    <w:p>
      <w:pPr>
        <w:spacing w:after="140" w:line="288"/>
      </w:pPr>
      <w:r>
        <w:t xml:space="preserve">The backend has 36 automated tests run with Node's built-in test runner. 36 of 36 pass (output saved in </w:t>
      </w:r>
      <w:r>
        <w:rPr>
          <w:rFonts w:ascii="Consolas" w:cs="Consolas" w:eastAsia="Consolas" w:hAnsi="Consolas"/>
          <w:color w:val="6A1A2B"/>
          <w:sz w:val="19"/>
          <w:szCs w:val="19"/>
        </w:rPr>
        <w:t xml:space="preserve">docs/test-results.txt</w:t>
      </w:r>
      <w:r>
        <w:t xml:space="preserve">). The integration tests start a throwaway MongoDB replica set in memory, run the real Express app against it, and fake the Hugging Face API, so they never spend inference credits.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546"/>
      </w:tblGrid>
      <w:tr>
        <w:trPr>
          <w:tblHeader/>
        </w:trPr>
        <w:tc>
          <w:tcPr>
            <w:tcW w:type="dxa" w:w="23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Suite</w:t>
            </w:r>
          </w:p>
        </w:tc>
        <w:tc>
          <w:tcPr>
            <w:tcW w:type="dxa" w:w="9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Tests</w:t>
            </w:r>
          </w:p>
        </w:tc>
        <w:tc>
          <w:tcPr>
            <w:tcW w:type="dxa" w:w="65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What is checked</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Unit</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5</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JSON extraction from chatty replies, lenient field validation, CSV escaping, IST day range, regex fallback</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Authentication</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4</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401 without a session, wrong password, httpOnly cookie, tampered token</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Entries CRUD</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5</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Create with rounding and persistence, list with filters, search and regex escaping, update with validation, delete, 400 vs 404</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Input validation</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5</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Negative and zero amounts, future date, unknown category, invalid payment method</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Duplicate detection</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Same SMS with different spacing or case gives 409; manual entries never collide</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Analytics</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5</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IST day boundaries at 23:59 and 00:01, credits excluded, category totals equal daily totals, $facet summary values, index used (IXSCAN)</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Category transaction</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3</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Rename updates both collections; a colliding rename rolls back fully; in-use categories cannot be deleted</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 parser</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6</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Good reply, invented category dropped, retry then fallback, rejected token, OTP rejected, TTL index present and log written</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Export</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1</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Byte-order mark, header row, formula escaping, download filename</w:t>
            </w:r>
          </w:p>
        </w:tc>
      </w:tr>
    </w:tbl>
    <w:p>
      <w:pPr>
        <w:spacing w:after="120"/>
      </w:pPr>
    </w:p>
    <w:p>
      <w:pPr>
        <w:shd w:fill="F5F2F1" w:color="auto" w:val="clear"/>
        <w:spacing w:after="0" w:before="80" w:line="240"/>
        <w:ind w:left="120" w:right="120"/>
      </w:pPr>
      <w:r>
        <w:rPr>
          <w:rFonts w:ascii="Consolas" w:cs="Consolas" w:eastAsia="Consolas" w:hAnsi="Consolas"/>
          <w:color w:val="1C1214"/>
          <w:sz w:val="17"/>
          <w:szCs w:val="17"/>
        </w:rPr>
        <w:t xml:space="preserve">✔ authentication</w:t>
      </w:r>
    </w:p>
    <w:p>
      <w:pPr>
        <w:shd w:fill="F5F2F1" w:color="auto" w:val="clear"/>
        <w:spacing w:after="0" w:before="0" w:line="240"/>
        <w:ind w:left="120" w:right="120"/>
      </w:pPr>
      <w:r>
        <w:rPr>
          <w:rFonts w:ascii="Consolas" w:cs="Consolas" w:eastAsia="Consolas" w:hAnsi="Consolas"/>
          <w:color w:val="1C1214"/>
          <w:sz w:val="17"/>
          <w:szCs w:val="17"/>
        </w:rPr>
        <w:t xml:space="preserve">✔ entries CRUD</w:t>
      </w:r>
    </w:p>
    <w:p>
      <w:pPr>
        <w:shd w:fill="F5F2F1" w:color="auto" w:val="clear"/>
        <w:spacing w:after="0" w:before="0" w:line="240"/>
        <w:ind w:left="120" w:right="120"/>
      </w:pPr>
      <w:r>
        <w:rPr>
          <w:rFonts w:ascii="Consolas" w:cs="Consolas" w:eastAsia="Consolas" w:hAnsi="Consolas"/>
          <w:color w:val="1C1214"/>
          <w:sz w:val="17"/>
          <w:szCs w:val="17"/>
        </w:rPr>
        <w:t xml:space="preserve">✔ input validation</w:t>
      </w:r>
    </w:p>
    <w:p>
      <w:pPr>
        <w:shd w:fill="F5F2F1" w:color="auto" w:val="clear"/>
        <w:spacing w:after="0" w:before="0" w:line="240"/>
        <w:ind w:left="120" w:right="120"/>
      </w:pPr>
      <w:r>
        <w:rPr>
          <w:rFonts w:ascii="Consolas" w:cs="Consolas" w:eastAsia="Consolas" w:hAnsi="Consolas"/>
          <w:color w:val="1C1214"/>
          <w:sz w:val="17"/>
          <w:szCs w:val="17"/>
        </w:rPr>
        <w:t xml:space="preserve">✔ duplicate detection (partial unique index)</w:t>
      </w:r>
    </w:p>
    <w:p>
      <w:pPr>
        <w:shd w:fill="F5F2F1" w:color="auto" w:val="clear"/>
        <w:spacing w:after="0" w:before="0" w:line="240"/>
        <w:ind w:left="120" w:right="120"/>
      </w:pPr>
      <w:r>
        <w:rPr>
          <w:rFonts w:ascii="Consolas" w:cs="Consolas" w:eastAsia="Consolas" w:hAnsi="Consolas"/>
          <w:color w:val="1C1214"/>
          <w:sz w:val="17"/>
          <w:szCs w:val="17"/>
        </w:rPr>
        <w:t xml:space="preserve">✔ analytics aggregations</w:t>
      </w:r>
    </w:p>
    <w:p>
      <w:pPr>
        <w:shd w:fill="F5F2F1" w:color="auto" w:val="clear"/>
        <w:spacing w:after="0" w:before="0" w:line="240"/>
        <w:ind w:left="120" w:right="120"/>
      </w:pPr>
      <w:r>
        <w:rPr>
          <w:rFonts w:ascii="Consolas" w:cs="Consolas" w:eastAsia="Consolas" w:hAnsi="Consolas"/>
          <w:color w:val="1C1214"/>
          <w:sz w:val="17"/>
          <w:szCs w:val="17"/>
        </w:rPr>
        <w:t xml:space="preserve">✔ category rename (multi-document transaction)</w:t>
      </w:r>
    </w:p>
    <w:p>
      <w:pPr>
        <w:shd w:fill="F5F2F1" w:color="auto" w:val="clear"/>
        <w:spacing w:after="0" w:before="0" w:line="240"/>
        <w:ind w:left="120" w:right="120"/>
      </w:pPr>
      <w:r>
        <w:rPr>
          <w:rFonts w:ascii="Consolas" w:cs="Consolas" w:eastAsia="Consolas" w:hAnsi="Consolas"/>
          <w:color w:val="1C1214"/>
          <w:sz w:val="17"/>
          <w:szCs w:val="17"/>
        </w:rPr>
        <w:t xml:space="preserve">✔ AI parser</w:t>
      </w:r>
    </w:p>
    <w:p>
      <w:pPr>
        <w:shd w:fill="F5F2F1" w:color="auto" w:val="clear"/>
        <w:spacing w:after="0" w:before="0" w:line="240"/>
        <w:ind w:left="120" w:right="120"/>
      </w:pPr>
      <w:r>
        <w:rPr>
          <w:rFonts w:ascii="Consolas" w:cs="Consolas" w:eastAsia="Consolas" w:hAnsi="Consolas"/>
          <w:color w:val="1C1214"/>
          <w:sz w:val="17"/>
          <w:szCs w:val="17"/>
        </w:rPr>
        <w:t xml:space="preserve">✔ export</w:t>
      </w:r>
    </w:p>
    <w:p>
      <w:pPr>
        <w:shd w:fill="F5F2F1" w:color="auto" w:val="clear"/>
        <w:spacing w:after="0" w:before="0" w:line="240"/>
        <w:ind w:left="120" w:right="120"/>
      </w:pPr>
      <w:r>
        <w:rPr>
          <w:rFonts w:ascii="Consolas" w:cs="Consolas" w:eastAsia="Consolas" w:hAnsi="Consolas"/>
          <w:color w:val="1C1214"/>
          <w:sz w:val="17"/>
          <w:szCs w:val="17"/>
        </w:rPr>
        <w:t xml:space="preserve">✔ extractJson handles code fences and trailing prose</w:t>
      </w:r>
    </w:p>
    <w:p>
      <w:pPr>
        <w:shd w:fill="F5F2F1" w:color="auto" w:val="clear"/>
        <w:spacing w:after="0" w:before="0" w:line="240"/>
        <w:ind w:left="120" w:right="120"/>
      </w:pPr>
      <w:r>
        <w:rPr>
          <w:rFonts w:ascii="Consolas" w:cs="Consolas" w:eastAsia="Consolas" w:hAnsi="Consolas"/>
          <w:color w:val="1C1214"/>
          <w:sz w:val="17"/>
          <w:szCs w:val="17"/>
        </w:rPr>
        <w:t xml:space="preserve">✔ aiResult keeps good fields when one is bad</w:t>
      </w:r>
    </w:p>
    <w:p>
      <w:pPr>
        <w:shd w:fill="F5F2F1" w:color="auto" w:val="clear"/>
        <w:spacing w:after="0" w:before="0" w:line="240"/>
        <w:ind w:left="120" w:right="120"/>
      </w:pPr>
      <w:r>
        <w:rPr>
          <w:rFonts w:ascii="Consolas" w:cs="Consolas" w:eastAsia="Consolas" w:hAnsi="Consolas"/>
          <w:color w:val="1C1214"/>
          <w:sz w:val="17"/>
          <w:szCs w:val="17"/>
        </w:rPr>
        <w:t xml:space="preserve">✔ csvCell escapes quotes, commas and formulas</w:t>
      </w:r>
    </w:p>
    <w:p>
      <w:pPr>
        <w:shd w:fill="F5F2F1" w:color="auto" w:val="clear"/>
        <w:spacing w:after="0" w:before="0" w:line="240"/>
        <w:ind w:left="120" w:right="120"/>
      </w:pPr>
      <w:r>
        <w:rPr>
          <w:rFonts w:ascii="Consolas" w:cs="Consolas" w:eastAsia="Consolas" w:hAnsi="Consolas"/>
          <w:color w:val="1C1214"/>
          <w:sz w:val="17"/>
          <w:szCs w:val="17"/>
        </w:rPr>
        <w:t xml:space="preserve">✔ istDayRange covers exactly one IST day</w:t>
      </w:r>
    </w:p>
    <w:p>
      <w:pPr>
        <w:shd w:fill="F5F2F1" w:color="auto" w:val="clear"/>
        <w:spacing w:after="0" w:before="0" w:line="240"/>
        <w:ind w:left="120" w:right="120"/>
      </w:pPr>
      <w:r>
        <w:rPr>
          <w:rFonts w:ascii="Consolas" w:cs="Consolas" w:eastAsia="Consolas" w:hAnsi="Consolas"/>
          <w:color w:val="1C1214"/>
          <w:sz w:val="17"/>
          <w:szCs w:val="17"/>
        </w:rPr>
        <w:t xml:space="preserve">✔ regexFallback finds amount and direction</w:t>
      </w:r>
    </w:p>
    <w:p>
      <w:pPr>
        <w:shd w:fill="F5F2F1" w:color="auto" w:val="clear"/>
        <w:spacing w:after="0" w:before="0" w:line="240"/>
        <w:ind w:left="120" w:right="120"/>
      </w:pPr>
      <w:r>
        <w:rPr>
          <w:rFonts w:ascii="Consolas" w:cs="Consolas" w:eastAsia="Consolas" w:hAnsi="Consolas"/>
          <w:color w:val="1C1214"/>
          <w:sz w:val="17"/>
          <w:szCs w:val="17"/>
        </w:rPr>
        <w:t xml:space="preserve">ℹ tests 36</w:t>
      </w:r>
    </w:p>
    <w:p>
      <w:pPr>
        <w:shd w:fill="F5F2F1" w:color="auto" w:val="clear"/>
        <w:spacing w:after="0" w:before="0" w:line="240"/>
        <w:ind w:left="120" w:right="120"/>
      </w:pPr>
      <w:r>
        <w:rPr>
          <w:rFonts w:ascii="Consolas" w:cs="Consolas" w:eastAsia="Consolas" w:hAnsi="Consolas"/>
          <w:color w:val="1C1214"/>
          <w:sz w:val="17"/>
          <w:szCs w:val="17"/>
        </w:rPr>
        <w:t xml:space="preserve">ℹ pass 36</w:t>
      </w:r>
    </w:p>
    <w:p>
      <w:pPr>
        <w:shd w:fill="F5F2F1" w:color="auto" w:val="clear"/>
        <w:spacing w:after="200" w:before="0" w:line="240"/>
        <w:ind w:left="120" w:right="120"/>
      </w:pPr>
      <w:r>
        <w:rPr>
          <w:rFonts w:ascii="Consolas" w:cs="Consolas" w:eastAsia="Consolas" w:hAnsi="Consolas"/>
          <w:color w:val="1C1214"/>
          <w:sz w:val="17"/>
          <w:szCs w:val="17"/>
        </w:rPr>
        <w:t xml:space="preserve">ℹ fail 0</w:t>
      </w:r>
    </w:p>
    <w:p>
      <w:pPr>
        <w:pStyle w:val="Heading2"/>
      </w:pPr>
      <w:bookmarkStart w:name="_Toc41" w:id="41"/>
      <w:r>
        <w:t xml:space="preserve">7.5 Manual checks</w:t>
      </w:r>
      <w:bookmarkEnd w:id="41"/>
    </w:p>
    <w:p>
      <w:pPr>
        <w:spacing w:after="140" w:line="288"/>
      </w:pPr>
      <w:r>
        <w:t xml:space="preserve">These checks were done by hand in the browser. Rows marked "before the demo" need a real Hugging Face token, Excel, or a fresh database, and should be ticked off on the demo machine.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5546"/>
        <w:gridCol w:w="2200"/>
      </w:tblGrid>
      <w:tr>
        <w:trPr>
          <w:tblHeader/>
        </w:trPr>
        <w:tc>
          <w:tcPr>
            <w:tcW w:type="dxa" w:w="20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Area</w:t>
            </w:r>
          </w:p>
        </w:tc>
        <w:tc>
          <w:tcPr>
            <w:tcW w:type="dxa" w:w="55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Check</w:t>
            </w:r>
          </w:p>
        </w:tc>
        <w:tc>
          <w:tcPr>
            <w:tcW w:type="dxa" w:w="22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Evidence</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 offline</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Invalid token: warning shown, amount still filled from the SMS</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Figure 11</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Duplicate</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Same SMS saved twice is refused with a clear message</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Figure 5</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Category rename</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Rename shows how many entries moved</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Figure 6</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Phone width</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390 px wide: no sideways scrolling</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Figure 14</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Session</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After sign-out the app returns to the sign-in screen</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Figure 8</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 parsing</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All five sample messages with a real Hugging Face token</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Before the demo</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Charts</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An empty month and a 90-day range render without errors</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Before the demo</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Export</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CSV opens in Excel with ₹ symbols and commas intact</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Before the demo</w:t>
            </w:r>
          </w:p>
        </w:tc>
      </w:tr>
    </w:tbl>
    <w:p>
      <w:pPr>
        <w:spacing w:after="120"/>
      </w:pPr>
    </w:p>
    <w:p>
      <w:pPr>
        <w:pStyle w:val="Heading1"/>
        <w:pageBreakBefore/>
      </w:pPr>
      <w:bookmarkStart w:name="_Toc42" w:id="42"/>
      <w:r>
        <w:t xml:space="preserve">8. Demonstration, viva and documentation</w:t>
      </w:r>
      <w:bookmarkEnd w:id="42"/>
    </w:p>
    <w:p>
      <w:pPr>
        <w:pStyle w:val="Heading2"/>
      </w:pPr>
      <w:bookmarkStart w:name="_Toc43" w:id="43"/>
      <w:r>
        <w:t xml:space="preserve">8.1 How to run</w:t>
      </w:r>
      <w:bookmarkEnd w:id="43"/>
    </w:p>
    <w:p>
      <w:pPr>
        <w:shd w:fill="F5F2F1" w:color="auto" w:val="clear"/>
        <w:spacing w:after="0" w:before="80" w:line="240"/>
        <w:ind w:left="120" w:right="120"/>
      </w:pPr>
      <w:r>
        <w:rPr>
          <w:rFonts w:ascii="Consolas" w:cs="Consolas" w:eastAsia="Consolas" w:hAnsi="Consolas"/>
          <w:color w:val="1C1214"/>
          <w:sz w:val="17"/>
          <w:szCs w:val="17"/>
        </w:rPr>
        <w:t xml:space="preserve"># 1. database: Atlas, or a local on-disk replica set</w:t>
      </w:r>
    </w:p>
    <w:p>
      <w:pPr>
        <w:shd w:fill="F5F2F1" w:color="auto" w:val="clear"/>
        <w:spacing w:after="0" w:before="0" w:line="240"/>
        <w:ind w:left="120" w:right="120"/>
      </w:pPr>
      <w:r>
        <w:rPr>
          <w:rFonts w:ascii="Consolas" w:cs="Consolas" w:eastAsia="Consolas" w:hAnsi="Consolas"/>
          <w:color w:val="1C1214"/>
          <w:sz w:val="17"/>
          <w:szCs w:val="17"/>
        </w:rPr>
        <w:t xml:space="preserve">cd backend</w:t>
      </w:r>
    </w:p>
    <w:p>
      <w:pPr>
        <w:shd w:fill="F5F2F1" w:color="auto" w:val="clear"/>
        <w:spacing w:after="0" w:before="0" w:line="240"/>
        <w:ind w:left="120" w:right="120"/>
      </w:pPr>
      <w:r>
        <w:rPr>
          <w:rFonts w:ascii="Consolas" w:cs="Consolas" w:eastAsia="Consolas" w:hAnsi="Consolas"/>
          <w:color w:val="1C1214"/>
          <w:sz w:val="17"/>
          <w:szCs w:val="17"/>
        </w:rPr>
        <w:t xml:space="preserve">npm install</w:t>
      </w:r>
    </w:p>
    <w:p>
      <w:pPr>
        <w:shd w:fill="F5F2F1" w:color="auto" w:val="clear"/>
        <w:spacing w:after="0" w:before="0" w:line="240"/>
        <w:ind w:left="120" w:right="120"/>
      </w:pPr>
      <w:r>
        <w:rPr>
          <w:rFonts w:ascii="Consolas" w:cs="Consolas" w:eastAsia="Consolas" w:hAnsi="Consolas"/>
          <w:color w:val="1C1214"/>
          <w:sz w:val="17"/>
          <w:szCs w:val="17"/>
        </w:rPr>
        <w:t xml:space="preserve">npm run db:local          # leave running, or put an Atlas URI in .env</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2. data and login user (reads ADMIN_EMAIL / ADMIN_PASSWORD from .env)</w:t>
      </w:r>
    </w:p>
    <w:p>
      <w:pPr>
        <w:shd w:fill="F5F2F1" w:color="auto" w:val="clear"/>
        <w:spacing w:after="0" w:before="0" w:line="240"/>
        <w:ind w:left="120" w:right="120"/>
      </w:pPr>
      <w:r>
        <w:rPr>
          <w:rFonts w:ascii="Consolas" w:cs="Consolas" w:eastAsia="Consolas" w:hAnsi="Consolas"/>
          <w:color w:val="1C1214"/>
          <w:sz w:val="17"/>
          <w:szCs w:val="17"/>
        </w:rPr>
        <w:t xml:space="preserve">npm run seed -- --demo</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3. API on :4000</w:t>
      </w:r>
    </w:p>
    <w:p>
      <w:pPr>
        <w:shd w:fill="F5F2F1" w:color="auto" w:val="clear"/>
        <w:spacing w:after="0" w:before="0" w:line="240"/>
        <w:ind w:left="120" w:right="120"/>
      </w:pPr>
      <w:r>
        <w:rPr>
          <w:rFonts w:ascii="Consolas" w:cs="Consolas" w:eastAsia="Consolas" w:hAnsi="Consolas"/>
          <w:color w:val="1C1214"/>
          <w:sz w:val="17"/>
          <w:szCs w:val="17"/>
        </w:rPr>
        <w:t xml:space="preserve">npm run dev</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4. web app on :5173</w:t>
      </w:r>
    </w:p>
    <w:p>
      <w:pPr>
        <w:shd w:fill="F5F2F1" w:color="auto" w:val="clear"/>
        <w:spacing w:after="0" w:before="0" w:line="240"/>
        <w:ind w:left="120" w:right="120"/>
      </w:pPr>
      <w:r>
        <w:rPr>
          <w:rFonts w:ascii="Consolas" w:cs="Consolas" w:eastAsia="Consolas" w:hAnsi="Consolas"/>
          <w:color w:val="1C1214"/>
          <w:sz w:val="17"/>
          <w:szCs w:val="17"/>
        </w:rPr>
        <w:t xml:space="preserve">cd ../frontend</w:t>
      </w:r>
    </w:p>
    <w:p>
      <w:pPr>
        <w:shd w:fill="F5F2F1" w:color="auto" w:val="clear"/>
        <w:spacing w:after="0" w:before="0" w:line="240"/>
        <w:ind w:left="120" w:right="120"/>
      </w:pPr>
      <w:r>
        <w:rPr>
          <w:rFonts w:ascii="Consolas" w:cs="Consolas" w:eastAsia="Consolas" w:hAnsi="Consolas"/>
          <w:color w:val="1C1214"/>
          <w:sz w:val="17"/>
          <w:szCs w:val="17"/>
        </w:rPr>
        <w:t xml:space="preserve">npm install</w:t>
      </w:r>
    </w:p>
    <w:p>
      <w:pPr>
        <w:shd w:fill="F5F2F1" w:color="auto" w:val="clear"/>
        <w:spacing w:after="0" w:before="0" w:line="240"/>
        <w:ind w:left="120" w:right="120"/>
      </w:pPr>
      <w:r>
        <w:rPr>
          <w:rFonts w:ascii="Consolas" w:cs="Consolas" w:eastAsia="Consolas" w:hAnsi="Consolas"/>
          <w:color w:val="1C1214"/>
          <w:sz w:val="17"/>
          <w:szCs w:val="17"/>
        </w:rPr>
        <w:t xml:space="preserve">npm run dev</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tests and index evidence</w:t>
      </w:r>
    </w:p>
    <w:p>
      <w:pPr>
        <w:shd w:fill="F5F2F1" w:color="auto" w:val="clear"/>
        <w:spacing w:after="0" w:before="0" w:line="240"/>
        <w:ind w:left="120" w:right="120"/>
      </w:pPr>
      <w:r>
        <w:rPr>
          <w:rFonts w:ascii="Consolas" w:cs="Consolas" w:eastAsia="Consolas" w:hAnsi="Consolas"/>
          <w:color w:val="1C1214"/>
          <w:sz w:val="17"/>
          <w:szCs w:val="17"/>
        </w:rPr>
        <w:t xml:space="preserve">cd ../backend</w:t>
      </w:r>
    </w:p>
    <w:p>
      <w:pPr>
        <w:shd w:fill="F5F2F1" w:color="auto" w:val="clear"/>
        <w:spacing w:after="0" w:before="0" w:line="240"/>
        <w:ind w:left="120" w:right="120"/>
      </w:pPr>
      <w:r>
        <w:rPr>
          <w:rFonts w:ascii="Consolas" w:cs="Consolas" w:eastAsia="Consolas" w:hAnsi="Consolas"/>
          <w:color w:val="1C1214"/>
          <w:sz w:val="17"/>
          <w:szCs w:val="17"/>
        </w:rPr>
        <w:t xml:space="preserve">npm test</w:t>
      </w:r>
    </w:p>
    <w:p>
      <w:pPr>
        <w:shd w:fill="F5F2F1" w:color="auto" w:val="clear"/>
        <w:spacing w:after="200" w:before="0" w:line="240"/>
        <w:ind w:left="120" w:right="120"/>
      </w:pPr>
      <w:r>
        <w:rPr>
          <w:rFonts w:ascii="Consolas" w:cs="Consolas" w:eastAsia="Consolas" w:hAnsi="Consolas"/>
          <w:color w:val="1C1214"/>
          <w:sz w:val="17"/>
          <w:szCs w:val="17"/>
        </w:rPr>
        <w:t xml:space="preserve">npm run explain -- 5000</w:t>
      </w:r>
    </w:p>
    <w:p>
      <w:pPr>
        <w:pStyle w:val="Heading2"/>
      </w:pPr>
      <w:bookmarkStart w:name="_Toc44" w:id="44"/>
      <w:r>
        <w:t xml:space="preserve">8.2 Demo script (about six minutes)</w:t>
      </w:r>
      <w:bookmarkEnd w:id="44"/>
    </w:p>
    <w:p>
      <w:pPr>
        <w:pStyle w:val="ListParagraph"/>
        <w:numPr>
          <w:ilvl w:val="0"/>
          <w:numId w:val="6"/>
        </w:numPr>
        <w:spacing w:after="80" w:line="276"/>
      </w:pPr>
      <w:r>
        <w:t xml:space="preserve">Sign in. Show that the API returns 401 without the session cookie.</w:t>
      </w:r>
    </w:p>
    <w:p>
      <w:pPr>
        <w:pStyle w:val="ListParagraph"/>
        <w:numPr>
          <w:ilvl w:val="0"/>
          <w:numId w:val="6"/>
        </w:numPr>
        <w:spacing w:after="80" w:line="276"/>
      </w:pPr>
      <w:r>
        <w:t xml:space="preserve">Dashboard: the 30-day statement panel, switch between 7, 30 and 90 days, the category donut and the month card.</w:t>
      </w:r>
    </w:p>
    <w:p>
      <w:pPr>
        <w:pStyle w:val="ListParagraph"/>
        <w:numPr>
          <w:ilvl w:val="0"/>
          <w:numId w:val="6"/>
        </w:numPr>
        <w:spacing w:after="80" w:line="276"/>
      </w:pPr>
      <w:r>
        <w:t xml:space="preserve">Add entry: pick the UPI sample, read it with AI, point out the AI tags and the highlighted missing fields, save.</w:t>
      </w:r>
    </w:p>
    <w:p>
      <w:pPr>
        <w:pStyle w:val="ListParagraph"/>
        <w:numPr>
          <w:ilvl w:val="0"/>
          <w:numId w:val="6"/>
        </w:numPr>
        <w:spacing w:after="80" w:line="276"/>
      </w:pPr>
      <w:r>
        <w:t xml:space="preserve">Paste the same message again to show the duplicate rejected by the partial unique index.</w:t>
      </w:r>
    </w:p>
    <w:p>
      <w:pPr>
        <w:pStyle w:val="ListParagraph"/>
        <w:numPr>
          <w:ilvl w:val="0"/>
          <w:numId w:val="6"/>
        </w:numPr>
        <w:spacing w:after="80" w:line="276"/>
      </w:pPr>
      <w:r>
        <w:t xml:space="preserve">Pick the OTP sample to show it recognised as not a transaction.</w:t>
      </w:r>
    </w:p>
    <w:p>
      <w:pPr>
        <w:pStyle w:val="ListParagraph"/>
        <w:numPr>
          <w:ilvl w:val="0"/>
          <w:numId w:val="6"/>
        </w:numPr>
        <w:spacing w:after="80" w:line="276"/>
      </w:pPr>
      <w:r>
        <w:t xml:space="preserve">Transactions: filter by Food, edit an amount, delete an entry, refresh to show the filters survive.</w:t>
      </w:r>
    </w:p>
    <w:p>
      <w:pPr>
        <w:pStyle w:val="ListParagraph"/>
        <w:numPr>
          <w:ilvl w:val="0"/>
          <w:numId w:val="6"/>
        </w:numPr>
        <w:spacing w:after="80" w:line="276"/>
      </w:pPr>
      <w:r>
        <w:t xml:space="preserve">Categories: rename Rent to Housing and show the transaction count updated in one transaction.</w:t>
      </w:r>
    </w:p>
    <w:p>
      <w:pPr>
        <w:pStyle w:val="ListParagraph"/>
        <w:numPr>
          <w:ilvl w:val="0"/>
          <w:numId w:val="6"/>
        </w:numPr>
        <w:spacing w:after="80" w:line="276"/>
      </w:pPr>
      <w:r>
        <w:t xml:space="preserve">Export CSV and open it in Excel.</w:t>
      </w:r>
    </w:p>
    <w:p>
      <w:pPr>
        <w:pStyle w:val="ListParagraph"/>
        <w:numPr>
          <w:ilvl w:val="0"/>
          <w:numId w:val="6"/>
        </w:numPr>
        <w:spacing w:after="80" w:line="276"/>
      </w:pPr>
      <w:r>
        <w:t xml:space="preserve">Terminal: run </w:t>
      </w:r>
      <w:r>
        <w:rPr>
          <w:rFonts w:ascii="Consolas" w:cs="Consolas" w:eastAsia="Consolas" w:hAnsi="Consolas"/>
          <w:color w:val="6A1A2B"/>
          <w:sz w:val="19"/>
          <w:szCs w:val="19"/>
        </w:rPr>
        <w:t xml:space="preserve">npm run explain -- 5000</w:t>
      </w:r>
      <w:r>
        <w:t xml:space="preserve"> to show IXSCAN against COLLSCAN, then </w:t>
      </w:r>
      <w:r>
        <w:rPr>
          <w:rFonts w:ascii="Consolas" w:cs="Consolas" w:eastAsia="Consolas" w:hAnsi="Consolas"/>
          <w:color w:val="6A1A2B"/>
          <w:sz w:val="19"/>
          <w:szCs w:val="19"/>
        </w:rPr>
        <w:t xml:space="preserve">npm test</w:t>
      </w:r>
      <w:r>
        <w:t xml:space="preserve">.</w:t>
      </w:r>
    </w:p>
    <w:p>
      <w:pPr>
        <w:pStyle w:val="ListParagraph"/>
        <w:numPr>
          <w:ilvl w:val="0"/>
          <w:numId w:val="6"/>
        </w:numPr>
        <w:spacing w:after="80" w:line="276"/>
      </w:pPr>
      <w:r>
        <w:t xml:space="preserve">Compass or Atlas: show three documents with different </w:t>
      </w:r>
      <w:r>
        <w:rPr>
          <w:rFonts w:ascii="Consolas" w:cs="Consolas" w:eastAsia="Consolas" w:hAnsi="Consolas"/>
          <w:color w:val="6A1A2B"/>
          <w:sz w:val="19"/>
          <w:szCs w:val="19"/>
        </w:rPr>
        <w:t xml:space="preserve">details</w:t>
      </w:r>
      <w:r>
        <w:t xml:space="preserve"> shapes, the indexes tab, and the TTL index on </w:t>
      </w:r>
      <w:r>
        <w:rPr>
          <w:rFonts w:ascii="Consolas" w:cs="Consolas" w:eastAsia="Consolas" w:hAnsi="Consolas"/>
          <w:color w:val="6A1A2B"/>
          <w:sz w:val="19"/>
          <w:szCs w:val="19"/>
        </w:rPr>
        <w:t xml:space="preserve">parselogs</w:t>
      </w:r>
      <w:r>
        <w:t xml:space="preserve">.</w:t>
      </w:r>
    </w:p>
    <w:p>
      <w:pPr>
        <w:spacing w:after="140" w:line="288"/>
      </w:pPr>
      <w:r>
        <w:t xml:space="preserve">Backup plan: Atlas and Hugging Face both need internet. </w:t>
      </w:r>
      <w:r>
        <w:rPr>
          <w:rFonts w:ascii="Consolas" w:cs="Consolas" w:eastAsia="Consolas" w:hAnsi="Consolas"/>
          <w:color w:val="6A1A2B"/>
          <w:sz w:val="19"/>
          <w:szCs w:val="19"/>
        </w:rPr>
        <w:t xml:space="preserve">npm run db:local</w:t>
      </w:r>
      <w:r>
        <w:t xml:space="preserve"> keeps the database working offline, and the regex fallback keeps entry working without the AI.</w:t>
      </w:r>
    </w:p>
    <w:p>
      <w:pPr>
        <w:pStyle w:val="Heading2"/>
      </w:pPr>
      <w:bookmarkStart w:name="_Toc45" w:id="45"/>
      <w:r>
        <w:t xml:space="preserve">8.3 Viva questions</w:t>
      </w:r>
      <w:bookmarkEnd w:id="45"/>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6446"/>
      </w:tblGrid>
      <w:tr>
        <w:trPr>
          <w:tblHeader/>
        </w:trPr>
        <w:tc>
          <w:tcPr>
            <w:tcW w:type="dxa" w:w="33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Question</w:t>
            </w:r>
          </w:p>
        </w:tc>
        <w:tc>
          <w:tcPr>
            <w:tcW w:type="dxa" w:w="64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Short answer</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Why MongoDB instead of SQL?</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Payment details vary by type and bills have line-item arrays. One flexible </w:t>
            </w:r>
            <w:r>
              <w:rPr>
                <w:rFonts w:ascii="Consolas" w:cs="Consolas" w:eastAsia="Consolas" w:hAnsi="Consolas"/>
                <w:color w:val="6A1A2B"/>
                <w:sz w:val="19"/>
                <w:szCs w:val="19"/>
              </w:rPr>
              <w:t xml:space="preserve">details</w:t>
            </w:r>
            <w:r>
              <w:rPr>
                <w:sz w:val="19"/>
                <w:szCs w:val="19"/>
              </w:rPr>
              <w:t xml:space="preserve"> field replaces several nullable columns or extra tables, and the aggregation framework covers the analytics.</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Why copy the category name into each transaction?</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Reads are frequent and renames are rare. Copying avoids a join on every list and export. Renames are handled atomically with a transaction.</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Why is the index { direction, occurredAt } in that order?</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Equality, Sort, Range: </w:t>
            </w:r>
            <w:r>
              <w:rPr>
                <w:rFonts w:ascii="Consolas" w:cs="Consolas" w:eastAsia="Consolas" w:hAnsi="Consolas"/>
                <w:color w:val="6A1A2B"/>
                <w:sz w:val="19"/>
                <w:szCs w:val="19"/>
              </w:rPr>
              <w:t xml:space="preserve">direction</w:t>
            </w:r>
            <w:r>
              <w:rPr>
                <w:sz w:val="19"/>
                <w:szCs w:val="19"/>
              </w:rPr>
              <w:t xml:space="preserve"> is matched by equality, </w:t>
            </w:r>
            <w:r>
              <w:rPr>
                <w:rFonts w:ascii="Consolas" w:cs="Consolas" w:eastAsia="Consolas" w:hAnsi="Consolas"/>
                <w:color w:val="6A1A2B"/>
                <w:sz w:val="19"/>
                <w:szCs w:val="19"/>
              </w:rPr>
              <w:t xml:space="preserve">occurredAt</w:t>
            </w:r>
            <w:r>
              <w:rPr>
                <w:sz w:val="19"/>
                <w:szCs w:val="19"/>
              </w:rPr>
              <w:t xml:space="preserve"> by range, so equality goes first and the range scan stays contiguous.</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Why a partial index instead of sparse?</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Sparse skips only missing fields; an explicit null would still be indexed and collide. The partial filter indexes only string hashes.</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What happens if the AI returns garbage?</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Extract the JSON object, validate each field separately, retry once, then fall back to a regex for the amount. The user always reviews before saving.</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How are time zones handled?</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Dates are stored as UTC instants. Queries build IST-midnight boundaries and group with timezone Asia/Kolkata, so day totals follow Indian time.</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Why does the transaction need a replica set?</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MongoDB implements multi-document transactions on replica sets (using the oplog). Atlas is a replica set; locally a one-node replica set is used.</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How would you support many users?</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Add </w:t>
            </w:r>
            <w:r>
              <w:rPr>
                <w:rFonts w:ascii="Consolas" w:cs="Consolas" w:eastAsia="Consolas" w:hAnsi="Consolas"/>
                <w:color w:val="6A1A2B"/>
                <w:sz w:val="19"/>
                <w:szCs w:val="19"/>
              </w:rPr>
              <w:t xml:space="preserve">userId</w:t>
            </w:r>
            <w:r>
              <w:rPr>
                <w:sz w:val="19"/>
                <w:szCs w:val="19"/>
              </w:rPr>
              <w:t xml:space="preserve"> to every document, put it first in every compound index, filter every query by it, and shard on </w:t>
            </w:r>
            <w:r>
              <w:rPr>
                <w:rFonts w:ascii="Consolas" w:cs="Consolas" w:eastAsia="Consolas" w:hAnsi="Consolas"/>
                <w:color w:val="6A1A2B"/>
                <w:sz w:val="19"/>
                <w:szCs w:val="19"/>
              </w:rPr>
              <w:t xml:space="preserve">{ userId, occurredAt }</w:t>
            </w:r>
            <w:r>
              <w:rPr>
                <w:sz w:val="19"/>
                <w:szCs w:val="19"/>
              </w:rPr>
              <w:t xml:space="preserve"> if needed.</w:t>
            </w:r>
          </w:p>
        </w:tc>
      </w:tr>
    </w:tbl>
    <w:p>
      <w:pPr>
        <w:spacing w:after="120"/>
      </w:pPr>
    </w:p>
    <w:p>
      <w:pPr>
        <w:pStyle w:val="Heading2"/>
      </w:pPr>
      <w:bookmarkStart w:name="_Toc46" w:id="46"/>
      <w:r>
        <w:t xml:space="preserve">8.4 Limitations and future work</w:t>
      </w:r>
      <w:bookmarkEnd w:id="46"/>
    </w:p>
    <w:p>
      <w:pPr>
        <w:pStyle w:val="ListParagraph"/>
        <w:numPr>
          <w:ilvl w:val="0"/>
          <w:numId w:val="2"/>
        </w:numPr>
        <w:spacing w:after="80" w:line="276"/>
      </w:pPr>
      <w:r>
        <w:t xml:space="preserve">One account per deployment. Multi-user support needs </w:t>
      </w:r>
      <w:r>
        <w:rPr>
          <w:rFonts w:ascii="Consolas" w:cs="Consolas" w:eastAsia="Consolas" w:hAnsi="Consolas"/>
          <w:color w:val="6A1A2B"/>
          <w:sz w:val="19"/>
          <w:szCs w:val="19"/>
        </w:rPr>
        <w:t xml:space="preserve">userId</w:t>
      </w:r>
      <w:r>
        <w:t xml:space="preserve"> scoping as described above.</w:t>
      </w:r>
    </w:p>
    <w:p>
      <w:pPr>
        <w:pStyle w:val="ListParagraph"/>
        <w:numPr>
          <w:ilvl w:val="0"/>
          <w:numId w:val="2"/>
        </w:numPr>
        <w:spacing w:after="80" w:line="276"/>
      </w:pPr>
      <w:r>
        <w:t xml:space="preserve">AI accuracy depends on the model chosen. A second worked example per message type and a comparison across models using the parse log would improve it.</w:t>
      </w:r>
    </w:p>
    <w:p>
      <w:pPr>
        <w:pStyle w:val="ListParagraph"/>
        <w:numPr>
          <w:ilvl w:val="0"/>
          <w:numId w:val="2"/>
        </w:numPr>
        <w:spacing w:after="80" w:line="276"/>
      </w:pPr>
      <w:r>
        <w:t xml:space="preserve">PDF bills with a text layer could be read with a PDF text extractor; scanned PDFs still need a photo.</w:t>
      </w:r>
    </w:p>
    <w:p>
      <w:pPr>
        <w:pStyle w:val="ListParagraph"/>
        <w:numPr>
          <w:ilvl w:val="0"/>
          <w:numId w:val="2"/>
        </w:numPr>
        <w:spacing w:after="80" w:line="276"/>
      </w:pPr>
      <w:r>
        <w:t xml:space="preserve">Monthly budgets with alerts, and change streams to push new entries to an open dashboard in real time.</w:t>
      </w:r>
    </w:p>
    <w:p>
      <w:pPr>
        <w:pStyle w:val="Heading2"/>
      </w:pPr>
      <w:bookmarkStart w:name="_Toc47" w:id="47"/>
      <w:r>
        <w:t xml:space="preserve">8.5 Plagiarism report</w:t>
      </w:r>
      <w:bookmarkEnd w:id="47"/>
    </w:p>
    <w:p>
      <w:pPr>
        <w:spacing w:after="140" w:line="288"/>
      </w:pPr>
      <w:r>
        <w:t xml:space="preserve">[Attach the plagiarism report generated by the institute's tool here before submission.]</w:t>
      </w:r>
    </w:p>
    <w:p>
      <w:pPr>
        <w:pStyle w:val="Heading1"/>
        <w:pageBreakBefore/>
      </w:pPr>
      <w:bookmarkStart w:name="_Toc48" w:id="48"/>
      <w:r>
        <w:t xml:space="preserve">Appendix A: Environment variables</w:t>
      </w:r>
      <w:bookmarkEnd w:id="48"/>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6746"/>
      </w:tblGrid>
      <w:tr>
        <w:trPr>
          <w:tblHeader/>
        </w:trPr>
        <w:tc>
          <w:tcPr>
            <w:tcW w:type="dxa" w:w="30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Variable</w:t>
            </w:r>
          </w:p>
        </w:tc>
        <w:tc>
          <w:tcPr>
            <w:tcW w:type="dxa" w:w="67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Purpose</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MONGODB_URI</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Atlas connection string, or mongodb://127.0.0.1:27017/?replicaSet=rs0 for the local database</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MONGODB_DB</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Database name (default finman)</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HF_TOKEN</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Hugging Face token with Inference Providers permission</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HF_MODEL</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Text model, e.g. Qwen/Qwen2.5-7B-Instruct</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HF_VISION_MODEL</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Vision model for bill photos, e.g. Qwen/Qwen2.5-VL-7B-Instruct</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JWT_SECRET</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At least 32 random characters for signing session tokens</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ADMIN_EMAIL, ADMIN_PASSWORD</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The login the seed script creates or updates</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CORS_ORIGIN</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Frontend origin when not using the Vite proxy</w:t>
            </w:r>
          </w:p>
        </w:tc>
      </w:tr>
    </w:tbl>
    <w:p>
      <w:pPr>
        <w:spacing w:after="120"/>
      </w:pPr>
    </w:p>
    <w:p>
      <w:pPr>
        <w:pStyle w:val="Heading1"/>
      </w:pPr>
      <w:bookmarkStart w:name="_Toc49" w:id="49"/>
      <w:r>
        <w:t xml:space="preserve">Appendix B: Project structure</w:t>
      </w:r>
      <w:bookmarkEnd w:id="49"/>
    </w:p>
    <w:p>
      <w:pPr>
        <w:shd w:fill="F5F2F1" w:color="auto" w:val="clear"/>
        <w:spacing w:after="0" w:before="80" w:line="240"/>
        <w:ind w:left="120" w:right="120"/>
      </w:pPr>
      <w:r>
        <w:rPr>
          <w:rFonts w:ascii="Consolas" w:cs="Consolas" w:eastAsia="Consolas" w:hAnsi="Consolas"/>
          <w:color w:val="1C1214"/>
          <w:sz w:val="17"/>
          <w:szCs w:val="17"/>
        </w:rPr>
        <w:t xml:space="preserve">finman/</w:t>
      </w:r>
    </w:p>
    <w:p>
      <w:pPr>
        <w:shd w:fill="F5F2F1" w:color="auto" w:val="clear"/>
        <w:spacing w:after="0" w:before="0" w:line="240"/>
        <w:ind w:left="120" w:right="120"/>
      </w:pPr>
      <w:r>
        <w:rPr>
          <w:rFonts w:ascii="Consolas" w:cs="Consolas" w:eastAsia="Consolas" w:hAnsi="Consolas"/>
          <w:color w:val="1C1214"/>
          <w:sz w:val="17"/>
          <w:szCs w:val="17"/>
        </w:rPr>
        <w:t xml:space="preserve">├─ backend/src/</w:t>
      </w:r>
    </w:p>
    <w:p>
      <w:pPr>
        <w:shd w:fill="F5F2F1" w:color="auto" w:val="clear"/>
        <w:spacing w:after="0" w:before="0" w:line="240"/>
        <w:ind w:left="120" w:right="120"/>
      </w:pPr>
      <w:r>
        <w:rPr>
          <w:rFonts w:ascii="Consolas" w:cs="Consolas" w:eastAsia="Consolas" w:hAnsi="Consolas"/>
          <w:color w:val="1C1214"/>
          <w:sz w:val="17"/>
          <w:szCs w:val="17"/>
        </w:rPr>
        <w:t xml:space="preserve">│  ├─ app.ts, server.ts         Express app and start-up</w:t>
      </w:r>
    </w:p>
    <w:p>
      <w:pPr>
        <w:shd w:fill="F5F2F1" w:color="auto" w:val="clear"/>
        <w:spacing w:after="0" w:before="0" w:line="240"/>
        <w:ind w:left="120" w:right="120"/>
      </w:pPr>
      <w:r>
        <w:rPr>
          <w:rFonts w:ascii="Consolas" w:cs="Consolas" w:eastAsia="Consolas" w:hAnsi="Consolas"/>
          <w:color w:val="1C1214"/>
          <w:sz w:val="17"/>
          <w:szCs w:val="17"/>
        </w:rPr>
        <w:t xml:space="preserve">│  ├─ config/                   env validation, MongoDB connection</w:t>
      </w:r>
    </w:p>
    <w:p>
      <w:pPr>
        <w:shd w:fill="F5F2F1" w:color="auto" w:val="clear"/>
        <w:spacing w:after="0" w:before="0" w:line="240"/>
        <w:ind w:left="120" w:right="120"/>
      </w:pPr>
      <w:r>
        <w:rPr>
          <w:rFonts w:ascii="Consolas" w:cs="Consolas" w:eastAsia="Consolas" w:hAnsi="Consolas"/>
          <w:color w:val="1C1214"/>
          <w:sz w:val="17"/>
          <w:szCs w:val="17"/>
        </w:rPr>
        <w:t xml:space="preserve">│  ├─ models/                   Transaction, Category, User, ParseLog</w:t>
      </w:r>
    </w:p>
    <w:p>
      <w:pPr>
        <w:shd w:fill="F5F2F1" w:color="auto" w:val="clear"/>
        <w:spacing w:after="0" w:before="0" w:line="240"/>
        <w:ind w:left="120" w:right="120"/>
      </w:pPr>
      <w:r>
        <w:rPr>
          <w:rFonts w:ascii="Consolas" w:cs="Consolas" w:eastAsia="Consolas" w:hAnsi="Consolas"/>
          <w:color w:val="1C1214"/>
          <w:sz w:val="17"/>
          <w:szCs w:val="17"/>
        </w:rPr>
        <w:t xml:space="preserve">│  ├─ routes/, controllers/     HTTP layer</w:t>
      </w:r>
    </w:p>
    <w:p>
      <w:pPr>
        <w:shd w:fill="F5F2F1" w:color="auto" w:val="clear"/>
        <w:spacing w:after="0" w:before="0" w:line="240"/>
        <w:ind w:left="120" w:right="120"/>
      </w:pPr>
      <w:r>
        <w:rPr>
          <w:rFonts w:ascii="Consolas" w:cs="Consolas" w:eastAsia="Consolas" w:hAnsi="Consolas"/>
          <w:color w:val="1C1214"/>
          <w:sz w:val="17"/>
          <w:szCs w:val="17"/>
        </w:rPr>
        <w:t xml:space="preserve">│  ├─ services/                 aiParser, analytics, auth, csv</w:t>
      </w:r>
    </w:p>
    <w:p>
      <w:pPr>
        <w:shd w:fill="F5F2F1" w:color="auto" w:val="clear"/>
        <w:spacing w:after="0" w:before="0" w:line="240"/>
        <w:ind w:left="120" w:right="120"/>
      </w:pPr>
      <w:r>
        <w:rPr>
          <w:rFonts w:ascii="Consolas" w:cs="Consolas" w:eastAsia="Consolas" w:hAnsi="Consolas"/>
          <w:color w:val="1C1214"/>
          <w:sz w:val="17"/>
          <w:szCs w:val="17"/>
        </w:rPr>
        <w:t xml:space="preserve">│  ├─ middleware/               auth guard, error handler</w:t>
      </w:r>
    </w:p>
    <w:p>
      <w:pPr>
        <w:shd w:fill="F5F2F1" w:color="auto" w:val="clear"/>
        <w:spacing w:after="0" w:before="0" w:line="240"/>
        <w:ind w:left="120" w:right="120"/>
      </w:pPr>
      <w:r>
        <w:rPr>
          <w:rFonts w:ascii="Consolas" w:cs="Consolas" w:eastAsia="Consolas" w:hAnsi="Consolas"/>
          <w:color w:val="1C1214"/>
          <w:sz w:val="17"/>
          <w:szCs w:val="17"/>
        </w:rPr>
        <w:t xml:space="preserve">│  ├─ validation/               zod schemas</w:t>
      </w:r>
    </w:p>
    <w:p>
      <w:pPr>
        <w:shd w:fill="F5F2F1" w:color="auto" w:val="clear"/>
        <w:spacing w:after="0" w:before="0" w:line="240"/>
        <w:ind w:left="120" w:right="120"/>
      </w:pPr>
      <w:r>
        <w:rPr>
          <w:rFonts w:ascii="Consolas" w:cs="Consolas" w:eastAsia="Consolas" w:hAnsi="Consolas"/>
          <w:color w:val="1C1214"/>
          <w:sz w:val="17"/>
          <w:szCs w:val="17"/>
        </w:rPr>
        <w:t xml:space="preserve">│  ├─ scripts/                  seed, localdb, explain</w:t>
      </w:r>
    </w:p>
    <w:p>
      <w:pPr>
        <w:shd w:fill="F5F2F1" w:color="auto" w:val="clear"/>
        <w:spacing w:after="0" w:before="0" w:line="240"/>
        <w:ind w:left="120" w:right="120"/>
      </w:pPr>
      <w:r>
        <w:rPr>
          <w:rFonts w:ascii="Consolas" w:cs="Consolas" w:eastAsia="Consolas" w:hAnsi="Consolas"/>
          <w:color w:val="1C1214"/>
          <w:sz w:val="17"/>
          <w:szCs w:val="17"/>
        </w:rPr>
        <w:t xml:space="preserve">│  └─ tests/                    core.test.ts, api.test.ts</w:t>
      </w:r>
    </w:p>
    <w:p>
      <w:pPr>
        <w:shd w:fill="F5F2F1" w:color="auto" w:val="clear"/>
        <w:spacing w:after="0" w:before="0" w:line="240"/>
        <w:ind w:left="120" w:right="120"/>
      </w:pPr>
      <w:r>
        <w:rPr>
          <w:rFonts w:ascii="Consolas" w:cs="Consolas" w:eastAsia="Consolas" w:hAnsi="Consolas"/>
          <w:color w:val="1C1214"/>
          <w:sz w:val="17"/>
          <w:szCs w:val="17"/>
        </w:rPr>
        <w:t xml:space="preserve">├─ frontend/src/</w:t>
      </w:r>
    </w:p>
    <w:p>
      <w:pPr>
        <w:shd w:fill="F5F2F1" w:color="auto" w:val="clear"/>
        <w:spacing w:after="0" w:before="0" w:line="240"/>
        <w:ind w:left="120" w:right="120"/>
      </w:pPr>
      <w:r>
        <w:rPr>
          <w:rFonts w:ascii="Consolas" w:cs="Consolas" w:eastAsia="Consolas" w:hAnsi="Consolas"/>
          <w:color w:val="1C1214"/>
          <w:sz w:val="17"/>
          <w:szCs w:val="17"/>
        </w:rPr>
        <w:t xml:space="preserve">│  ├─ pages/                    Dashboard, AddEntry, History, EditEntry, Categories, Login</w:t>
      </w:r>
    </w:p>
    <w:p>
      <w:pPr>
        <w:shd w:fill="F5F2F1" w:color="auto" w:val="clear"/>
        <w:spacing w:after="0" w:before="0" w:line="240"/>
        <w:ind w:left="120" w:right="120"/>
      </w:pPr>
      <w:r>
        <w:rPr>
          <w:rFonts w:ascii="Consolas" w:cs="Consolas" w:eastAsia="Consolas" w:hAnsi="Consolas"/>
          <w:color w:val="1C1214"/>
          <w:sz w:val="17"/>
          <w:szCs w:val="17"/>
        </w:rPr>
        <w:t xml:space="preserve">│  ├─ components/               EntryForm, ParseInput, TransactionList, charts/, ...</w:t>
      </w:r>
    </w:p>
    <w:p>
      <w:pPr>
        <w:shd w:fill="F5F2F1" w:color="auto" w:val="clear"/>
        <w:spacing w:after="0" w:before="0" w:line="240"/>
        <w:ind w:left="120" w:right="120"/>
      </w:pPr>
      <w:r>
        <w:rPr>
          <w:rFonts w:ascii="Consolas" w:cs="Consolas" w:eastAsia="Consolas" w:hAnsi="Consolas"/>
          <w:color w:val="1C1214"/>
          <w:sz w:val="17"/>
          <w:szCs w:val="17"/>
        </w:rPr>
        <w:t xml:space="preserve">│  └─ api.ts, types.ts, format.ts, index.css</w:t>
      </w:r>
    </w:p>
    <w:p>
      <w:pPr>
        <w:shd w:fill="F5F2F1" w:color="auto" w:val="clear"/>
        <w:spacing w:after="0" w:before="0" w:line="240"/>
        <w:ind w:left="120" w:right="120"/>
      </w:pPr>
      <w:r>
        <w:rPr>
          <w:rFonts w:ascii="Consolas" w:cs="Consolas" w:eastAsia="Consolas" w:hAnsi="Consolas"/>
          <w:color w:val="1C1214"/>
          <w:sz w:val="17"/>
          <w:szCs w:val="17"/>
        </w:rPr>
        <w:t xml:space="preserve">├─ samples/sms.txt              synthetic test messages</w:t>
      </w:r>
    </w:p>
    <w:p>
      <w:pPr>
        <w:shd w:fill="F5F2F1" w:color="auto" w:val="clear"/>
        <w:spacing w:after="0" w:before="0" w:line="240"/>
        <w:ind w:left="120" w:right="120"/>
      </w:pPr>
      <w:r>
        <w:rPr>
          <w:rFonts w:ascii="Consolas" w:cs="Consolas" w:eastAsia="Consolas" w:hAnsi="Consolas"/>
          <w:color w:val="1C1214"/>
          <w:sz w:val="17"/>
          <w:szCs w:val="17"/>
        </w:rPr>
        <w:t xml:space="preserve">├─ docs/                        this report, screenshots, test and explain output</w:t>
      </w:r>
    </w:p>
    <w:p>
      <w:pPr>
        <w:shd w:fill="F5F2F1" w:color="auto" w:val="clear"/>
        <w:spacing w:after="200" w:before="0" w:line="240"/>
        <w:ind w:left="120" w:right="120"/>
      </w:pPr>
      <w:r>
        <w:rPr>
          <w:rFonts w:ascii="Consolas" w:cs="Consolas" w:eastAsia="Consolas" w:hAnsi="Consolas"/>
          <w:color w:val="1C1214"/>
          <w:sz w:val="17"/>
          <w:szCs w:val="17"/>
        </w:rPr>
        <w:t xml:space="preserve">└─ api.http                     REST Client requests</w:t>
      </w:r>
    </w:p>
    <w:sectPr>
      <w:headerReference w:type="default" r:id="rId6"/>
      <w:footerReference w:type="default" r:id="rId7"/>
      <w:pgSz w:w="11906" w:h="16838" w:orient="portrait"/>
      <w:pgMar w:top="1080" w:right="1080" w:bottom="1080" w:left="108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D505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D5053"/>
        <w:sz w:val="17"/>
        <w:szCs w:val="17"/>
      </w:rPr>
      <w:t xml:space="preserve">FinMan · NoSQL Database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214"/>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6A1A2B"/>
      <w:sz w:val="34"/>
      <w:szCs w:val="34"/>
    </w:rPr>
  </w:style>
  <w:style w:type="paragraph" w:styleId="Heading2">
    <w:name w:val="Heading 2"/>
    <w:basedOn w:val="Normal"/>
    <w:next w:val="Normal"/>
    <w:qFormat/>
    <w:pPr>
      <w:spacing w:after="140" w:before="320"/>
      <w:outlineLvl w:val="1"/>
    </w:pPr>
    <w:rPr>
      <w:rFonts w:ascii="Calibri" w:cs="Calibri" w:eastAsia="Calibri" w:hAnsi="Calibri"/>
      <w:b/>
      <w:bCs/>
      <w:color w:val="1C1214"/>
      <w:sz w:val="26"/>
      <w:szCs w:val="26"/>
    </w:rPr>
  </w:style>
  <w:style w:type="paragraph" w:styleId="Heading3">
    <w:name w:val="Heading 3"/>
    <w:basedOn w:val="Normal"/>
    <w:next w:val="Normal"/>
    <w:qFormat/>
    <w:pPr>
      <w:spacing w:after="100" w:before="220"/>
      <w:outlineLvl w:val="2"/>
    </w:pPr>
    <w:rPr>
      <w:rFonts w:ascii="Calibri" w:cs="Calibri" w:eastAsia="Calibri" w:hAnsi="Calibri"/>
      <w:b/>
      <w:bCs/>
      <w:color w:val="6A1A2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a85a20ebaf21d9bb0db2540616201a2c6a3c2ee.png"/><Relationship Id="rId10" Type="http://schemas.openxmlformats.org/officeDocument/2006/relationships/image" Target="media/85ad869458c9f1382205830c7a646e61d46da0fe.png"/><Relationship Id="rId11" Type="http://schemas.openxmlformats.org/officeDocument/2006/relationships/image" Target="media/43e165a5e91582dbba951dfe1e3887c7befc44bf.png"/><Relationship Id="rId12" Type="http://schemas.openxmlformats.org/officeDocument/2006/relationships/image" Target="media/fb76f771bab076368d9ba33cbbef00e343e9b393.png"/><Relationship Id="rId13" Type="http://schemas.openxmlformats.org/officeDocument/2006/relationships/image" Target="media/be221fdb5498f69c50e863c1469ed864447d048b.png"/><Relationship Id="rId14" Type="http://schemas.openxmlformats.org/officeDocument/2006/relationships/image" Target="media/0504b98be06a6070df0ae2d9760fcd729a30a83b.png"/><Relationship Id="rId15" Type="http://schemas.openxmlformats.org/officeDocument/2006/relationships/image" Target="media/dc2ac9e73e39e7131da4fd3232bd679ae923822a.png"/><Relationship Id="rId16" Type="http://schemas.openxmlformats.org/officeDocument/2006/relationships/image" Target="media/def2b15b5c7f0ca4799712372ebdf4bcba6205ca.png"/><Relationship Id="rId17" Type="http://schemas.openxmlformats.org/officeDocument/2006/relationships/image" Target="media/c4a8cb72a1ace03dbdb54777acfb75dbe0c44191.png"/><Relationship Id="rId18" Type="http://schemas.openxmlformats.org/officeDocument/2006/relationships/image" Target="media/f3d49f54e9fc40e1016c7738031996176950ef43.png"/><Relationship Id="rId19" Type="http://schemas.openxmlformats.org/officeDocument/2006/relationships/image" Target="media/61660e44a5075d81e8541c71ae017217aba93a0e.png"/><Relationship Id="rId20" Type="http://schemas.openxmlformats.org/officeDocument/2006/relationships/image" Target="media/069063ba9606dbbaf4bd592e056724b3b55be4fb.png"/><Relationship Id="rId21" Type="http://schemas.openxmlformats.org/officeDocument/2006/relationships/image" Target="media/6b6e15a9b32a4898496fc7a22dd0ed6f4a8761f3.png"/><Relationship Id="rId22" Type="http://schemas.openxmlformats.org/officeDocument/2006/relationships/image" Target="media/c8a012d1c98e6631b54e617c006f33fc931aab58.png"/><Relationship Id="rId23" Type="http://schemas.openxmlformats.org/officeDocument/2006/relationships/image" Target="media/a09fa9194a11d54a9c8768bbaee6b0cda0387c3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FinMan project report</dc:title>
  <dc:creator>Ujjawal Chaudhary</dc:creator>
  <cp:lastModifiedBy>Un-named</cp:lastModifiedBy>
  <cp:revision>1</cp:revision>
  <dcterms:created xsi:type="dcterms:W3CDTF">2026-10-14T05:47:05.925Z</dcterms:created>
  <dcterms:modified xsi:type="dcterms:W3CDTF">2026-10-14T05:47:05.928Z</dcterms:modified>
</cp:coreProperties>
</file>

<file path=docProps/custom.xml><?xml version="1.0" encoding="utf-8"?>
<Properties xmlns="http://schemas.openxmlformats.org/officeDocument/2006/custom-properties" xmlns:vt="http://schemas.openxmlformats.org/officeDocument/2006/docPropsVTypes"/>
</file>