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614AB" w14:textId="3E2C93B5" w:rsidR="00B42205" w:rsidRDefault="00B42205" w:rsidP="00B42205">
      <w:pPr>
        <w:pStyle w:val="Heading1"/>
      </w:pPr>
      <w:r>
        <w:t xml:space="preserve">Test Plan – </w:t>
      </w:r>
      <w:proofErr w:type="spellStart"/>
      <w:r>
        <w:t>coPlay</w:t>
      </w:r>
      <w:proofErr w:type="spellEnd"/>
    </w:p>
    <w:p w14:paraId="0763C203" w14:textId="77777777" w:rsidR="00B42205" w:rsidRDefault="00B42205" w:rsidP="00B42205">
      <w:pPr>
        <w:pStyle w:val="Heading2"/>
      </w:pPr>
      <w:r>
        <w:t>1. Objective</w:t>
      </w:r>
    </w:p>
    <w:p w14:paraId="0EA24B4C" w14:textId="4F2B4A1D" w:rsidR="00B42205" w:rsidRDefault="00B42205" w:rsidP="00B42205">
      <w:r>
        <w:t xml:space="preserve">To define and execute functional and fault tolerance test cases for the </w:t>
      </w:r>
      <w:proofErr w:type="spellStart"/>
      <w:r>
        <w:t>coPlay</w:t>
      </w:r>
      <w:proofErr w:type="spellEnd"/>
      <w:r>
        <w:t xml:space="preserve"> implemented using ZMQ and later ported to Zookeeper. This document covers testing strategies that validate system correctness and resilience under non-Byzantine faults.</w:t>
      </w:r>
    </w:p>
    <w:p w14:paraId="3341984D" w14:textId="77777777" w:rsidR="00B42205" w:rsidRDefault="00B42205" w:rsidP="00B42205"/>
    <w:p w14:paraId="11C7A71F" w14:textId="2D50C500" w:rsidR="00B42205" w:rsidRDefault="00B42205" w:rsidP="00B42205">
      <w:pPr>
        <w:pStyle w:val="Heading2"/>
      </w:pPr>
      <w:r>
        <w:t>2. Test Environment</w:t>
      </w:r>
    </w:p>
    <w:p w14:paraId="33630C5B" w14:textId="0F214669" w:rsidR="00B42205" w:rsidRDefault="00B42205" w:rsidP="00CD20B2">
      <w:pPr>
        <w:pStyle w:val="ListBullet"/>
        <w:numPr>
          <w:ilvl w:val="0"/>
          <w:numId w:val="2"/>
        </w:numPr>
      </w:pPr>
      <w:r>
        <w:t>Python 3.9+</w:t>
      </w:r>
    </w:p>
    <w:p w14:paraId="79DDCC75" w14:textId="0A96F1A1" w:rsidR="00B42205" w:rsidRDefault="00B42205" w:rsidP="00CD20B2">
      <w:pPr>
        <w:pStyle w:val="ListBullet"/>
        <w:numPr>
          <w:ilvl w:val="0"/>
          <w:numId w:val="2"/>
        </w:numPr>
      </w:pPr>
      <w:r>
        <w:t>Flask Web Framework</w:t>
      </w:r>
    </w:p>
    <w:p w14:paraId="4CF996B2" w14:textId="02081959" w:rsidR="00B42205" w:rsidRDefault="00B42205" w:rsidP="00CD20B2">
      <w:pPr>
        <w:pStyle w:val="ListBullet"/>
        <w:numPr>
          <w:ilvl w:val="0"/>
          <w:numId w:val="2"/>
        </w:numPr>
      </w:pPr>
      <w:r>
        <w:t xml:space="preserve">ZMQ for messaging </w:t>
      </w:r>
    </w:p>
    <w:p w14:paraId="1E16FD9D" w14:textId="7FF86284" w:rsidR="00B42205" w:rsidRDefault="00B42205" w:rsidP="00CD20B2">
      <w:pPr>
        <w:pStyle w:val="ListBullet"/>
        <w:numPr>
          <w:ilvl w:val="0"/>
          <w:numId w:val="2"/>
        </w:numPr>
      </w:pPr>
      <w:r>
        <w:t xml:space="preserve">Kazoo/Zookeeper </w:t>
      </w:r>
    </w:p>
    <w:p w14:paraId="730C266E" w14:textId="76E86DD7" w:rsidR="00B42205" w:rsidRDefault="00B42205" w:rsidP="00CD20B2">
      <w:pPr>
        <w:pStyle w:val="ListBullet"/>
        <w:numPr>
          <w:ilvl w:val="0"/>
          <w:numId w:val="2"/>
        </w:numPr>
      </w:pPr>
      <w:r>
        <w:t>Browsers simulating clients polling via `/update` endpoint</w:t>
      </w:r>
    </w:p>
    <w:p w14:paraId="3BEDCFFC" w14:textId="77777777" w:rsidR="00B42205" w:rsidRDefault="00B42205" w:rsidP="00B42205">
      <w:pPr>
        <w:pStyle w:val="Heading2"/>
      </w:pPr>
    </w:p>
    <w:p w14:paraId="342B4538" w14:textId="19430A46" w:rsidR="00B42205" w:rsidRDefault="00B42205" w:rsidP="00B42205">
      <w:pPr>
        <w:pStyle w:val="Heading2"/>
      </w:pPr>
      <w:r>
        <w:t>3. Scope of Testing</w:t>
      </w:r>
    </w:p>
    <w:p w14:paraId="7B0B4789" w14:textId="40DA881E" w:rsidR="00B42205" w:rsidRDefault="00B42205" w:rsidP="00CD20B2">
      <w:pPr>
        <w:pStyle w:val="ListBullet"/>
        <w:numPr>
          <w:ilvl w:val="0"/>
          <w:numId w:val="3"/>
        </w:numPr>
      </w:pPr>
      <w:r>
        <w:t xml:space="preserve">Validation of chat message broadcasting across all connected </w:t>
      </w:r>
      <w:r w:rsidR="00FC126D">
        <w:t>web apps</w:t>
      </w:r>
      <w:r>
        <w:t>.</w:t>
      </w:r>
    </w:p>
    <w:p w14:paraId="7AC45CEF" w14:textId="5837CC57" w:rsidR="00B42205" w:rsidRDefault="00B42205" w:rsidP="00CD20B2">
      <w:pPr>
        <w:pStyle w:val="ListBullet"/>
        <w:numPr>
          <w:ilvl w:val="0"/>
          <w:numId w:val="3"/>
        </w:numPr>
      </w:pPr>
      <w:r>
        <w:t xml:space="preserve">Synchronization of tower movements via </w:t>
      </w:r>
      <w:r w:rsidR="00FC126D">
        <w:t>GET</w:t>
      </w:r>
      <w:r>
        <w:t xml:space="preserve"> requests.</w:t>
      </w:r>
    </w:p>
    <w:p w14:paraId="5A2E3AED" w14:textId="42060770" w:rsidR="00B42205" w:rsidRDefault="00B42205" w:rsidP="00CD20B2">
      <w:pPr>
        <w:pStyle w:val="ListBullet"/>
        <w:numPr>
          <w:ilvl w:val="0"/>
          <w:numId w:val="3"/>
        </w:numPr>
      </w:pPr>
      <w:r>
        <w:t>Polling-based update retrieval via `/update` endpoint.</w:t>
      </w:r>
    </w:p>
    <w:p w14:paraId="3A978AE9" w14:textId="449C0047" w:rsidR="00B42205" w:rsidRDefault="00B42205" w:rsidP="00CD20B2">
      <w:pPr>
        <w:pStyle w:val="ListBullet"/>
        <w:numPr>
          <w:ilvl w:val="0"/>
          <w:numId w:val="3"/>
        </w:numPr>
      </w:pPr>
      <w:r>
        <w:t>Simulation of faults: lag, crash, and reordering.</w:t>
      </w:r>
    </w:p>
    <w:p w14:paraId="7A3E9B71" w14:textId="77777777" w:rsidR="00B42205" w:rsidRDefault="00B42205" w:rsidP="00B42205">
      <w:pPr>
        <w:pStyle w:val="ListBullet"/>
        <w:numPr>
          <w:ilvl w:val="0"/>
          <w:numId w:val="0"/>
        </w:numPr>
        <w:ind w:left="360"/>
      </w:pPr>
    </w:p>
    <w:p w14:paraId="62B8ED4D" w14:textId="77777777" w:rsidR="00B42205" w:rsidRDefault="00B42205" w:rsidP="00B42205">
      <w:pPr>
        <w:pStyle w:val="Heading2"/>
      </w:pPr>
      <w:r>
        <w:t>4. Functional Test Cases</w:t>
      </w:r>
    </w:p>
    <w:p w14:paraId="6B7488F3" w14:textId="5E2125B3" w:rsidR="00B42205" w:rsidRDefault="00B42205" w:rsidP="00B42205">
      <w:r>
        <w:t>All the test cases here are intended towards normal functionality of program</w:t>
      </w:r>
      <w:r>
        <w:t>.</w:t>
      </w:r>
      <w:r>
        <w:t xml:space="preserve"> Here TC denotes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765"/>
        <w:gridCol w:w="2877"/>
      </w:tblGrid>
      <w:tr w:rsidR="00B42205" w:rsidRPr="00B42205" w14:paraId="43355C88" w14:textId="77777777" w:rsidTr="00B42205">
        <w:tc>
          <w:tcPr>
            <w:tcW w:w="988" w:type="dxa"/>
          </w:tcPr>
          <w:p w14:paraId="16E00E12" w14:textId="77777777" w:rsidR="00B42205" w:rsidRPr="00B42205" w:rsidRDefault="00B42205" w:rsidP="00D75A47">
            <w:r w:rsidRPr="00B42205">
              <w:t>TC-1</w:t>
            </w:r>
          </w:p>
        </w:tc>
        <w:tc>
          <w:tcPr>
            <w:tcW w:w="4765" w:type="dxa"/>
          </w:tcPr>
          <w:p w14:paraId="2C887A4B" w14:textId="77777777" w:rsidR="00B42205" w:rsidRPr="00B42205" w:rsidRDefault="00B42205" w:rsidP="00D75A47">
            <w:r w:rsidRPr="00B42205">
              <w:t>Send base64 chat message via POST /message</w:t>
            </w:r>
          </w:p>
        </w:tc>
        <w:tc>
          <w:tcPr>
            <w:tcW w:w="2877" w:type="dxa"/>
          </w:tcPr>
          <w:p w14:paraId="0AC85A1A" w14:textId="77777777" w:rsidR="00B42205" w:rsidRPr="00B42205" w:rsidRDefault="00B42205" w:rsidP="00D75A47">
            <w:r w:rsidRPr="00B42205">
              <w:t>All peers display the same message</w:t>
            </w:r>
          </w:p>
        </w:tc>
      </w:tr>
      <w:tr w:rsidR="00B42205" w:rsidRPr="00B42205" w14:paraId="79212115" w14:textId="77777777" w:rsidTr="00B42205">
        <w:tc>
          <w:tcPr>
            <w:tcW w:w="988" w:type="dxa"/>
          </w:tcPr>
          <w:p w14:paraId="712B9303" w14:textId="77777777" w:rsidR="00B42205" w:rsidRPr="00B42205" w:rsidRDefault="00B42205" w:rsidP="00D75A47">
            <w:r w:rsidRPr="00B42205">
              <w:t>TC-2</w:t>
            </w:r>
          </w:p>
        </w:tc>
        <w:tc>
          <w:tcPr>
            <w:tcW w:w="4765" w:type="dxa"/>
          </w:tcPr>
          <w:p w14:paraId="2FB3D07A" w14:textId="5A071E29" w:rsidR="00B42205" w:rsidRPr="00B42205" w:rsidRDefault="00B42205" w:rsidP="00D75A47">
            <w:r w:rsidRPr="00B42205">
              <w:t>Click tower and trigger GET</w:t>
            </w:r>
            <w:r>
              <w:t xml:space="preserve"> (for single tower)</w:t>
            </w:r>
          </w:p>
        </w:tc>
        <w:tc>
          <w:tcPr>
            <w:tcW w:w="2877" w:type="dxa"/>
          </w:tcPr>
          <w:p w14:paraId="2051B1DD" w14:textId="77777777" w:rsidR="00B42205" w:rsidRPr="00B42205" w:rsidRDefault="00B42205" w:rsidP="00D75A47">
            <w:r w:rsidRPr="00B42205">
              <w:t>Disk movement reflects across all peers</w:t>
            </w:r>
          </w:p>
        </w:tc>
      </w:tr>
      <w:tr w:rsidR="00B42205" w:rsidRPr="00B42205" w14:paraId="155F5F3B" w14:textId="77777777" w:rsidTr="00B42205">
        <w:tc>
          <w:tcPr>
            <w:tcW w:w="988" w:type="dxa"/>
          </w:tcPr>
          <w:p w14:paraId="06FF0C82" w14:textId="77777777" w:rsidR="00B42205" w:rsidRPr="00B42205" w:rsidRDefault="00B42205" w:rsidP="00D75A47">
            <w:r w:rsidRPr="00B42205">
              <w:t>TC-3</w:t>
            </w:r>
          </w:p>
        </w:tc>
        <w:tc>
          <w:tcPr>
            <w:tcW w:w="4765" w:type="dxa"/>
          </w:tcPr>
          <w:p w14:paraId="018F7DAB" w14:textId="77777777" w:rsidR="00B42205" w:rsidRPr="00B42205" w:rsidRDefault="00B42205" w:rsidP="00D75A47">
            <w:r w:rsidRPr="00B42205">
              <w:t>Reset button clicked</w:t>
            </w:r>
          </w:p>
        </w:tc>
        <w:tc>
          <w:tcPr>
            <w:tcW w:w="2877" w:type="dxa"/>
          </w:tcPr>
          <w:p w14:paraId="78D4C390" w14:textId="4DB44541" w:rsidR="00B42205" w:rsidRPr="00B42205" w:rsidRDefault="00B42205" w:rsidP="00D75A47">
            <w:r w:rsidRPr="00B42205">
              <w:t>Game resets</w:t>
            </w:r>
          </w:p>
        </w:tc>
      </w:tr>
      <w:tr w:rsidR="00B42205" w:rsidRPr="00B42205" w14:paraId="4A27C860" w14:textId="77777777" w:rsidTr="00B42205">
        <w:tc>
          <w:tcPr>
            <w:tcW w:w="988" w:type="dxa"/>
          </w:tcPr>
          <w:p w14:paraId="06D51974" w14:textId="77777777" w:rsidR="00B42205" w:rsidRPr="00B42205" w:rsidRDefault="00B42205" w:rsidP="00D75A47">
            <w:r w:rsidRPr="00B42205">
              <w:t>TC-4</w:t>
            </w:r>
          </w:p>
        </w:tc>
        <w:tc>
          <w:tcPr>
            <w:tcW w:w="4765" w:type="dxa"/>
          </w:tcPr>
          <w:p w14:paraId="383E2167" w14:textId="48D9F538" w:rsidR="00B42205" w:rsidRPr="00B42205" w:rsidRDefault="00B42205" w:rsidP="00D75A47">
            <w:r w:rsidRPr="00B42205">
              <w:t>Open polling /update</w:t>
            </w:r>
            <w:r w:rsidR="00FC126D">
              <w:t xml:space="preserve"> in </w:t>
            </w:r>
            <w:r w:rsidR="00FC126D" w:rsidRPr="00B42205">
              <w:t>3 browsers</w:t>
            </w:r>
          </w:p>
        </w:tc>
        <w:tc>
          <w:tcPr>
            <w:tcW w:w="2877" w:type="dxa"/>
          </w:tcPr>
          <w:p w14:paraId="429430FA" w14:textId="77777777" w:rsidR="00B42205" w:rsidRPr="00B42205" w:rsidRDefault="00B42205" w:rsidP="00D75A47">
            <w:r w:rsidRPr="00B42205">
              <w:t>All remain in consistent game/chat state</w:t>
            </w:r>
          </w:p>
        </w:tc>
      </w:tr>
    </w:tbl>
    <w:p w14:paraId="4839024D" w14:textId="77777777" w:rsidR="00B42205" w:rsidRDefault="00B42205" w:rsidP="00B42205">
      <w:pPr>
        <w:pStyle w:val="Heading2"/>
      </w:pPr>
      <w:r>
        <w:lastRenderedPageBreak/>
        <w:t>5. Fault Tolerance Test Cases</w:t>
      </w:r>
    </w:p>
    <w:p w14:paraId="4E1A21DB" w14:textId="68B14ADD" w:rsidR="00B42205" w:rsidRDefault="00B42205" w:rsidP="00B42205">
      <w:r>
        <w:t>These</w:t>
      </w:r>
      <w:r>
        <w:t xml:space="preserve"> tests</w:t>
      </w:r>
      <w:r>
        <w:t xml:space="preserve"> simulate latency, message loss, and failure.</w:t>
      </w:r>
      <w:r w:rsidR="00FC126D">
        <w:t xml:space="preserve"> Here FT denotes fault tolerance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765"/>
        <w:gridCol w:w="2877"/>
      </w:tblGrid>
      <w:tr w:rsidR="00B42205" w:rsidRPr="00B42205" w14:paraId="4849084B" w14:textId="77777777" w:rsidTr="00FC126D">
        <w:tc>
          <w:tcPr>
            <w:tcW w:w="988" w:type="dxa"/>
          </w:tcPr>
          <w:p w14:paraId="5BA75BCC" w14:textId="77777777" w:rsidR="00B42205" w:rsidRPr="00B42205" w:rsidRDefault="00B42205" w:rsidP="003154CC">
            <w:r w:rsidRPr="00B42205">
              <w:t>FT-</w:t>
            </w:r>
            <w:r w:rsidRPr="00B42205">
              <w:t>1</w:t>
            </w:r>
          </w:p>
        </w:tc>
        <w:tc>
          <w:tcPr>
            <w:tcW w:w="4765" w:type="dxa"/>
          </w:tcPr>
          <w:p w14:paraId="3E797DF2" w14:textId="77777777" w:rsidR="00B42205" w:rsidRPr="00B42205" w:rsidRDefault="00B42205" w:rsidP="003154CC">
            <w:r w:rsidRPr="00B42205">
              <w:t>Inject delay before socket receive</w:t>
            </w:r>
          </w:p>
        </w:tc>
        <w:tc>
          <w:tcPr>
            <w:tcW w:w="2877" w:type="dxa"/>
          </w:tcPr>
          <w:p w14:paraId="55E188C6" w14:textId="77777777" w:rsidR="00B42205" w:rsidRPr="00B42205" w:rsidRDefault="00B42205" w:rsidP="003154CC">
            <w:r w:rsidRPr="00B42205">
              <w:t>Peers still update correctly after delay</w:t>
            </w:r>
          </w:p>
        </w:tc>
      </w:tr>
      <w:tr w:rsidR="00B42205" w:rsidRPr="00B42205" w14:paraId="39128028" w14:textId="77777777" w:rsidTr="00FC126D">
        <w:tc>
          <w:tcPr>
            <w:tcW w:w="988" w:type="dxa"/>
          </w:tcPr>
          <w:p w14:paraId="34D00275" w14:textId="77777777" w:rsidR="00B42205" w:rsidRPr="00B42205" w:rsidRDefault="00B42205" w:rsidP="003154CC">
            <w:r w:rsidRPr="00B42205">
              <w:t>FT-2</w:t>
            </w:r>
          </w:p>
        </w:tc>
        <w:tc>
          <w:tcPr>
            <w:tcW w:w="4765" w:type="dxa"/>
          </w:tcPr>
          <w:p w14:paraId="2AFB1AD9" w14:textId="77777777" w:rsidR="00B42205" w:rsidRPr="00B42205" w:rsidRDefault="00B42205" w:rsidP="003154CC">
            <w:r w:rsidRPr="00B42205">
              <w:t>Reorder tower messages in ZMQ</w:t>
            </w:r>
          </w:p>
        </w:tc>
        <w:tc>
          <w:tcPr>
            <w:tcW w:w="2877" w:type="dxa"/>
          </w:tcPr>
          <w:p w14:paraId="7E41B039" w14:textId="77777777" w:rsidR="00B42205" w:rsidRPr="00B42205" w:rsidRDefault="00B42205" w:rsidP="003154CC">
            <w:r w:rsidRPr="00B42205">
              <w:t>Correct disk logic without state corruption</w:t>
            </w:r>
          </w:p>
        </w:tc>
      </w:tr>
      <w:tr w:rsidR="00B42205" w:rsidRPr="00B42205" w14:paraId="24C599F4" w14:textId="77777777" w:rsidTr="00FC126D">
        <w:tc>
          <w:tcPr>
            <w:tcW w:w="988" w:type="dxa"/>
          </w:tcPr>
          <w:p w14:paraId="15CB4557" w14:textId="77777777" w:rsidR="00B42205" w:rsidRPr="00B42205" w:rsidRDefault="00B42205" w:rsidP="003154CC">
            <w:r w:rsidRPr="00B42205">
              <w:t>FT-3</w:t>
            </w:r>
          </w:p>
        </w:tc>
        <w:tc>
          <w:tcPr>
            <w:tcW w:w="4765" w:type="dxa"/>
          </w:tcPr>
          <w:p w14:paraId="322FE709" w14:textId="77777777" w:rsidR="00B42205" w:rsidRPr="00B42205" w:rsidRDefault="00B42205" w:rsidP="003154CC">
            <w:r w:rsidRPr="00B42205">
              <w:t xml:space="preserve">Kill peer during active game </w:t>
            </w:r>
          </w:p>
        </w:tc>
        <w:tc>
          <w:tcPr>
            <w:tcW w:w="2877" w:type="dxa"/>
          </w:tcPr>
          <w:p w14:paraId="72BF023C" w14:textId="77777777" w:rsidR="00B42205" w:rsidRPr="00B42205" w:rsidRDefault="00B42205" w:rsidP="003154CC">
            <w:r w:rsidRPr="00B42205">
              <w:t>Remaining peers stay functional</w:t>
            </w:r>
          </w:p>
        </w:tc>
      </w:tr>
      <w:tr w:rsidR="00B42205" w:rsidRPr="00B42205" w14:paraId="576ECC23" w14:textId="77777777" w:rsidTr="00FC126D">
        <w:tc>
          <w:tcPr>
            <w:tcW w:w="988" w:type="dxa"/>
          </w:tcPr>
          <w:p w14:paraId="4BAFFDAE" w14:textId="77777777" w:rsidR="00B42205" w:rsidRPr="00B42205" w:rsidRDefault="00B42205" w:rsidP="003154CC">
            <w:r w:rsidRPr="00B42205">
              <w:t>FT-4</w:t>
            </w:r>
          </w:p>
        </w:tc>
        <w:tc>
          <w:tcPr>
            <w:tcW w:w="4765" w:type="dxa"/>
          </w:tcPr>
          <w:p w14:paraId="39A3E676" w14:textId="7A766EDC" w:rsidR="00B42205" w:rsidRPr="00B42205" w:rsidRDefault="00B42205" w:rsidP="003154CC">
            <w:r w:rsidRPr="00B42205">
              <w:t xml:space="preserve">Send </w:t>
            </w:r>
            <w:r w:rsidR="00FC126D" w:rsidRPr="00B42205">
              <w:t>the same</w:t>
            </w:r>
            <w:r w:rsidRPr="00B42205">
              <w:t xml:space="preserve"> message twice</w:t>
            </w:r>
          </w:p>
        </w:tc>
        <w:tc>
          <w:tcPr>
            <w:tcW w:w="2877" w:type="dxa"/>
          </w:tcPr>
          <w:p w14:paraId="5FCD0612" w14:textId="77777777" w:rsidR="00B42205" w:rsidRPr="00B42205" w:rsidRDefault="00B42205" w:rsidP="003154CC">
            <w:r w:rsidRPr="00B42205">
              <w:t>No duplicate display in chat</w:t>
            </w:r>
          </w:p>
        </w:tc>
      </w:tr>
      <w:tr w:rsidR="00B42205" w:rsidRPr="00B42205" w14:paraId="463EE157" w14:textId="77777777" w:rsidTr="00FC126D">
        <w:tc>
          <w:tcPr>
            <w:tcW w:w="988" w:type="dxa"/>
          </w:tcPr>
          <w:p w14:paraId="509A2E42" w14:textId="4E908544" w:rsidR="00B42205" w:rsidRPr="00B42205" w:rsidRDefault="00B42205" w:rsidP="003154CC">
            <w:r w:rsidRPr="00B42205">
              <w:t>FT-5</w:t>
            </w:r>
          </w:p>
        </w:tc>
        <w:tc>
          <w:tcPr>
            <w:tcW w:w="4765" w:type="dxa"/>
          </w:tcPr>
          <w:p w14:paraId="45ED881F" w14:textId="77777777" w:rsidR="00B42205" w:rsidRPr="00B42205" w:rsidRDefault="00B42205" w:rsidP="003154CC">
            <w:r w:rsidRPr="00B42205">
              <w:t xml:space="preserve">Restart disconnected peer </w:t>
            </w:r>
          </w:p>
        </w:tc>
        <w:tc>
          <w:tcPr>
            <w:tcW w:w="2877" w:type="dxa"/>
          </w:tcPr>
          <w:p w14:paraId="448BE78D" w14:textId="7EDDD362" w:rsidR="00B42205" w:rsidRPr="00B42205" w:rsidRDefault="00B42205" w:rsidP="003154CC">
            <w:r w:rsidRPr="00B42205">
              <w:t xml:space="preserve">Peer resumes correct state from </w:t>
            </w:r>
            <w:r w:rsidR="00FC126D">
              <w:t xml:space="preserve">z </w:t>
            </w:r>
            <w:r w:rsidRPr="00B42205">
              <w:t>nodes</w:t>
            </w:r>
          </w:p>
        </w:tc>
      </w:tr>
    </w:tbl>
    <w:p w14:paraId="5E9329AB" w14:textId="77777777" w:rsidR="00FC126D" w:rsidRDefault="00FC126D" w:rsidP="00B42205">
      <w:pPr>
        <w:pStyle w:val="Heading2"/>
      </w:pPr>
    </w:p>
    <w:p w14:paraId="39C14630" w14:textId="1F0359A7" w:rsidR="00B42205" w:rsidRDefault="00B42205" w:rsidP="00B42205">
      <w:pPr>
        <w:pStyle w:val="Heading2"/>
      </w:pPr>
      <w:r>
        <w:t>6. Manual Testing Instructions</w:t>
      </w:r>
    </w:p>
    <w:p w14:paraId="46AE7275" w14:textId="4980291A" w:rsidR="00B42205" w:rsidRDefault="00B42205" w:rsidP="00CD20B2">
      <w:pPr>
        <w:pStyle w:val="ListBullet"/>
        <w:numPr>
          <w:ilvl w:val="0"/>
          <w:numId w:val="4"/>
        </w:numPr>
      </w:pPr>
      <w:r>
        <w:t xml:space="preserve">Start </w:t>
      </w:r>
      <w:r w:rsidR="00FC126D">
        <w:t>3 webapps on separate ports (like 5000, 5004, 5008)</w:t>
      </w:r>
    </w:p>
    <w:p w14:paraId="2D69D63C" w14:textId="3B37C927" w:rsidR="00B42205" w:rsidRDefault="00B42205" w:rsidP="00CD20B2">
      <w:pPr>
        <w:pStyle w:val="ListBullet"/>
        <w:numPr>
          <w:ilvl w:val="0"/>
          <w:numId w:val="4"/>
        </w:numPr>
      </w:pPr>
      <w:r>
        <w:t>Open each in a separate browser.</w:t>
      </w:r>
    </w:p>
    <w:p w14:paraId="504C8C92" w14:textId="59875B27" w:rsidR="00B42205" w:rsidRDefault="00B42205" w:rsidP="00CD20B2">
      <w:pPr>
        <w:pStyle w:val="ListBullet"/>
        <w:numPr>
          <w:ilvl w:val="0"/>
          <w:numId w:val="4"/>
        </w:numPr>
      </w:pPr>
      <w:r>
        <w:t>Send a message and perform tower moves.</w:t>
      </w:r>
    </w:p>
    <w:p w14:paraId="23B98F8A" w14:textId="55DE99B7" w:rsidR="00B42205" w:rsidRDefault="00B42205" w:rsidP="00CD20B2">
      <w:pPr>
        <w:pStyle w:val="ListBullet"/>
        <w:numPr>
          <w:ilvl w:val="0"/>
          <w:numId w:val="4"/>
        </w:numPr>
      </w:pPr>
      <w:r>
        <w:t>Observe cross-client consistency in updates.</w:t>
      </w:r>
    </w:p>
    <w:p w14:paraId="03D97977" w14:textId="4048901C" w:rsidR="00FC126D" w:rsidRDefault="00FC126D" w:rsidP="00342783">
      <w:pPr>
        <w:pStyle w:val="ListBullet"/>
        <w:numPr>
          <w:ilvl w:val="0"/>
          <w:numId w:val="4"/>
        </w:numPr>
      </w:pPr>
      <w:r>
        <w:t>Screenshot to showcase changes</w:t>
      </w:r>
    </w:p>
    <w:p w14:paraId="75077CF9" w14:textId="77777777" w:rsidR="00342783" w:rsidRPr="00342783" w:rsidRDefault="00342783" w:rsidP="00342783">
      <w:pPr>
        <w:pStyle w:val="ListBullet"/>
        <w:numPr>
          <w:ilvl w:val="0"/>
          <w:numId w:val="0"/>
        </w:numPr>
        <w:ind w:left="720"/>
      </w:pPr>
    </w:p>
    <w:p w14:paraId="26DA9740" w14:textId="4F2970CE" w:rsidR="00B42205" w:rsidRPr="00342783" w:rsidRDefault="00B42205" w:rsidP="00342783">
      <w:pPr>
        <w:pStyle w:val="Heading2"/>
      </w:pPr>
      <w:r w:rsidRPr="00342783">
        <w:t>7. Code-Based Testing Strategy</w:t>
      </w:r>
    </w:p>
    <w:p w14:paraId="2AE94220" w14:textId="4D4FF2C5" w:rsidR="00B42205" w:rsidRDefault="00FC126D" w:rsidP="00B42205">
      <w:r>
        <w:t>First, e</w:t>
      </w:r>
      <w:r w:rsidR="00B42205">
        <w:t>nable `TESTING=True` in `Wk0_A2_coPlay.py`.</w:t>
      </w:r>
      <w:r w:rsidR="00CD20B2">
        <w:t xml:space="preserve"> Then u</w:t>
      </w:r>
      <w:r w:rsidR="00B42205">
        <w:t>se `</w:t>
      </w:r>
      <w:proofErr w:type="gramStart"/>
      <w:r w:rsidR="00B42205">
        <w:t>tests(</w:t>
      </w:r>
      <w:proofErr w:type="gramEnd"/>
      <w:r w:rsidR="00B42205">
        <w:t xml:space="preserve">)` to simulate message </w:t>
      </w:r>
      <w:r w:rsidR="00CD20B2">
        <w:t>send and</w:t>
      </w:r>
      <w:r w:rsidR="00B42205">
        <w:t xml:space="preserve"> validate correct state using assert</w:t>
      </w:r>
      <w:r w:rsidR="00CD20B2">
        <w:t xml:space="preserve"> statements</w:t>
      </w:r>
      <w:r w:rsidR="00B42205">
        <w:t xml:space="preserve"> or JSON inspection. </w:t>
      </w:r>
      <w:r w:rsidR="00CD20B2">
        <w:t>And d</w:t>
      </w:r>
      <w:r w:rsidR="00B42205">
        <w:t>elay</w:t>
      </w:r>
      <w:r w:rsidR="00CD20B2">
        <w:t>s</w:t>
      </w:r>
      <w:r w:rsidR="00B42205">
        <w:t xml:space="preserve"> and message reorder </w:t>
      </w:r>
      <w:r w:rsidR="00CD20B2">
        <w:t>can manually be added</w:t>
      </w:r>
      <w:r w:rsidR="00B42205">
        <w:t xml:space="preserve"> inside `/</w:t>
      </w:r>
      <w:proofErr w:type="spellStart"/>
      <w:r w:rsidR="00B42205">
        <w:t>update`</w:t>
      </w:r>
      <w:r w:rsidR="00CD20B2">
        <w:t>route</w:t>
      </w:r>
      <w:proofErr w:type="spellEnd"/>
      <w:r w:rsidR="00B42205">
        <w:t xml:space="preserve"> or `</w:t>
      </w:r>
      <w:proofErr w:type="spellStart"/>
      <w:r w:rsidR="00B42205">
        <w:t>recv_json</w:t>
      </w:r>
      <w:proofErr w:type="spellEnd"/>
      <w:r w:rsidR="00B42205">
        <w:t>` loop.</w:t>
      </w:r>
    </w:p>
    <w:p w14:paraId="37346ADD" w14:textId="77777777" w:rsidR="00665782" w:rsidRDefault="00665782"/>
    <w:sectPr w:rsidR="00665782" w:rsidSect="00B422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9670B9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2072348"/>
    <w:multiLevelType w:val="hybridMultilevel"/>
    <w:tmpl w:val="8662E0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C43E0"/>
    <w:multiLevelType w:val="hybridMultilevel"/>
    <w:tmpl w:val="33E2B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E95F6E"/>
    <w:multiLevelType w:val="hybridMultilevel"/>
    <w:tmpl w:val="803289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3190239">
    <w:abstractNumId w:val="0"/>
  </w:num>
  <w:num w:numId="2" w16cid:durableId="1831290911">
    <w:abstractNumId w:val="1"/>
  </w:num>
  <w:num w:numId="3" w16cid:durableId="1823740332">
    <w:abstractNumId w:val="2"/>
  </w:num>
  <w:num w:numId="4" w16cid:durableId="10949383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05"/>
    <w:rsid w:val="00342783"/>
    <w:rsid w:val="00665782"/>
    <w:rsid w:val="009337CD"/>
    <w:rsid w:val="009A6BF8"/>
    <w:rsid w:val="00AF3B8F"/>
    <w:rsid w:val="00B42205"/>
    <w:rsid w:val="00CD20B2"/>
    <w:rsid w:val="00D82C0A"/>
    <w:rsid w:val="00F95963"/>
    <w:rsid w:val="00FC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9AF00"/>
  <w15:chartTrackingRefBased/>
  <w15:docId w15:val="{26F926D9-8E4F-43BF-AA9E-6733524A6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205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2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2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2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2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22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2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2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2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2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2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2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2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2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2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2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2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2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205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B42205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B42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DHAKAL</dc:creator>
  <cp:keywords/>
  <dc:description/>
  <cp:lastModifiedBy>Ujjwal DHAKAL</cp:lastModifiedBy>
  <cp:revision>2</cp:revision>
  <dcterms:created xsi:type="dcterms:W3CDTF">2025-05-18T13:35:00Z</dcterms:created>
  <dcterms:modified xsi:type="dcterms:W3CDTF">2025-05-18T14:11:00Z</dcterms:modified>
</cp:coreProperties>
</file>