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874326"/>
        <w:docPartObj>
          <w:docPartGallery w:val="Cover Pages"/>
          <w:docPartUnique/>
        </w:docPartObj>
      </w:sdtPr>
      <w:sdtEndPr>
        <w:rPr>
          <w:rFonts w:ascii="Arial" w:hAnsi="Arial" w:cs="Arial"/>
          <w:sz w:val="24"/>
          <w:szCs w:val="24"/>
        </w:rPr>
      </w:sdtEndPr>
      <w:sdtContent>
        <w:p w14:paraId="67859CA7" w14:textId="3606ADA6" w:rsidR="00C84AAC" w:rsidRDefault="004E10F4">
          <w:r w:rsidRPr="004E10F4">
            <w:rPr>
              <w:rFonts w:ascii="Arial" w:hAnsi="Arial" w:cs="Arial"/>
              <w:noProof/>
              <w:sz w:val="24"/>
              <w:szCs w:val="24"/>
            </w:rPr>
            <mc:AlternateContent>
              <mc:Choice Requires="wps">
                <w:drawing>
                  <wp:anchor distT="45720" distB="45720" distL="114300" distR="114300" simplePos="0" relativeHeight="251664384" behindDoc="0" locked="0" layoutInCell="1" allowOverlap="1" wp14:anchorId="7D14760A" wp14:editId="7D2046B2">
                    <wp:simplePos x="0" y="0"/>
                    <wp:positionH relativeFrom="column">
                      <wp:posOffset>-247650</wp:posOffset>
                    </wp:positionH>
                    <wp:positionV relativeFrom="paragraph">
                      <wp:posOffset>472440</wp:posOffset>
                    </wp:positionV>
                    <wp:extent cx="6486275" cy="21183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275" cy="2118360"/>
                            </a:xfrm>
                            <a:prstGeom prst="rect">
                              <a:avLst/>
                            </a:prstGeom>
                            <a:solidFill>
                              <a:srgbClr val="FFFFFF"/>
                            </a:solidFill>
                            <a:ln w="9525">
                              <a:noFill/>
                              <a:miter lim="800000"/>
                              <a:headEnd/>
                              <a:tailEnd/>
                            </a:ln>
                          </wps:spPr>
                          <wps:txbx>
                            <w:txbxContent>
                              <w:p w14:paraId="54C4581F" w14:textId="77777777" w:rsidR="0075526B" w:rsidRDefault="0075526B" w:rsidP="004E10F4">
                                <w:pPr>
                                  <w:jc w:val="center"/>
                                  <w:rPr>
                                    <w:rFonts w:ascii="Times New Roman" w:hAnsi="Times New Roman" w:cs="Times New Roman"/>
                                    <w:b/>
                                    <w:bCs/>
                                    <w:sz w:val="48"/>
                                    <w:szCs w:val="48"/>
                                    <w:lang w:val="en-US"/>
                                  </w:rPr>
                                </w:pPr>
                              </w:p>
                              <w:p w14:paraId="68A36064" w14:textId="254B4C8C" w:rsidR="004E10F4" w:rsidRPr="004E10F4" w:rsidRDefault="004E10F4" w:rsidP="004E10F4">
                                <w:pPr>
                                  <w:jc w:val="center"/>
                                  <w:rPr>
                                    <w:rFonts w:ascii="Times New Roman" w:hAnsi="Times New Roman" w:cs="Times New Roman"/>
                                    <w:b/>
                                    <w:bCs/>
                                    <w:sz w:val="48"/>
                                    <w:szCs w:val="48"/>
                                    <w:lang w:val="en-US"/>
                                  </w:rPr>
                                </w:pPr>
                                <w:r w:rsidRPr="004E10F4">
                                  <w:rPr>
                                    <w:rFonts w:ascii="Times New Roman" w:hAnsi="Times New Roman" w:cs="Times New Roman"/>
                                    <w:b/>
                                    <w:bCs/>
                                    <w:sz w:val="48"/>
                                    <w:szCs w:val="48"/>
                                    <w:lang w:val="en-US"/>
                                  </w:rPr>
                                  <w:t>Unwrapping and delving into the innumerable understandings of Humanism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14760A" id="_x0000_t202" coordsize="21600,21600" o:spt="202" path="m,l,21600r21600,l21600,xe">
                    <v:stroke joinstyle="miter"/>
                    <v:path gradientshapeok="t" o:connecttype="rect"/>
                  </v:shapetype>
                  <v:shape id="Text Box 2" o:spid="_x0000_s1026" type="#_x0000_t202" style="position:absolute;margin-left:-19.5pt;margin-top:37.2pt;width:510.75pt;height:166.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" stroked="f">
                    <v:textbox>
                      <w:txbxContent>
                        <w:p w14:paraId="54C4581F" w14:textId="77777777" w:rsidR="0075526B" w:rsidRDefault="0075526B" w:rsidP="004E10F4">
                          <w:pPr>
                            <w:jc w:val="center"/>
                            <w:rPr>
                              <w:rFonts w:ascii="Times New Roman" w:hAnsi="Times New Roman" w:cs="Times New Roman"/>
                              <w:b/>
                              <w:bCs/>
                              <w:sz w:val="48"/>
                              <w:szCs w:val="48"/>
                              <w:lang w:val="en-US"/>
                            </w:rPr>
                          </w:pPr>
                        </w:p>
                        <w:p w14:paraId="68A36064" w14:textId="254B4C8C" w:rsidR="004E10F4" w:rsidRPr="004E10F4" w:rsidRDefault="004E10F4" w:rsidP="004E10F4">
                          <w:pPr>
                            <w:jc w:val="center"/>
                            <w:rPr>
                              <w:rFonts w:ascii="Times New Roman" w:hAnsi="Times New Roman" w:cs="Times New Roman"/>
                              <w:b/>
                              <w:bCs/>
                              <w:sz w:val="48"/>
                              <w:szCs w:val="48"/>
                              <w:lang w:val="en-US"/>
                            </w:rPr>
                          </w:pPr>
                          <w:r w:rsidRPr="004E10F4">
                            <w:rPr>
                              <w:rFonts w:ascii="Times New Roman" w:hAnsi="Times New Roman" w:cs="Times New Roman"/>
                              <w:b/>
                              <w:bCs/>
                              <w:sz w:val="48"/>
                              <w:szCs w:val="48"/>
                              <w:lang w:val="en-US"/>
                            </w:rPr>
                            <w:t>Unwrapping and delving into the innumerable understandings of Humanism</w:t>
                          </w:r>
                        </w:p>
                      </w:txbxContent>
                    </v:textbox>
                    <w10:wrap type="square"/>
                  </v:shape>
                </w:pict>
              </mc:Fallback>
            </mc:AlternateContent>
          </w:r>
          <w:r w:rsidR="00C84AAC">
            <w:rPr>
              <w:noProof/>
            </w:rPr>
            <mc:AlternateContent>
              <mc:Choice Requires="wpg">
                <w:drawing>
                  <wp:anchor distT="0" distB="0" distL="114300" distR="114300" simplePos="0" relativeHeight="251662336" behindDoc="0" locked="0" layoutInCell="1" allowOverlap="1" wp14:anchorId="0BD7AA55" wp14:editId="6BAE356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473177"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31B0A150" w14:textId="394091A5" w:rsidR="00C84AAC" w:rsidRDefault="00C34CC8">
          <w:pPr>
            <w:rPr>
              <w:rFonts w:ascii="Arial" w:hAnsi="Arial" w:cs="Arial"/>
              <w:sz w:val="24"/>
              <w:szCs w:val="24"/>
            </w:rPr>
          </w:pPr>
          <w:r w:rsidRPr="00C34CC8">
            <w:rPr>
              <w:rFonts w:ascii="Arial" w:hAnsi="Arial" w:cs="Arial"/>
              <w:noProof/>
              <w:sz w:val="24"/>
              <w:szCs w:val="24"/>
            </w:rPr>
            <mc:AlternateContent>
              <mc:Choice Requires="wps">
                <w:drawing>
                  <wp:anchor distT="45720" distB="45720" distL="114300" distR="114300" simplePos="0" relativeHeight="251666432" behindDoc="0" locked="0" layoutInCell="1" allowOverlap="1" wp14:anchorId="555911AB" wp14:editId="771C1194">
                    <wp:simplePos x="0" y="0"/>
                    <wp:positionH relativeFrom="column">
                      <wp:posOffset>-327660</wp:posOffset>
                    </wp:positionH>
                    <wp:positionV relativeFrom="paragraph">
                      <wp:posOffset>3051810</wp:posOffset>
                    </wp:positionV>
                    <wp:extent cx="6614160" cy="1404620"/>
                    <wp:effectExtent l="0" t="0" r="0" b="1905"/>
                    <wp:wrapSquare wrapText="bothSides"/>
                    <wp:docPr id="1473784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1404620"/>
                            </a:xfrm>
                            <a:prstGeom prst="rect">
                              <a:avLst/>
                            </a:prstGeom>
                            <a:solidFill>
                              <a:srgbClr val="FFFFFF"/>
                            </a:solidFill>
                            <a:ln w="9525">
                              <a:noFill/>
                              <a:miter lim="800000"/>
                              <a:headEnd/>
                              <a:tailEnd/>
                            </a:ln>
                          </wps:spPr>
                          <wps:txbx>
                            <w:txbxContent>
                              <w:p w14:paraId="43E3401E" w14:textId="2C8E4554" w:rsidR="00C34CC8" w:rsidRPr="0089200A" w:rsidRDefault="00C34CC8" w:rsidP="00C34CC8">
                                <w:pPr>
                                  <w:jc w:val="center"/>
                                  <w:rPr>
                                    <w:sz w:val="48"/>
                                    <w:szCs w:val="48"/>
                                  </w:rPr>
                                </w:pPr>
                                <w:r w:rsidRPr="0089200A">
                                  <w:rPr>
                                    <w:sz w:val="48"/>
                                    <w:szCs w:val="48"/>
                                  </w:rPr>
                                  <w:t>Ujjwal Poudel</w:t>
                                </w:r>
                              </w:p>
                              <w:p w14:paraId="4E05B787" w14:textId="27B2B40D" w:rsidR="008977E7" w:rsidRPr="0089200A" w:rsidRDefault="008977E7" w:rsidP="00C34CC8">
                                <w:pPr>
                                  <w:jc w:val="center"/>
                                  <w:rPr>
                                    <w:sz w:val="48"/>
                                    <w:szCs w:val="48"/>
                                  </w:rPr>
                                </w:pPr>
                                <w:r w:rsidRPr="0089200A">
                                  <w:rPr>
                                    <w:sz w:val="48"/>
                                    <w:szCs w:val="48"/>
                                  </w:rPr>
                                  <w:t>College Communication II</w:t>
                                </w:r>
                                <w:r w:rsidR="0089200A" w:rsidRPr="0089200A">
                                  <w:rPr>
                                    <w:sz w:val="48"/>
                                    <w:szCs w:val="48"/>
                                  </w:rPr>
                                  <w:t xml:space="preserve"> (ESL)</w:t>
                                </w:r>
                              </w:p>
                              <w:p w14:paraId="076B3C95" w14:textId="19BB1D34" w:rsidR="0089200A" w:rsidRPr="0089200A" w:rsidRDefault="0089200A" w:rsidP="00C34CC8">
                                <w:pPr>
                                  <w:jc w:val="center"/>
                                  <w:rPr>
                                    <w:sz w:val="48"/>
                                    <w:szCs w:val="48"/>
                                  </w:rPr>
                                </w:pPr>
                                <w:r w:rsidRPr="0089200A">
                                  <w:rPr>
                                    <w:sz w:val="48"/>
                                    <w:szCs w:val="48"/>
                                  </w:rPr>
                                  <w:t>Professor Cassio Costa</w:t>
                                </w:r>
                              </w:p>
                              <w:p w14:paraId="79599E62" w14:textId="1E4F5457" w:rsidR="0089200A" w:rsidRPr="0089200A" w:rsidRDefault="0089200A" w:rsidP="00C34CC8">
                                <w:pPr>
                                  <w:jc w:val="center"/>
                                  <w:rPr>
                                    <w:sz w:val="48"/>
                                    <w:szCs w:val="48"/>
                                  </w:rPr>
                                </w:pPr>
                                <w:r w:rsidRPr="0089200A">
                                  <w:rPr>
                                    <w:sz w:val="48"/>
                                    <w:szCs w:val="48"/>
                                  </w:rPr>
                                  <w:t>August 17, 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5911AB" id="_x0000_s1027" type="#_x0000_t202" style="position:absolute;margin-left:-25.8pt;margin-top:240.3pt;width:520.8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" stroked="f">
                    <v:textbox style="mso-fit-shape-to-text:t">
                      <w:txbxContent>
                        <w:p w14:paraId="43E3401E" w14:textId="2C8E4554" w:rsidR="00C34CC8" w:rsidRPr="0089200A" w:rsidRDefault="00C34CC8" w:rsidP="00C34CC8">
                          <w:pPr>
                            <w:jc w:val="center"/>
                            <w:rPr>
                              <w:sz w:val="48"/>
                              <w:szCs w:val="48"/>
                            </w:rPr>
                          </w:pPr>
                          <w:r w:rsidRPr="0089200A">
                            <w:rPr>
                              <w:sz w:val="48"/>
                              <w:szCs w:val="48"/>
                            </w:rPr>
                            <w:t>Ujjwal Poudel</w:t>
                          </w:r>
                        </w:p>
                        <w:p w14:paraId="4E05B787" w14:textId="27B2B40D" w:rsidR="008977E7" w:rsidRPr="0089200A" w:rsidRDefault="008977E7" w:rsidP="00C34CC8">
                          <w:pPr>
                            <w:jc w:val="center"/>
                            <w:rPr>
                              <w:sz w:val="48"/>
                              <w:szCs w:val="48"/>
                            </w:rPr>
                          </w:pPr>
                          <w:r w:rsidRPr="0089200A">
                            <w:rPr>
                              <w:sz w:val="48"/>
                              <w:szCs w:val="48"/>
                            </w:rPr>
                            <w:t>College Communication II</w:t>
                          </w:r>
                          <w:r w:rsidR="0089200A" w:rsidRPr="0089200A">
                            <w:rPr>
                              <w:sz w:val="48"/>
                              <w:szCs w:val="48"/>
                            </w:rPr>
                            <w:t xml:space="preserve"> (ESL)</w:t>
                          </w:r>
                        </w:p>
                        <w:p w14:paraId="076B3C95" w14:textId="19BB1D34" w:rsidR="0089200A" w:rsidRPr="0089200A" w:rsidRDefault="0089200A" w:rsidP="00C34CC8">
                          <w:pPr>
                            <w:jc w:val="center"/>
                            <w:rPr>
                              <w:sz w:val="48"/>
                              <w:szCs w:val="48"/>
                            </w:rPr>
                          </w:pPr>
                          <w:r w:rsidRPr="0089200A">
                            <w:rPr>
                              <w:sz w:val="48"/>
                              <w:szCs w:val="48"/>
                            </w:rPr>
                            <w:t>Professor Cassio Costa</w:t>
                          </w:r>
                        </w:p>
                        <w:p w14:paraId="79599E62" w14:textId="1E4F5457" w:rsidR="0089200A" w:rsidRPr="0089200A" w:rsidRDefault="0089200A" w:rsidP="00C34CC8">
                          <w:pPr>
                            <w:jc w:val="center"/>
                            <w:rPr>
                              <w:sz w:val="48"/>
                              <w:szCs w:val="48"/>
                            </w:rPr>
                          </w:pPr>
                          <w:r w:rsidRPr="0089200A">
                            <w:rPr>
                              <w:sz w:val="48"/>
                              <w:szCs w:val="48"/>
                            </w:rPr>
                            <w:t>August 17, 2023</w:t>
                          </w:r>
                        </w:p>
                      </w:txbxContent>
                    </v:textbox>
                    <w10:wrap type="square"/>
                  </v:shape>
                </w:pict>
              </mc:Fallback>
            </mc:AlternateContent>
          </w:r>
          <w:r w:rsidR="00C84AAC">
            <w:rPr>
              <w:rFonts w:ascii="Arial" w:hAnsi="Arial" w:cs="Arial"/>
              <w:sz w:val="24"/>
              <w:szCs w:val="24"/>
            </w:rPr>
            <w:br w:type="page"/>
          </w:r>
        </w:p>
      </w:sdtContent>
    </w:sdt>
    <w:p w14:paraId="2633ACE7" w14:textId="3BE6645D" w:rsidR="00117F79" w:rsidRDefault="004E10F4">
      <w:pPr>
        <w:rPr>
          <w:rFonts w:ascii="Arial" w:hAnsi="Arial" w:cs="Arial"/>
          <w:sz w:val="24"/>
          <w:szCs w:val="24"/>
        </w:rPr>
      </w:pPr>
      <w:r w:rsidRPr="004E10F4">
        <w:rPr>
          <w:rFonts w:ascii="Arial" w:hAnsi="Arial" w:cs="Arial"/>
          <w:sz w:val="24"/>
          <w:szCs w:val="24"/>
        </w:rPr>
        <w:lastRenderedPageBreak/>
        <w:t>People have various interpretations of what humanism entails.</w:t>
      </w:r>
      <w:r w:rsidR="00B32EB3">
        <w:rPr>
          <w:rFonts w:ascii="Arial" w:hAnsi="Arial" w:cs="Arial"/>
          <w:sz w:val="24"/>
          <w:szCs w:val="24"/>
        </w:rPr>
        <w:t xml:space="preserve"> Hu</w:t>
      </w:r>
      <w:r w:rsidR="00B32EB3" w:rsidRPr="00B32EB3">
        <w:rPr>
          <w:rFonts w:ascii="Arial" w:hAnsi="Arial" w:cs="Arial"/>
          <w:sz w:val="24"/>
          <w:szCs w:val="24"/>
        </w:rPr>
        <w:t>manism refers to the epicenter of a progressive philosophy which assures our capability to live a morally guided life, without any rigid rules or dogmas.</w:t>
      </w:r>
      <w:r w:rsidRPr="004E10F4">
        <w:rPr>
          <w:rFonts w:ascii="Arial" w:hAnsi="Arial" w:cs="Arial"/>
          <w:sz w:val="24"/>
          <w:szCs w:val="24"/>
        </w:rPr>
        <w:t xml:space="preserve"> </w:t>
      </w:r>
      <w:r w:rsidR="00CA12A8" w:rsidRPr="00CA12A8">
        <w:rPr>
          <w:rFonts w:ascii="Arial" w:hAnsi="Arial" w:cs="Arial"/>
          <w:sz w:val="24"/>
          <w:szCs w:val="24"/>
        </w:rPr>
        <w:t>It is also the subject of discussions and has gained more attention lately.</w:t>
      </w:r>
      <w:r w:rsidRPr="004E10F4">
        <w:rPr>
          <w:rFonts w:ascii="Arial" w:hAnsi="Arial" w:cs="Arial"/>
          <w:sz w:val="24"/>
          <w:szCs w:val="24"/>
        </w:rPr>
        <w:t xml:space="preserve"> From its role as a philosophy to progressive worldview, humanism’s essence remains elusive. This essay will explore the gathering points responsibility and critical thinking of humanism and how it affects both individuals and society. By examining the points, one can gain insights into how humanism can lead to positive changes in society.</w:t>
      </w:r>
      <w:r w:rsidR="004465A1">
        <w:rPr>
          <w:rFonts w:ascii="Arial" w:hAnsi="Arial" w:cs="Arial"/>
          <w:sz w:val="24"/>
          <w:szCs w:val="24"/>
        </w:rPr>
        <w:t xml:space="preserve"> </w:t>
      </w:r>
    </w:p>
    <w:p w14:paraId="331C2202" w14:textId="075ADBEB" w:rsidR="001075AD" w:rsidRPr="001075AD" w:rsidRDefault="00847661" w:rsidP="001075AD">
      <w:pPr>
        <w:rPr>
          <w:rFonts w:ascii="Arial" w:hAnsi="Arial" w:cs="Arial"/>
          <w:sz w:val="24"/>
          <w:szCs w:val="24"/>
        </w:rPr>
      </w:pPr>
      <w:r w:rsidRPr="00847661">
        <w:rPr>
          <w:rFonts w:ascii="Arial" w:hAnsi="Arial" w:cs="Arial"/>
          <w:sz w:val="24"/>
          <w:szCs w:val="24"/>
        </w:rPr>
        <w:t>Everyday each one of us makes choices that are both significant and trivial. And those choices have cause consequences not only for us, but also for the world and people around us (Wintermute, 2019, para.16). It is acknowledged that we all exist in a society that comes with its own set of cultural values, expectations, code of conduct, and social norms. Nonetheless, despite these external influences, we retain the ability to decide what we believe is right or wrong. In the same way, individual responsibility is a cornerstone of ethical decision-making. Embracing this notion of responsibility, humanism seeks to foster a culture of empathy and cooperation. Responsibility serves as a moral compass, guiding us to consider the consequences of our choices</w:t>
      </w:r>
      <w:r w:rsidR="00F84DE3">
        <w:rPr>
          <w:rFonts w:ascii="Arial" w:hAnsi="Arial" w:cs="Arial"/>
          <w:sz w:val="24"/>
          <w:szCs w:val="24"/>
        </w:rPr>
        <w:t>.</w:t>
      </w:r>
      <w:r w:rsidR="0000154C">
        <w:rPr>
          <w:rFonts w:ascii="Arial" w:hAnsi="Arial" w:cs="Arial"/>
          <w:sz w:val="24"/>
          <w:szCs w:val="24"/>
        </w:rPr>
        <w:t xml:space="preserve"> </w:t>
      </w:r>
      <w:r w:rsidR="00F84DE3">
        <w:rPr>
          <w:rFonts w:ascii="Arial" w:hAnsi="Arial" w:cs="Arial"/>
          <w:sz w:val="24"/>
          <w:szCs w:val="24"/>
        </w:rPr>
        <w:t>N</w:t>
      </w:r>
      <w:r w:rsidR="0000154C">
        <w:rPr>
          <w:rFonts w:ascii="Arial" w:hAnsi="Arial" w:cs="Arial"/>
          <w:sz w:val="24"/>
          <w:szCs w:val="24"/>
        </w:rPr>
        <w:t xml:space="preserve">ot only that, </w:t>
      </w:r>
      <w:r w:rsidR="00F84DE3">
        <w:rPr>
          <w:rFonts w:ascii="Arial" w:hAnsi="Arial" w:cs="Arial"/>
          <w:sz w:val="24"/>
          <w:szCs w:val="24"/>
        </w:rPr>
        <w:t>but it</w:t>
      </w:r>
      <w:r w:rsidR="0000154C">
        <w:rPr>
          <w:rFonts w:ascii="Arial" w:hAnsi="Arial" w:cs="Arial"/>
          <w:sz w:val="24"/>
          <w:szCs w:val="24"/>
        </w:rPr>
        <w:t xml:space="preserve"> also</w:t>
      </w:r>
      <w:r w:rsidR="009B6C6D">
        <w:rPr>
          <w:rFonts w:ascii="Arial" w:hAnsi="Arial" w:cs="Arial"/>
          <w:sz w:val="24"/>
          <w:szCs w:val="24"/>
        </w:rPr>
        <w:t xml:space="preserve"> </w:t>
      </w:r>
      <w:r w:rsidR="00277A9F">
        <w:rPr>
          <w:rFonts w:ascii="Arial" w:hAnsi="Arial" w:cs="Arial"/>
          <w:sz w:val="24"/>
          <w:szCs w:val="24"/>
        </w:rPr>
        <w:t xml:space="preserve">nestles </w:t>
      </w:r>
      <w:r w:rsidR="001743AE">
        <w:rPr>
          <w:rFonts w:ascii="Arial" w:hAnsi="Arial" w:cs="Arial"/>
          <w:sz w:val="24"/>
          <w:szCs w:val="24"/>
        </w:rPr>
        <w:t xml:space="preserve">at the </w:t>
      </w:r>
      <w:r w:rsidR="00EE7569">
        <w:rPr>
          <w:rFonts w:ascii="Arial" w:hAnsi="Arial" w:cs="Arial"/>
          <w:sz w:val="24"/>
          <w:szCs w:val="24"/>
        </w:rPr>
        <w:t>heart of</w:t>
      </w:r>
      <w:r w:rsidR="00F84DE3">
        <w:rPr>
          <w:rFonts w:ascii="Arial" w:hAnsi="Arial" w:cs="Arial"/>
          <w:sz w:val="24"/>
          <w:szCs w:val="24"/>
        </w:rPr>
        <w:t xml:space="preserve"> the</w:t>
      </w:r>
      <w:r w:rsidR="00EE7569">
        <w:rPr>
          <w:rFonts w:ascii="Arial" w:hAnsi="Arial" w:cs="Arial"/>
          <w:sz w:val="24"/>
          <w:szCs w:val="24"/>
        </w:rPr>
        <w:t xml:space="preserve"> ethical framework of humanism.</w:t>
      </w:r>
      <w:r w:rsidR="00E512AC">
        <w:rPr>
          <w:rFonts w:ascii="Arial" w:hAnsi="Arial" w:cs="Arial"/>
          <w:sz w:val="24"/>
          <w:szCs w:val="24"/>
        </w:rPr>
        <w:t xml:space="preserve"> Humanism approaches to </w:t>
      </w:r>
      <w:r w:rsidR="00E334CC">
        <w:rPr>
          <w:rFonts w:ascii="Arial" w:hAnsi="Arial" w:cs="Arial"/>
          <w:sz w:val="24"/>
          <w:szCs w:val="24"/>
        </w:rPr>
        <w:t xml:space="preserve">cultivate a tradition </w:t>
      </w:r>
      <w:r w:rsidR="00682F82">
        <w:rPr>
          <w:rFonts w:ascii="Arial" w:hAnsi="Arial" w:cs="Arial"/>
          <w:sz w:val="24"/>
          <w:szCs w:val="24"/>
        </w:rPr>
        <w:t xml:space="preserve">underscored by </w:t>
      </w:r>
      <w:r w:rsidR="00D90993">
        <w:rPr>
          <w:rFonts w:ascii="Arial" w:hAnsi="Arial" w:cs="Arial"/>
          <w:sz w:val="24"/>
          <w:szCs w:val="24"/>
        </w:rPr>
        <w:t xml:space="preserve">empathy and </w:t>
      </w:r>
      <w:r w:rsidR="00DF7A10">
        <w:rPr>
          <w:rFonts w:ascii="Arial" w:hAnsi="Arial" w:cs="Arial"/>
          <w:sz w:val="24"/>
          <w:szCs w:val="24"/>
        </w:rPr>
        <w:t xml:space="preserve">alliance which is hooked in the </w:t>
      </w:r>
      <w:r w:rsidR="00DB3046">
        <w:rPr>
          <w:rFonts w:ascii="Arial" w:hAnsi="Arial" w:cs="Arial"/>
          <w:sz w:val="24"/>
          <w:szCs w:val="24"/>
        </w:rPr>
        <w:t xml:space="preserve">beliefs that our decision results in some consequences. </w:t>
      </w:r>
      <w:r w:rsidR="00C339FC">
        <w:rPr>
          <w:rFonts w:ascii="Arial" w:hAnsi="Arial" w:cs="Arial"/>
          <w:sz w:val="24"/>
          <w:szCs w:val="24"/>
        </w:rPr>
        <w:t>Th</w:t>
      </w:r>
      <w:r w:rsidR="00C345F3">
        <w:rPr>
          <w:rFonts w:ascii="Arial" w:hAnsi="Arial" w:cs="Arial"/>
          <w:sz w:val="24"/>
          <w:szCs w:val="24"/>
        </w:rPr>
        <w:t>is</w:t>
      </w:r>
      <w:r w:rsidR="00C339FC">
        <w:rPr>
          <w:rFonts w:ascii="Arial" w:hAnsi="Arial" w:cs="Arial"/>
          <w:sz w:val="24"/>
          <w:szCs w:val="24"/>
        </w:rPr>
        <w:t xml:space="preserve"> ethos of responsibility</w:t>
      </w:r>
      <w:r w:rsidR="00C345F3">
        <w:rPr>
          <w:rFonts w:ascii="Arial" w:hAnsi="Arial" w:cs="Arial"/>
          <w:sz w:val="24"/>
          <w:szCs w:val="24"/>
        </w:rPr>
        <w:t xml:space="preserve"> </w:t>
      </w:r>
      <w:r w:rsidR="009439A0">
        <w:rPr>
          <w:rFonts w:ascii="Arial" w:hAnsi="Arial" w:cs="Arial"/>
          <w:sz w:val="24"/>
          <w:szCs w:val="24"/>
        </w:rPr>
        <w:t xml:space="preserve">serves </w:t>
      </w:r>
      <w:r w:rsidR="00C40756">
        <w:rPr>
          <w:rFonts w:ascii="Arial" w:hAnsi="Arial" w:cs="Arial"/>
          <w:sz w:val="24"/>
          <w:szCs w:val="24"/>
        </w:rPr>
        <w:t xml:space="preserve">as a </w:t>
      </w:r>
      <w:r w:rsidR="00F2383F">
        <w:rPr>
          <w:rFonts w:ascii="Arial" w:hAnsi="Arial" w:cs="Arial"/>
          <w:sz w:val="24"/>
          <w:szCs w:val="24"/>
        </w:rPr>
        <w:t>driving energy, which guides us to face the probabl</w:t>
      </w:r>
      <w:r w:rsidR="00B802B5">
        <w:rPr>
          <w:rFonts w:ascii="Arial" w:hAnsi="Arial" w:cs="Arial"/>
          <w:sz w:val="24"/>
          <w:szCs w:val="24"/>
        </w:rPr>
        <w:t xml:space="preserve">e repercussions </w:t>
      </w:r>
      <w:r w:rsidR="00C24B40">
        <w:rPr>
          <w:rFonts w:ascii="Arial" w:hAnsi="Arial" w:cs="Arial"/>
          <w:sz w:val="24"/>
          <w:szCs w:val="24"/>
        </w:rPr>
        <w:t xml:space="preserve">of our decisions long before </w:t>
      </w:r>
      <w:r w:rsidR="006F7219">
        <w:rPr>
          <w:rFonts w:ascii="Arial" w:hAnsi="Arial" w:cs="Arial"/>
          <w:sz w:val="24"/>
          <w:szCs w:val="24"/>
        </w:rPr>
        <w:t xml:space="preserve">they </w:t>
      </w:r>
      <w:r w:rsidR="009439A0">
        <w:rPr>
          <w:rFonts w:ascii="Arial" w:hAnsi="Arial" w:cs="Arial"/>
          <w:sz w:val="24"/>
          <w:szCs w:val="24"/>
        </w:rPr>
        <w:t>resonate</w:t>
      </w:r>
      <w:r w:rsidR="006F7219">
        <w:rPr>
          <w:rFonts w:ascii="Arial" w:hAnsi="Arial" w:cs="Arial"/>
          <w:sz w:val="24"/>
          <w:szCs w:val="24"/>
        </w:rPr>
        <w:t xml:space="preserve"> with the lives of ours and others.</w:t>
      </w:r>
      <w:r w:rsidR="00E200F4">
        <w:rPr>
          <w:rFonts w:ascii="Arial" w:hAnsi="Arial" w:cs="Arial"/>
          <w:sz w:val="24"/>
          <w:szCs w:val="24"/>
        </w:rPr>
        <w:t xml:space="preserve"> </w:t>
      </w:r>
      <w:r w:rsidR="0034782B">
        <w:rPr>
          <w:rFonts w:ascii="Arial" w:hAnsi="Arial" w:cs="Arial"/>
          <w:sz w:val="24"/>
          <w:szCs w:val="24"/>
        </w:rPr>
        <w:t>Therefore,</w:t>
      </w:r>
      <w:r w:rsidR="00D4417E">
        <w:rPr>
          <w:rFonts w:ascii="Arial" w:hAnsi="Arial" w:cs="Arial"/>
          <w:sz w:val="24"/>
          <w:szCs w:val="24"/>
        </w:rPr>
        <w:t xml:space="preserve"> the varieties of </w:t>
      </w:r>
      <w:r w:rsidR="00FF1897">
        <w:rPr>
          <w:rFonts w:ascii="Arial" w:hAnsi="Arial" w:cs="Arial"/>
          <w:sz w:val="24"/>
          <w:szCs w:val="24"/>
        </w:rPr>
        <w:t xml:space="preserve">actions we choose </w:t>
      </w:r>
      <w:proofErr w:type="gramStart"/>
      <w:r w:rsidR="00FF1897">
        <w:rPr>
          <w:rFonts w:ascii="Arial" w:hAnsi="Arial" w:cs="Arial"/>
          <w:sz w:val="24"/>
          <w:szCs w:val="24"/>
        </w:rPr>
        <w:t xml:space="preserve">on </w:t>
      </w:r>
      <w:r w:rsidR="00C2606F">
        <w:rPr>
          <w:rFonts w:ascii="Arial" w:hAnsi="Arial" w:cs="Arial"/>
          <w:sz w:val="24"/>
          <w:szCs w:val="24"/>
        </w:rPr>
        <w:t>a</w:t>
      </w:r>
      <w:r w:rsidR="0034782B">
        <w:rPr>
          <w:rFonts w:ascii="Arial" w:hAnsi="Arial" w:cs="Arial"/>
          <w:sz w:val="24"/>
          <w:szCs w:val="24"/>
        </w:rPr>
        <w:t xml:space="preserve"> </w:t>
      </w:r>
      <w:r w:rsidR="00FF1897">
        <w:rPr>
          <w:rFonts w:ascii="Arial" w:hAnsi="Arial" w:cs="Arial"/>
          <w:sz w:val="24"/>
          <w:szCs w:val="24"/>
        </w:rPr>
        <w:t>daily basis</w:t>
      </w:r>
      <w:proofErr w:type="gramEnd"/>
      <w:r w:rsidR="00FF1897">
        <w:rPr>
          <w:rFonts w:ascii="Arial" w:hAnsi="Arial" w:cs="Arial"/>
          <w:sz w:val="24"/>
          <w:szCs w:val="24"/>
        </w:rPr>
        <w:t xml:space="preserve"> </w:t>
      </w:r>
      <w:r w:rsidR="00AF37BE">
        <w:rPr>
          <w:rFonts w:ascii="Arial" w:hAnsi="Arial" w:cs="Arial"/>
          <w:sz w:val="24"/>
          <w:szCs w:val="24"/>
        </w:rPr>
        <w:t xml:space="preserve">relate </w:t>
      </w:r>
      <w:r w:rsidR="00A12825">
        <w:rPr>
          <w:rFonts w:ascii="Arial" w:hAnsi="Arial" w:cs="Arial"/>
          <w:sz w:val="24"/>
          <w:szCs w:val="24"/>
        </w:rPr>
        <w:t>to</w:t>
      </w:r>
      <w:r w:rsidR="00AF37BE">
        <w:rPr>
          <w:rFonts w:ascii="Arial" w:hAnsi="Arial" w:cs="Arial"/>
          <w:sz w:val="24"/>
          <w:szCs w:val="24"/>
        </w:rPr>
        <w:t xml:space="preserve"> outcomes far beyond our </w:t>
      </w:r>
      <w:r w:rsidR="0034782B">
        <w:rPr>
          <w:rFonts w:ascii="Arial" w:hAnsi="Arial" w:cs="Arial"/>
          <w:sz w:val="24"/>
          <w:szCs w:val="24"/>
        </w:rPr>
        <w:t xml:space="preserve">imagination. </w:t>
      </w:r>
      <w:r w:rsidR="00047660">
        <w:rPr>
          <w:rFonts w:ascii="Arial" w:hAnsi="Arial" w:cs="Arial"/>
          <w:sz w:val="24"/>
          <w:szCs w:val="24"/>
        </w:rPr>
        <w:t>Humanism’s guiding</w:t>
      </w:r>
      <w:r w:rsidR="00EB391C">
        <w:rPr>
          <w:rFonts w:ascii="Arial" w:hAnsi="Arial" w:cs="Arial"/>
          <w:sz w:val="24"/>
          <w:szCs w:val="24"/>
        </w:rPr>
        <w:t xml:space="preserve"> principle of self-responsibility acts as a bridge connecting our decisions to their outcomes and</w:t>
      </w:r>
      <w:r w:rsidR="00C2606F">
        <w:rPr>
          <w:rFonts w:ascii="Arial" w:hAnsi="Arial" w:cs="Arial"/>
          <w:sz w:val="24"/>
          <w:szCs w:val="24"/>
        </w:rPr>
        <w:t>,</w:t>
      </w:r>
      <w:r w:rsidR="00EB391C">
        <w:rPr>
          <w:rFonts w:ascii="Arial" w:hAnsi="Arial" w:cs="Arial"/>
          <w:sz w:val="24"/>
          <w:szCs w:val="24"/>
        </w:rPr>
        <w:t xml:space="preserve"> </w:t>
      </w:r>
      <w:r w:rsidR="00047660">
        <w:rPr>
          <w:rFonts w:ascii="Arial" w:hAnsi="Arial" w:cs="Arial"/>
          <w:sz w:val="24"/>
          <w:szCs w:val="24"/>
        </w:rPr>
        <w:t>ultimately, to the wider aspects of society.</w:t>
      </w:r>
    </w:p>
    <w:p w14:paraId="6A8EEBFA" w14:textId="59516D88" w:rsidR="00113F2B" w:rsidRDefault="001075AD" w:rsidP="001075AD">
      <w:pPr>
        <w:rPr>
          <w:rFonts w:ascii="Arial" w:hAnsi="Arial" w:cs="Arial"/>
          <w:sz w:val="24"/>
          <w:szCs w:val="24"/>
        </w:rPr>
      </w:pPr>
      <w:r w:rsidRPr="001075AD">
        <w:rPr>
          <w:rFonts w:ascii="Arial" w:hAnsi="Arial" w:cs="Arial"/>
          <w:sz w:val="24"/>
          <w:szCs w:val="24"/>
        </w:rPr>
        <w:t xml:space="preserve">Similarly, critical thinking stands as a fundamental pillar of humanism, gaining even greater significance in our information-saturated age. The relentless deluge of data, opinions, and news from diverse sources necessitates a refined skill in critical thinking. Beyond merely consuming information, critical thinking empowers individuals to discern, evaluate, and analyze it with a discerning eye. In the absence of this vital skill, people are left vulnerable to unquestioningly accepting the sources of information, thus exacerbating the complexity of deciphering the legitimacy, accuracy, and truthfulness of the inundating data. Moreover, critical thinking serves as a potent catalyst for fostering empathy and multiculturalism. By actively engaging in analytical scrutiny, individuals broaden their perspectives, becoming more attuned to the nuances of diverse viewpoints. As a cornerstone of humanism, critical thinking paves the way for a conscientious and meaningful interaction with the dynamic world that surrounds us. Beyond its immediate utility in navigating the sea of information, critical thinking nurtures an essential attribute: an open-minded approach that embodies moral integrity. This enriching practice enriches not only individual capabilities but also strengthens the ethical fiber of </w:t>
      </w:r>
      <w:proofErr w:type="gramStart"/>
      <w:r w:rsidRPr="001075AD">
        <w:rPr>
          <w:rFonts w:ascii="Arial" w:hAnsi="Arial" w:cs="Arial"/>
          <w:sz w:val="24"/>
          <w:szCs w:val="24"/>
        </w:rPr>
        <w:t>society as a whole</w:t>
      </w:r>
      <w:proofErr w:type="gramEnd"/>
      <w:r w:rsidRPr="001075AD">
        <w:rPr>
          <w:rFonts w:ascii="Arial" w:hAnsi="Arial" w:cs="Arial"/>
          <w:sz w:val="24"/>
          <w:szCs w:val="24"/>
        </w:rPr>
        <w:t>.</w:t>
      </w:r>
    </w:p>
    <w:p w14:paraId="7C0D5DFF" w14:textId="77777777" w:rsidR="00113F2B" w:rsidRDefault="00113F2B">
      <w:pPr>
        <w:rPr>
          <w:rFonts w:ascii="Arial" w:hAnsi="Arial" w:cs="Arial"/>
          <w:sz w:val="24"/>
          <w:szCs w:val="24"/>
        </w:rPr>
      </w:pPr>
    </w:p>
    <w:p w14:paraId="6770975B" w14:textId="095AA46D" w:rsidR="0043151E" w:rsidRDefault="007A001B">
      <w:pPr>
        <w:rPr>
          <w:rFonts w:ascii="Arial" w:hAnsi="Arial" w:cs="Arial"/>
          <w:sz w:val="24"/>
          <w:szCs w:val="24"/>
        </w:rPr>
      </w:pPr>
      <w:r w:rsidRPr="007A001B">
        <w:rPr>
          <w:rFonts w:ascii="Arial" w:hAnsi="Arial" w:cs="Arial"/>
          <w:sz w:val="24"/>
          <w:szCs w:val="24"/>
        </w:rPr>
        <w:t>Another essential component of humanism that promotes a rich and satisfying life is appreciation for art and culture. Not only does humanism emphasise the inherent beauty of art and culture, but it also emphasises how important they are to the human experience</w:t>
      </w:r>
      <w:r w:rsidR="0043151E" w:rsidRPr="0043151E">
        <w:rPr>
          <w:rFonts w:ascii="Arial" w:hAnsi="Arial" w:cs="Arial"/>
          <w:sz w:val="24"/>
          <w:szCs w:val="24"/>
        </w:rPr>
        <w:t xml:space="preserve">. This recognition stems from the fundamental belief in humanity's capacity to create and deeply appreciate beauty, delve into the depths of human emotions and knowledge, and collaborate to enhance both society and culture. Whether expressed through the visual arts, literature, music, or performance, humanism empowers individuals to engage with their surroundings while celebrating the richness of diversity and individuality. </w:t>
      </w:r>
      <w:r w:rsidR="0043151E" w:rsidRPr="0043151E">
        <w:rPr>
          <w:rFonts w:ascii="Arial" w:hAnsi="Arial" w:cs="Arial"/>
          <w:sz w:val="24"/>
          <w:szCs w:val="24"/>
        </w:rPr>
        <w:t>Like</w:t>
      </w:r>
      <w:r w:rsidR="0043151E" w:rsidRPr="0043151E">
        <w:rPr>
          <w:rFonts w:ascii="Arial" w:hAnsi="Arial" w:cs="Arial"/>
          <w:sz w:val="24"/>
          <w:szCs w:val="24"/>
        </w:rPr>
        <w:t xml:space="preserve"> how critical thinking prompts individuals to evaluate information, artistic expression serves as a medium for exploring personal experiences, cultivating empathy, and deepening our understanding of the world. By placing a significant value on art and culture, humanism not only offers a counterbalance to productivity-driven approaches but also encourages a holistic outlook that embraces both rational and emotional facets of the human experience.</w:t>
      </w:r>
    </w:p>
    <w:p w14:paraId="203F1A4C" w14:textId="33C0DFCE" w:rsidR="00A307B0" w:rsidRDefault="009944E7">
      <w:pPr>
        <w:rPr>
          <w:rFonts w:ascii="Arial" w:hAnsi="Arial" w:cs="Arial"/>
          <w:sz w:val="24"/>
          <w:szCs w:val="24"/>
        </w:rPr>
      </w:pPr>
      <w:r w:rsidRPr="009944E7">
        <w:rPr>
          <w:rFonts w:ascii="Arial" w:hAnsi="Arial" w:cs="Arial"/>
          <w:sz w:val="24"/>
          <w:szCs w:val="24"/>
        </w:rPr>
        <w:t>Furthermore, embracing science stands as a hallmark of humanism, deeply rooted in the philosophy's unwavering commitment to uncover causality, substantiated evidence, and a naturalistic perspective. This orientation is reinforced by a profound reverence for scientific methodologies, which possess the unique capability to yield impartial insights into the intricate mechanisms of the universe and the complexities of human existence. Departing from reliance on dogma and supernatural beliefs, humanism places its faith in the systematic exploration of processes, meticulous data accumulation, and rigorous hypothesis testing</w:t>
      </w:r>
      <w:r w:rsidR="00DF7156">
        <w:rPr>
          <w:rFonts w:ascii="Arial" w:hAnsi="Arial" w:cs="Arial"/>
          <w:sz w:val="24"/>
          <w:szCs w:val="24"/>
        </w:rPr>
        <w:t xml:space="preserve"> </w:t>
      </w:r>
      <w:r w:rsidR="00B77BF8">
        <w:rPr>
          <w:rFonts w:ascii="Arial" w:hAnsi="Arial" w:cs="Arial"/>
          <w:sz w:val="24"/>
          <w:szCs w:val="24"/>
        </w:rPr>
        <w:t>(</w:t>
      </w:r>
      <w:r w:rsidR="00142E9F">
        <w:rPr>
          <w:rFonts w:ascii="Arial" w:hAnsi="Arial" w:cs="Arial"/>
          <w:sz w:val="24"/>
          <w:szCs w:val="24"/>
        </w:rPr>
        <w:t>Drew C</w:t>
      </w:r>
      <w:r w:rsidR="00211FD5">
        <w:rPr>
          <w:rFonts w:ascii="Arial" w:hAnsi="Arial" w:cs="Arial"/>
          <w:sz w:val="24"/>
          <w:szCs w:val="24"/>
        </w:rPr>
        <w:t>, 2023, p.14</w:t>
      </w:r>
      <w:r w:rsidR="00B77BF8">
        <w:rPr>
          <w:rFonts w:ascii="Arial" w:hAnsi="Arial" w:cs="Arial"/>
          <w:sz w:val="24"/>
          <w:szCs w:val="24"/>
        </w:rPr>
        <w:t>)</w:t>
      </w:r>
      <w:r w:rsidRPr="009944E7">
        <w:rPr>
          <w:rFonts w:ascii="Arial" w:hAnsi="Arial" w:cs="Arial"/>
          <w:sz w:val="24"/>
          <w:szCs w:val="24"/>
        </w:rPr>
        <w:t>. Beyond practical applications, humanism also places intrinsic value on the pursuit of knowledge, recognizing its potential to foster both individual enlightenment and societal advancement. Amidst a landscape marked by misinformation and pseudoscience, humanism holds the scientific method as an unwavering ally in deciphering the realities of our world and enhancing human well-being. Through the lens of science, humanism finds a potent ally in its pursuit of a more progressive and enlightened society.</w:t>
      </w:r>
    </w:p>
    <w:p w14:paraId="2A3052E5" w14:textId="33B547DD" w:rsidR="00DA497C" w:rsidRDefault="003C69E2">
      <w:pPr>
        <w:rPr>
          <w:rFonts w:ascii="Arial" w:hAnsi="Arial" w:cs="Arial"/>
          <w:sz w:val="24"/>
          <w:szCs w:val="24"/>
        </w:rPr>
      </w:pPr>
      <w:r w:rsidRPr="003C69E2">
        <w:rPr>
          <w:rFonts w:ascii="Arial" w:hAnsi="Arial" w:cs="Arial"/>
          <w:sz w:val="24"/>
          <w:szCs w:val="24"/>
        </w:rPr>
        <w:t>In conclusion, humanism emerges as a guiding light, illuminating a progressive philosophy that champions ethical living free from the confines of rigid dogma. In an era marked by the intricate tapestry of modern existence, humanism offers an adept framework that gracefully navigates the complexities and challenges we encounter. Its core tenets of responsibility, critical thinking, appreciation for art and culture, and wholehearted embrace of science synergistically weave a tapestry of guidance, nurturing both personal fulfillment and societal advancement. By fostering an ethos of individual accountability, analytical inquiry, artistic exploration, and evidence-based exploration, humanism not only enriches our personal lives but also sows the seeds for a harmonious and flourishing collective existence. In an ever-evolving world, humanism stands as a timeless beacon, inspiring us to forge a path towards self-contentment and the holistic progress of our global community</w:t>
      </w:r>
      <w:r w:rsidR="00610CF5">
        <w:rPr>
          <w:rFonts w:ascii="Arial" w:hAnsi="Arial" w:cs="Arial"/>
          <w:sz w:val="24"/>
          <w:szCs w:val="24"/>
        </w:rPr>
        <w:t>.</w:t>
      </w:r>
    </w:p>
    <w:p w14:paraId="404C6B4A" w14:textId="53B17A53" w:rsidR="004343ED" w:rsidRPr="00B546E6" w:rsidRDefault="00211FD5">
      <w:pPr>
        <w:rPr>
          <w:rFonts w:ascii="Arial" w:hAnsi="Arial" w:cs="Arial"/>
          <w:sz w:val="24"/>
          <w:szCs w:val="24"/>
        </w:rPr>
      </w:pPr>
      <w:r w:rsidRPr="00B546E6">
        <w:rPr>
          <w:rFonts w:ascii="Arial" w:hAnsi="Arial" w:cs="Arial"/>
          <w:sz w:val="24"/>
          <w:szCs w:val="24"/>
        </w:rPr>
        <w:lastRenderedPageBreak/>
        <w:t>References:</w:t>
      </w:r>
    </w:p>
    <w:p w14:paraId="5FAFF317" w14:textId="158DD95E" w:rsidR="00211FD5" w:rsidRDefault="00B71FB7" w:rsidP="00234B5C">
      <w:pPr>
        <w:spacing w:after="0"/>
        <w:rPr>
          <w:rFonts w:ascii="Arial" w:hAnsi="Arial" w:cs="Arial"/>
          <w:sz w:val="24"/>
          <w:szCs w:val="24"/>
        </w:rPr>
      </w:pPr>
      <w:r w:rsidRPr="00B546E6">
        <w:rPr>
          <w:rFonts w:ascii="Arial" w:hAnsi="Arial" w:cs="Arial"/>
          <w:sz w:val="24"/>
          <w:szCs w:val="24"/>
        </w:rPr>
        <w:t>Kristin Wintermute</w:t>
      </w:r>
      <w:r w:rsidR="008D1E1F">
        <w:rPr>
          <w:rFonts w:ascii="Arial" w:hAnsi="Arial" w:cs="Arial"/>
          <w:sz w:val="24"/>
          <w:szCs w:val="24"/>
        </w:rPr>
        <w:t xml:space="preserve"> (2</w:t>
      </w:r>
      <w:r w:rsidR="00E97961">
        <w:rPr>
          <w:rFonts w:ascii="Arial" w:hAnsi="Arial" w:cs="Arial"/>
          <w:sz w:val="24"/>
          <w:szCs w:val="24"/>
        </w:rPr>
        <w:t>019</w:t>
      </w:r>
      <w:r w:rsidR="008D1E1F">
        <w:rPr>
          <w:rFonts w:ascii="Arial" w:hAnsi="Arial" w:cs="Arial"/>
          <w:sz w:val="24"/>
          <w:szCs w:val="24"/>
        </w:rPr>
        <w:t>) Living Humanist Values: The Ten Commitments.</w:t>
      </w:r>
    </w:p>
    <w:p w14:paraId="6E618BB3" w14:textId="5D3CBC47" w:rsidR="004343ED" w:rsidRDefault="004343ED" w:rsidP="00234B5C">
      <w:pPr>
        <w:spacing w:after="0"/>
        <w:rPr>
          <w:rFonts w:ascii="Arial" w:hAnsi="Arial" w:cs="Arial"/>
          <w:sz w:val="24"/>
          <w:szCs w:val="24"/>
        </w:rPr>
      </w:pPr>
      <w:r w:rsidRPr="00B546E6">
        <w:rPr>
          <w:rFonts w:ascii="Arial" w:hAnsi="Arial" w:cs="Arial"/>
          <w:sz w:val="24"/>
          <w:szCs w:val="24"/>
        </w:rPr>
        <w:t>DOI: N/A</w:t>
      </w:r>
    </w:p>
    <w:p w14:paraId="2D51A2F0" w14:textId="77777777" w:rsidR="00234B5C" w:rsidRDefault="00234B5C" w:rsidP="00234B5C">
      <w:pPr>
        <w:spacing w:after="0"/>
        <w:rPr>
          <w:rFonts w:ascii="Arial" w:hAnsi="Arial" w:cs="Arial"/>
          <w:sz w:val="24"/>
          <w:szCs w:val="24"/>
        </w:rPr>
      </w:pPr>
    </w:p>
    <w:p w14:paraId="09D6B0B1" w14:textId="77777777" w:rsidR="00234B5C" w:rsidRDefault="00234B5C" w:rsidP="00234B5C">
      <w:pPr>
        <w:spacing w:after="0"/>
        <w:rPr>
          <w:rFonts w:ascii="Arial" w:hAnsi="Arial" w:cs="Arial"/>
          <w:sz w:val="24"/>
          <w:szCs w:val="24"/>
        </w:rPr>
      </w:pPr>
      <w:r w:rsidRPr="00234B5C">
        <w:rPr>
          <w:rFonts w:ascii="Arial" w:hAnsi="Arial" w:cs="Arial"/>
          <w:sz w:val="24"/>
          <w:szCs w:val="24"/>
        </w:rPr>
        <w:t xml:space="preserve">Drew, C. (March 26, 2023). 15 Humanism Examples. Helpful Professor. </w:t>
      </w:r>
    </w:p>
    <w:p w14:paraId="798BDAF5" w14:textId="62DF9DF7" w:rsidR="00B546E6" w:rsidRDefault="00234B5C" w:rsidP="00234B5C">
      <w:pPr>
        <w:spacing w:after="0"/>
        <w:rPr>
          <w:rFonts w:ascii="Arial" w:hAnsi="Arial" w:cs="Arial"/>
          <w:sz w:val="24"/>
          <w:szCs w:val="24"/>
        </w:rPr>
      </w:pPr>
      <w:r>
        <w:rPr>
          <w:rFonts w:ascii="Arial" w:hAnsi="Arial" w:cs="Arial"/>
          <w:sz w:val="24"/>
          <w:szCs w:val="24"/>
        </w:rPr>
        <w:t xml:space="preserve">DOI: </w:t>
      </w:r>
      <w:hyperlink r:id="rId8" w:history="1">
        <w:r w:rsidRPr="005847C9">
          <w:rPr>
            <w:rStyle w:val="Hyperlink"/>
            <w:rFonts w:ascii="Arial" w:hAnsi="Arial" w:cs="Arial"/>
            <w:sz w:val="24"/>
            <w:szCs w:val="24"/>
          </w:rPr>
          <w:t>https://helpfulprofessor.com/humanism-examples/</w:t>
        </w:r>
      </w:hyperlink>
    </w:p>
    <w:p w14:paraId="7A4F24FA" w14:textId="77777777" w:rsidR="00234B5C" w:rsidRDefault="00234B5C" w:rsidP="00234B5C">
      <w:pPr>
        <w:spacing w:after="0"/>
        <w:rPr>
          <w:rFonts w:ascii="Arial" w:hAnsi="Arial" w:cs="Arial"/>
          <w:sz w:val="24"/>
          <w:szCs w:val="24"/>
        </w:rPr>
      </w:pPr>
    </w:p>
    <w:p w14:paraId="29FAD8FC" w14:textId="61A02319" w:rsidR="00234B5C" w:rsidRDefault="00F1074B" w:rsidP="00234B5C">
      <w:pPr>
        <w:spacing w:after="0"/>
        <w:rPr>
          <w:rFonts w:ascii="Arial" w:hAnsi="Arial" w:cs="Arial"/>
          <w:sz w:val="24"/>
          <w:szCs w:val="24"/>
        </w:rPr>
      </w:pPr>
      <w:r>
        <w:rPr>
          <w:rFonts w:ascii="Arial" w:hAnsi="Arial" w:cs="Arial"/>
          <w:sz w:val="24"/>
          <w:szCs w:val="24"/>
        </w:rPr>
        <w:t xml:space="preserve">Fred </w:t>
      </w:r>
      <w:proofErr w:type="spellStart"/>
      <w:r>
        <w:rPr>
          <w:rFonts w:ascii="Arial" w:hAnsi="Arial" w:cs="Arial"/>
          <w:sz w:val="24"/>
          <w:szCs w:val="24"/>
        </w:rPr>
        <w:t>Edwords</w:t>
      </w:r>
      <w:proofErr w:type="spellEnd"/>
      <w:r>
        <w:rPr>
          <w:rFonts w:ascii="Arial" w:hAnsi="Arial" w:cs="Arial"/>
          <w:sz w:val="24"/>
          <w:szCs w:val="24"/>
        </w:rPr>
        <w:t xml:space="preserve"> (2023) The Humanist Philosophy in Perspective.</w:t>
      </w:r>
    </w:p>
    <w:p w14:paraId="670603A0" w14:textId="4D739371" w:rsidR="00F1074B" w:rsidRDefault="00F1074B" w:rsidP="00234B5C">
      <w:pPr>
        <w:spacing w:after="0"/>
        <w:rPr>
          <w:rFonts w:ascii="Arial" w:hAnsi="Arial" w:cs="Arial"/>
          <w:sz w:val="24"/>
          <w:szCs w:val="24"/>
        </w:rPr>
      </w:pPr>
      <w:r>
        <w:rPr>
          <w:rFonts w:ascii="Arial" w:hAnsi="Arial" w:cs="Arial"/>
          <w:sz w:val="24"/>
          <w:szCs w:val="24"/>
        </w:rPr>
        <w:t xml:space="preserve">DOI: </w:t>
      </w:r>
      <w:hyperlink r:id="rId9" w:history="1">
        <w:r w:rsidR="0075526B" w:rsidRPr="005847C9">
          <w:rPr>
            <w:rStyle w:val="Hyperlink"/>
            <w:rFonts w:ascii="Arial" w:hAnsi="Arial" w:cs="Arial"/>
            <w:sz w:val="24"/>
            <w:szCs w:val="24"/>
          </w:rPr>
          <w:t>https://americanhumanist.org/what-is-humanism/humanist-philosophy-perspective/</w:t>
        </w:r>
      </w:hyperlink>
      <w:r w:rsidR="0075526B">
        <w:rPr>
          <w:rFonts w:ascii="Arial" w:hAnsi="Arial" w:cs="Arial"/>
          <w:sz w:val="24"/>
          <w:szCs w:val="24"/>
        </w:rPr>
        <w:t xml:space="preserve"> </w:t>
      </w:r>
    </w:p>
    <w:p w14:paraId="307BFA1C" w14:textId="77777777" w:rsidR="00B546E6" w:rsidRPr="00B546E6" w:rsidRDefault="00B546E6">
      <w:pPr>
        <w:rPr>
          <w:rFonts w:ascii="Arial" w:hAnsi="Arial" w:cs="Arial"/>
          <w:sz w:val="24"/>
          <w:szCs w:val="24"/>
        </w:rPr>
      </w:pPr>
    </w:p>
    <w:p w14:paraId="158199ED" w14:textId="77777777" w:rsidR="00B71FB7" w:rsidRDefault="00B71FB7">
      <w:pPr>
        <w:rPr>
          <w:rFonts w:ascii="Arial" w:hAnsi="Arial" w:cs="Arial"/>
          <w:sz w:val="24"/>
          <w:szCs w:val="24"/>
        </w:rPr>
      </w:pPr>
    </w:p>
    <w:p w14:paraId="4A121E59" w14:textId="77777777" w:rsidR="004E10F4" w:rsidRDefault="004E10F4">
      <w:pPr>
        <w:rPr>
          <w:rFonts w:ascii="Arial" w:hAnsi="Arial" w:cs="Arial"/>
          <w:sz w:val="24"/>
          <w:szCs w:val="24"/>
        </w:rPr>
      </w:pPr>
    </w:p>
    <w:p w14:paraId="4301F18B" w14:textId="77777777" w:rsidR="004E10F4" w:rsidRPr="00C84AAC" w:rsidRDefault="004E10F4">
      <w:pPr>
        <w:rPr>
          <w:rFonts w:ascii="Arial" w:hAnsi="Arial" w:cs="Arial"/>
          <w:sz w:val="24"/>
          <w:szCs w:val="24"/>
        </w:rPr>
      </w:pPr>
    </w:p>
    <w:sectPr w:rsidR="004E10F4" w:rsidRPr="00C84AAC" w:rsidSect="00C84AAC">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7A2A5" w14:textId="77777777" w:rsidR="00C84AAC" w:rsidRDefault="00C84AAC" w:rsidP="00C84AAC">
      <w:pPr>
        <w:spacing w:after="0" w:line="240" w:lineRule="auto"/>
      </w:pPr>
      <w:r>
        <w:separator/>
      </w:r>
    </w:p>
  </w:endnote>
  <w:endnote w:type="continuationSeparator" w:id="0">
    <w:p w14:paraId="5679A143" w14:textId="77777777" w:rsidR="00C84AAC" w:rsidRDefault="00C84AAC" w:rsidP="00C84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6C012" w14:textId="77777777" w:rsidR="00C84AAC" w:rsidRDefault="00C84AAC" w:rsidP="00C84AAC">
      <w:pPr>
        <w:spacing w:after="0" w:line="240" w:lineRule="auto"/>
      </w:pPr>
      <w:r>
        <w:separator/>
      </w:r>
    </w:p>
  </w:footnote>
  <w:footnote w:type="continuationSeparator" w:id="0">
    <w:p w14:paraId="69F053B5" w14:textId="77777777" w:rsidR="00C84AAC" w:rsidRDefault="00C84AAC" w:rsidP="00C84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0820" w14:textId="3A3ED6EE" w:rsidR="00C84AAC" w:rsidRPr="004E10F4" w:rsidRDefault="00C84AAC">
    <w:pPr>
      <w:spacing w:line="264" w:lineRule="auto"/>
      <w:rPr>
        <w:rFonts w:ascii="Arial Black" w:hAnsi="Arial Black"/>
        <w:b/>
        <w:bCs/>
      </w:rPr>
    </w:pPr>
    <w:r w:rsidRPr="004E10F4">
      <w:rPr>
        <w:rFonts w:ascii="Arial Black" w:hAnsi="Arial Black"/>
        <w:b/>
        <w:bCs/>
        <w:noProof/>
        <w:color w:val="000000"/>
      </w:rPr>
      <mc:AlternateContent>
        <mc:Choice Requires="wps">
          <w:drawing>
            <wp:anchor distT="0" distB="0" distL="114300" distR="114300" simplePos="0" relativeHeight="251659264" behindDoc="0" locked="0" layoutInCell="1" allowOverlap="1" wp14:anchorId="6C446899" wp14:editId="176D9F89">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8ACEC2"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004E10F4" w:rsidRPr="004E10F4">
      <w:rPr>
        <w:rFonts w:ascii="Arial Black" w:hAnsi="Arial Black"/>
        <w:b/>
        <w:bCs/>
      </w:rPr>
      <w:t>Exploring humanism’s diverse interpretations</w:t>
    </w:r>
  </w:p>
  <w:p w14:paraId="472883BB" w14:textId="77777777" w:rsidR="00C84AAC" w:rsidRPr="004E10F4" w:rsidRDefault="00C84AAC">
    <w:pPr>
      <w:pStyle w:val="Header"/>
      <w:rPr>
        <w:rFonts w:ascii="Arial Black" w:hAnsi="Arial Black"/>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AC"/>
    <w:rsid w:val="0000154C"/>
    <w:rsid w:val="00005C30"/>
    <w:rsid w:val="00006E30"/>
    <w:rsid w:val="00047660"/>
    <w:rsid w:val="000607F1"/>
    <w:rsid w:val="00076A68"/>
    <w:rsid w:val="000964E2"/>
    <w:rsid w:val="000A4B56"/>
    <w:rsid w:val="000C6445"/>
    <w:rsid w:val="000E721C"/>
    <w:rsid w:val="001075AD"/>
    <w:rsid w:val="00113F2B"/>
    <w:rsid w:val="0011673E"/>
    <w:rsid w:val="00117F79"/>
    <w:rsid w:val="00142E9F"/>
    <w:rsid w:val="001622CE"/>
    <w:rsid w:val="001743AE"/>
    <w:rsid w:val="00197C4B"/>
    <w:rsid w:val="001C1C4B"/>
    <w:rsid w:val="001C5B46"/>
    <w:rsid w:val="001E1371"/>
    <w:rsid w:val="00211FD5"/>
    <w:rsid w:val="00224230"/>
    <w:rsid w:val="0023123C"/>
    <w:rsid w:val="00234B5C"/>
    <w:rsid w:val="0023637F"/>
    <w:rsid w:val="00277A9F"/>
    <w:rsid w:val="00292B37"/>
    <w:rsid w:val="002B00B2"/>
    <w:rsid w:val="002C61EF"/>
    <w:rsid w:val="002C708A"/>
    <w:rsid w:val="003175DE"/>
    <w:rsid w:val="00327578"/>
    <w:rsid w:val="003401FB"/>
    <w:rsid w:val="0034782B"/>
    <w:rsid w:val="0035578E"/>
    <w:rsid w:val="00355A62"/>
    <w:rsid w:val="003A5A88"/>
    <w:rsid w:val="003C06B3"/>
    <w:rsid w:val="003C1166"/>
    <w:rsid w:val="003C69E2"/>
    <w:rsid w:val="003E305F"/>
    <w:rsid w:val="003F1E0A"/>
    <w:rsid w:val="00430BDF"/>
    <w:rsid w:val="0043151E"/>
    <w:rsid w:val="004343ED"/>
    <w:rsid w:val="004465A1"/>
    <w:rsid w:val="0048210B"/>
    <w:rsid w:val="004E10F4"/>
    <w:rsid w:val="0056061A"/>
    <w:rsid w:val="005C049F"/>
    <w:rsid w:val="005D56A0"/>
    <w:rsid w:val="005F1509"/>
    <w:rsid w:val="006058B5"/>
    <w:rsid w:val="00610CF5"/>
    <w:rsid w:val="00620749"/>
    <w:rsid w:val="00625789"/>
    <w:rsid w:val="00650195"/>
    <w:rsid w:val="00651819"/>
    <w:rsid w:val="006541C8"/>
    <w:rsid w:val="006621B2"/>
    <w:rsid w:val="00682F82"/>
    <w:rsid w:val="00692288"/>
    <w:rsid w:val="006A1A6F"/>
    <w:rsid w:val="006D6143"/>
    <w:rsid w:val="006F7219"/>
    <w:rsid w:val="00721372"/>
    <w:rsid w:val="0074345F"/>
    <w:rsid w:val="0075526B"/>
    <w:rsid w:val="00770CD3"/>
    <w:rsid w:val="00784A55"/>
    <w:rsid w:val="007A001B"/>
    <w:rsid w:val="007B7187"/>
    <w:rsid w:val="00816D16"/>
    <w:rsid w:val="00847661"/>
    <w:rsid w:val="00872BF4"/>
    <w:rsid w:val="0089200A"/>
    <w:rsid w:val="008977E7"/>
    <w:rsid w:val="008A1DC9"/>
    <w:rsid w:val="008C789B"/>
    <w:rsid w:val="008D1E1F"/>
    <w:rsid w:val="008F0300"/>
    <w:rsid w:val="008F62CD"/>
    <w:rsid w:val="009439A0"/>
    <w:rsid w:val="00944134"/>
    <w:rsid w:val="0094508B"/>
    <w:rsid w:val="0095381E"/>
    <w:rsid w:val="0097230D"/>
    <w:rsid w:val="009944E7"/>
    <w:rsid w:val="00995B7B"/>
    <w:rsid w:val="009B451E"/>
    <w:rsid w:val="009B6C6D"/>
    <w:rsid w:val="009F39A1"/>
    <w:rsid w:val="00A022F9"/>
    <w:rsid w:val="00A12825"/>
    <w:rsid w:val="00A307B0"/>
    <w:rsid w:val="00A419AB"/>
    <w:rsid w:val="00A713B5"/>
    <w:rsid w:val="00A91E0C"/>
    <w:rsid w:val="00A9540C"/>
    <w:rsid w:val="00AB7CDF"/>
    <w:rsid w:val="00AC5DE3"/>
    <w:rsid w:val="00AF37BE"/>
    <w:rsid w:val="00B04206"/>
    <w:rsid w:val="00B1597B"/>
    <w:rsid w:val="00B32EB3"/>
    <w:rsid w:val="00B44035"/>
    <w:rsid w:val="00B546E6"/>
    <w:rsid w:val="00B70203"/>
    <w:rsid w:val="00B71FB7"/>
    <w:rsid w:val="00B77BF8"/>
    <w:rsid w:val="00B802B5"/>
    <w:rsid w:val="00B8523F"/>
    <w:rsid w:val="00C24B40"/>
    <w:rsid w:val="00C2606F"/>
    <w:rsid w:val="00C339FC"/>
    <w:rsid w:val="00C345F3"/>
    <w:rsid w:val="00C34CC8"/>
    <w:rsid w:val="00C40756"/>
    <w:rsid w:val="00C47711"/>
    <w:rsid w:val="00C84AAC"/>
    <w:rsid w:val="00C87580"/>
    <w:rsid w:val="00CA12A8"/>
    <w:rsid w:val="00CA524F"/>
    <w:rsid w:val="00CB2B00"/>
    <w:rsid w:val="00CB4114"/>
    <w:rsid w:val="00D03E13"/>
    <w:rsid w:val="00D10087"/>
    <w:rsid w:val="00D34909"/>
    <w:rsid w:val="00D4417E"/>
    <w:rsid w:val="00D82086"/>
    <w:rsid w:val="00D90993"/>
    <w:rsid w:val="00DA497C"/>
    <w:rsid w:val="00DB3046"/>
    <w:rsid w:val="00DC0AC8"/>
    <w:rsid w:val="00DD6F55"/>
    <w:rsid w:val="00DE26FC"/>
    <w:rsid w:val="00DE4A21"/>
    <w:rsid w:val="00DF7156"/>
    <w:rsid w:val="00DF7A10"/>
    <w:rsid w:val="00E114E0"/>
    <w:rsid w:val="00E200F4"/>
    <w:rsid w:val="00E334CC"/>
    <w:rsid w:val="00E512AC"/>
    <w:rsid w:val="00E61BCD"/>
    <w:rsid w:val="00E97961"/>
    <w:rsid w:val="00EB391C"/>
    <w:rsid w:val="00EE7569"/>
    <w:rsid w:val="00EF3636"/>
    <w:rsid w:val="00F1074B"/>
    <w:rsid w:val="00F2383F"/>
    <w:rsid w:val="00F36EEB"/>
    <w:rsid w:val="00F61778"/>
    <w:rsid w:val="00F84DE3"/>
    <w:rsid w:val="00FA3C5E"/>
    <w:rsid w:val="00FD1339"/>
    <w:rsid w:val="00FF18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F7F5"/>
  <w15:chartTrackingRefBased/>
  <w15:docId w15:val="{2729D67F-8472-40EF-8BA5-84FE9335D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4AA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84AAC"/>
    <w:rPr>
      <w:rFonts w:eastAsiaTheme="minorEastAsia"/>
      <w:kern w:val="0"/>
      <w:lang w:val="en-US"/>
      <w14:ligatures w14:val="none"/>
    </w:rPr>
  </w:style>
  <w:style w:type="paragraph" w:styleId="Header">
    <w:name w:val="header"/>
    <w:basedOn w:val="Normal"/>
    <w:link w:val="HeaderChar"/>
    <w:uiPriority w:val="99"/>
    <w:unhideWhenUsed/>
    <w:rsid w:val="00C84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AAC"/>
  </w:style>
  <w:style w:type="paragraph" w:styleId="Footer">
    <w:name w:val="footer"/>
    <w:basedOn w:val="Normal"/>
    <w:link w:val="FooterChar"/>
    <w:uiPriority w:val="99"/>
    <w:unhideWhenUsed/>
    <w:rsid w:val="00C84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AAC"/>
  </w:style>
  <w:style w:type="character" w:styleId="Hyperlink">
    <w:name w:val="Hyperlink"/>
    <w:basedOn w:val="DefaultParagraphFont"/>
    <w:uiPriority w:val="99"/>
    <w:unhideWhenUsed/>
    <w:rsid w:val="00234B5C"/>
    <w:rPr>
      <w:color w:val="0563C1" w:themeColor="hyperlink"/>
      <w:u w:val="single"/>
    </w:rPr>
  </w:style>
  <w:style w:type="character" w:styleId="UnresolvedMention">
    <w:name w:val="Unresolved Mention"/>
    <w:basedOn w:val="DefaultParagraphFont"/>
    <w:uiPriority w:val="99"/>
    <w:semiHidden/>
    <w:unhideWhenUsed/>
    <w:rsid w:val="00234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fulprofessor.com/humanism-example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americanhumanist.org/what-is-humanism/humanist-philosophy-per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Poudel</dc:creator>
  <cp:keywords/>
  <dc:description/>
  <cp:lastModifiedBy>Ujjwal Poudel</cp:lastModifiedBy>
  <cp:revision>160</cp:revision>
  <dcterms:created xsi:type="dcterms:W3CDTF">2023-08-17T16:18:00Z</dcterms:created>
  <dcterms:modified xsi:type="dcterms:W3CDTF">2023-08-17T19:15:00Z</dcterms:modified>
</cp:coreProperties>
</file>