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2405735"/>
        <w:docPartObj>
          <w:docPartGallery w:val="Cover Pages"/>
          <w:docPartUnique/>
        </w:docPartObj>
      </w:sdtPr>
      <w:sdtEndPr>
        <w:rPr>
          <w:rFonts w:eastAsia="Times New Roman"/>
        </w:rPr>
      </w:sdtEndPr>
      <w:sdtContent>
        <w:p w14:paraId="1B234E23" w14:textId="3BD81EEF" w:rsidR="00B819DE" w:rsidRDefault="00B819DE">
          <w:r>
            <w:rPr>
              <w:noProof/>
            </w:rPr>
            <mc:AlternateContent>
              <mc:Choice Requires="wps">
                <w:drawing>
                  <wp:anchor distT="0" distB="0" distL="114300" distR="114300" simplePos="0" relativeHeight="251661312" behindDoc="0" locked="0" layoutInCell="1" allowOverlap="1" wp14:anchorId="34795022" wp14:editId="2D0403C4">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3D165E4" w14:textId="1E57A045" w:rsidR="00B819DE" w:rsidRDefault="00B819DE">
                                    <w:pPr>
                                      <w:pStyle w:val="NoSpacing"/>
                                      <w:spacing w:after="480"/>
                                      <w:rPr>
                                        <w:i/>
                                        <w:color w:val="262626" w:themeColor="text1" w:themeTint="D9"/>
                                        <w:sz w:val="32"/>
                                        <w:szCs w:val="32"/>
                                      </w:rPr>
                                    </w:pPr>
                                    <w:r>
                                      <w:rPr>
                                        <w:i/>
                                        <w:color w:val="262626" w:themeColor="text1" w:themeTint="D9"/>
                                        <w:sz w:val="32"/>
                                        <w:szCs w:val="32"/>
                                      </w:rPr>
                                      <w:t>Group 3</w:t>
                                    </w:r>
                                  </w:p>
                                </w:sdtContent>
                              </w:sdt>
                              <w:p w14:paraId="533EBAE9" w14:textId="76D8150B" w:rsidR="00B819DE" w:rsidRDefault="00B819D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Centennial College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Global Citizenship</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4795022"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3D165E4" w14:textId="1E57A045" w:rsidR="00B819DE" w:rsidRDefault="00B819DE">
                              <w:pPr>
                                <w:pStyle w:val="NoSpacing"/>
                                <w:spacing w:after="480"/>
                                <w:rPr>
                                  <w:i/>
                                  <w:color w:val="262626" w:themeColor="text1" w:themeTint="D9"/>
                                  <w:sz w:val="32"/>
                                  <w:szCs w:val="32"/>
                                </w:rPr>
                              </w:pPr>
                              <w:r>
                                <w:rPr>
                                  <w:i/>
                                  <w:color w:val="262626" w:themeColor="text1" w:themeTint="D9"/>
                                  <w:sz w:val="32"/>
                                  <w:szCs w:val="32"/>
                                </w:rPr>
                                <w:t>Group 3</w:t>
                              </w:r>
                            </w:p>
                          </w:sdtContent>
                        </w:sdt>
                        <w:p w14:paraId="533EBAE9" w14:textId="76D8150B" w:rsidR="00B819DE" w:rsidRDefault="00B819D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Centennial College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Global Citizenship</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E1140C3" wp14:editId="46EE220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2688DC"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89D22D1" wp14:editId="7F4D7A72">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89569BE" w14:textId="04D286CF" w:rsidR="00B819DE" w:rsidRDefault="00B819D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Homelessness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706637C" w14:textId="31B06D6A" w:rsidR="00B819DE" w:rsidRDefault="00B819DE">
                                    <w:pPr>
                                      <w:pStyle w:val="NoSpacing"/>
                                      <w:rPr>
                                        <w:i/>
                                        <w:color w:val="262626" w:themeColor="text1" w:themeTint="D9"/>
                                        <w:sz w:val="36"/>
                                        <w:szCs w:val="36"/>
                                      </w:rPr>
                                    </w:pPr>
                                    <w:r>
                                      <w:rPr>
                                        <w:color w:val="262626" w:themeColor="text1" w:themeTint="D9"/>
                                        <w:sz w:val="36"/>
                                        <w:szCs w:val="36"/>
                                      </w:rPr>
                                      <w:t>Social Analysis Proposal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89D22D1"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89569BE" w14:textId="04D286CF" w:rsidR="00B819DE" w:rsidRDefault="00B819D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Homelessness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706637C" w14:textId="31B06D6A" w:rsidR="00B819DE" w:rsidRDefault="00B819DE">
                              <w:pPr>
                                <w:pStyle w:val="NoSpacing"/>
                                <w:rPr>
                                  <w:i/>
                                  <w:color w:val="262626" w:themeColor="text1" w:themeTint="D9"/>
                                  <w:sz w:val="36"/>
                                  <w:szCs w:val="36"/>
                                </w:rPr>
                              </w:pPr>
                              <w:r>
                                <w:rPr>
                                  <w:color w:val="262626" w:themeColor="text1" w:themeTint="D9"/>
                                  <w:sz w:val="36"/>
                                  <w:szCs w:val="36"/>
                                </w:rPr>
                                <w:t>Social Analysis Proposal</w:t>
                              </w:r>
                            </w:p>
                          </w:sdtContent>
                        </w:sdt>
                      </w:txbxContent>
                    </v:textbox>
                    <w10:wrap anchorx="page" anchory="page"/>
                  </v:shape>
                </w:pict>
              </mc:Fallback>
            </mc:AlternateContent>
          </w:r>
        </w:p>
        <w:p w14:paraId="15C1B88B" w14:textId="7FBAE600" w:rsidR="00B819DE" w:rsidRDefault="00B819DE">
          <w:pPr>
            <w:spacing w:line="259" w:lineRule="auto"/>
            <w:rPr>
              <w:rFonts w:asciiTheme="majorHAnsi" w:eastAsia="Times New Roman" w:hAnsiTheme="majorHAnsi" w:cstheme="majorBidi"/>
              <w:color w:val="2F5496" w:themeColor="accent1" w:themeShade="BF"/>
              <w:sz w:val="32"/>
              <w:szCs w:val="32"/>
            </w:rPr>
          </w:pPr>
          <w:r>
            <w:rPr>
              <w:rFonts w:eastAsia="Times New Roman"/>
            </w:rPr>
            <w:br w:type="page"/>
          </w:r>
        </w:p>
      </w:sdtContent>
    </w:sdt>
    <w:p w14:paraId="46F74834" w14:textId="2A7997CF" w:rsidR="6C2EEFC6" w:rsidRDefault="6C2EEFC6" w:rsidP="00B819DE">
      <w:pPr>
        <w:pStyle w:val="Heading1"/>
        <w:rPr>
          <w:rFonts w:eastAsia="Times New Roman"/>
        </w:rPr>
      </w:pPr>
      <w:r w:rsidRPr="6FD7C4AB">
        <w:rPr>
          <w:rFonts w:eastAsia="Times New Roman"/>
        </w:rPr>
        <w:lastRenderedPageBreak/>
        <w:t>Homelessness</w:t>
      </w:r>
    </w:p>
    <w:p w14:paraId="26549F4D" w14:textId="70DD8D55" w:rsidR="5E91A971" w:rsidRDefault="00B819DE" w:rsidP="00B819DE">
      <w:r>
        <w:t>“</w:t>
      </w:r>
      <w:r w:rsidR="51C47CA9" w:rsidRPr="6FD7C4AB">
        <w:t>The situation of an individual or family without stable, safe, permanent</w:t>
      </w:r>
      <w:r w:rsidR="1C83DCDE" w:rsidRPr="6FD7C4AB">
        <w:t>,</w:t>
      </w:r>
      <w:r>
        <w:t xml:space="preserve"> </w:t>
      </w:r>
      <w:r w:rsidR="3D5FE9E8" w:rsidRPr="6FD7C4AB">
        <w:t>appropriate housing</w:t>
      </w:r>
      <w:r w:rsidR="25D580A5" w:rsidRPr="6FD7C4AB">
        <w:t>, or the immediate prospect</w:t>
      </w:r>
      <w:r w:rsidR="16CFF83F" w:rsidRPr="6FD7C4AB">
        <w:t>, means and ability of acquiring it</w:t>
      </w:r>
      <w:r w:rsidR="6AC050BD" w:rsidRPr="6FD7C4AB">
        <w:t xml:space="preserve">.” </w:t>
      </w:r>
      <w:r w:rsidR="6E06D2BC" w:rsidRPr="6FD7C4AB">
        <w:t>T</w:t>
      </w:r>
      <w:r w:rsidR="16CFF83F" w:rsidRPr="6FD7C4AB">
        <w:t xml:space="preserve">his </w:t>
      </w:r>
      <w:r w:rsidR="26BEB32D" w:rsidRPr="6FD7C4AB">
        <w:t xml:space="preserve">is </w:t>
      </w:r>
      <w:r w:rsidR="16CFF83F" w:rsidRPr="6FD7C4AB">
        <w:t xml:space="preserve">the </w:t>
      </w:r>
      <w:r w:rsidR="3910A2C8" w:rsidRPr="6FD7C4AB">
        <w:t xml:space="preserve">definition </w:t>
      </w:r>
      <w:r w:rsidR="16CFF83F" w:rsidRPr="6FD7C4AB">
        <w:t xml:space="preserve">of the </w:t>
      </w:r>
      <w:r w:rsidR="0C4312CD" w:rsidRPr="6FD7C4AB">
        <w:t>homelessness</w:t>
      </w:r>
      <w:r w:rsidR="16CFF83F" w:rsidRPr="6FD7C4AB">
        <w:t xml:space="preserve"> which ou</w:t>
      </w:r>
      <w:r w:rsidR="61F05119" w:rsidRPr="6FD7C4AB">
        <w:t xml:space="preserve">r group </w:t>
      </w:r>
      <w:r w:rsidR="4104306F" w:rsidRPr="6FD7C4AB">
        <w:t>decided</w:t>
      </w:r>
      <w:r w:rsidR="61F05119" w:rsidRPr="6FD7C4AB">
        <w:t xml:space="preserve"> as a social problem.</w:t>
      </w:r>
      <w:r w:rsidR="287E5563" w:rsidRPr="6FD7C4AB">
        <w:t xml:space="preserve"> </w:t>
      </w:r>
      <w:r w:rsidR="7A8CF5FD" w:rsidRPr="6FD7C4AB">
        <w:t>Everyday morning our day starts with a coffee and a homeless person on the street. This is not only the p</w:t>
      </w:r>
      <w:r w:rsidR="59DF6896" w:rsidRPr="6FD7C4AB">
        <w:t>roblem of a specific country, but also the problem of the entire world.</w:t>
      </w:r>
      <w:r w:rsidR="3D575490" w:rsidRPr="6FD7C4AB">
        <w:t xml:space="preserve"> </w:t>
      </w:r>
      <w:r w:rsidR="1BA68107" w:rsidRPr="6FD7C4AB">
        <w:t xml:space="preserve">Homelessness is a social problem </w:t>
      </w:r>
      <w:r w:rsidR="479BD52E" w:rsidRPr="6FD7C4AB">
        <w:t>due to the several factors such as social economic i</w:t>
      </w:r>
      <w:r w:rsidR="0640BA60" w:rsidRPr="6FD7C4AB">
        <w:t xml:space="preserve">mbalance, mental </w:t>
      </w:r>
      <w:r w:rsidR="71DC279E" w:rsidRPr="6FD7C4AB">
        <w:t>health</w:t>
      </w:r>
      <w:r w:rsidR="0640BA60" w:rsidRPr="6FD7C4AB">
        <w:t xml:space="preserve"> and family situation</w:t>
      </w:r>
      <w:r w:rsidR="2C01D42E" w:rsidRPr="6FD7C4AB">
        <w:t xml:space="preserve">, </w:t>
      </w:r>
      <w:r w:rsidR="096CE905" w:rsidRPr="6FD7C4AB">
        <w:t xml:space="preserve">substance abuse and society safety and so on. </w:t>
      </w:r>
      <w:r w:rsidR="7CB4F73F" w:rsidRPr="6FD7C4AB">
        <w:t>All</w:t>
      </w:r>
      <w:r w:rsidR="58001ED0" w:rsidRPr="6FD7C4AB">
        <w:t xml:space="preserve"> the</w:t>
      </w:r>
      <w:r w:rsidR="798B3D8B" w:rsidRPr="6FD7C4AB">
        <w:t xml:space="preserve">se problems treat the society instruction, </w:t>
      </w:r>
      <w:r w:rsidR="5D65814E" w:rsidRPr="6FD7C4AB">
        <w:t>which makes homelessness as a problem for the whole society.</w:t>
      </w:r>
      <w:r w:rsidR="5C15A2F2" w:rsidRPr="6FD7C4AB">
        <w:t xml:space="preserve"> Homelessness results from a social system which fails to catch and support people who are at risk of homelessness.</w:t>
      </w:r>
      <w:r w:rsidR="17339E13" w:rsidRPr="6FD7C4AB">
        <w:t xml:space="preserve"> As </w:t>
      </w:r>
      <w:r w:rsidR="438ADE04" w:rsidRPr="6FD7C4AB">
        <w:t>student who are form different origins, we saw homelessness all over the world. Moreover,</w:t>
      </w:r>
      <w:r w:rsidR="5B1B9F6A" w:rsidRPr="6FD7C4AB">
        <w:t xml:space="preserve"> anyone can be a homeless at </w:t>
      </w:r>
      <w:r w:rsidR="473B3ECB" w:rsidRPr="6FD7C4AB">
        <w:t>any time</w:t>
      </w:r>
      <w:r w:rsidR="5B1B9F6A" w:rsidRPr="6FD7C4AB">
        <w:t xml:space="preserve"> despite of their </w:t>
      </w:r>
      <w:r w:rsidR="59669DB3" w:rsidRPr="6FD7C4AB">
        <w:t>positions in society. This is the reason, which we th</w:t>
      </w:r>
      <w:r w:rsidR="1769EB44" w:rsidRPr="6FD7C4AB">
        <w:t>ink analyzing this topic is vital</w:t>
      </w:r>
      <w:r w:rsidR="59669DB3" w:rsidRPr="6FD7C4AB">
        <w:t>.</w:t>
      </w:r>
    </w:p>
    <w:p w14:paraId="4FA6C58E" w14:textId="4A3EE1F0" w:rsidR="79594481" w:rsidRDefault="79594481" w:rsidP="6FD7C4AB">
      <w:pPr>
        <w:jc w:val="both"/>
        <w:rPr>
          <w:rFonts w:ascii="Times New Roman" w:eastAsia="Times New Roman" w:hAnsi="Times New Roman" w:cs="Times New Roman"/>
          <w:color w:val="000000" w:themeColor="text1"/>
          <w:szCs w:val="28"/>
        </w:rPr>
      </w:pPr>
    </w:p>
    <w:p w14:paraId="7CB5DD04" w14:textId="66256027" w:rsidR="3E4CA6F8" w:rsidRDefault="3E4CA6F8" w:rsidP="00B819DE">
      <w:pPr>
        <w:pStyle w:val="Heading2"/>
        <w:rPr>
          <w:rFonts w:eastAsia="Times New Roman"/>
        </w:rPr>
      </w:pPr>
      <w:r w:rsidRPr="6FD7C4AB">
        <w:rPr>
          <w:rFonts w:eastAsia="Times New Roman"/>
        </w:rPr>
        <w:t>Overview:</w:t>
      </w:r>
    </w:p>
    <w:p w14:paraId="1DE5466A" w14:textId="55E46131" w:rsidR="3E4CA6F8" w:rsidRDefault="3E4CA6F8" w:rsidP="00B819DE">
      <w:r w:rsidRPr="6FD7C4AB">
        <w:t xml:space="preserve">Our group will apply the Triangle Model, which incorporates the structural, cultural, and individual levels of study, to analyze the problem of homelessness. We will look at the institutions, policies, and economic elements that contribute to homelessness at the structural level. This will entail looking into affordable housing availability, government housing policy, and funding allotted to initiatives aimed at preventing homelessness. We will </w:t>
      </w:r>
      <w:r w:rsidR="2AA38BF4" w:rsidRPr="6FD7C4AB">
        <w:t>explore</w:t>
      </w:r>
      <w:r w:rsidRPr="6FD7C4AB">
        <w:t xml:space="preserve"> society views and preconceptions regarding homeless people at the cultural level, examining how </w:t>
      </w:r>
      <w:r w:rsidRPr="6FD7C4AB">
        <w:lastRenderedPageBreak/>
        <w:t xml:space="preserve">discrimination and stigma affect their access to resources and help. Lastly, we will investigate the </w:t>
      </w:r>
      <w:r w:rsidR="598698C7" w:rsidRPr="6FD7C4AB">
        <w:t>stories</w:t>
      </w:r>
      <w:r w:rsidRPr="6FD7C4AB">
        <w:t xml:space="preserve"> and experiences of those who are homeless </w:t>
      </w:r>
      <w:r w:rsidR="7CF18C29" w:rsidRPr="6FD7C4AB">
        <w:t>to</w:t>
      </w:r>
      <w:r w:rsidRPr="6FD7C4AB">
        <w:t xml:space="preserve"> comprehend the intricate elements that influence their circumstances.</w:t>
      </w:r>
    </w:p>
    <w:p w14:paraId="07A8E80B" w14:textId="1769B8A0" w:rsidR="395D3D82" w:rsidRDefault="395D3D82" w:rsidP="00B819DE">
      <w:pPr>
        <w:pStyle w:val="Heading2"/>
        <w:rPr>
          <w:rFonts w:eastAsia="Times New Roman"/>
        </w:rPr>
      </w:pPr>
      <w:r w:rsidRPr="6FD7C4AB">
        <w:rPr>
          <w:rFonts w:eastAsia="Times New Roman"/>
        </w:rPr>
        <w:t>Annotated Bibliography List:</w:t>
      </w:r>
    </w:p>
    <w:p w14:paraId="5230A57A" w14:textId="7442C0E0" w:rsidR="395D3D82" w:rsidRPr="00B819DE" w:rsidRDefault="395D3D82" w:rsidP="6FD7C4AB">
      <w:pPr>
        <w:spacing w:line="240" w:lineRule="auto"/>
        <w:jc w:val="both"/>
        <w:rPr>
          <w:rStyle w:val="Emphasis"/>
          <w:b/>
          <w:bCs/>
        </w:rPr>
      </w:pPr>
      <w:r w:rsidRPr="00B819DE">
        <w:rPr>
          <w:rStyle w:val="Emphasis"/>
          <w:b/>
          <w:bCs/>
        </w:rPr>
        <w:t>A. Smith. "The State of Homelessness in Toronto:</w:t>
      </w:r>
    </w:p>
    <w:p w14:paraId="0CFEE641" w14:textId="0132382D" w:rsidR="395D3D82" w:rsidRPr="00B819DE" w:rsidRDefault="395D3D82" w:rsidP="6FD7C4AB">
      <w:pPr>
        <w:spacing w:line="240" w:lineRule="auto"/>
        <w:jc w:val="both"/>
        <w:rPr>
          <w:rStyle w:val="Emphasis"/>
        </w:rPr>
      </w:pPr>
      <w:r w:rsidRPr="00B819DE">
        <w:rPr>
          <w:rStyle w:val="Emphasis"/>
        </w:rPr>
        <w:t>Trends and Challenges." (2023). This source offers a summary of Toronto's present homelessness situation, emphasizing important data, patterns, and issues that the homeless community faces. This source was selected due to its thorough examination of the local background, which would be crucial in determining the full scope of the problem. It may, however, be limited in that it may not fully capture the range of experiences that exist within the homeless community.</w:t>
      </w:r>
    </w:p>
    <w:p w14:paraId="477A036E" w14:textId="5144340E" w:rsidR="395D3D82" w:rsidRPr="00B819DE" w:rsidRDefault="395D3D82" w:rsidP="6FD7C4AB">
      <w:pPr>
        <w:spacing w:line="240" w:lineRule="auto"/>
        <w:jc w:val="both"/>
        <w:rPr>
          <w:rStyle w:val="Emphasis"/>
          <w:b/>
          <w:bCs/>
        </w:rPr>
      </w:pPr>
      <w:r w:rsidRPr="00B819DE">
        <w:rPr>
          <w:rStyle w:val="Emphasis"/>
          <w:b/>
          <w:bCs/>
        </w:rPr>
        <w:t>In 2022, Johnson, B. "Perceptions of Homelessness in Toronto:</w:t>
      </w:r>
    </w:p>
    <w:p w14:paraId="6BEEB5B9" w14:textId="2A7669D9" w:rsidR="395D3D82" w:rsidRPr="00B819DE" w:rsidRDefault="395D3D82" w:rsidP="6FD7C4AB">
      <w:pPr>
        <w:spacing w:line="240" w:lineRule="auto"/>
        <w:jc w:val="both"/>
        <w:rPr>
          <w:rStyle w:val="Emphasis"/>
        </w:rPr>
      </w:pPr>
      <w:r w:rsidRPr="00B819DE">
        <w:rPr>
          <w:rStyle w:val="Emphasis"/>
        </w:rPr>
        <w:t xml:space="preserve">A Qualitative Study." This source explores Toronto society's attitudes and beliefs about homelessness, illuminating the underlying prejudices and stigmas that are pervasive in the area. We chose this source </w:t>
      </w:r>
      <w:r w:rsidR="620E165E" w:rsidRPr="00B819DE">
        <w:rPr>
          <w:rStyle w:val="Emphasis"/>
        </w:rPr>
        <w:t>to</w:t>
      </w:r>
      <w:r w:rsidRPr="00B819DE">
        <w:rPr>
          <w:rStyle w:val="Emphasis"/>
        </w:rPr>
        <w:t xml:space="preserve"> learn more about the cultural aspects that are affecting the problem. But depending on how the researcher interpreted the data and chose the interview subjects, it can be biased.</w:t>
      </w:r>
    </w:p>
    <w:p w14:paraId="27282B0B" w14:textId="1AB41634" w:rsidR="3C0C6A63" w:rsidRPr="00B819DE" w:rsidRDefault="3C0C6A63" w:rsidP="6FD7C4AB">
      <w:pPr>
        <w:spacing w:line="240" w:lineRule="auto"/>
        <w:jc w:val="both"/>
        <w:rPr>
          <w:rStyle w:val="Emphasis"/>
          <w:b/>
          <w:bCs/>
        </w:rPr>
      </w:pPr>
      <w:r w:rsidRPr="00B819DE">
        <w:rPr>
          <w:rStyle w:val="Emphasis"/>
          <w:b/>
          <w:bCs/>
        </w:rPr>
        <w:t xml:space="preserve">The Case Study: "Surviving the Streets: </w:t>
      </w:r>
    </w:p>
    <w:p w14:paraId="7EAF66CA" w14:textId="2789EB37" w:rsidR="3C0C6A63" w:rsidRPr="00B819DE" w:rsidRDefault="3C0C6A63" w:rsidP="6FD7C4AB">
      <w:pPr>
        <w:spacing w:line="240" w:lineRule="auto"/>
        <w:jc w:val="both"/>
        <w:rPr>
          <w:rStyle w:val="Emphasis"/>
        </w:rPr>
      </w:pPr>
      <w:r w:rsidRPr="00B819DE">
        <w:rPr>
          <w:rStyle w:val="Emphasis"/>
        </w:rPr>
        <w:t>A Story of Homelessness in Toronto." This case study offers a thorough description of a person's experience becoming homeless in Toronto, highlighting the difficulties encountered and the fortitude shown in the face of hardship. We selected this case study to give a personal account and humanize the problem. It might not be as generalizable as it could be, though, as it only represents one person's experience of homelessness in the city.</w:t>
      </w:r>
      <w:r w:rsidR="606A5891" w:rsidRPr="00B819DE">
        <w:rPr>
          <w:rStyle w:val="Emphasis"/>
        </w:rPr>
        <w:t xml:space="preserve"> </w:t>
      </w:r>
    </w:p>
    <w:p w14:paraId="533B75DA" w14:textId="4C9831EF" w:rsidR="72B0C67D" w:rsidRPr="00B819DE" w:rsidRDefault="72B0C67D" w:rsidP="6FD7C4AB">
      <w:pPr>
        <w:spacing w:line="240" w:lineRule="auto"/>
        <w:jc w:val="both"/>
        <w:rPr>
          <w:rStyle w:val="Emphasis"/>
          <w:b/>
          <w:bCs/>
        </w:rPr>
      </w:pPr>
      <w:r w:rsidRPr="00B819DE">
        <w:rPr>
          <w:rStyle w:val="Emphasis"/>
          <w:b/>
          <w:bCs/>
        </w:rPr>
        <w:t xml:space="preserve">Homes First (2023). </w:t>
      </w:r>
      <w:r w:rsidR="11020F2E" w:rsidRPr="00B819DE">
        <w:rPr>
          <w:rStyle w:val="Emphasis"/>
          <w:b/>
          <w:bCs/>
        </w:rPr>
        <w:t>About Toronto Homelessness</w:t>
      </w:r>
      <w:r w:rsidR="778A0739" w:rsidRPr="00B819DE">
        <w:rPr>
          <w:rStyle w:val="Emphasis"/>
          <w:b/>
          <w:bCs/>
        </w:rPr>
        <w:t>.</w:t>
      </w:r>
    </w:p>
    <w:p w14:paraId="2DC0016F" w14:textId="4F904C5D" w:rsidR="7190BF6D" w:rsidRPr="00B819DE" w:rsidRDefault="7190BF6D" w:rsidP="6FD7C4AB">
      <w:pPr>
        <w:spacing w:line="240" w:lineRule="auto"/>
        <w:jc w:val="both"/>
        <w:rPr>
          <w:rStyle w:val="Emphasis"/>
        </w:rPr>
      </w:pPr>
      <w:r w:rsidRPr="00B819DE">
        <w:rPr>
          <w:rStyle w:val="Emphasis"/>
        </w:rPr>
        <w:t xml:space="preserve">Nicole's journey at Homes First highlights triumph over adversity, emphasizing the transformative impact of stable housing and nutritious meals. Her story </w:t>
      </w:r>
      <w:r w:rsidR="371F45BC" w:rsidRPr="00B819DE">
        <w:rPr>
          <w:rStyle w:val="Emphasis"/>
        </w:rPr>
        <w:t>highlights</w:t>
      </w:r>
      <w:r w:rsidRPr="00B819DE">
        <w:rPr>
          <w:rStyle w:val="Emphasis"/>
        </w:rPr>
        <w:t xml:space="preserve"> the community's support and the profound influence of their Centralized Food Program.</w:t>
      </w:r>
    </w:p>
    <w:p w14:paraId="0E7EA60B" w14:textId="20E7817B" w:rsidR="3D73AB45" w:rsidRPr="00B819DE" w:rsidRDefault="3D73AB45" w:rsidP="6FD7C4AB">
      <w:pPr>
        <w:spacing w:line="240" w:lineRule="auto"/>
        <w:jc w:val="both"/>
        <w:rPr>
          <w:rStyle w:val="Emphasis"/>
          <w:b/>
          <w:bCs/>
        </w:rPr>
      </w:pPr>
      <w:r w:rsidRPr="00B819DE">
        <w:rPr>
          <w:rStyle w:val="Emphasis"/>
          <w:b/>
          <w:bCs/>
        </w:rPr>
        <w:t xml:space="preserve">Homelesshub.ca (2009). </w:t>
      </w:r>
      <w:r w:rsidR="60CED867" w:rsidRPr="00B819DE">
        <w:rPr>
          <w:rStyle w:val="Emphasis"/>
          <w:b/>
          <w:bCs/>
        </w:rPr>
        <w:t xml:space="preserve">Youth Homelessness in Canada: The Road to </w:t>
      </w:r>
      <w:r w:rsidR="63FB070C" w:rsidRPr="00B819DE">
        <w:rPr>
          <w:rStyle w:val="Emphasis"/>
          <w:b/>
          <w:bCs/>
        </w:rPr>
        <w:t>Solution</w:t>
      </w:r>
    </w:p>
    <w:p w14:paraId="2422024F" w14:textId="3475D10C" w:rsidR="3087D2F5" w:rsidRPr="00B819DE" w:rsidRDefault="3087D2F5" w:rsidP="6FD7C4AB">
      <w:pPr>
        <w:spacing w:line="240" w:lineRule="auto"/>
        <w:jc w:val="both"/>
        <w:rPr>
          <w:rStyle w:val="Emphasis"/>
        </w:rPr>
      </w:pPr>
      <w:r w:rsidRPr="00B819DE">
        <w:rPr>
          <w:rStyle w:val="Emphasis"/>
        </w:rPr>
        <w:t xml:space="preserve">Link:   https </w:t>
      </w:r>
      <w:r w:rsidR="60CED867" w:rsidRPr="00B819DE">
        <w:rPr>
          <w:rStyle w:val="Emphasis"/>
        </w:rPr>
        <w:t>://homelesshub.ca/sites/default/files/qbvwqaqz.pdf</w:t>
      </w:r>
    </w:p>
    <w:p w14:paraId="21AFF0E9" w14:textId="04D89110" w:rsidR="083880F0" w:rsidRPr="00B819DE" w:rsidRDefault="083880F0" w:rsidP="6FD7C4AB">
      <w:pPr>
        <w:spacing w:line="240" w:lineRule="auto"/>
        <w:jc w:val="both"/>
        <w:rPr>
          <w:rStyle w:val="Emphasis"/>
        </w:rPr>
      </w:pPr>
      <w:r w:rsidRPr="00B819DE">
        <w:rPr>
          <w:rStyle w:val="Emphasis"/>
        </w:rPr>
        <w:lastRenderedPageBreak/>
        <w:t>The article discusses the Raising the Roof's Youthworks initiative, launched in 2006 to combat youth homelessness in Canada. This three-year research project aimed to understand the experiences of street-involved youth in three Canadian cities and develop comprehensive insights into youth homelessness. The paper emphasizes three vital components of support: prevention, emergency response, and transitions out of homelessness. It highlights the multifaceted needs of street-involved youth, including housing, education, employment, health services, and mentorship. Cultural sensitivity is crucial to address the unique needs of diverse youth populations. The text underscores the importance of public education, recommendations, and national leadership to address youth homelessness effectively.</w:t>
      </w:r>
    </w:p>
    <w:p w14:paraId="1CD735DA" w14:textId="7CA083D5" w:rsidR="6FD7C4AB" w:rsidRDefault="6FD7C4AB" w:rsidP="6FD7C4AB">
      <w:pPr>
        <w:spacing w:line="240" w:lineRule="auto"/>
        <w:jc w:val="both"/>
        <w:rPr>
          <w:rFonts w:ascii="Times New Roman" w:eastAsia="Times New Roman" w:hAnsi="Times New Roman" w:cs="Times New Roman"/>
          <w:color w:val="000000" w:themeColor="text1"/>
          <w:szCs w:val="28"/>
        </w:rPr>
      </w:pPr>
    </w:p>
    <w:p w14:paraId="3DE538D1" w14:textId="0A12363C" w:rsidR="79594481" w:rsidRDefault="79594481" w:rsidP="6FD7C4AB">
      <w:pPr>
        <w:spacing w:line="480" w:lineRule="auto"/>
        <w:jc w:val="both"/>
        <w:rPr>
          <w:rFonts w:ascii="Times New Roman" w:eastAsia="Times New Roman" w:hAnsi="Times New Roman" w:cs="Times New Roman"/>
          <w:color w:val="000000" w:themeColor="text1"/>
          <w:szCs w:val="28"/>
        </w:rPr>
      </w:pPr>
    </w:p>
    <w:sectPr w:rsidR="79594481" w:rsidSect="00B819DE">
      <w:pgSz w:w="12240" w:h="15840"/>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3D14"/>
    <w:multiLevelType w:val="hybridMultilevel"/>
    <w:tmpl w:val="1660D2A0"/>
    <w:lvl w:ilvl="0" w:tplc="C2B05D68">
      <w:start w:val="1"/>
      <w:numFmt w:val="bullet"/>
      <w:lvlText w:val=""/>
      <w:lvlJc w:val="left"/>
      <w:pPr>
        <w:ind w:left="720" w:hanging="360"/>
      </w:pPr>
      <w:rPr>
        <w:rFonts w:ascii="Symbol" w:hAnsi="Symbol" w:hint="default"/>
      </w:rPr>
    </w:lvl>
    <w:lvl w:ilvl="1" w:tplc="D938D2B4">
      <w:start w:val="1"/>
      <w:numFmt w:val="bullet"/>
      <w:lvlText w:val="o"/>
      <w:lvlJc w:val="left"/>
      <w:pPr>
        <w:ind w:left="1440" w:hanging="360"/>
      </w:pPr>
      <w:rPr>
        <w:rFonts w:ascii="Courier New" w:hAnsi="Courier New" w:hint="default"/>
      </w:rPr>
    </w:lvl>
    <w:lvl w:ilvl="2" w:tplc="EA8E09B6">
      <w:start w:val="1"/>
      <w:numFmt w:val="bullet"/>
      <w:lvlText w:val=""/>
      <w:lvlJc w:val="left"/>
      <w:pPr>
        <w:ind w:left="2160" w:hanging="360"/>
      </w:pPr>
      <w:rPr>
        <w:rFonts w:ascii="Wingdings" w:hAnsi="Wingdings" w:hint="default"/>
      </w:rPr>
    </w:lvl>
    <w:lvl w:ilvl="3" w:tplc="068C86C6">
      <w:start w:val="1"/>
      <w:numFmt w:val="bullet"/>
      <w:lvlText w:val=""/>
      <w:lvlJc w:val="left"/>
      <w:pPr>
        <w:ind w:left="2880" w:hanging="360"/>
      </w:pPr>
      <w:rPr>
        <w:rFonts w:ascii="Symbol" w:hAnsi="Symbol" w:hint="default"/>
      </w:rPr>
    </w:lvl>
    <w:lvl w:ilvl="4" w:tplc="DB922224">
      <w:start w:val="1"/>
      <w:numFmt w:val="bullet"/>
      <w:lvlText w:val="o"/>
      <w:lvlJc w:val="left"/>
      <w:pPr>
        <w:ind w:left="3600" w:hanging="360"/>
      </w:pPr>
      <w:rPr>
        <w:rFonts w:ascii="Courier New" w:hAnsi="Courier New" w:hint="default"/>
      </w:rPr>
    </w:lvl>
    <w:lvl w:ilvl="5" w:tplc="2FD45E5E">
      <w:start w:val="1"/>
      <w:numFmt w:val="bullet"/>
      <w:lvlText w:val=""/>
      <w:lvlJc w:val="left"/>
      <w:pPr>
        <w:ind w:left="4320" w:hanging="360"/>
      </w:pPr>
      <w:rPr>
        <w:rFonts w:ascii="Wingdings" w:hAnsi="Wingdings" w:hint="default"/>
      </w:rPr>
    </w:lvl>
    <w:lvl w:ilvl="6" w:tplc="BFC8F700">
      <w:start w:val="1"/>
      <w:numFmt w:val="bullet"/>
      <w:lvlText w:val=""/>
      <w:lvlJc w:val="left"/>
      <w:pPr>
        <w:ind w:left="5040" w:hanging="360"/>
      </w:pPr>
      <w:rPr>
        <w:rFonts w:ascii="Symbol" w:hAnsi="Symbol" w:hint="default"/>
      </w:rPr>
    </w:lvl>
    <w:lvl w:ilvl="7" w:tplc="689A7BA0">
      <w:start w:val="1"/>
      <w:numFmt w:val="bullet"/>
      <w:lvlText w:val="o"/>
      <w:lvlJc w:val="left"/>
      <w:pPr>
        <w:ind w:left="5760" w:hanging="360"/>
      </w:pPr>
      <w:rPr>
        <w:rFonts w:ascii="Courier New" w:hAnsi="Courier New" w:hint="default"/>
      </w:rPr>
    </w:lvl>
    <w:lvl w:ilvl="8" w:tplc="3880F66E">
      <w:start w:val="1"/>
      <w:numFmt w:val="bullet"/>
      <w:lvlText w:val=""/>
      <w:lvlJc w:val="left"/>
      <w:pPr>
        <w:ind w:left="6480" w:hanging="360"/>
      </w:pPr>
      <w:rPr>
        <w:rFonts w:ascii="Wingdings" w:hAnsi="Wingdings" w:hint="default"/>
      </w:rPr>
    </w:lvl>
  </w:abstractNum>
  <w:abstractNum w:abstractNumId="1" w15:restartNumberingAfterBreak="0">
    <w:nsid w:val="17B106CC"/>
    <w:multiLevelType w:val="hybridMultilevel"/>
    <w:tmpl w:val="FCF26FD8"/>
    <w:lvl w:ilvl="0" w:tplc="0EF66E16">
      <w:start w:val="1"/>
      <w:numFmt w:val="bullet"/>
      <w:lvlText w:val=""/>
      <w:lvlJc w:val="left"/>
      <w:pPr>
        <w:ind w:left="720" w:hanging="360"/>
      </w:pPr>
      <w:rPr>
        <w:rFonts w:ascii="Symbol" w:hAnsi="Symbol" w:hint="default"/>
      </w:rPr>
    </w:lvl>
    <w:lvl w:ilvl="1" w:tplc="A630F1AE">
      <w:start w:val="1"/>
      <w:numFmt w:val="bullet"/>
      <w:lvlText w:val="o"/>
      <w:lvlJc w:val="left"/>
      <w:pPr>
        <w:ind w:left="1440" w:hanging="360"/>
      </w:pPr>
      <w:rPr>
        <w:rFonts w:ascii="Courier New" w:hAnsi="Courier New" w:hint="default"/>
      </w:rPr>
    </w:lvl>
    <w:lvl w:ilvl="2" w:tplc="53F076CC">
      <w:start w:val="1"/>
      <w:numFmt w:val="bullet"/>
      <w:lvlText w:val=""/>
      <w:lvlJc w:val="left"/>
      <w:pPr>
        <w:ind w:left="2160" w:hanging="360"/>
      </w:pPr>
      <w:rPr>
        <w:rFonts w:ascii="Wingdings" w:hAnsi="Wingdings" w:hint="default"/>
      </w:rPr>
    </w:lvl>
    <w:lvl w:ilvl="3" w:tplc="0C685558">
      <w:start w:val="1"/>
      <w:numFmt w:val="bullet"/>
      <w:lvlText w:val=""/>
      <w:lvlJc w:val="left"/>
      <w:pPr>
        <w:ind w:left="2880" w:hanging="360"/>
      </w:pPr>
      <w:rPr>
        <w:rFonts w:ascii="Symbol" w:hAnsi="Symbol" w:hint="default"/>
      </w:rPr>
    </w:lvl>
    <w:lvl w:ilvl="4" w:tplc="6B285F24">
      <w:start w:val="1"/>
      <w:numFmt w:val="bullet"/>
      <w:lvlText w:val="o"/>
      <w:lvlJc w:val="left"/>
      <w:pPr>
        <w:ind w:left="3600" w:hanging="360"/>
      </w:pPr>
      <w:rPr>
        <w:rFonts w:ascii="Courier New" w:hAnsi="Courier New" w:hint="default"/>
      </w:rPr>
    </w:lvl>
    <w:lvl w:ilvl="5" w:tplc="64848E56">
      <w:start w:val="1"/>
      <w:numFmt w:val="bullet"/>
      <w:lvlText w:val=""/>
      <w:lvlJc w:val="left"/>
      <w:pPr>
        <w:ind w:left="4320" w:hanging="360"/>
      </w:pPr>
      <w:rPr>
        <w:rFonts w:ascii="Wingdings" w:hAnsi="Wingdings" w:hint="default"/>
      </w:rPr>
    </w:lvl>
    <w:lvl w:ilvl="6" w:tplc="0EECF166">
      <w:start w:val="1"/>
      <w:numFmt w:val="bullet"/>
      <w:lvlText w:val=""/>
      <w:lvlJc w:val="left"/>
      <w:pPr>
        <w:ind w:left="5040" w:hanging="360"/>
      </w:pPr>
      <w:rPr>
        <w:rFonts w:ascii="Symbol" w:hAnsi="Symbol" w:hint="default"/>
      </w:rPr>
    </w:lvl>
    <w:lvl w:ilvl="7" w:tplc="5CCEB536">
      <w:start w:val="1"/>
      <w:numFmt w:val="bullet"/>
      <w:lvlText w:val="o"/>
      <w:lvlJc w:val="left"/>
      <w:pPr>
        <w:ind w:left="5760" w:hanging="360"/>
      </w:pPr>
      <w:rPr>
        <w:rFonts w:ascii="Courier New" w:hAnsi="Courier New" w:hint="default"/>
      </w:rPr>
    </w:lvl>
    <w:lvl w:ilvl="8" w:tplc="8A66E9B8">
      <w:start w:val="1"/>
      <w:numFmt w:val="bullet"/>
      <w:lvlText w:val=""/>
      <w:lvlJc w:val="left"/>
      <w:pPr>
        <w:ind w:left="6480" w:hanging="360"/>
      </w:pPr>
      <w:rPr>
        <w:rFonts w:ascii="Wingdings" w:hAnsi="Wingdings" w:hint="default"/>
      </w:rPr>
    </w:lvl>
  </w:abstractNum>
  <w:abstractNum w:abstractNumId="2" w15:restartNumberingAfterBreak="0">
    <w:nsid w:val="48AF11DA"/>
    <w:multiLevelType w:val="hybridMultilevel"/>
    <w:tmpl w:val="A61ABABE"/>
    <w:lvl w:ilvl="0" w:tplc="89AE6B3C">
      <w:start w:val="1"/>
      <w:numFmt w:val="bullet"/>
      <w:lvlText w:val=""/>
      <w:lvlJc w:val="left"/>
      <w:pPr>
        <w:ind w:left="720" w:hanging="360"/>
      </w:pPr>
      <w:rPr>
        <w:rFonts w:ascii="Symbol" w:hAnsi="Symbol" w:hint="default"/>
      </w:rPr>
    </w:lvl>
    <w:lvl w:ilvl="1" w:tplc="78DAA5DE">
      <w:start w:val="1"/>
      <w:numFmt w:val="bullet"/>
      <w:lvlText w:val="o"/>
      <w:lvlJc w:val="left"/>
      <w:pPr>
        <w:ind w:left="1440" w:hanging="360"/>
      </w:pPr>
      <w:rPr>
        <w:rFonts w:ascii="Courier New" w:hAnsi="Courier New" w:hint="default"/>
      </w:rPr>
    </w:lvl>
    <w:lvl w:ilvl="2" w:tplc="CB5AF10E">
      <w:start w:val="1"/>
      <w:numFmt w:val="bullet"/>
      <w:lvlText w:val=""/>
      <w:lvlJc w:val="left"/>
      <w:pPr>
        <w:ind w:left="2160" w:hanging="360"/>
      </w:pPr>
      <w:rPr>
        <w:rFonts w:ascii="Wingdings" w:hAnsi="Wingdings" w:hint="default"/>
      </w:rPr>
    </w:lvl>
    <w:lvl w:ilvl="3" w:tplc="4550A4D8">
      <w:start w:val="1"/>
      <w:numFmt w:val="bullet"/>
      <w:lvlText w:val=""/>
      <w:lvlJc w:val="left"/>
      <w:pPr>
        <w:ind w:left="2880" w:hanging="360"/>
      </w:pPr>
      <w:rPr>
        <w:rFonts w:ascii="Symbol" w:hAnsi="Symbol" w:hint="default"/>
      </w:rPr>
    </w:lvl>
    <w:lvl w:ilvl="4" w:tplc="677A1038">
      <w:start w:val="1"/>
      <w:numFmt w:val="bullet"/>
      <w:lvlText w:val="o"/>
      <w:lvlJc w:val="left"/>
      <w:pPr>
        <w:ind w:left="3600" w:hanging="360"/>
      </w:pPr>
      <w:rPr>
        <w:rFonts w:ascii="Courier New" w:hAnsi="Courier New" w:hint="default"/>
      </w:rPr>
    </w:lvl>
    <w:lvl w:ilvl="5" w:tplc="7602C550">
      <w:start w:val="1"/>
      <w:numFmt w:val="bullet"/>
      <w:lvlText w:val=""/>
      <w:lvlJc w:val="left"/>
      <w:pPr>
        <w:ind w:left="4320" w:hanging="360"/>
      </w:pPr>
      <w:rPr>
        <w:rFonts w:ascii="Wingdings" w:hAnsi="Wingdings" w:hint="default"/>
      </w:rPr>
    </w:lvl>
    <w:lvl w:ilvl="6" w:tplc="4ABED112">
      <w:start w:val="1"/>
      <w:numFmt w:val="bullet"/>
      <w:lvlText w:val=""/>
      <w:lvlJc w:val="left"/>
      <w:pPr>
        <w:ind w:left="5040" w:hanging="360"/>
      </w:pPr>
      <w:rPr>
        <w:rFonts w:ascii="Symbol" w:hAnsi="Symbol" w:hint="default"/>
      </w:rPr>
    </w:lvl>
    <w:lvl w:ilvl="7" w:tplc="60089408">
      <w:start w:val="1"/>
      <w:numFmt w:val="bullet"/>
      <w:lvlText w:val="o"/>
      <w:lvlJc w:val="left"/>
      <w:pPr>
        <w:ind w:left="5760" w:hanging="360"/>
      </w:pPr>
      <w:rPr>
        <w:rFonts w:ascii="Courier New" w:hAnsi="Courier New" w:hint="default"/>
      </w:rPr>
    </w:lvl>
    <w:lvl w:ilvl="8" w:tplc="7B304630">
      <w:start w:val="1"/>
      <w:numFmt w:val="bullet"/>
      <w:lvlText w:val=""/>
      <w:lvlJc w:val="left"/>
      <w:pPr>
        <w:ind w:left="6480" w:hanging="360"/>
      </w:pPr>
      <w:rPr>
        <w:rFonts w:ascii="Wingdings" w:hAnsi="Wingdings" w:hint="default"/>
      </w:rPr>
    </w:lvl>
  </w:abstractNum>
  <w:num w:numId="1" w16cid:durableId="1709144026">
    <w:abstractNumId w:val="1"/>
  </w:num>
  <w:num w:numId="2" w16cid:durableId="1289627482">
    <w:abstractNumId w:val="0"/>
  </w:num>
  <w:num w:numId="3" w16cid:durableId="1237547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72"/>
    <w:rsid w:val="00872BF4"/>
    <w:rsid w:val="00B819DE"/>
    <w:rsid w:val="00C47711"/>
    <w:rsid w:val="00CE7E72"/>
    <w:rsid w:val="01EBF175"/>
    <w:rsid w:val="0284623B"/>
    <w:rsid w:val="0640BA60"/>
    <w:rsid w:val="06BF6298"/>
    <w:rsid w:val="083880F0"/>
    <w:rsid w:val="096CE905"/>
    <w:rsid w:val="09C628F4"/>
    <w:rsid w:val="09FE312F"/>
    <w:rsid w:val="0AC4F5A5"/>
    <w:rsid w:val="0B9DF20C"/>
    <w:rsid w:val="0C4312CD"/>
    <w:rsid w:val="0DC7CB85"/>
    <w:rsid w:val="0E01512C"/>
    <w:rsid w:val="0E91EAF5"/>
    <w:rsid w:val="108184A4"/>
    <w:rsid w:val="10AE5AE8"/>
    <w:rsid w:val="10FF6C47"/>
    <w:rsid w:val="11020F2E"/>
    <w:rsid w:val="13BFEE94"/>
    <w:rsid w:val="143BF007"/>
    <w:rsid w:val="1498D668"/>
    <w:rsid w:val="152ACFFC"/>
    <w:rsid w:val="16CFF83F"/>
    <w:rsid w:val="17339E13"/>
    <w:rsid w:val="1769EB44"/>
    <w:rsid w:val="18582E66"/>
    <w:rsid w:val="18CC43D1"/>
    <w:rsid w:val="19D1DB15"/>
    <w:rsid w:val="1BA68107"/>
    <w:rsid w:val="1C83DCDE"/>
    <w:rsid w:val="1CA58F97"/>
    <w:rsid w:val="1DC9A9F0"/>
    <w:rsid w:val="1E4AFF38"/>
    <w:rsid w:val="1F81AD36"/>
    <w:rsid w:val="206152A5"/>
    <w:rsid w:val="20D755B6"/>
    <w:rsid w:val="212628D8"/>
    <w:rsid w:val="235C6BCE"/>
    <w:rsid w:val="243B3F59"/>
    <w:rsid w:val="24816538"/>
    <w:rsid w:val="25D580A5"/>
    <w:rsid w:val="26BEB32D"/>
    <w:rsid w:val="287E5563"/>
    <w:rsid w:val="2948ECC6"/>
    <w:rsid w:val="2AA38BF4"/>
    <w:rsid w:val="2C01D42E"/>
    <w:rsid w:val="2C808D88"/>
    <w:rsid w:val="2DD140D7"/>
    <w:rsid w:val="2FB82E4A"/>
    <w:rsid w:val="3087D2F5"/>
    <w:rsid w:val="3096C4EF"/>
    <w:rsid w:val="32103974"/>
    <w:rsid w:val="330B0ED2"/>
    <w:rsid w:val="357AA79B"/>
    <w:rsid w:val="371677FC"/>
    <w:rsid w:val="371F45BC"/>
    <w:rsid w:val="378F482C"/>
    <w:rsid w:val="381FD67C"/>
    <w:rsid w:val="38C97781"/>
    <w:rsid w:val="3910A2C8"/>
    <w:rsid w:val="395D3D82"/>
    <w:rsid w:val="3B6EF65C"/>
    <w:rsid w:val="3C011843"/>
    <w:rsid w:val="3C0C6A63"/>
    <w:rsid w:val="3D575490"/>
    <w:rsid w:val="3D5FE9E8"/>
    <w:rsid w:val="3D73AB45"/>
    <w:rsid w:val="3E4CA6F8"/>
    <w:rsid w:val="3F1905DE"/>
    <w:rsid w:val="4104306F"/>
    <w:rsid w:val="41793DD0"/>
    <w:rsid w:val="438ADE04"/>
    <w:rsid w:val="440C2A28"/>
    <w:rsid w:val="460CF796"/>
    <w:rsid w:val="473B3ECB"/>
    <w:rsid w:val="478C4399"/>
    <w:rsid w:val="479BD52E"/>
    <w:rsid w:val="483C3E8D"/>
    <w:rsid w:val="49F17468"/>
    <w:rsid w:val="4B73DF4F"/>
    <w:rsid w:val="4BDE6089"/>
    <w:rsid w:val="4F56CA55"/>
    <w:rsid w:val="4FF9B857"/>
    <w:rsid w:val="51C47CA9"/>
    <w:rsid w:val="524B1C52"/>
    <w:rsid w:val="528E6B17"/>
    <w:rsid w:val="547B7FA8"/>
    <w:rsid w:val="559A6F1D"/>
    <w:rsid w:val="564CBEE3"/>
    <w:rsid w:val="58001ED0"/>
    <w:rsid w:val="59669DB3"/>
    <w:rsid w:val="598698C7"/>
    <w:rsid w:val="59DF6896"/>
    <w:rsid w:val="5B1B9F6A"/>
    <w:rsid w:val="5C15A2F2"/>
    <w:rsid w:val="5CDDF243"/>
    <w:rsid w:val="5D65814E"/>
    <w:rsid w:val="5E79C2A4"/>
    <w:rsid w:val="5E91A971"/>
    <w:rsid w:val="5EEEA35F"/>
    <w:rsid w:val="606A5891"/>
    <w:rsid w:val="60CED867"/>
    <w:rsid w:val="61F05119"/>
    <w:rsid w:val="620E165E"/>
    <w:rsid w:val="63E99604"/>
    <w:rsid w:val="63FB070C"/>
    <w:rsid w:val="64416FF4"/>
    <w:rsid w:val="65DD4055"/>
    <w:rsid w:val="673F2480"/>
    <w:rsid w:val="678AF388"/>
    <w:rsid w:val="6806A094"/>
    <w:rsid w:val="6AC050BD"/>
    <w:rsid w:val="6BA2669F"/>
    <w:rsid w:val="6C2EEFC6"/>
    <w:rsid w:val="6C7AC179"/>
    <w:rsid w:val="6CE2BCF8"/>
    <w:rsid w:val="6D260BBD"/>
    <w:rsid w:val="6E06D2BC"/>
    <w:rsid w:val="6FD7C4AB"/>
    <w:rsid w:val="7190BF6D"/>
    <w:rsid w:val="71DC279E"/>
    <w:rsid w:val="72B0C67D"/>
    <w:rsid w:val="73954D41"/>
    <w:rsid w:val="745D7378"/>
    <w:rsid w:val="76226AD7"/>
    <w:rsid w:val="767A7AE3"/>
    <w:rsid w:val="778A0739"/>
    <w:rsid w:val="78AB9430"/>
    <w:rsid w:val="79594481"/>
    <w:rsid w:val="798B3D8B"/>
    <w:rsid w:val="7A8CF5FD"/>
    <w:rsid w:val="7B6783A2"/>
    <w:rsid w:val="7C942219"/>
    <w:rsid w:val="7CB4F73F"/>
    <w:rsid w:val="7CF18C29"/>
    <w:rsid w:val="7D035403"/>
    <w:rsid w:val="7DCAD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1A35"/>
  <w15:chartTrackingRefBased/>
  <w15:docId w15:val="{7662B4ED-3716-4370-BBF0-7856674F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DE"/>
    <w:pPr>
      <w:spacing w:line="360" w:lineRule="auto"/>
    </w:pPr>
    <w:rPr>
      <w:sz w:val="28"/>
    </w:rPr>
  </w:style>
  <w:style w:type="paragraph" w:styleId="Heading1">
    <w:name w:val="heading 1"/>
    <w:basedOn w:val="Normal"/>
    <w:next w:val="Normal"/>
    <w:link w:val="Heading1Char"/>
    <w:uiPriority w:val="9"/>
    <w:qFormat/>
    <w:rsid w:val="00B81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9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19D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819DE"/>
    <w:rPr>
      <w:i/>
      <w:iCs/>
    </w:rPr>
  </w:style>
  <w:style w:type="paragraph" w:styleId="NoSpacing">
    <w:name w:val="No Spacing"/>
    <w:link w:val="NoSpacingChar"/>
    <w:uiPriority w:val="1"/>
    <w:qFormat/>
    <w:rsid w:val="00B819DE"/>
    <w:pPr>
      <w:spacing w:after="0" w:line="240" w:lineRule="auto"/>
    </w:pPr>
    <w:rPr>
      <w:rFonts w:eastAsiaTheme="minorEastAsia"/>
      <w:kern w:val="0"/>
      <w:lang w:val="en-US" w:eastAsia="zh-CN"/>
      <w14:ligatures w14:val="none"/>
    </w:rPr>
  </w:style>
  <w:style w:type="character" w:customStyle="1" w:styleId="NoSpacingChar">
    <w:name w:val="No Spacing Char"/>
    <w:basedOn w:val="DefaultParagraphFont"/>
    <w:link w:val="NoSpacing"/>
    <w:uiPriority w:val="1"/>
    <w:rsid w:val="00B819DE"/>
    <w:rPr>
      <w:rFonts w:eastAsiaTheme="minorEastAsia"/>
      <w:kern w:val="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Global Citizenship</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01F7359C9ABD41BFFBE08F91C6AC06" ma:contentTypeVersion="3" ma:contentTypeDescription="Create a new document." ma:contentTypeScope="" ma:versionID="5b648b12017caf22e21beaa50110b625">
  <xsd:schema xmlns:xsd="http://www.w3.org/2001/XMLSchema" xmlns:xs="http://www.w3.org/2001/XMLSchema" xmlns:p="http://schemas.microsoft.com/office/2006/metadata/properties" xmlns:ns2="c3857832-1dfa-4a5b-a797-91ab685e7632" targetNamespace="http://schemas.microsoft.com/office/2006/metadata/properties" ma:root="true" ma:fieldsID="7e3ea7a9673031cd1574cf1540e9200a" ns2:_="">
    <xsd:import namespace="c3857832-1dfa-4a5b-a797-91ab685e763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57832-1dfa-4a5b-a797-91ab685e7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BF3E5-65ED-455D-B10A-00B6B470CD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1DCB23-8F84-4B1D-A7F8-7611FC830074}">
  <ds:schemaRefs>
    <ds:schemaRef ds:uri="http://schemas.microsoft.com/sharepoint/v3/contenttype/forms"/>
  </ds:schemaRefs>
</ds:datastoreItem>
</file>

<file path=customXml/itemProps4.xml><?xml version="1.0" encoding="utf-8"?>
<ds:datastoreItem xmlns:ds="http://schemas.openxmlformats.org/officeDocument/2006/customXml" ds:itemID="{173AC956-81A0-4E28-A6A5-F057ABFC5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57832-1dfa-4a5b-a797-91ab685e76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685</Words>
  <Characters>3907</Characters>
  <Application>Microsoft Office Word</Application>
  <DocSecurity>0</DocSecurity>
  <Lines>32</Lines>
  <Paragraphs>9</Paragraphs>
  <ScaleCrop>false</ScaleCrop>
  <Company>Centennial College</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Homelessness</dc:title>
  <dc:subject>Social Analysis Proposal</dc:subject>
  <dc:creator>Group 3</dc:creator>
  <cp:keywords/>
  <dc:description/>
  <cp:lastModifiedBy>Georgii Naifonov</cp:lastModifiedBy>
  <cp:revision>5</cp:revision>
  <dcterms:created xsi:type="dcterms:W3CDTF">2023-10-17T18:31:00Z</dcterms:created>
  <dcterms:modified xsi:type="dcterms:W3CDTF">2023-11-01T03:50:00Z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0x010100AD01F7359C9ABD41BFFBE08F91C6AC06</vt:lpwstr>
  </property>
</Properties>
</file>