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640" w:after="120"/>
        <w:jc w:val="left"/>
      </w:pPr>
      <w:r>
        <w:rPr>
          <w:rFonts w:ascii="Liberation Sans" w:hAnsi="Liberation Sans"/>
          <w:b/>
          <w:color w:val="000000"/>
          <w:sz w:val="54"/>
        </w:rPr>
        <w:t>CampusCare Security Audit and Hardening</w:t>
      </w:r>
    </w:p>
    <w:p>
      <w:pPr>
        <w:spacing w:after="100"/>
      </w:pPr>
      <w:r>
        <w:rPr>
          <w:rFonts w:ascii="Liberation Sans" w:hAnsi="Liberation Sans"/>
          <w:b w:val="0"/>
          <w:color w:val="000000"/>
          <w:sz w:val="26"/>
        </w:rPr>
        <w:t>Security findings, mitigations, and remaining limitations</w:t>
      </w:r>
    </w:p>
    <w:p>
      <w:pPr>
        <w:spacing w:after="360"/>
      </w:pPr>
      <w:r>
        <w:rPr>
          <w:rFonts w:ascii="Liberation Sans" w:hAnsi="Liberation Sans"/>
          <w:b/>
          <w:color w:val="5B6778"/>
          <w:sz w:val="18"/>
        </w:rPr>
        <w:t>Security review</w:t>
      </w:r>
    </w:p>
    <w:p>
      <w:r>
        <w:rPr>
          <w:rFonts w:ascii="Liberation Sans" w:hAnsi="Liberation Sans"/>
          <w:b w:val="0"/>
          <w:i w:val="0"/>
          <w:color w:val="202938"/>
          <w:sz w:val="21"/>
        </w:rPr>
        <w:t>A security review of CampusCare was carried out by attacking a local copy of the app the way any logged-in user could (browser console + direct Firestore calls, no special tools). This document lists what was found, how serious each issue was, how it could be exploited, and what was done to fix it.</w:t>
      </w:r>
    </w:p>
    <w:p>
      <w:r>
        <w:rPr>
          <w:rFonts w:ascii="Liberation Sans" w:hAnsi="Liberation Sans"/>
          <w:b w:val="0"/>
          <w:i w:val="0"/>
          <w:color w:val="202938"/>
          <w:sz w:val="21"/>
        </w:rPr>
        <w:t xml:space="preserve">The headline point for a grievance app: </w:t>
      </w:r>
      <w:r>
        <w:rPr>
          <w:rFonts w:ascii="Liberation Sans" w:hAnsi="Liberation Sans"/>
          <w:b/>
          <w:i w:val="0"/>
          <w:color w:val="202938"/>
          <w:sz w:val="21"/>
        </w:rPr>
        <w:t>client-side hiding is not security.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Anything a logged-in user's browser is allowed to fetch, that user can read — the UI filtering it out changes nothing. The fixes move the protection into the database (Firestore security rules) and into the data model.</w:t>
      </w:r>
    </w:p>
    <w:p>
      <w:pPr>
        <w:pStyle w:val="Heading2"/>
      </w:pPr>
      <w:r>
        <w:rPr>
          <w:rFonts w:ascii="Liberation Sans" w:hAnsi="Liberation Sans"/>
          <w:b/>
          <w:i w:val="0"/>
          <w:color w:val="000000"/>
          <w:sz w:val="25"/>
        </w:rPr>
        <w:t>Summary of findings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9E0E8"/>
          <w:left w:val="single" w:sz="5" w:space="0" w:color="D9E0E8"/>
          <w:bottom w:val="single" w:sz="5" w:space="0" w:color="D9E0E8"/>
          <w:right w:val="single" w:sz="5" w:space="0" w:color="D9E0E8"/>
          <w:insideH w:val="single" w:sz="5" w:space="0" w:color="D9E0E8"/>
          <w:insideV w:val="single" w:sz="5" w:space="0" w:color="D9E0E8"/>
        </w:tblBorders>
      </w:tblPr>
      <w:tblGrid>
        <w:gridCol w:w="2416"/>
        <w:gridCol w:w="2416"/>
        <w:gridCol w:w="2416"/>
        <w:gridCol w:w="2416"/>
      </w:tblGrid>
      <w:tr>
        <w:trPr>
          <w:tblHeader w:val="true"/>
        </w:trPr>
        <w:tc>
          <w:tcPr>
            <w:tcW w:type="dxa" w:w="2416"/>
            <w:vAlign w:val="center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416"/>
            <w:vAlign w:val="center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Severity</w:t>
            </w:r>
          </w:p>
        </w:tc>
        <w:tc>
          <w:tcPr>
            <w:tcW w:type="dxa" w:w="2416"/>
            <w:vAlign w:val="center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Issue</w:t>
            </w:r>
          </w:p>
        </w:tc>
        <w:tc>
          <w:tcPr>
            <w:tcW w:type="dxa" w:w="2416"/>
            <w:vAlign w:val="center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2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1</w:t>
            </w:r>
          </w:p>
        </w:tc>
        <w:tc>
          <w:tcPr>
            <w:tcW w:type="dxa" w:w="2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Critical</w:t>
            </w:r>
          </w:p>
        </w:tc>
        <w:tc>
          <w:tcPr>
            <w:tcW w:type="dxa" w:w="2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Confidential grievances readable by any logged-in user</w:t>
            </w:r>
          </w:p>
        </w:tc>
        <w:tc>
          <w:tcPr>
            <w:tcW w:type="dxa" w:w="2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Fixed</w:t>
            </w:r>
          </w:p>
        </w:tc>
      </w:tr>
      <w:tr>
        <w:trPr>
          <w:cantSplit/>
        </w:trPr>
        <w:tc>
          <w:tcPr>
            <w:tcW w:type="dxa" w:w="2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2</w:t>
            </w:r>
          </w:p>
        </w:tc>
        <w:tc>
          <w:tcPr>
            <w:tcW w:type="dxa" w:w="2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Critical</w:t>
            </w:r>
          </w:p>
        </w:tc>
        <w:tc>
          <w:tcPr>
            <w:tcW w:type="dxa" w:w="2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Any user could edit/tamper with any ticket</w:t>
            </w:r>
          </w:p>
        </w:tc>
        <w:tc>
          <w:tcPr>
            <w:tcW w:type="dxa" w:w="2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Fixed</w:t>
            </w:r>
          </w:p>
        </w:tc>
      </w:tr>
      <w:tr>
        <w:trPr>
          <w:cantSplit/>
        </w:trPr>
        <w:tc>
          <w:tcPr>
            <w:tcW w:type="dxa" w:w="2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3</w:t>
            </w:r>
          </w:p>
        </w:tc>
        <w:tc>
          <w:tcPr>
            <w:tcW w:type="dxa" w:w="2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High</w:t>
            </w:r>
          </w:p>
        </w:tc>
        <w:tc>
          <w:tcPr>
            <w:tcW w:type="dxa" w:w="2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All private admin↔user messages readable/forgeable by anyone</w:t>
            </w:r>
          </w:p>
        </w:tc>
        <w:tc>
          <w:tcPr>
            <w:tcW w:type="dxa" w:w="2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Fixed</w:t>
            </w:r>
          </w:p>
        </w:tc>
      </w:tr>
      <w:tr>
        <w:trPr>
          <w:cantSplit/>
        </w:trPr>
        <w:tc>
          <w:tcPr>
            <w:tcW w:type="dxa" w:w="2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4</w:t>
            </w:r>
          </w:p>
        </w:tc>
        <w:tc>
          <w:tcPr>
            <w:tcW w:type="dxa" w:w="2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High</w:t>
            </w:r>
          </w:p>
        </w:tc>
        <w:tc>
          <w:tcPr>
            <w:tcW w:type="dxa" w:w="2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Technician records writable by any logged-in user</w:t>
            </w:r>
          </w:p>
        </w:tc>
        <w:tc>
          <w:tcPr>
            <w:tcW w:type="dxa" w:w="2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Fixed (mostly; see note)</w:t>
            </w:r>
          </w:p>
        </w:tc>
      </w:tr>
      <w:tr>
        <w:trPr>
          <w:cantSplit/>
        </w:trPr>
        <w:tc>
          <w:tcPr>
            <w:tcW w:type="dxa" w:w="2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5</w:t>
            </w:r>
          </w:p>
        </w:tc>
        <w:tc>
          <w:tcPr>
            <w:tcW w:type="dxa" w:w="2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Medium</w:t>
            </w:r>
          </w:p>
        </w:tc>
        <w:tc>
          <w:tcPr>
            <w:tcW w:type="dxa" w:w="2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Technician passwords stored in plaintext</w:t>
            </w:r>
          </w:p>
        </w:tc>
        <w:tc>
          <w:tcPr>
            <w:tcW w:type="dxa" w:w="2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Fixed</w:t>
            </w:r>
          </w:p>
        </w:tc>
      </w:tr>
      <w:tr>
        <w:trPr>
          <w:cantSplit/>
        </w:trPr>
        <w:tc>
          <w:tcPr>
            <w:tcW w:type="dxa" w:w="2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6</w:t>
            </w:r>
          </w:p>
        </w:tc>
        <w:tc>
          <w:tcPr>
            <w:tcW w:type="dxa" w:w="2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Medium</w:t>
            </w:r>
          </w:p>
        </w:tc>
        <w:tc>
          <w:tcPr>
            <w:tcW w:type="dxa" w:w="2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Ticket reporter identity could be spoofed on create</w:t>
            </w:r>
          </w:p>
        </w:tc>
        <w:tc>
          <w:tcPr>
            <w:tcW w:type="dxa" w:w="2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Fixed</w:t>
            </w:r>
          </w:p>
        </w:tc>
      </w:tr>
      <w:tr>
        <w:trPr>
          <w:cantSplit/>
        </w:trPr>
        <w:tc>
          <w:tcPr>
            <w:tcW w:type="dxa" w:w="2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7</w:t>
            </w:r>
          </w:p>
        </w:tc>
        <w:tc>
          <w:tcPr>
            <w:tcW w:type="dxa" w:w="2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Low</w:t>
            </w:r>
          </w:p>
        </w:tc>
        <w:tc>
          <w:tcPr>
            <w:tcW w:type="dxa" w:w="2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profile_requests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 world-readable/writable</w:t>
            </w:r>
          </w:p>
        </w:tc>
        <w:tc>
          <w:tcPr>
            <w:tcW w:type="dxa" w:w="2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Fixed</w:t>
            </w:r>
          </w:p>
        </w:tc>
      </w:tr>
      <w:tr>
        <w:trPr>
          <w:cantSplit/>
        </w:trPr>
        <w:tc>
          <w:tcPr>
            <w:tcW w:type="dxa" w:w="2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8</w:t>
            </w:r>
          </w:p>
        </w:tc>
        <w:tc>
          <w:tcPr>
            <w:tcW w:type="dxa" w:w="2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Low</w:t>
            </w:r>
          </w:p>
        </w:tc>
        <w:tc>
          <w:tcPr>
            <w:tcW w:type="dxa" w:w="2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Attachment URLs not scheme-checked</w:t>
            </w:r>
          </w:p>
        </w:tc>
        <w:tc>
          <w:tcPr>
            <w:tcW w:type="dxa" w:w="2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Noted</w:t>
            </w:r>
          </w:p>
        </w:tc>
      </w:tr>
      <w:tr>
        <w:trPr>
          <w:cantSplit/>
        </w:trPr>
        <w:tc>
          <w:tcPr>
            <w:tcW w:type="dxa" w:w="2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9</w:t>
            </w:r>
          </w:p>
        </w:tc>
        <w:tc>
          <w:tcPr>
            <w:tcW w:type="dxa" w:w="2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Low</w:t>
            </w:r>
          </w:p>
        </w:tc>
        <w:tc>
          <w:tcPr>
            <w:tcW w:type="dxa" w:w="2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Following a shared issue could be confused with increasing its affected count</w:t>
            </w:r>
          </w:p>
        </w:tc>
        <w:tc>
          <w:tcPr>
            <w:tcW w:type="dxa" w:w="2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Fixed in rules and UI</w:t>
            </w:r>
          </w:p>
        </w:tc>
      </w:tr>
    </w:tbl>
    <w:p>
      <w:pPr>
        <w:spacing w:after="20"/>
      </w:pPr>
    </w:p>
    <w:p>
      <w:r>
        <w:rPr>
          <w:rFonts w:ascii="Liberation Sans" w:hAnsi="Liberation Sans"/>
          <w:b w:val="0"/>
          <w:i w:val="0"/>
          <w:color w:val="202938"/>
          <w:sz w:val="21"/>
        </w:rPr>
        <w:t>What was already good: HTML output is consistently escaped (</w:t>
      </w:r>
      <w:r>
        <w:rPr>
          <w:rFonts w:ascii="Liberation Mono" w:hAnsi="Liberation Mono"/>
          <w:color w:val="334155"/>
          <w:sz w:val="18"/>
          <w:shd w:fill="EEF2F6"/>
        </w:rPr>
        <w:t>escapeHtml</w:t>
      </w:r>
      <w:r>
        <w:rPr>
          <w:rFonts w:ascii="Liberation Sans" w:hAnsi="Liberation Sans"/>
          <w:b w:val="0"/>
          <w:i w:val="0"/>
          <w:color w:val="202938"/>
          <w:sz w:val="21"/>
        </w:rPr>
        <w:t>) so stored-XSS via ticket text, names and messages is not possible; admin access is decided by a server-side e-mail check in the rules, not by anything the client can set.</w:t>
      </w:r>
    </w:p>
    <w:p>
      <w:pPr>
        <w:pStyle w:val="Heading2"/>
      </w:pPr>
      <w:r>
        <w:rPr>
          <w:rFonts w:ascii="Liberation Sans" w:hAnsi="Liberation Sans"/>
          <w:b/>
          <w:i w:val="0"/>
          <w:color w:val="000000"/>
          <w:sz w:val="25"/>
        </w:rPr>
        <w:t>1. Confidential grievances were readable by everyone — CRITICAL</w:t>
      </w:r>
    </w:p>
    <w:p>
      <w:r>
        <w:rPr>
          <w:rFonts w:ascii="Liberation Sans" w:hAnsi="Liberation Sans"/>
          <w:b/>
          <w:i w:val="0"/>
          <w:color w:val="202938"/>
          <w:sz w:val="21"/>
        </w:rPr>
        <w:t>Before.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All tickets lived in one </w:t>
      </w:r>
      <w:r>
        <w:rPr>
          <w:rFonts w:ascii="Liberation Mono" w:hAnsi="Liberation Mono"/>
          <w:color w:val="334155"/>
          <w:sz w:val="18"/>
          <w:shd w:fill="EEF2F6"/>
        </w:rPr>
        <w:t>tickets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collection with the rule </w:t>
      </w:r>
      <w:r>
        <w:rPr>
          <w:rFonts w:ascii="Liberation Mono" w:hAnsi="Liberation Mono"/>
          <w:color w:val="334155"/>
          <w:sz w:val="18"/>
          <w:shd w:fill="EEF2F6"/>
        </w:rPr>
        <w:t>allow read: if signedIn()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. Harassment / ragging reports were marked </w:t>
      </w:r>
      <w:r>
        <w:rPr>
          <w:rFonts w:ascii="Liberation Mono" w:hAnsi="Liberation Mono"/>
          <w:color w:val="334155"/>
          <w:sz w:val="18"/>
          <w:shd w:fill="EEF2F6"/>
        </w:rPr>
        <w:t>confidential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and hidden only by a JavaScript </w:t>
      </w:r>
      <w:r>
        <w:rPr>
          <w:rFonts w:ascii="Liberation Mono" w:hAnsi="Liberation Mono"/>
          <w:color w:val="334155"/>
          <w:sz w:val="18"/>
          <w:shd w:fill="EEF2F6"/>
        </w:rPr>
        <w:t>.filter(...)</w:t>
      </w:r>
      <w:r>
        <w:rPr>
          <w:rFonts w:ascii="Liberation Sans" w:hAnsi="Liberation Sans"/>
          <w:b w:val="0"/>
          <w:i w:val="0"/>
          <w:color w:val="202938"/>
          <w:sz w:val="21"/>
        </w:rPr>
        <w:t>. Any student could open the console and read every confidential complaint — reporter name, e-mail and description — directly from Firestore.</w:t>
      </w:r>
    </w:p>
    <w:p>
      <w:r>
        <w:rPr>
          <w:rFonts w:ascii="Liberation Sans" w:hAnsi="Liberation Sans"/>
          <w:b/>
          <w:i w:val="0"/>
          <w:color w:val="202938"/>
          <w:sz w:val="21"/>
        </w:rPr>
        <w:t>Fix.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Confidential reports now live in a </w:t>
      </w:r>
      <w:r>
        <w:rPr>
          <w:rFonts w:ascii="Liberation Sans" w:hAnsi="Liberation Sans"/>
          <w:b/>
          <w:i w:val="0"/>
          <w:color w:val="202938"/>
          <w:sz w:val="21"/>
        </w:rPr>
        <w:t>separate `confidential_tickets` collection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whose rule allows reads only to the Administrator and the person who filed the report:</w:t>
      </w:r>
    </w:p>
    <w:p>
      <w:pPr>
        <w:spacing w:before="60" w:after="80" w:line="240" w:lineRule="auto"/>
        <w:ind w:left="230" w:right="115"/>
        <w:shd w:fill="F2F5F8"/>
        <w:pBdr>
          <w:left w:val="single" w:sz="14" w:space="6" w:color="D8A62A"/>
        </w:pBdr>
      </w:pPr>
      <w:r>
        <w:rPr>
          <w:rFonts w:ascii="Liberation Mono" w:hAnsi="Liberation Mono"/>
          <w:color w:val="334155"/>
          <w:sz w:val="14"/>
        </w:rPr>
        <w:t>allow read: if isAdmin() || request.auth.uid == resource.data.userId;</w:t>
      </w:r>
    </w:p>
    <w:p>
      <w:r>
        <w:rPr>
          <w:rFonts w:ascii="Liberation Sans" w:hAnsi="Liberation Sans"/>
          <w:b w:val="0"/>
          <w:i w:val="0"/>
          <w:color w:val="202938"/>
          <w:sz w:val="21"/>
        </w:rPr>
        <w:t>The app subscribes the admin to the whole collection and a reporter only to their own (</w:t>
      </w:r>
      <w:r>
        <w:rPr>
          <w:rFonts w:ascii="Liberation Mono" w:hAnsi="Liberation Mono"/>
          <w:color w:val="334155"/>
          <w:sz w:val="18"/>
          <w:shd w:fill="EEF2F6"/>
        </w:rPr>
        <w:t>where userId == uid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), so no other account's browser ever receives someone else's confidential ticket. Verified by test: a second student sees </w:t>
      </w:r>
      <w:r>
        <w:rPr>
          <w:rFonts w:ascii="Liberation Mono" w:hAnsi="Liberation Mono"/>
          <w:color w:val="334155"/>
          <w:sz w:val="18"/>
          <w:shd w:fill="EEF2F6"/>
        </w:rPr>
        <w:t>0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confidential tickets; the reporter and the admin each see their own.</w:t>
      </w:r>
    </w:p>
    <w:p>
      <w:pPr>
        <w:pStyle w:val="Heading2"/>
      </w:pPr>
      <w:r>
        <w:rPr>
          <w:rFonts w:ascii="Liberation Sans" w:hAnsi="Liberation Sans"/>
          <w:b/>
          <w:i w:val="0"/>
          <w:color w:val="000000"/>
          <w:sz w:val="25"/>
        </w:rPr>
        <w:t>2. Any user could tamper with any ticket — CRITICAL</w:t>
      </w:r>
    </w:p>
    <w:p>
      <w:r>
        <w:rPr>
          <w:rFonts w:ascii="Liberation Sans" w:hAnsi="Liberation Sans"/>
          <w:b/>
          <w:i w:val="0"/>
          <w:color w:val="202938"/>
          <w:sz w:val="21"/>
        </w:rPr>
        <w:t>Before.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</w:t>
      </w:r>
      <w:r>
        <w:rPr>
          <w:rFonts w:ascii="Liberation Mono" w:hAnsi="Liberation Mono"/>
          <w:color w:val="334155"/>
          <w:sz w:val="18"/>
          <w:shd w:fill="EEF2F6"/>
        </w:rPr>
        <w:t>allow update: if signedIn()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. A student could reassign tickets, mark them Resolved, rewrite descriptions, strip the </w:t>
      </w:r>
      <w:r>
        <w:rPr>
          <w:rFonts w:ascii="Liberation Mono" w:hAnsi="Liberation Mono"/>
          <w:color w:val="334155"/>
          <w:sz w:val="18"/>
          <w:shd w:fill="EEF2F6"/>
        </w:rPr>
        <w:t>confidential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flag or inflate priority — all from the console.</w:t>
      </w:r>
    </w:p>
    <w:p>
      <w:r>
        <w:rPr>
          <w:rFonts w:ascii="Liberation Sans" w:hAnsi="Liberation Sans"/>
          <w:b/>
          <w:i w:val="0"/>
          <w:color w:val="202938"/>
          <w:sz w:val="21"/>
        </w:rPr>
        <w:t>Fix.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Ticket updates are now scoped:</w:t>
      </w:r>
    </w:p>
    <w:p>
      <w:pPr>
        <w:pStyle w:val="ListBullet"/>
        <w:spacing w:after="48"/>
      </w:pPr>
      <w:r>
        <w:rPr>
          <w:rFonts w:ascii="Liberation Sans" w:hAnsi="Liberation Sans"/>
          <w:b w:val="0"/>
          <w:i w:val="0"/>
          <w:color w:val="202938"/>
          <w:sz w:val="21"/>
        </w:rPr>
        <w:t xml:space="preserve">the </w:t>
      </w:r>
      <w:r>
        <w:rPr>
          <w:rFonts w:ascii="Liberation Sans" w:hAnsi="Liberation Sans"/>
          <w:b/>
          <w:i w:val="0"/>
          <w:color w:val="202938"/>
          <w:sz w:val="21"/>
        </w:rPr>
        <w:t>admin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, the </w:t>
      </w:r>
      <w:r>
        <w:rPr>
          <w:rFonts w:ascii="Liberation Sans" w:hAnsi="Liberation Sans"/>
          <w:b/>
          <w:i w:val="0"/>
          <w:color w:val="202938"/>
          <w:sz w:val="21"/>
        </w:rPr>
        <w:t>reporter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, or the </w:t>
      </w:r>
      <w:r>
        <w:rPr>
          <w:rFonts w:ascii="Liberation Sans" w:hAnsi="Liberation Sans"/>
          <w:b/>
          <w:i w:val="0"/>
          <w:color w:val="202938"/>
          <w:sz w:val="21"/>
        </w:rPr>
        <w:t>assigned technician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may edit freely;</w:t>
      </w:r>
    </w:p>
    <w:p>
      <w:pPr>
        <w:pStyle w:val="ListBullet"/>
        <w:spacing w:after="48"/>
      </w:pPr>
      <w:r>
        <w:rPr>
          <w:rFonts w:ascii="Liberation Sans" w:hAnsi="Liberation Sans"/>
          <w:b w:val="0"/>
          <w:i w:val="0"/>
          <w:color w:val="202938"/>
          <w:sz w:val="21"/>
        </w:rPr>
        <w:t xml:space="preserve">any other campus user may change </w:t>
      </w:r>
      <w:r>
        <w:rPr>
          <w:rFonts w:ascii="Liberation Sans" w:hAnsi="Liberation Sans"/>
          <w:b w:val="0"/>
          <w:i/>
          <w:color w:val="202938"/>
          <w:sz w:val="21"/>
        </w:rPr>
        <w:t>only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the "Me too" fields</w:t>
      </w:r>
    </w:p>
    <w:p>
      <w:r>
        <w:rPr>
          <w:rFonts w:ascii="Liberation Sans" w:hAnsi="Liberation Sans"/>
          <w:b w:val="0"/>
          <w:i w:val="0"/>
          <w:color w:val="202938"/>
          <w:sz w:val="21"/>
        </w:rPr>
        <w:t>(</w:t>
      </w:r>
      <w:r>
        <w:rPr>
          <w:rFonts w:ascii="Liberation Mono" w:hAnsi="Liberation Mono"/>
          <w:color w:val="334155"/>
          <w:sz w:val="18"/>
          <w:shd w:fill="EEF2F6"/>
        </w:rPr>
        <w:t>upvotes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, </w:t>
      </w:r>
      <w:r>
        <w:rPr>
          <w:rFonts w:ascii="Liberation Mono" w:hAnsi="Liberation Mono"/>
          <w:color w:val="334155"/>
          <w:sz w:val="18"/>
          <w:shd w:fill="EEF2F6"/>
        </w:rPr>
        <w:t>upvotedBy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, </w:t>
      </w:r>
      <w:r>
        <w:rPr>
          <w:rFonts w:ascii="Liberation Mono" w:hAnsi="Liberation Mono"/>
          <w:color w:val="334155"/>
          <w:sz w:val="18"/>
          <w:shd w:fill="EEF2F6"/>
        </w:rPr>
        <w:t>followers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, </w:t>
      </w:r>
      <w:r>
        <w:rPr>
          <w:rFonts w:ascii="Liberation Mono" w:hAnsi="Liberation Mono"/>
          <w:color w:val="334155"/>
          <w:sz w:val="18"/>
          <w:shd w:fill="EEF2F6"/>
        </w:rPr>
        <w:t>messages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, </w:t>
      </w:r>
      <w:r>
        <w:rPr>
          <w:rFonts w:ascii="Liberation Mono" w:hAnsi="Liberation Mono"/>
          <w:color w:val="334155"/>
          <w:sz w:val="18"/>
          <w:shd w:fill="EEF2F6"/>
        </w:rPr>
        <w:t>priority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) and </w:t>
      </w:r>
      <w:r>
        <w:rPr>
          <w:rFonts w:ascii="Liberation Sans" w:hAnsi="Liberation Sans"/>
          <w:b w:val="0"/>
          <w:i/>
          <w:color w:val="202938"/>
          <w:sz w:val="21"/>
        </w:rPr>
        <w:t>only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on a public ticket.</w:t>
      </w:r>
    </w:p>
    <w:p>
      <w:pPr>
        <w:pStyle w:val="ListBullet"/>
        <w:spacing w:after="48"/>
      </w:pPr>
      <w:r>
        <w:rPr>
          <w:rFonts w:ascii="Liberation Sans" w:hAnsi="Liberation Sans"/>
          <w:b w:val="0"/>
          <w:i w:val="0"/>
          <w:color w:val="202938"/>
          <w:sz w:val="21"/>
        </w:rPr>
        <w:t xml:space="preserve">a campus user may separately add or remove only their own </w:t>
      </w:r>
      <w:r>
        <w:rPr>
          <w:rFonts w:ascii="Liberation Mono" w:hAnsi="Liberation Mono"/>
          <w:color w:val="334155"/>
          <w:sz w:val="18"/>
          <w:shd w:fill="EEF2F6"/>
        </w:rPr>
        <w:t>followerIds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entry</w:t>
      </w:r>
    </w:p>
    <w:p>
      <w:r>
        <w:rPr>
          <w:rFonts w:ascii="Liberation Sans" w:hAnsi="Liberation Sans"/>
          <w:b w:val="0"/>
          <w:i w:val="0"/>
          <w:color w:val="202938"/>
          <w:sz w:val="21"/>
        </w:rPr>
        <w:t>on a public ticket. Following does not change the affected count.</w:t>
      </w:r>
    </w:p>
    <w:p>
      <w:r>
        <w:rPr>
          <w:rFonts w:ascii="Liberation Sans" w:hAnsi="Liberation Sans"/>
          <w:b w:val="0"/>
          <w:i w:val="0"/>
          <w:color w:val="202938"/>
          <w:sz w:val="21"/>
        </w:rPr>
        <w:t>The assigned-technician check reads the technician doc to match the login, so a user cannot pretend to be the assignee.</w:t>
      </w:r>
    </w:p>
    <w:p>
      <w:pPr>
        <w:pStyle w:val="Heading2"/>
      </w:pPr>
      <w:r>
        <w:rPr>
          <w:rFonts w:ascii="Liberation Sans" w:hAnsi="Liberation Sans"/>
          <w:b/>
          <w:i w:val="0"/>
          <w:color w:val="000000"/>
          <w:sz w:val="25"/>
        </w:rPr>
        <w:t>3. Private messages were open to everyone — HIGH</w:t>
      </w:r>
    </w:p>
    <w:p>
      <w:r>
        <w:rPr>
          <w:rFonts w:ascii="Liberation Sans" w:hAnsi="Liberation Sans"/>
          <w:b/>
          <w:i w:val="0"/>
          <w:color w:val="202938"/>
          <w:sz w:val="21"/>
        </w:rPr>
        <w:t>Before.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</w:t>
      </w:r>
      <w:r>
        <w:rPr>
          <w:rFonts w:ascii="Liberation Mono" w:hAnsi="Liberation Mono"/>
          <w:color w:val="334155"/>
          <w:sz w:val="18"/>
          <w:shd w:fill="EEF2F6"/>
        </w:rPr>
        <w:t>admin_messages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was </w:t>
      </w:r>
      <w:r>
        <w:rPr>
          <w:rFonts w:ascii="Liberation Mono" w:hAnsi="Liberation Mono"/>
          <w:color w:val="334155"/>
          <w:sz w:val="18"/>
          <w:shd w:fill="EEF2F6"/>
        </w:rPr>
        <w:t>read, write: if signedIn()</w:t>
      </w:r>
      <w:r>
        <w:rPr>
          <w:rFonts w:ascii="Liberation Sans" w:hAnsi="Liberation Sans"/>
          <w:b w:val="0"/>
          <w:i w:val="0"/>
          <w:color w:val="202938"/>
          <w:sz w:val="21"/>
        </w:rPr>
        <w:t>. Any user could read every private conversation between the admin and every other person, and forge replies into any thread.</w:t>
      </w:r>
    </w:p>
    <w:p>
      <w:r>
        <w:rPr>
          <w:rFonts w:ascii="Liberation Sans" w:hAnsi="Liberation Sans"/>
          <w:b/>
          <w:i w:val="0"/>
          <w:color w:val="202938"/>
          <w:sz w:val="21"/>
        </w:rPr>
        <w:t>Fix.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A thread is now visible and writable only to the Administrator and the thread's owner (</w:t>
      </w:r>
      <w:r>
        <w:rPr>
          <w:rFonts w:ascii="Liberation Mono" w:hAnsi="Liberation Mono"/>
          <w:color w:val="334155"/>
          <w:sz w:val="18"/>
          <w:shd w:fill="EEF2F6"/>
        </w:rPr>
        <w:t>resource.data.senderId == request.auth.uid</w:t>
      </w:r>
      <w:r>
        <w:rPr>
          <w:rFonts w:ascii="Liberation Sans" w:hAnsi="Liberation Sans"/>
          <w:b w:val="0"/>
          <w:i w:val="0"/>
          <w:color w:val="202938"/>
          <w:sz w:val="21"/>
        </w:rPr>
        <w:t>).</w:t>
      </w:r>
    </w:p>
    <w:p>
      <w:pPr>
        <w:pStyle w:val="Heading2"/>
      </w:pPr>
      <w:r>
        <w:rPr>
          <w:rFonts w:ascii="Liberation Sans" w:hAnsi="Liberation Sans"/>
          <w:b/>
          <w:i w:val="0"/>
          <w:color w:val="000000"/>
          <w:sz w:val="25"/>
        </w:rPr>
        <w:t>4. Technician records writable by anyone — HIGH</w:t>
      </w:r>
    </w:p>
    <w:p>
      <w:r>
        <w:rPr>
          <w:rFonts w:ascii="Liberation Sans" w:hAnsi="Liberation Sans"/>
          <w:b/>
          <w:i w:val="0"/>
          <w:color w:val="202938"/>
          <w:sz w:val="21"/>
        </w:rPr>
        <w:t>Before.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</w:t>
      </w:r>
      <w:r>
        <w:rPr>
          <w:rFonts w:ascii="Liberation Mono" w:hAnsi="Liberation Mono"/>
          <w:color w:val="334155"/>
          <w:sz w:val="18"/>
          <w:shd w:fill="EEF2F6"/>
        </w:rPr>
        <w:t>allow write: if isAdmin() || signedIn()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— the </w:t>
      </w:r>
      <w:r>
        <w:rPr>
          <w:rFonts w:ascii="Liberation Mono" w:hAnsi="Liberation Mono"/>
          <w:color w:val="334155"/>
          <w:sz w:val="18"/>
          <w:shd w:fill="EEF2F6"/>
        </w:rPr>
        <w:t>|| signedIn()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cancelled the admin check, so anyone could create fake technicians or flip their own status to "On Duty".</w:t>
      </w:r>
    </w:p>
    <w:p>
      <w:r>
        <w:rPr>
          <w:rFonts w:ascii="Liberation Sans" w:hAnsi="Liberation Sans"/>
          <w:b/>
          <w:i w:val="0"/>
          <w:color w:val="202938"/>
          <w:sz w:val="21"/>
        </w:rPr>
        <w:t>Fix.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Only the admin may create or delete technicians. A technician may update only their own </w:t>
      </w:r>
      <w:r>
        <w:rPr>
          <w:rFonts w:ascii="Liberation Mono" w:hAnsi="Liberation Mono"/>
          <w:color w:val="334155"/>
          <w:sz w:val="18"/>
          <w:shd w:fill="EEF2F6"/>
        </w:rPr>
        <w:t>status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/ </w:t>
      </w:r>
      <w:r>
        <w:rPr>
          <w:rFonts w:ascii="Liberation Mono" w:hAnsi="Liberation Mono"/>
          <w:color w:val="334155"/>
          <w:sz w:val="18"/>
          <w:shd w:fill="EEF2F6"/>
        </w:rPr>
        <w:t>photoUrl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. </w:t>
      </w:r>
      <w:r>
        <w:rPr>
          <w:rFonts w:ascii="Liberation Sans" w:hAnsi="Liberation Sans"/>
          <w:b/>
          <w:i w:val="0"/>
          <w:color w:val="202938"/>
          <w:sz w:val="21"/>
        </w:rPr>
        <w:t>Note: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the workload counter (</w:t>
      </w:r>
      <w:r>
        <w:rPr>
          <w:rFonts w:ascii="Liberation Mono" w:hAnsi="Liberation Mono"/>
          <w:color w:val="334155"/>
          <w:sz w:val="18"/>
          <w:shd w:fill="EEF2F6"/>
        </w:rPr>
        <w:t>activeTasks</w:t>
      </w:r>
      <w:r>
        <w:rPr>
          <w:rFonts w:ascii="Liberation Sans" w:hAnsi="Liberation Sans"/>
          <w:b w:val="0"/>
          <w:i w:val="0"/>
          <w:color w:val="202938"/>
          <w:sz w:val="21"/>
        </w:rPr>
        <w:t>) is still writable by any campus user, because auto-assignment runs on the reporter's browser (no backend). This is a much smaller gap than before and is flagged in the rules; the complete fix is to move assignment into a Cloud Function.</w:t>
      </w:r>
    </w:p>
    <w:p>
      <w:pPr>
        <w:pStyle w:val="Heading2"/>
      </w:pPr>
      <w:r>
        <w:rPr>
          <w:rFonts w:ascii="Liberation Sans" w:hAnsi="Liberation Sans"/>
          <w:b/>
          <w:i w:val="0"/>
          <w:color w:val="000000"/>
          <w:sz w:val="25"/>
        </w:rPr>
        <w:t>5. Passwords were stored in plaintext — MEDIUM</w:t>
      </w:r>
    </w:p>
    <w:p>
      <w:r>
        <w:rPr>
          <w:rFonts w:ascii="Liberation Sans" w:hAnsi="Liberation Sans"/>
          <w:b/>
          <w:i w:val="0"/>
          <w:color w:val="202938"/>
          <w:sz w:val="21"/>
        </w:rPr>
        <w:t>Before.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</w:t>
      </w:r>
      <w:r>
        <w:rPr>
          <w:rFonts w:ascii="Liberation Mono" w:hAnsi="Liberation Mono"/>
          <w:color w:val="334155"/>
          <w:sz w:val="18"/>
          <w:shd w:fill="EEF2F6"/>
        </w:rPr>
        <w:t>staff_credentials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stored each technician's password in cleartext so the admin could view it. Reset worked by silently re-logging-in as the technician with that stored password.</w:t>
      </w:r>
    </w:p>
    <w:p>
      <w:r>
        <w:rPr>
          <w:rFonts w:ascii="Liberation Sans" w:hAnsi="Liberation Sans"/>
          <w:b/>
          <w:i w:val="0"/>
          <w:color w:val="202938"/>
          <w:sz w:val="21"/>
        </w:rPr>
        <w:t>Fix.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Passwords are </w:t>
      </w:r>
      <w:r>
        <w:rPr>
          <w:rFonts w:ascii="Liberation Sans" w:hAnsi="Liberation Sans"/>
          <w:b/>
          <w:i w:val="0"/>
          <w:color w:val="202938"/>
          <w:sz w:val="21"/>
        </w:rPr>
        <w:t>no longer stored</w:t>
      </w:r>
      <w:r>
        <w:rPr>
          <w:rFonts w:ascii="Liberation Sans" w:hAnsi="Liberation Sans"/>
          <w:b w:val="0"/>
          <w:i w:val="0"/>
          <w:color w:val="202938"/>
          <w:sz w:val="21"/>
        </w:rPr>
        <w:t>. Instead:</w:t>
      </w:r>
    </w:p>
    <w:p>
      <w:pPr>
        <w:pStyle w:val="ListBullet"/>
        <w:spacing w:after="48"/>
      </w:pPr>
      <w:r>
        <w:rPr>
          <w:rFonts w:ascii="Liberation Sans" w:hAnsi="Liberation Sans"/>
          <w:b/>
          <w:i w:val="0"/>
          <w:color w:val="202938"/>
          <w:sz w:val="21"/>
        </w:rPr>
        <w:t>On creation</w:t>
      </w:r>
      <w:r>
        <w:rPr>
          <w:rFonts w:ascii="Liberation Sans" w:hAnsi="Liberation Sans"/>
          <w:b w:val="0"/>
          <w:i w:val="0"/>
          <w:color w:val="202938"/>
          <w:sz w:val="21"/>
        </w:rPr>
        <w:t>, the admin sets an initial temporary password that is shown</w:t>
      </w:r>
    </w:p>
    <w:p>
      <w:r>
        <w:rPr>
          <w:rFonts w:ascii="Liberation Sans" w:hAnsi="Liberation Sans"/>
          <w:b/>
          <w:i w:val="0"/>
          <w:color w:val="202938"/>
          <w:sz w:val="21"/>
        </w:rPr>
        <w:t>once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and never saved; the technician must change it on first login.</w:t>
      </w:r>
    </w:p>
    <w:p>
      <w:pPr>
        <w:pStyle w:val="ListBullet"/>
        <w:spacing w:after="48"/>
      </w:pPr>
      <w:r>
        <w:rPr>
          <w:rFonts w:ascii="Liberation Sans" w:hAnsi="Liberation Sans"/>
          <w:b/>
          <w:i w:val="0"/>
          <w:color w:val="202938"/>
          <w:sz w:val="21"/>
        </w:rPr>
        <w:t>On reset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, the admin triggers a Firebase </w:t>
      </w:r>
      <w:r>
        <w:rPr>
          <w:rFonts w:ascii="Liberation Sans" w:hAnsi="Liberation Sans"/>
          <w:b/>
          <w:i w:val="0"/>
          <w:color w:val="202938"/>
          <w:sz w:val="21"/>
        </w:rPr>
        <w:t>password-reset e-mail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to the</w:t>
      </w:r>
    </w:p>
    <w:p>
      <w:r>
        <w:rPr>
          <w:rFonts w:ascii="Liberation Sans" w:hAnsi="Liberation Sans"/>
          <w:b w:val="0"/>
          <w:i w:val="0"/>
          <w:color w:val="202938"/>
          <w:sz w:val="21"/>
        </w:rPr>
        <w:t>technician, who clicks the link and chooses their own new password. The admin never sees or stores it.</w:t>
      </w:r>
    </w:p>
    <w:p>
      <w:r>
        <w:rPr>
          <w:rFonts w:ascii="Liberation Mono" w:hAnsi="Liberation Mono"/>
          <w:color w:val="334155"/>
          <w:sz w:val="18"/>
          <w:shd w:fill="EEF2F6"/>
        </w:rPr>
        <w:t>staff_credentials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now holds only a status flag (</w:t>
      </w:r>
      <w:r>
        <w:rPr>
          <w:rFonts w:ascii="Liberation Mono" w:hAnsi="Liberation Mono"/>
          <w:color w:val="334155"/>
          <w:sz w:val="18"/>
          <w:shd w:fill="EEF2F6"/>
        </w:rPr>
        <w:t>temp: true/false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), so even if it were read there is no secret in it. Verified by test: after a reset the stored credential document has no </w:t>
      </w:r>
      <w:r>
        <w:rPr>
          <w:rFonts w:ascii="Liberation Mono" w:hAnsi="Liberation Mono"/>
          <w:color w:val="334155"/>
          <w:sz w:val="18"/>
          <w:shd w:fill="EEF2F6"/>
        </w:rPr>
        <w:t>password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field.</w:t>
      </w:r>
    </w:p>
    <w:p>
      <w:pPr>
        <w:pStyle w:val="Heading2"/>
      </w:pPr>
      <w:r>
        <w:rPr>
          <w:rFonts w:ascii="Liberation Sans" w:hAnsi="Liberation Sans"/>
          <w:b/>
          <w:i w:val="0"/>
          <w:color w:val="000000"/>
          <w:sz w:val="25"/>
        </w:rPr>
        <w:t>6. Reporter identity could be spoofed — MEDIUM</w:t>
      </w:r>
    </w:p>
    <w:p>
      <w:r>
        <w:rPr>
          <w:rFonts w:ascii="Liberation Sans" w:hAnsi="Liberation Sans"/>
          <w:b/>
          <w:i w:val="0"/>
          <w:color w:val="202938"/>
          <w:sz w:val="21"/>
        </w:rPr>
        <w:t>Before.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Create rules didn't pin </w:t>
      </w:r>
      <w:r>
        <w:rPr>
          <w:rFonts w:ascii="Liberation Mono" w:hAnsi="Liberation Mono"/>
          <w:color w:val="334155"/>
          <w:sz w:val="18"/>
          <w:shd w:fill="EEF2F6"/>
        </w:rPr>
        <w:t>userId</w:t>
      </w:r>
      <w:r>
        <w:rPr>
          <w:rFonts w:ascii="Liberation Sans" w:hAnsi="Liberation Sans"/>
          <w:b w:val="0"/>
          <w:i w:val="0"/>
          <w:color w:val="202938"/>
          <w:sz w:val="21"/>
        </w:rPr>
        <w:t>, so a ticket could be created with a fake reporter.</w:t>
      </w:r>
    </w:p>
    <w:p>
      <w:r>
        <w:rPr>
          <w:rFonts w:ascii="Liberation Sans" w:hAnsi="Liberation Sans"/>
          <w:b/>
          <w:i w:val="0"/>
          <w:color w:val="202938"/>
          <w:sz w:val="21"/>
        </w:rPr>
        <w:t>Fix.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Create is allowed only when </w:t>
      </w:r>
      <w:r>
        <w:rPr>
          <w:rFonts w:ascii="Liberation Mono" w:hAnsi="Liberation Mono"/>
          <w:color w:val="334155"/>
          <w:sz w:val="18"/>
          <w:shd w:fill="EEF2F6"/>
        </w:rPr>
        <w:t>request.resource.data.userId == request.auth.uid</w:t>
      </w:r>
      <w:r>
        <w:rPr>
          <w:rFonts w:ascii="Liberation Sans" w:hAnsi="Liberation Sans"/>
          <w:b w:val="0"/>
          <w:i w:val="0"/>
          <w:color w:val="202938"/>
          <w:sz w:val="21"/>
        </w:rPr>
        <w:t>.</w:t>
      </w:r>
    </w:p>
    <w:p>
      <w:pPr>
        <w:pStyle w:val="Heading2"/>
      </w:pPr>
      <w:r>
        <w:rPr>
          <w:rFonts w:ascii="Liberation Sans" w:hAnsi="Liberation Sans"/>
          <w:b/>
          <w:i w:val="0"/>
          <w:color w:val="000000"/>
          <w:sz w:val="25"/>
        </w:rPr>
        <w:t xml:space="preserve">7. </w:t>
      </w:r>
      <w:r>
        <w:rPr>
          <w:rFonts w:ascii="Liberation Sans" w:hAnsi="Liberation Sans"/>
          <w:b/>
          <w:color w:val="000000"/>
          <w:sz w:val="25"/>
          <w:shd w:fill="EEF2F6"/>
        </w:rPr>
        <w:t>profile_requests</w:t>
      </w:r>
      <w:r>
        <w:rPr>
          <w:rFonts w:ascii="Liberation Sans" w:hAnsi="Liberation Sans"/>
          <w:b/>
          <w:i w:val="0"/>
          <w:color w:val="000000"/>
          <w:sz w:val="25"/>
        </w:rPr>
        <w:t xml:space="preserve"> world-open — LOW</w:t>
      </w:r>
    </w:p>
    <w:p>
      <w:r>
        <w:rPr>
          <w:rFonts w:ascii="Liberation Sans" w:hAnsi="Liberation Sans"/>
          <w:b w:val="0"/>
          <w:i w:val="0"/>
          <w:color w:val="202938"/>
          <w:sz w:val="21"/>
        </w:rPr>
        <w:t>Tightened: a technician may create a photo-change request; only the admin can read or resolve it.</w:t>
      </w:r>
    </w:p>
    <w:p>
      <w:pPr>
        <w:pStyle w:val="Heading2"/>
      </w:pPr>
      <w:r>
        <w:rPr>
          <w:rFonts w:ascii="Liberation Sans" w:hAnsi="Liberation Sans"/>
          <w:b/>
          <w:i w:val="0"/>
          <w:color w:val="000000"/>
          <w:sz w:val="25"/>
        </w:rPr>
        <w:t>8. Attachment URLs — LOW (noted)</w:t>
      </w:r>
    </w:p>
    <w:p>
      <w:r>
        <w:rPr>
          <w:rFonts w:ascii="Liberation Sans" w:hAnsi="Liberation Sans"/>
          <w:b w:val="0"/>
          <w:i w:val="0"/>
          <w:color w:val="202938"/>
          <w:sz w:val="21"/>
        </w:rPr>
        <w:t xml:space="preserve">Attachment links are escaped into attributes (no breakout), and non-image </w:t>
      </w:r>
      <w:r>
        <w:rPr>
          <w:rFonts w:ascii="Liberation Mono" w:hAnsi="Liberation Mono"/>
          <w:color w:val="334155"/>
          <w:sz w:val="18"/>
          <w:shd w:fill="EEF2F6"/>
        </w:rPr>
        <w:t>data: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URLs won't render as images. As defence-in-depth, attachment opening could additionally allow-list </w:t>
      </w:r>
      <w:r>
        <w:rPr>
          <w:rFonts w:ascii="Liberation Mono" w:hAnsi="Liberation Mono"/>
          <w:color w:val="334155"/>
          <w:sz w:val="18"/>
          <w:shd w:fill="EEF2F6"/>
        </w:rPr>
        <w:t>https: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and </w:t>
      </w:r>
      <w:r>
        <w:rPr>
          <w:rFonts w:ascii="Liberation Mono" w:hAnsi="Liberation Mono"/>
          <w:color w:val="334155"/>
          <w:sz w:val="18"/>
          <w:shd w:fill="EEF2F6"/>
        </w:rPr>
        <w:t>data:image/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schemes only.</w:t>
      </w:r>
    </w:p>
    <w:p>
      <w:pPr>
        <w:pStyle w:val="Heading2"/>
      </w:pPr>
      <w:r>
        <w:rPr>
          <w:rFonts w:ascii="Liberation Sans" w:hAnsi="Liberation Sans"/>
          <w:b/>
          <w:i w:val="0"/>
          <w:color w:val="000000"/>
          <w:sz w:val="25"/>
        </w:rPr>
        <w:t>Residual limitations (need a backend to fully close)</w:t>
      </w:r>
    </w:p>
    <w:p>
      <w:r>
        <w:rPr>
          <w:rFonts w:ascii="Liberation Sans" w:hAnsi="Liberation Sans"/>
          <w:b w:val="0"/>
          <w:i w:val="0"/>
          <w:color w:val="202938"/>
          <w:sz w:val="21"/>
        </w:rPr>
        <w:t>These are inherent to a serverless (browser-only) app and are documented rather than hidden:</w:t>
      </w:r>
    </w:p>
    <w:p>
      <w:pPr>
        <w:pStyle w:val="ListNumber"/>
        <w:spacing w:after="48"/>
      </w:pPr>
      <w:r>
        <w:rPr>
          <w:rFonts w:ascii="Liberation Sans" w:hAnsi="Liberation Sans"/>
          <w:b/>
          <w:i w:val="0"/>
          <w:color w:val="202938"/>
          <w:sz w:val="21"/>
        </w:rPr>
        <w:t>Auto-assignment counters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(</w:t>
      </w:r>
      <w:r>
        <w:rPr>
          <w:rFonts w:ascii="Liberation Mono" w:hAnsi="Liberation Mono"/>
          <w:color w:val="334155"/>
          <w:sz w:val="18"/>
          <w:shd w:fill="EEF2F6"/>
        </w:rPr>
        <w:t>technicians.activeTasks</w:t>
      </w:r>
      <w:r>
        <w:rPr>
          <w:rFonts w:ascii="Liberation Sans" w:hAnsi="Liberation Sans"/>
          <w:b w:val="0"/>
          <w:i w:val="0"/>
          <w:color w:val="202938"/>
          <w:sz w:val="21"/>
        </w:rPr>
        <w:t>) are writable by any</w:t>
      </w:r>
    </w:p>
    <w:p>
      <w:r>
        <w:rPr>
          <w:rFonts w:ascii="Liberation Sans" w:hAnsi="Liberation Sans"/>
          <w:b w:val="0"/>
          <w:i w:val="0"/>
          <w:color w:val="202938"/>
          <w:sz w:val="21"/>
        </w:rPr>
        <w:t>campus user because the assignment logic runs client-side. → Cloud Function.</w:t>
      </w:r>
    </w:p>
    <w:p>
      <w:pPr>
        <w:pStyle w:val="ListNumber"/>
        <w:spacing w:after="48"/>
      </w:pPr>
      <w:r>
        <w:rPr>
          <w:rFonts w:ascii="Liberation Sans" w:hAnsi="Liberation Sans"/>
          <w:b/>
          <w:i w:val="0"/>
          <w:color w:val="202938"/>
          <w:sz w:val="21"/>
        </w:rPr>
        <w:t>Deleting a technician's login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can't be done from the browser anymore</w:t>
      </w:r>
    </w:p>
    <w:p>
      <w:r>
        <w:rPr>
          <w:rFonts w:ascii="Liberation Sans" w:hAnsi="Liberation Sans"/>
          <w:b w:val="0"/>
          <w:i w:val="0"/>
          <w:color w:val="202938"/>
          <w:sz w:val="21"/>
        </w:rPr>
        <w:t>(we no longer hold their password). The technician's data is removed and their tickets are freed; the admin deletes the leftover Firebase Auth account from the console, or via a Cloud Function.</w:t>
      </w:r>
    </w:p>
    <w:p>
      <w:pPr>
        <w:pStyle w:val="ListNumber"/>
        <w:spacing w:after="48"/>
      </w:pPr>
      <w:r>
        <w:rPr>
          <w:rFonts w:ascii="Liberation Sans" w:hAnsi="Liberation Sans"/>
          <w:b/>
          <w:i w:val="0"/>
          <w:color w:val="202938"/>
          <w:sz w:val="21"/>
        </w:rPr>
        <w:t>Non-public, non-confidential tickets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are still readable by any signed-in</w:t>
      </w:r>
    </w:p>
    <w:p>
      <w:r>
        <w:rPr>
          <w:rFonts w:ascii="Liberation Sans" w:hAnsi="Liberation Sans"/>
          <w:b w:val="0"/>
          <w:i w:val="0"/>
          <w:color w:val="202938"/>
          <w:sz w:val="21"/>
        </w:rPr>
        <w:t xml:space="preserve">user (only </w:t>
      </w:r>
      <w:r>
        <w:rPr>
          <w:rFonts w:ascii="Liberation Sans" w:hAnsi="Liberation Sans"/>
          <w:b w:val="0"/>
          <w:i/>
          <w:color w:val="202938"/>
          <w:sz w:val="21"/>
        </w:rPr>
        <w:t>confidential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ones were split out). Giving every private ticket the same per-owner protection would need the same collection split or Cloud Functions.</w:t>
      </w:r>
    </w:p>
    <w:p>
      <w:pPr>
        <w:pStyle w:val="Heading2"/>
      </w:pPr>
      <w:r>
        <w:rPr>
          <w:rFonts w:ascii="Liberation Sans" w:hAnsi="Liberation Sans"/>
          <w:b/>
          <w:i w:val="0"/>
          <w:color w:val="000000"/>
          <w:sz w:val="25"/>
        </w:rPr>
        <w:t>How to deploy the rules</w:t>
      </w:r>
    </w:p>
    <w:p>
      <w:r>
        <w:rPr>
          <w:rFonts w:ascii="Liberation Sans" w:hAnsi="Liberation Sans"/>
          <w:b w:val="0"/>
          <w:i w:val="0"/>
          <w:color w:val="202938"/>
          <w:sz w:val="21"/>
        </w:rPr>
        <w:t xml:space="preserve">Firebase console → Firestore Database → Rules → paste </w:t>
      </w:r>
      <w:r>
        <w:rPr>
          <w:rFonts w:ascii="Liberation Mono" w:hAnsi="Liberation Mono"/>
          <w:color w:val="334155"/>
          <w:sz w:val="18"/>
          <w:shd w:fill="EEF2F6"/>
        </w:rPr>
        <w:t>firestore.rules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→ </w:t>
      </w:r>
      <w:r>
        <w:rPr>
          <w:rFonts w:ascii="Liberation Sans" w:hAnsi="Liberation Sans"/>
          <w:b/>
          <w:i w:val="0"/>
          <w:color w:val="202938"/>
          <w:sz w:val="21"/>
        </w:rPr>
        <w:t>Publish</w:t>
      </w:r>
      <w:r>
        <w:rPr>
          <w:rFonts w:ascii="Liberation Sans" w:hAnsi="Liberation Sans"/>
          <w:b w:val="0"/>
          <w:i w:val="0"/>
          <w:color w:val="202938"/>
          <w:sz w:val="21"/>
        </w:rPr>
        <w:t>. Test first in the Rules Playground. Until the rules are published, the hardening above is not active — the rules file in this repo is the recommended configuration, not something the app applies on its own.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23" w:bottom="979" w:left="112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B6778"/>
        <w:sz w:val="16"/>
      </w:rPr>
      <w:t xml:space="preserve">IIIT Guwahati  ·  </w:t>
    </w:r>
    <w:r>
      <w:rPr>
        <w:rFonts w:ascii="Liberation Sans" w:hAnsi="Liberation Sans"/>
        <w:color w:val="5B6778"/>
        <w:sz w:val="16"/>
      </w:rPr>
      <w:t xml:space="preserve">Page </w:t>
    </w:r>
    <w:fldSimple w:instr="PAGE"/>
    <w:r>
      <w:rPr>
        <w:rFonts w:ascii="Liberation Sans" w:hAnsi="Liberation Sans"/>
        <w:color w:val="5B6778"/>
        <w:sz w:val="16"/>
      </w:rP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000000"/>
        <w:sz w:val="16"/>
      </w:rPr>
      <w:t>CAMPUSCARE  /  CAMPUSCARE SECURITY AUDIT AND HARDENING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69" w:lineRule="auto"/>
    </w:pPr>
    <w:rPr>
      <w:rFonts w:ascii="Liberation Sans" w:hAnsi="Liberation Sans"/>
      <w:color w:val="2029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CampusCare Security Audit and Hardening</dc:title>
  <dc:subject>Security findings, mitigations, and remaining limitations</dc:subject>
  <dc:creator>CampusCare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