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53D" w:rsidRPr="00EF353D" w:rsidRDefault="00EF353D" w:rsidP="00EF353D">
      <w:pPr>
        <w:shd w:val="clear" w:color="auto" w:fill="FFFFFF"/>
        <w:spacing w:after="0" w:line="240" w:lineRule="auto"/>
        <w:jc w:val="both"/>
        <w:rPr>
          <w:rFonts w:ascii="Times New Roman" w:eastAsia="Times New Roman" w:hAnsi="Times New Roman" w:cs="Times New Roman"/>
          <w:b/>
          <w:color w:val="4B4B4B"/>
          <w:kern w:val="0"/>
          <w:sz w:val="32"/>
          <w:szCs w:val="32"/>
          <w14:ligatures w14:val="none"/>
        </w:rPr>
      </w:pPr>
      <w:r w:rsidRPr="00EF353D">
        <w:rPr>
          <w:rFonts w:ascii="Times New Roman" w:eastAsia="Times New Roman" w:hAnsi="Times New Roman" w:cs="Times New Roman"/>
          <w:b/>
          <w:color w:val="4B4B4B"/>
          <w:kern w:val="0"/>
          <w:sz w:val="32"/>
          <w:szCs w:val="32"/>
          <w14:ligatures w14:val="none"/>
        </w:rPr>
        <w:t>Create and attach persistent volume claims to pods.</w:t>
      </w: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What are Persistent Volumes?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Persistent Volumes are Kubernetes objects that represent storage resources in your cluster. PVs work in conjunction with Persistent Volume Claims (PVCs), another type of object which permits Pods to request acc</w:t>
      </w:r>
      <w:bookmarkStart w:id="0" w:name="_GoBack"/>
      <w:bookmarkEnd w:id="0"/>
      <w:r w:rsidRPr="00EF353D">
        <w:rPr>
          <w:rFonts w:ascii="Times New Roman" w:eastAsia="Times New Roman" w:hAnsi="Times New Roman" w:cs="Times New Roman"/>
          <w:color w:val="4A4D57"/>
          <w:kern w:val="0"/>
          <w14:ligatures w14:val="none"/>
        </w:rPr>
        <w:t>ess to PVs. To successfully utilize persistent storage in a cluster, you’ll need a PV and a PVC that connects it to your Pod.</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primary role of PVs is to abstract away the differences between cluster storage implementations. Each PV is assigned a </w:t>
      </w:r>
      <w:hyperlink r:id="rId5" w:tgtFrame="_blank" w:history="1">
        <w:r w:rsidRPr="00EF353D">
          <w:rPr>
            <w:rFonts w:ascii="Times New Roman" w:eastAsia="Times New Roman" w:hAnsi="Times New Roman" w:cs="Times New Roman"/>
            <w:color w:val="0B75D7"/>
            <w:kern w:val="0"/>
            <w14:ligatures w14:val="none"/>
          </w:rPr>
          <w:t>storage class</w:t>
        </w:r>
      </w:hyperlink>
      <w:r w:rsidRPr="00EF353D">
        <w:rPr>
          <w:rFonts w:ascii="Times New Roman" w:eastAsia="Times New Roman" w:hAnsi="Times New Roman" w:cs="Times New Roman"/>
          <w:color w:val="4A4D57"/>
          <w:kern w:val="0"/>
          <w14:ligatures w14:val="none"/>
        </w:rPr>
        <w:t> which defines the type of storage it provisions. Storage classes allow the automatic provisioning of volumes through many different storage providers, including cloud-hosted block storage options such as </w:t>
      </w:r>
      <w:hyperlink r:id="rId6" w:tgtFrame="_blank" w:history="1">
        <w:r w:rsidRPr="00EF353D">
          <w:rPr>
            <w:rFonts w:ascii="Times New Roman" w:eastAsia="Times New Roman" w:hAnsi="Times New Roman" w:cs="Times New Roman"/>
            <w:color w:val="0B75D7"/>
            <w:kern w:val="0"/>
            <w14:ligatures w14:val="none"/>
          </w:rPr>
          <w:t>AWS Elastic Block Store</w:t>
        </w:r>
      </w:hyperlink>
      <w:r w:rsidRPr="00EF353D">
        <w:rPr>
          <w:rFonts w:ascii="Times New Roman" w:eastAsia="Times New Roman" w:hAnsi="Times New Roman" w:cs="Times New Roman"/>
          <w:color w:val="4A4D57"/>
          <w:kern w:val="0"/>
          <w14:ligatures w14:val="none"/>
        </w:rPr>
        <w:t> and </w:t>
      </w:r>
      <w:hyperlink r:id="rId7" w:tgtFrame="_blank" w:history="1">
        <w:r w:rsidRPr="00EF353D">
          <w:rPr>
            <w:rFonts w:ascii="Times New Roman" w:eastAsia="Times New Roman" w:hAnsi="Times New Roman" w:cs="Times New Roman"/>
            <w:color w:val="0B75D7"/>
            <w:kern w:val="0"/>
            <w14:ligatures w14:val="none"/>
          </w:rPr>
          <w:t>GCE Persistent Disk</w:t>
        </w:r>
      </w:hyperlink>
      <w:r w:rsidRPr="00EF353D">
        <w:rPr>
          <w:rFonts w:ascii="Times New Roman" w:eastAsia="Times New Roman" w:hAnsi="Times New Roman" w:cs="Times New Roman"/>
          <w:color w:val="4A4D57"/>
          <w:kern w:val="0"/>
          <w14:ligatures w14:val="none"/>
        </w:rPr>
        <w:t>.</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What is the difference between Volume and Persistent Volume in Kubernetes?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Kubernetes also supports </w:t>
      </w:r>
      <w:hyperlink r:id="rId8" w:tgtFrame="_blank" w:history="1">
        <w:r w:rsidRPr="00EF353D">
          <w:rPr>
            <w:rFonts w:ascii="Times New Roman" w:eastAsia="Times New Roman" w:hAnsi="Times New Roman" w:cs="Times New Roman"/>
            <w:color w:val="0B75D7"/>
            <w:kern w:val="0"/>
            <w14:ligatures w14:val="none"/>
          </w:rPr>
          <w:t>Volumes</w:t>
        </w:r>
      </w:hyperlink>
      <w:r w:rsidRPr="00EF353D">
        <w:rPr>
          <w:rFonts w:ascii="Times New Roman" w:eastAsia="Times New Roman" w:hAnsi="Times New Roman" w:cs="Times New Roman"/>
          <w:color w:val="4A4D57"/>
          <w:kern w:val="0"/>
          <w14:ligatures w14:val="none"/>
        </w:rPr>
        <w:t> which can be used instead of, or in addition to, Persistent Volumes.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Volumes exist in the context of specific Pods. A Volume’s lifecycle is coupled to the Pod that owns it. It allows safe use of storage by all the containers in the Pod, but the volume’s data will still be lost when the Pod terminates.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Persistent Volumes build upon the foundations established by Volumes. They provide storage that’s decoupled from Pods, allowing data to persist beyond the lifecycle of individual Pods. Unlike Volumes, Persistent Volumes are first-class objects within your cluster.</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lastRenderedPageBreak/>
        <w:t>Persistent Volumes also distinguish between storage provisioning and utilization. Cluster admins can set up PVs for developers to access using PVCs. This facilitates controlled approaches to storage management.</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Plain Volumes can be used when data should be shared between a Pod’s containers but won’t need to be accessible to any other Pods – including replacements of the original. PVs are the solution for most real-world storage use cases where data needs to be persisted independently of Pods.</w:t>
      </w: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Types of Persistent Volume</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Kubernetes supports several </w:t>
      </w:r>
      <w:hyperlink r:id="rId9" w:anchor="types-of-persistent-volumes" w:tgtFrame="_blank" w:history="1">
        <w:r w:rsidRPr="00EF353D">
          <w:rPr>
            <w:rFonts w:ascii="Times New Roman" w:eastAsia="Times New Roman" w:hAnsi="Times New Roman" w:cs="Times New Roman"/>
            <w:color w:val="0B75D7"/>
            <w:kern w:val="0"/>
            <w14:ligatures w14:val="none"/>
          </w:rPr>
          <w:t>Persistent Volume types</w:t>
        </w:r>
      </w:hyperlink>
      <w:r w:rsidRPr="00EF353D">
        <w:rPr>
          <w:rFonts w:ascii="Times New Roman" w:eastAsia="Times New Roman" w:hAnsi="Times New Roman" w:cs="Times New Roman"/>
          <w:color w:val="4A4D57"/>
          <w:kern w:val="0"/>
          <w14:ligatures w14:val="none"/>
        </w:rPr>
        <w:t> that alter where and how your data is stored:</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local – Data is stored on devices mounted locally to your cluster’s Nodes.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color w:val="4A4D57"/>
          <w:kern w:val="0"/>
          <w14:ligatures w14:val="none"/>
        </w:rPr>
        <w:t>hostPath</w:t>
      </w:r>
      <w:proofErr w:type="spellEnd"/>
      <w:r w:rsidRPr="00EF353D">
        <w:rPr>
          <w:rFonts w:ascii="Times New Roman" w:eastAsia="Times New Roman" w:hAnsi="Times New Roman" w:cs="Times New Roman"/>
          <w:color w:val="4A4D57"/>
          <w:kern w:val="0"/>
          <w14:ligatures w14:val="none"/>
        </w:rPr>
        <w:t> – Stores data within a named directory on a Node (this is designed for testing purposes and doesn’t work with multi-Node clusters).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color w:val="4A4D57"/>
          <w:kern w:val="0"/>
          <w14:ligatures w14:val="none"/>
        </w:rPr>
        <w:t>nfs</w:t>
      </w:r>
      <w:proofErr w:type="spellEnd"/>
      <w:r w:rsidRPr="00EF353D">
        <w:rPr>
          <w:rFonts w:ascii="Times New Roman" w:eastAsia="Times New Roman" w:hAnsi="Times New Roman" w:cs="Times New Roman"/>
          <w:color w:val="4A4D57"/>
          <w:kern w:val="0"/>
          <w14:ligatures w14:val="none"/>
        </w:rPr>
        <w:t> – Used to access Network File System (NFS) mounts.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color w:val="4A4D57"/>
          <w:kern w:val="0"/>
          <w14:ligatures w14:val="none"/>
        </w:rPr>
        <w:t>iscsi</w:t>
      </w:r>
      <w:proofErr w:type="spellEnd"/>
      <w:r w:rsidRPr="00EF353D">
        <w:rPr>
          <w:rFonts w:ascii="Times New Roman" w:eastAsia="Times New Roman" w:hAnsi="Times New Roman" w:cs="Times New Roman"/>
          <w:color w:val="4A4D57"/>
          <w:kern w:val="0"/>
          <w14:ligatures w14:val="none"/>
        </w:rPr>
        <w:t> – iSCSI (SCSI over IP) storage attachments.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color w:val="4A4D57"/>
          <w:kern w:val="0"/>
          <w14:ligatures w14:val="none"/>
        </w:rPr>
        <w:t>csi</w:t>
      </w:r>
      <w:proofErr w:type="spellEnd"/>
      <w:r w:rsidRPr="00EF353D">
        <w:rPr>
          <w:rFonts w:ascii="Times New Roman" w:eastAsia="Times New Roman" w:hAnsi="Times New Roman" w:cs="Times New Roman"/>
          <w:color w:val="4A4D57"/>
          <w:kern w:val="0"/>
          <w14:ligatures w14:val="none"/>
        </w:rPr>
        <w:t> – Allows integration with storage providers that support the </w:t>
      </w:r>
      <w:hyperlink r:id="rId10" w:anchor="csi" w:tgtFrame="_blank" w:history="1">
        <w:r w:rsidRPr="00EF353D">
          <w:rPr>
            <w:rFonts w:ascii="Times New Roman" w:eastAsia="Times New Roman" w:hAnsi="Times New Roman" w:cs="Times New Roman"/>
            <w:color w:val="0B75D7"/>
            <w:kern w:val="0"/>
            <w14:ligatures w14:val="none"/>
          </w:rPr>
          <w:t>Container Storage Interface (CSI)</w:t>
        </w:r>
      </w:hyperlink>
      <w:r w:rsidRPr="00EF353D">
        <w:rPr>
          <w:rFonts w:ascii="Times New Roman" w:eastAsia="Times New Roman" w:hAnsi="Times New Roman" w:cs="Times New Roman"/>
          <w:color w:val="4A4D57"/>
          <w:kern w:val="0"/>
          <w14:ligatures w14:val="none"/>
        </w:rPr>
        <w:t> specification, such as the block storage services provided by cloud platforms.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color w:val="4A4D57"/>
          <w:kern w:val="0"/>
          <w14:ligatures w14:val="none"/>
        </w:rPr>
        <w:t>cephfs</w:t>
      </w:r>
      <w:proofErr w:type="spellEnd"/>
      <w:r w:rsidRPr="00EF353D">
        <w:rPr>
          <w:rFonts w:ascii="Times New Roman" w:eastAsia="Times New Roman" w:hAnsi="Times New Roman" w:cs="Times New Roman"/>
          <w:color w:val="4A4D57"/>
          <w:kern w:val="0"/>
          <w14:ligatures w14:val="none"/>
        </w:rPr>
        <w:t xml:space="preserve"> – Allow the use of </w:t>
      </w:r>
      <w:proofErr w:type="spellStart"/>
      <w:r w:rsidRPr="00EF353D">
        <w:rPr>
          <w:rFonts w:ascii="Times New Roman" w:eastAsia="Times New Roman" w:hAnsi="Times New Roman" w:cs="Times New Roman"/>
          <w:color w:val="4A4D57"/>
          <w:kern w:val="0"/>
          <w14:ligatures w14:val="none"/>
        </w:rPr>
        <w:t>CephFS</w:t>
      </w:r>
      <w:proofErr w:type="spellEnd"/>
      <w:r w:rsidRPr="00EF353D">
        <w:rPr>
          <w:rFonts w:ascii="Times New Roman" w:eastAsia="Times New Roman" w:hAnsi="Times New Roman" w:cs="Times New Roman"/>
          <w:color w:val="4A4D57"/>
          <w:kern w:val="0"/>
          <w14:ligatures w14:val="none"/>
        </w:rPr>
        <w:t xml:space="preserve"> volumes.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 xml:space="preserve">fc – </w:t>
      </w:r>
      <w:proofErr w:type="spellStart"/>
      <w:r w:rsidRPr="00EF353D">
        <w:rPr>
          <w:rFonts w:ascii="Times New Roman" w:eastAsia="Times New Roman" w:hAnsi="Times New Roman" w:cs="Times New Roman"/>
          <w:color w:val="4A4D57"/>
          <w:kern w:val="0"/>
          <w14:ligatures w14:val="none"/>
        </w:rPr>
        <w:t>Fibre</w:t>
      </w:r>
      <w:proofErr w:type="spellEnd"/>
      <w:r w:rsidRPr="00EF353D">
        <w:rPr>
          <w:rFonts w:ascii="Times New Roman" w:eastAsia="Times New Roman" w:hAnsi="Times New Roman" w:cs="Times New Roman"/>
          <w:color w:val="4A4D57"/>
          <w:kern w:val="0"/>
          <w14:ligatures w14:val="none"/>
        </w:rPr>
        <w:t xml:space="preserve"> Channel (FC) storage attachments.</w:t>
      </w:r>
    </w:p>
    <w:p w:rsidR="00EF353D" w:rsidRPr="00EF353D" w:rsidRDefault="00EF353D" w:rsidP="00EF353D">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color w:val="4A4D57"/>
          <w:kern w:val="0"/>
          <w14:ligatures w14:val="none"/>
        </w:rPr>
        <w:t>rbd</w:t>
      </w:r>
      <w:proofErr w:type="spellEnd"/>
      <w:r w:rsidRPr="00EF353D">
        <w:rPr>
          <w:rFonts w:ascii="Times New Roman" w:eastAsia="Times New Roman" w:hAnsi="Times New Roman" w:cs="Times New Roman"/>
          <w:color w:val="4A4D57"/>
          <w:kern w:val="0"/>
          <w14:ligatures w14:val="none"/>
        </w:rPr>
        <w:t xml:space="preserve"> – </w:t>
      </w:r>
      <w:proofErr w:type="spellStart"/>
      <w:r w:rsidRPr="00EF353D">
        <w:rPr>
          <w:rFonts w:ascii="Times New Roman" w:eastAsia="Times New Roman" w:hAnsi="Times New Roman" w:cs="Times New Roman"/>
          <w:color w:val="4A4D57"/>
          <w:kern w:val="0"/>
          <w14:ligatures w14:val="none"/>
        </w:rPr>
        <w:t>Rados</w:t>
      </w:r>
      <w:proofErr w:type="spellEnd"/>
      <w:r w:rsidRPr="00EF353D">
        <w:rPr>
          <w:rFonts w:ascii="Times New Roman" w:eastAsia="Times New Roman" w:hAnsi="Times New Roman" w:cs="Times New Roman"/>
          <w:color w:val="4A4D57"/>
          <w:kern w:val="0"/>
          <w14:ligatures w14:val="none"/>
        </w:rPr>
        <w:t xml:space="preserve"> Block Device (RBD) volumes.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In addition, there are volume types such as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"https://kubernetes.io/docs/concepts/storage/volumes/" \l "awselasticblockstore"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awsElasticBlockStore</w:t>
      </w:r>
      <w:proofErr w:type="spellEnd"/>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"https://kubernetes.io/docs/concepts/storage/volumes/" \l "azuredisk"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azureDisk</w:t>
      </w:r>
      <w:proofErr w:type="spellEnd"/>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 and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"https://kubernetes.io/docs/concepts/storage/volumes/" \l "gcepersistentdisk"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gcePersistentDisk</w:t>
      </w:r>
      <w:proofErr w:type="spellEnd"/>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 that support built-in integrations with specific cloud providers. However, these are all now deprecated in favor of CSI-based volumes.</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hyperlink r:id="rId11" w:tgtFrame="_blank" w:history="1">
        <w:r w:rsidRPr="00EF353D">
          <w:rPr>
            <w:rFonts w:ascii="Times New Roman" w:eastAsia="Times New Roman" w:hAnsi="Times New Roman" w:cs="Times New Roman"/>
            <w:color w:val="0B75D7"/>
            <w:kern w:val="0"/>
            <w14:ligatures w14:val="none"/>
          </w:rPr>
          <w:t>Storage classes</w:t>
        </w:r>
      </w:hyperlink>
      <w:r w:rsidRPr="00EF353D">
        <w:rPr>
          <w:rFonts w:ascii="Times New Roman" w:eastAsia="Times New Roman" w:hAnsi="Times New Roman" w:cs="Times New Roman"/>
          <w:color w:val="4A4D57"/>
          <w:kern w:val="0"/>
          <w14:ligatures w14:val="none"/>
        </w:rPr>
        <w:t> handle storage provisioning operations for volumes. There are built-in storage classes for each of the supported PV types mentioned above. Additional storage classes can be added by installing plugins that implement the </w:t>
      </w:r>
      <w:hyperlink r:id="rId12" w:tgtFrame="_blank" w:history="1">
        <w:r w:rsidRPr="00EF353D">
          <w:rPr>
            <w:rFonts w:ascii="Times New Roman" w:eastAsia="Times New Roman" w:hAnsi="Times New Roman" w:cs="Times New Roman"/>
            <w:color w:val="0B75D7"/>
            <w:kern w:val="0"/>
            <w14:ligatures w14:val="none"/>
          </w:rPr>
          <w:t>Kubernetes Volume Provisioning</w:t>
        </w:r>
      </w:hyperlink>
      <w:r w:rsidRPr="00EF353D">
        <w:rPr>
          <w:rFonts w:ascii="Times New Roman" w:eastAsia="Times New Roman" w:hAnsi="Times New Roman" w:cs="Times New Roman"/>
          <w:color w:val="4A4D57"/>
          <w:kern w:val="0"/>
          <w14:ligatures w14:val="none"/>
        </w:rPr>
        <w:t> specification.</w:t>
      </w: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Persistent Volume access modes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Persistent Volumes support four different </w:t>
      </w:r>
      <w:hyperlink r:id="rId13" w:anchor="access-modes" w:tgtFrame="_blank" w:history="1">
        <w:r w:rsidRPr="00EF353D">
          <w:rPr>
            <w:rFonts w:ascii="Times New Roman" w:eastAsia="Times New Roman" w:hAnsi="Times New Roman" w:cs="Times New Roman"/>
            <w:color w:val="0B75D7"/>
            <w:kern w:val="0"/>
            <w14:ligatures w14:val="none"/>
          </w:rPr>
          <w:t>access modes</w:t>
        </w:r>
      </w:hyperlink>
      <w:r w:rsidRPr="00EF353D">
        <w:rPr>
          <w:rFonts w:ascii="Times New Roman" w:eastAsia="Times New Roman" w:hAnsi="Times New Roman" w:cs="Times New Roman"/>
          <w:color w:val="4A4D57"/>
          <w:kern w:val="0"/>
          <w14:ligatures w14:val="none"/>
        </w:rPr>
        <w:t> that define how they’re mounted to Nodes and Pods:</w:t>
      </w:r>
    </w:p>
    <w:p w:rsidR="00EF353D" w:rsidRPr="00EF353D" w:rsidRDefault="00EF353D" w:rsidP="00EF353D">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b/>
          <w:bCs/>
          <w:color w:val="4A4D57"/>
          <w:kern w:val="0"/>
          <w14:ligatures w14:val="none"/>
        </w:rPr>
        <w:t>ReadWriteOnce</w:t>
      </w:r>
      <w:proofErr w:type="spellEnd"/>
      <w:r w:rsidRPr="00EF353D">
        <w:rPr>
          <w:rFonts w:ascii="Times New Roman" w:eastAsia="Times New Roman" w:hAnsi="Times New Roman" w:cs="Times New Roman"/>
          <w:b/>
          <w:bCs/>
          <w:color w:val="4A4D57"/>
          <w:kern w:val="0"/>
          <w14:ligatures w14:val="none"/>
        </w:rPr>
        <w:t xml:space="preserve"> (RWO)</w:t>
      </w:r>
      <w:r w:rsidRPr="00EF353D">
        <w:rPr>
          <w:rFonts w:ascii="Times New Roman" w:eastAsia="Times New Roman" w:hAnsi="Times New Roman" w:cs="Times New Roman"/>
          <w:color w:val="4A4D57"/>
          <w:kern w:val="0"/>
          <w14:ligatures w14:val="none"/>
        </w:rPr>
        <w:t> – The volume is mounted with read-write access for a </w:t>
      </w:r>
      <w:r w:rsidRPr="00EF353D">
        <w:rPr>
          <w:rFonts w:ascii="Times New Roman" w:eastAsia="Times New Roman" w:hAnsi="Times New Roman" w:cs="Times New Roman"/>
          <w:i/>
          <w:iCs/>
          <w:color w:val="4A4D57"/>
          <w:kern w:val="0"/>
          <w14:ligatures w14:val="none"/>
        </w:rPr>
        <w:t>single</w:t>
      </w:r>
      <w:r w:rsidRPr="00EF353D">
        <w:rPr>
          <w:rFonts w:ascii="Times New Roman" w:eastAsia="Times New Roman" w:hAnsi="Times New Roman" w:cs="Times New Roman"/>
          <w:color w:val="4A4D57"/>
          <w:kern w:val="0"/>
          <w14:ligatures w14:val="none"/>
        </w:rPr>
        <w:t> Node in your cluster. Any of the Pods running on that Node can read and write the volume’s contents.</w:t>
      </w:r>
    </w:p>
    <w:p w:rsidR="00EF353D" w:rsidRPr="00EF353D" w:rsidRDefault="00EF353D" w:rsidP="00EF353D">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b/>
          <w:bCs/>
          <w:color w:val="4A4D57"/>
          <w:kern w:val="0"/>
          <w14:ligatures w14:val="none"/>
        </w:rPr>
        <w:t>ReadOnlyMany</w:t>
      </w:r>
      <w:proofErr w:type="spellEnd"/>
      <w:r w:rsidRPr="00EF353D">
        <w:rPr>
          <w:rFonts w:ascii="Times New Roman" w:eastAsia="Times New Roman" w:hAnsi="Times New Roman" w:cs="Times New Roman"/>
          <w:b/>
          <w:bCs/>
          <w:color w:val="4A4D57"/>
          <w:kern w:val="0"/>
          <w14:ligatures w14:val="none"/>
        </w:rPr>
        <w:t xml:space="preserve"> (ROX)</w:t>
      </w:r>
      <w:r w:rsidRPr="00EF353D">
        <w:rPr>
          <w:rFonts w:ascii="Times New Roman" w:eastAsia="Times New Roman" w:hAnsi="Times New Roman" w:cs="Times New Roman"/>
          <w:color w:val="4A4D57"/>
          <w:kern w:val="0"/>
          <w14:ligatures w14:val="none"/>
        </w:rPr>
        <w:t> – The volume can be concurrently mounted to any of the Nodes in your cluster, with read-only access for any Pod.</w:t>
      </w:r>
    </w:p>
    <w:p w:rsidR="00EF353D" w:rsidRPr="00EF353D" w:rsidRDefault="00EF353D" w:rsidP="00EF353D">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b/>
          <w:bCs/>
          <w:color w:val="4A4D57"/>
          <w:kern w:val="0"/>
          <w14:ligatures w14:val="none"/>
        </w:rPr>
        <w:t>ReadWriteMany</w:t>
      </w:r>
      <w:proofErr w:type="spellEnd"/>
      <w:r w:rsidRPr="00EF353D">
        <w:rPr>
          <w:rFonts w:ascii="Times New Roman" w:eastAsia="Times New Roman" w:hAnsi="Times New Roman" w:cs="Times New Roman"/>
          <w:b/>
          <w:bCs/>
          <w:color w:val="4A4D57"/>
          <w:kern w:val="0"/>
          <w14:ligatures w14:val="none"/>
        </w:rPr>
        <w:t xml:space="preserve"> (RWX)</w:t>
      </w:r>
      <w:r w:rsidRPr="00EF353D">
        <w:rPr>
          <w:rFonts w:ascii="Times New Roman" w:eastAsia="Times New Roman" w:hAnsi="Times New Roman" w:cs="Times New Roman"/>
          <w:color w:val="4A4D57"/>
          <w:kern w:val="0"/>
          <w14:ligatures w14:val="none"/>
        </w:rPr>
        <w:t> – Similar to </w:t>
      </w:r>
      <w:proofErr w:type="spellStart"/>
      <w:r w:rsidRPr="00EF353D">
        <w:rPr>
          <w:rFonts w:ascii="Times New Roman" w:eastAsia="Times New Roman" w:hAnsi="Times New Roman" w:cs="Times New Roman"/>
          <w:color w:val="4A4D57"/>
          <w:kern w:val="0"/>
          <w14:ligatures w14:val="none"/>
        </w:rPr>
        <w:t>ReadOnlyMany</w:t>
      </w:r>
      <w:proofErr w:type="spellEnd"/>
      <w:r w:rsidRPr="00EF353D">
        <w:rPr>
          <w:rFonts w:ascii="Times New Roman" w:eastAsia="Times New Roman" w:hAnsi="Times New Roman" w:cs="Times New Roman"/>
          <w:color w:val="4A4D57"/>
          <w:kern w:val="0"/>
          <w14:ligatures w14:val="none"/>
        </w:rPr>
        <w:t>, but with read-write access.</w:t>
      </w:r>
    </w:p>
    <w:p w:rsidR="00EF353D" w:rsidRPr="00EF353D" w:rsidRDefault="00EF353D" w:rsidP="00EF353D">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proofErr w:type="spellStart"/>
      <w:r w:rsidRPr="00EF353D">
        <w:rPr>
          <w:rFonts w:ascii="Times New Roman" w:eastAsia="Times New Roman" w:hAnsi="Times New Roman" w:cs="Times New Roman"/>
          <w:b/>
          <w:bCs/>
          <w:color w:val="4A4D57"/>
          <w:kern w:val="0"/>
          <w14:ligatures w14:val="none"/>
        </w:rPr>
        <w:t>ReadWriteOncePod</w:t>
      </w:r>
      <w:proofErr w:type="spellEnd"/>
      <w:r w:rsidRPr="00EF353D">
        <w:rPr>
          <w:rFonts w:ascii="Times New Roman" w:eastAsia="Times New Roman" w:hAnsi="Times New Roman" w:cs="Times New Roman"/>
          <w:b/>
          <w:bCs/>
          <w:color w:val="4A4D57"/>
          <w:kern w:val="0"/>
          <w14:ligatures w14:val="none"/>
        </w:rPr>
        <w:t xml:space="preserve"> (RWOP)</w:t>
      </w:r>
      <w:r w:rsidRPr="00EF353D">
        <w:rPr>
          <w:rFonts w:ascii="Times New Roman" w:eastAsia="Times New Roman" w:hAnsi="Times New Roman" w:cs="Times New Roman"/>
          <w:color w:val="4A4D57"/>
          <w:kern w:val="0"/>
          <w14:ligatures w14:val="none"/>
        </w:rPr>
        <w:t> – This new variant, introduced as a beta feature in </w:t>
      </w:r>
      <w:hyperlink r:id="rId14" w:tgtFrame="_blank" w:history="1">
        <w:r w:rsidRPr="00EF353D">
          <w:rPr>
            <w:rFonts w:ascii="Times New Roman" w:eastAsia="Times New Roman" w:hAnsi="Times New Roman" w:cs="Times New Roman"/>
            <w:color w:val="0B75D7"/>
            <w:kern w:val="0"/>
            <w14:ligatures w14:val="none"/>
          </w:rPr>
          <w:t>Kubernetes v1.27</w:t>
        </w:r>
      </w:hyperlink>
      <w:r w:rsidRPr="00EF353D">
        <w:rPr>
          <w:rFonts w:ascii="Times New Roman" w:eastAsia="Times New Roman" w:hAnsi="Times New Roman" w:cs="Times New Roman"/>
          <w:color w:val="4A4D57"/>
          <w:kern w:val="0"/>
          <w14:ligatures w14:val="none"/>
        </w:rPr>
        <w:t>, enforces that read-write access is provided to a </w:t>
      </w:r>
      <w:r w:rsidRPr="00EF353D">
        <w:rPr>
          <w:rFonts w:ascii="Times New Roman" w:eastAsia="Times New Roman" w:hAnsi="Times New Roman" w:cs="Times New Roman"/>
          <w:i/>
          <w:iCs/>
          <w:color w:val="4A4D57"/>
          <w:kern w:val="0"/>
          <w14:ligatures w14:val="none"/>
        </w:rPr>
        <w:t>single</w:t>
      </w:r>
      <w:r w:rsidRPr="00EF353D">
        <w:rPr>
          <w:rFonts w:ascii="Times New Roman" w:eastAsia="Times New Roman" w:hAnsi="Times New Roman" w:cs="Times New Roman"/>
          <w:color w:val="4A4D57"/>
          <w:kern w:val="0"/>
          <w14:ligatures w14:val="none"/>
        </w:rPr>
        <w:t> Pod. No other Pods in the cluster will be able to use the volume simultaneously.</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access modes that can be used with a specific PV </w:t>
      </w:r>
      <w:hyperlink r:id="rId15" w:anchor="access-modes" w:tgtFrame="_blank" w:history="1">
        <w:r w:rsidRPr="00EF353D">
          <w:rPr>
            <w:rFonts w:ascii="Times New Roman" w:eastAsia="Times New Roman" w:hAnsi="Times New Roman" w:cs="Times New Roman"/>
            <w:color w:val="0B75D7"/>
            <w:kern w:val="0"/>
            <w14:ligatures w14:val="none"/>
          </w:rPr>
          <w:t>depend on the type of storage</w:t>
        </w:r>
      </w:hyperlink>
      <w:r w:rsidRPr="00EF353D">
        <w:rPr>
          <w:rFonts w:ascii="Times New Roman" w:eastAsia="Times New Roman" w:hAnsi="Times New Roman" w:cs="Times New Roman"/>
          <w:color w:val="4A4D57"/>
          <w:kern w:val="0"/>
          <w14:ligatures w14:val="none"/>
        </w:rPr>
        <w:t> that backs it. </w:t>
      </w:r>
      <w:proofErr w:type="spellStart"/>
      <w:r w:rsidRPr="00EF353D">
        <w:rPr>
          <w:rFonts w:ascii="Times New Roman" w:eastAsia="Times New Roman" w:hAnsi="Times New Roman" w:cs="Times New Roman"/>
          <w:color w:val="4A4D57"/>
          <w:kern w:val="0"/>
          <w14:ligatures w14:val="none"/>
        </w:rPr>
        <w:t>hostPath</w:t>
      </w:r>
      <w:proofErr w:type="spellEnd"/>
      <w:r w:rsidRPr="00EF353D">
        <w:rPr>
          <w:rFonts w:ascii="Times New Roman" w:eastAsia="Times New Roman" w:hAnsi="Times New Roman" w:cs="Times New Roman"/>
          <w:color w:val="4A4D57"/>
          <w:kern w:val="0"/>
          <w14:ligatures w14:val="none"/>
        </w:rPr>
        <w:t> volumes support only RWO, for example, while </w:t>
      </w:r>
      <w:proofErr w:type="spellStart"/>
      <w:r w:rsidRPr="00EF353D">
        <w:rPr>
          <w:rFonts w:ascii="Times New Roman" w:eastAsia="Times New Roman" w:hAnsi="Times New Roman" w:cs="Times New Roman"/>
          <w:color w:val="4A4D57"/>
          <w:kern w:val="0"/>
          <w14:ligatures w14:val="none"/>
        </w:rPr>
        <w:t>nfs</w:t>
      </w:r>
      <w:proofErr w:type="spellEnd"/>
      <w:r w:rsidRPr="00EF353D">
        <w:rPr>
          <w:rFonts w:ascii="Times New Roman" w:eastAsia="Times New Roman" w:hAnsi="Times New Roman" w:cs="Times New Roman"/>
          <w:color w:val="4A4D57"/>
          <w:kern w:val="0"/>
          <w14:ligatures w14:val="none"/>
        </w:rPr>
        <w:t> offers RWO, ROX, and RWX. For CSI integrations, the options are defined by the specific storage driver that’s in use, such as AWS or GCE.</w:t>
      </w: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The lifecycles of PVs and PVCs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PVs and PVCs have </w:t>
      </w:r>
      <w:hyperlink r:id="rId16" w:anchor="lifecycle-of-a-volume-and-claim" w:tgtFrame="_blank" w:history="1">
        <w:r w:rsidRPr="00EF353D">
          <w:rPr>
            <w:rFonts w:ascii="Times New Roman" w:eastAsia="Times New Roman" w:hAnsi="Times New Roman" w:cs="Times New Roman"/>
            <w:color w:val="0B75D7"/>
            <w:kern w:val="0"/>
            <w14:ligatures w14:val="none"/>
          </w:rPr>
          <w:t>their own lifecycles</w:t>
        </w:r>
      </w:hyperlink>
      <w:r w:rsidRPr="00EF353D">
        <w:rPr>
          <w:rFonts w:ascii="Times New Roman" w:eastAsia="Times New Roman" w:hAnsi="Times New Roman" w:cs="Times New Roman"/>
          <w:color w:val="4A4D57"/>
          <w:kern w:val="0"/>
          <w14:ligatures w14:val="none"/>
        </w:rPr>
        <w:t>, which describe the current status of the volume and whether it’s in use. There are four main stages:</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1. Provisioning</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At the Provisioning stage, the PV is created and its storage is allocated using the selected driver.</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lastRenderedPageBreak/>
        <w:t>Provisioning can occur </w:t>
      </w:r>
      <w:hyperlink r:id="rId17" w:anchor="provisioning" w:tgtFrame="_blank" w:history="1">
        <w:r w:rsidRPr="00EF353D">
          <w:rPr>
            <w:rFonts w:ascii="Times New Roman" w:eastAsia="Times New Roman" w:hAnsi="Times New Roman" w:cs="Times New Roman"/>
            <w:color w:val="0B75D7"/>
            <w:kern w:val="0"/>
            <w14:ligatures w14:val="none"/>
          </w:rPr>
          <w:t>manually</w:t>
        </w:r>
      </w:hyperlink>
      <w:r w:rsidRPr="00EF353D">
        <w:rPr>
          <w:rFonts w:ascii="Times New Roman" w:eastAsia="Times New Roman" w:hAnsi="Times New Roman" w:cs="Times New Roman"/>
          <w:color w:val="4A4D57"/>
          <w:kern w:val="0"/>
          <w14:ligatures w14:val="none"/>
        </w:rPr>
        <w:t> by creating a </w:t>
      </w:r>
      <w:proofErr w:type="spellStart"/>
      <w:r w:rsidRPr="00EF353D">
        <w:rPr>
          <w:rFonts w:ascii="Times New Roman" w:eastAsia="Times New Roman" w:hAnsi="Times New Roman" w:cs="Times New Roman"/>
          <w:color w:val="4A4D57"/>
          <w:kern w:val="0"/>
          <w14:ligatures w14:val="none"/>
        </w:rPr>
        <w:t>PersistentVolume</w:t>
      </w:r>
      <w:proofErr w:type="spellEnd"/>
      <w:r w:rsidRPr="00EF353D">
        <w:rPr>
          <w:rFonts w:ascii="Times New Roman" w:eastAsia="Times New Roman" w:hAnsi="Times New Roman" w:cs="Times New Roman"/>
          <w:color w:val="4A4D57"/>
          <w:kern w:val="0"/>
          <w14:ligatures w14:val="none"/>
        </w:rPr>
        <w:t> object in your cluster, or</w:t>
      </w:r>
      <w:hyperlink r:id="rId18" w:anchor="dynamic" w:tgtFrame="_blank" w:history="1">
        <w:r w:rsidRPr="00EF353D">
          <w:rPr>
            <w:rFonts w:ascii="Times New Roman" w:eastAsia="Times New Roman" w:hAnsi="Times New Roman" w:cs="Times New Roman"/>
            <w:color w:val="0B75D7"/>
            <w:kern w:val="0"/>
            <w14:ligatures w14:val="none"/>
          </w:rPr>
          <w:t> dynamically</w:t>
        </w:r>
      </w:hyperlink>
      <w:r w:rsidRPr="00EF353D">
        <w:rPr>
          <w:rFonts w:ascii="Times New Roman" w:eastAsia="Times New Roman" w:hAnsi="Times New Roman" w:cs="Times New Roman"/>
          <w:color w:val="4A4D57"/>
          <w:kern w:val="0"/>
          <w14:ligatures w14:val="none"/>
        </w:rPr>
        <w:t>, by adding a PVC that refers to an unknown PV. After provisioning, the PV will exist in your cluster, but won’t be actively providing storage.</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2. Binding</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Binding occurs when a cluster user adds a PVC that claims the PV. The PV will enter this state automatically when dynamic provisioning is used, because you’ll have already created the PVC.</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Kubernetes automatically watches for new PVCs and binds them to the PVs they reference. Each PV can only be bound to a single PVC at a time. Once a PVC claims a PV, the volume will be Bound, but won’t necessarily be used by a Pod.</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3. Using</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A volume enters use once its PVC is consumed by a Pod. When Pods reference PVCs, Kubernetes automatically mounts the correct volume into the Pod’s filesystem. In this state, the PV is actively providing storage to an application in your cluster.</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4. Reclaiming</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Storage isn’t always required indefinitely. Users can delete the PVC to relinquish access to the PV. When this happens, the storage used by the PV is “reclaimed.”</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reclaim behavior </w:t>
      </w:r>
      <w:hyperlink r:id="rId19" w:anchor="reclaiming" w:tgtFrame="_blank" w:history="1">
        <w:r w:rsidRPr="00EF353D">
          <w:rPr>
            <w:rFonts w:ascii="Times New Roman" w:eastAsia="Times New Roman" w:hAnsi="Times New Roman" w:cs="Times New Roman"/>
            <w:color w:val="0B75D7"/>
            <w:kern w:val="0"/>
            <w14:ligatures w14:val="none"/>
          </w:rPr>
          <w:t>is customizable</w:t>
        </w:r>
      </w:hyperlink>
      <w:r w:rsidRPr="00EF353D">
        <w:rPr>
          <w:rFonts w:ascii="Times New Roman" w:eastAsia="Times New Roman" w:hAnsi="Times New Roman" w:cs="Times New Roman"/>
          <w:color w:val="4A4D57"/>
          <w:kern w:val="0"/>
          <w14:ligatures w14:val="none"/>
        </w:rPr>
        <w:t> and allows you to either delete the provisioned storage, recycle it by emptying its contents, or retain it as-is for future reuse.</w:t>
      </w:r>
    </w:p>
    <w:p w:rsidR="00EF353D" w:rsidRPr="00EF353D" w:rsidRDefault="00EF353D" w:rsidP="00EF353D">
      <w:pPr>
        <w:shd w:val="clear" w:color="auto" w:fill="F9FAFC"/>
        <w:spacing w:after="0" w:line="420" w:lineRule="atLeast"/>
        <w:rPr>
          <w:rFonts w:ascii="Times New Roman" w:eastAsia="Times New Roman" w:hAnsi="Times New Roman" w:cs="Times New Roman"/>
          <w:b/>
          <w:bCs/>
          <w:color w:val="131417"/>
          <w:kern w:val="0"/>
          <w14:ligatures w14:val="none"/>
        </w:rPr>
      </w:pPr>
      <w:r w:rsidRPr="00EF353D">
        <w:rPr>
          <w:rFonts w:ascii="Segoe UI Emoji" w:eastAsia="Times New Roman" w:hAnsi="Segoe UI Emoji" w:cs="Segoe UI Emoji"/>
          <w:b/>
          <w:bCs/>
          <w:color w:val="131417"/>
          <w:kern w:val="0"/>
          <w14:ligatures w14:val="none"/>
        </w:rPr>
        <w:t>💡</w:t>
      </w:r>
      <w:r w:rsidRPr="00EF353D">
        <w:rPr>
          <w:rFonts w:ascii="Times New Roman" w:eastAsia="Times New Roman" w:hAnsi="Times New Roman" w:cs="Times New Roman"/>
          <w:b/>
          <w:bCs/>
          <w:color w:val="131417"/>
          <w:kern w:val="0"/>
          <w14:ligatures w14:val="none"/>
        </w:rPr>
        <w:t xml:space="preserve"> You might also like:</w:t>
      </w:r>
    </w:p>
    <w:p w:rsidR="00EF353D" w:rsidRPr="00EF353D" w:rsidRDefault="00EF353D" w:rsidP="00EF353D">
      <w:pPr>
        <w:numPr>
          <w:ilvl w:val="0"/>
          <w:numId w:val="3"/>
        </w:numPr>
        <w:shd w:val="clear" w:color="auto" w:fill="F9FAFC"/>
        <w:spacing w:before="100" w:beforeAutospacing="1" w:after="100" w:afterAutospacing="1" w:line="450" w:lineRule="atLeast"/>
        <w:ind w:left="0"/>
        <w:rPr>
          <w:rFonts w:ascii="Times New Roman" w:eastAsia="Times New Roman" w:hAnsi="Times New Roman" w:cs="Times New Roman"/>
          <w:color w:val="131417"/>
          <w:kern w:val="0"/>
          <w14:ligatures w14:val="none"/>
        </w:rPr>
      </w:pPr>
      <w:hyperlink r:id="rId20" w:tgtFrame="_blank" w:history="1">
        <w:r w:rsidRPr="00EF353D">
          <w:rPr>
            <w:rFonts w:ascii="Times New Roman" w:eastAsia="Times New Roman" w:hAnsi="Times New Roman" w:cs="Times New Roman"/>
            <w:color w:val="2A8CFE"/>
            <w:kern w:val="0"/>
            <w14:ligatures w14:val="none"/>
          </w:rPr>
          <w:t xml:space="preserve">Enabling Seamless Collaboration in </w:t>
        </w:r>
        <w:proofErr w:type="spellStart"/>
        <w:r w:rsidRPr="00EF353D">
          <w:rPr>
            <w:rFonts w:ascii="Times New Roman" w:eastAsia="Times New Roman" w:hAnsi="Times New Roman" w:cs="Times New Roman"/>
            <w:color w:val="2A8CFE"/>
            <w:kern w:val="0"/>
            <w14:ligatures w14:val="none"/>
          </w:rPr>
          <w:t>IaC</w:t>
        </w:r>
        <w:proofErr w:type="spellEnd"/>
      </w:hyperlink>
    </w:p>
    <w:p w:rsidR="00EF353D" w:rsidRPr="00EF353D" w:rsidRDefault="00EF353D" w:rsidP="00EF353D">
      <w:pPr>
        <w:numPr>
          <w:ilvl w:val="0"/>
          <w:numId w:val="3"/>
        </w:numPr>
        <w:shd w:val="clear" w:color="auto" w:fill="F9FAFC"/>
        <w:spacing w:before="100" w:beforeAutospacing="1" w:after="100" w:afterAutospacing="1" w:line="450" w:lineRule="atLeast"/>
        <w:ind w:left="0"/>
        <w:rPr>
          <w:rFonts w:ascii="Times New Roman" w:eastAsia="Times New Roman" w:hAnsi="Times New Roman" w:cs="Times New Roman"/>
          <w:color w:val="131417"/>
          <w:kern w:val="0"/>
          <w14:ligatures w14:val="none"/>
        </w:rPr>
      </w:pPr>
      <w:hyperlink r:id="rId21" w:tgtFrame="_blank" w:history="1">
        <w:r w:rsidRPr="00EF353D">
          <w:rPr>
            <w:rFonts w:ascii="Times New Roman" w:eastAsia="Times New Roman" w:hAnsi="Times New Roman" w:cs="Times New Roman"/>
            <w:color w:val="2A8CFE"/>
            <w:kern w:val="0"/>
            <w14:ligatures w14:val="none"/>
          </w:rPr>
          <w:t>How to Provision Kubernetes Cluster with Terraform</w:t>
        </w:r>
      </w:hyperlink>
    </w:p>
    <w:p w:rsidR="00EF353D" w:rsidRPr="00EF353D" w:rsidRDefault="00EF353D" w:rsidP="00EF353D">
      <w:pPr>
        <w:numPr>
          <w:ilvl w:val="0"/>
          <w:numId w:val="3"/>
        </w:numPr>
        <w:shd w:val="clear" w:color="auto" w:fill="F9FAFC"/>
        <w:spacing w:before="100" w:beforeAutospacing="1" w:after="100" w:afterAutospacing="1" w:line="450" w:lineRule="atLeast"/>
        <w:ind w:left="0"/>
        <w:rPr>
          <w:rFonts w:ascii="Times New Roman" w:eastAsia="Times New Roman" w:hAnsi="Times New Roman" w:cs="Times New Roman"/>
          <w:color w:val="131417"/>
          <w:kern w:val="0"/>
          <w14:ligatures w14:val="none"/>
        </w:rPr>
      </w:pPr>
      <w:hyperlink r:id="rId22" w:tgtFrame="_blank" w:history="1">
        <w:r w:rsidRPr="00EF353D">
          <w:rPr>
            <w:rFonts w:ascii="Times New Roman" w:eastAsia="Times New Roman" w:hAnsi="Times New Roman" w:cs="Times New Roman"/>
            <w:color w:val="2A8CFE"/>
            <w:kern w:val="0"/>
            <w14:ligatures w14:val="none"/>
          </w:rPr>
          <w:t>Terraform vs. Kubernetes Comparison</w:t>
        </w:r>
      </w:hyperlink>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lastRenderedPageBreak/>
        <w:t>Example: How to create and use a Persistent Volume</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Ready to explore Persistent Volumes? Let’s get started. Make sure you’ve got access to a </w:t>
      </w:r>
      <w:hyperlink r:id="rId23" w:tgtFrame="_blank" w:history="1">
        <w:r w:rsidRPr="00EF353D">
          <w:rPr>
            <w:rFonts w:ascii="Times New Roman" w:eastAsia="Times New Roman" w:hAnsi="Times New Roman" w:cs="Times New Roman"/>
            <w:color w:val="0B75D7"/>
            <w:kern w:val="0"/>
            <w14:ligatures w14:val="none"/>
          </w:rPr>
          <w:t>Kubernetes cluster</w:t>
        </w:r>
      </w:hyperlink>
      <w:r w:rsidRPr="00EF353D">
        <w:rPr>
          <w:rFonts w:ascii="Times New Roman" w:eastAsia="Times New Roman" w:hAnsi="Times New Roman" w:cs="Times New Roman"/>
          <w:color w:val="4A4D57"/>
          <w:kern w:val="0"/>
          <w14:ligatures w14:val="none"/>
        </w:rPr>
        <w:t> configured in </w:t>
      </w:r>
      <w:proofErr w:type="spellStart"/>
      <w:r w:rsidRPr="00EF353D">
        <w:rPr>
          <w:rFonts w:ascii="Times New Roman" w:eastAsia="Times New Roman" w:hAnsi="Times New Roman" w:cs="Times New Roman"/>
          <w:color w:val="4A4D57"/>
          <w:kern w:val="0"/>
          <w14:ligatures w14:val="none"/>
        </w:rPr>
        <w:t>Kubectl</w:t>
      </w:r>
      <w:proofErr w:type="spellEnd"/>
      <w:r w:rsidRPr="00EF353D">
        <w:rPr>
          <w:rFonts w:ascii="Times New Roman" w:eastAsia="Times New Roman" w:hAnsi="Times New Roman" w:cs="Times New Roman"/>
          <w:color w:val="4A4D57"/>
          <w:kern w:val="0"/>
          <w14:ligatures w14:val="none"/>
        </w:rPr>
        <w:t> before you begin.</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Step 1: Check your cluster’s storage classes</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First, find out which storage classes are available in your cluster:</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get </w:t>
      </w:r>
      <w:proofErr w:type="spellStart"/>
      <w:r w:rsidRPr="00EF353D">
        <w:rPr>
          <w:rFonts w:ascii="Times New Roman" w:eastAsia="Times New Roman" w:hAnsi="Times New Roman" w:cs="Times New Roman"/>
          <w:color w:val="C5C8C6"/>
          <w:kern w:val="0"/>
          <w14:ligatures w14:val="none"/>
        </w:rPr>
        <w:t>storageclass</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NAME                 PROVISIONER                RECLAIMPOLICY   VOLUMEBINDINGMODE   ALLOWVOLUMEEXPANSION   AGE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standard (</w:t>
      </w:r>
      <w:proofErr w:type="gramStart"/>
      <w:r w:rsidRPr="00EF353D">
        <w:rPr>
          <w:rFonts w:ascii="Times New Roman" w:eastAsia="Times New Roman" w:hAnsi="Times New Roman" w:cs="Times New Roman"/>
          <w:color w:val="C5C8C6"/>
          <w:kern w:val="0"/>
          <w14:ligatures w14:val="none"/>
        </w:rPr>
        <w:t xml:space="preserve">default)   </w:t>
      </w:r>
      <w:proofErr w:type="gramEnd"/>
      <w:r w:rsidRPr="00EF353D">
        <w:rPr>
          <w:rFonts w:ascii="Times New Roman" w:eastAsia="Times New Roman" w:hAnsi="Times New Roman" w:cs="Times New Roman"/>
          <w:color w:val="C5C8C6"/>
          <w:kern w:val="0"/>
          <w14:ligatures w14:val="none"/>
        </w:rPr>
        <w:t>k8s.io/</w:t>
      </w:r>
      <w:proofErr w:type="spellStart"/>
      <w:r w:rsidRPr="00EF353D">
        <w:rPr>
          <w:rFonts w:ascii="Times New Roman" w:eastAsia="Times New Roman" w:hAnsi="Times New Roman" w:cs="Times New Roman"/>
          <w:color w:val="C5C8C6"/>
          <w:kern w:val="0"/>
          <w14:ligatures w14:val="none"/>
        </w:rPr>
        <w:t>minikube-hostpath</w:t>
      </w:r>
      <w:proofErr w:type="spellEnd"/>
      <w:r w:rsidRPr="00EF353D">
        <w:rPr>
          <w:rFonts w:ascii="Times New Roman" w:eastAsia="Times New Roman" w:hAnsi="Times New Roman" w:cs="Times New Roman"/>
          <w:color w:val="C5C8C6"/>
          <w:kern w:val="0"/>
          <w14:ligatures w14:val="none"/>
        </w:rPr>
        <w:t xml:space="preserve">   Delete          Immediate           </w:t>
      </w:r>
      <w:r w:rsidRPr="00EF353D">
        <w:rPr>
          <w:rFonts w:ascii="Times New Roman" w:eastAsia="Times New Roman" w:hAnsi="Times New Roman" w:cs="Times New Roman"/>
          <w:color w:val="99CC99"/>
          <w:kern w:val="0"/>
          <w14:ligatures w14:val="none"/>
        </w:rPr>
        <w:t>false</w:t>
      </w:r>
      <w:r w:rsidRPr="00EF353D">
        <w:rPr>
          <w:rFonts w:ascii="Times New Roman" w:eastAsia="Times New Roman" w:hAnsi="Times New Roman" w:cs="Times New Roman"/>
          <w:color w:val="C5C8C6"/>
          <w:kern w:val="0"/>
          <w14:ligatures w14:val="none"/>
        </w:rPr>
        <w:t xml:space="preserve">                  7d2h</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We’re using a local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"https://minikube.sigs.k8s.io/docs/start"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Minikube</w:t>
      </w:r>
      <w:proofErr w:type="spellEnd"/>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 cluster which includes a single built-in storage class called standard. It provisions volumes on the host machine.</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We’ll use the standard storage class in the following examples, but you might need to use an alternative depending on the options available in your cluster. For example, Azure clusters will have </w:t>
      </w:r>
      <w:proofErr w:type="spellStart"/>
      <w:r w:rsidRPr="00EF353D">
        <w:rPr>
          <w:rFonts w:ascii="Times New Roman" w:eastAsia="Times New Roman" w:hAnsi="Times New Roman" w:cs="Times New Roman"/>
          <w:color w:val="4A4D57"/>
          <w:kern w:val="0"/>
          <w14:ligatures w14:val="none"/>
        </w:rPr>
        <w:t>azurefile-csi</w:t>
      </w:r>
      <w:proofErr w:type="spellEnd"/>
      <w:r w:rsidRPr="00EF353D">
        <w:rPr>
          <w:rFonts w:ascii="Times New Roman" w:eastAsia="Times New Roman" w:hAnsi="Times New Roman" w:cs="Times New Roman"/>
          <w:color w:val="4A4D57"/>
          <w:kern w:val="0"/>
          <w14:ligatures w14:val="none"/>
        </w:rPr>
        <w:t xml:space="preserve"> available, while </w:t>
      </w:r>
      <w:proofErr w:type="spellStart"/>
      <w:r w:rsidRPr="00EF353D">
        <w:rPr>
          <w:rFonts w:ascii="Times New Roman" w:eastAsia="Times New Roman" w:hAnsi="Times New Roman" w:cs="Times New Roman"/>
          <w:color w:val="4A4D57"/>
          <w:kern w:val="0"/>
          <w14:ligatures w14:val="none"/>
        </w:rPr>
        <w:t>DigitalOcean</w:t>
      </w:r>
      <w:proofErr w:type="spellEnd"/>
      <w:r w:rsidRPr="00EF353D">
        <w:rPr>
          <w:rFonts w:ascii="Times New Roman" w:eastAsia="Times New Roman" w:hAnsi="Times New Roman" w:cs="Times New Roman"/>
          <w:color w:val="4A4D57"/>
          <w:kern w:val="0"/>
          <w14:ligatures w14:val="none"/>
        </w:rPr>
        <w:t xml:space="preserve"> supports do-block-storage.</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Step 2: Create a Persistent Volume</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Next, copy the following PV </w:t>
      </w:r>
      <w:hyperlink r:id="rId24" w:tgtFrame="_blank" w:history="1">
        <w:r w:rsidRPr="00EF353D">
          <w:rPr>
            <w:rFonts w:ascii="Times New Roman" w:eastAsia="Times New Roman" w:hAnsi="Times New Roman" w:cs="Times New Roman"/>
            <w:color w:val="0B75D7"/>
            <w:kern w:val="0"/>
            <w14:ligatures w14:val="none"/>
          </w:rPr>
          <w:t>Kubernetes manifest</w:t>
        </w:r>
      </w:hyperlink>
      <w:r w:rsidRPr="00EF353D">
        <w:rPr>
          <w:rFonts w:ascii="Times New Roman" w:eastAsia="Times New Roman" w:hAnsi="Times New Roman" w:cs="Times New Roman"/>
          <w:color w:val="4A4D57"/>
          <w:kern w:val="0"/>
          <w14:ligatures w14:val="none"/>
        </w:rPr>
        <w:t> and save it to </w:t>
      </w:r>
      <w:proofErr w:type="spellStart"/>
      <w:proofErr w:type="gramStart"/>
      <w:r w:rsidRPr="00EF353D">
        <w:rPr>
          <w:rFonts w:ascii="Times New Roman" w:eastAsia="Times New Roman" w:hAnsi="Times New Roman" w:cs="Times New Roman"/>
          <w:color w:val="4A4D57"/>
          <w:kern w:val="0"/>
          <w14:ligatures w14:val="none"/>
        </w:rPr>
        <w:t>pv.yaml</w:t>
      </w:r>
      <w:proofErr w:type="spellEnd"/>
      <w:proofErr w:type="gramEnd"/>
      <w:r w:rsidRPr="00EF353D">
        <w:rPr>
          <w:rFonts w:ascii="Times New Roman" w:eastAsia="Times New Roman" w:hAnsi="Times New Roman" w:cs="Times New Roman"/>
          <w:color w:val="4A4D57"/>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apiVersion</w:t>
      </w:r>
      <w:proofErr w:type="spellEnd"/>
      <w:r w:rsidRPr="00EF353D">
        <w:rPr>
          <w:rFonts w:ascii="Times New Roman" w:eastAsia="Times New Roman" w:hAnsi="Times New Roman" w:cs="Times New Roman"/>
          <w:color w:val="C5C8C6"/>
          <w:kern w:val="0"/>
          <w14:ligatures w14:val="none"/>
        </w:rPr>
        <w:t>: v1</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kind: </w:t>
      </w:r>
      <w:proofErr w:type="spellStart"/>
      <w:r w:rsidRPr="00EF353D">
        <w:rPr>
          <w:rFonts w:ascii="Times New Roman" w:eastAsia="Times New Roman" w:hAnsi="Times New Roman" w:cs="Times New Roman"/>
          <w:color w:val="C5C8C6"/>
          <w:kern w:val="0"/>
          <w14:ligatures w14:val="none"/>
        </w:rPr>
        <w:t>PersistentVolume</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metadata: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name: demo-</w:t>
      </w:r>
      <w:proofErr w:type="spellStart"/>
      <w:r w:rsidRPr="00EF353D">
        <w:rPr>
          <w:rFonts w:ascii="Times New Roman" w:eastAsia="Times New Roman" w:hAnsi="Times New Roman" w:cs="Times New Roman"/>
          <w:color w:val="C5C8C6"/>
          <w:kern w:val="0"/>
          <w14:ligatures w14:val="none"/>
        </w:rPr>
        <w:t>pv</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spec:</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accessModes</w:t>
      </w:r>
      <w:proofErr w:type="spellEnd"/>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 </w:t>
      </w:r>
      <w:proofErr w:type="spellStart"/>
      <w:r w:rsidRPr="00EF353D">
        <w:rPr>
          <w:rFonts w:ascii="Times New Roman" w:eastAsia="Times New Roman" w:hAnsi="Times New Roman" w:cs="Times New Roman"/>
          <w:color w:val="C5C8C6"/>
          <w:kern w:val="0"/>
          <w14:ligatures w14:val="none"/>
        </w:rPr>
        <w:t>ReadWriteOnce</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capacity:</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storage: 1Gi</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lastRenderedPageBreak/>
        <w:t xml:space="preserve">  </w:t>
      </w:r>
      <w:proofErr w:type="spellStart"/>
      <w:r w:rsidRPr="00EF353D">
        <w:rPr>
          <w:rFonts w:ascii="Times New Roman" w:eastAsia="Times New Roman" w:hAnsi="Times New Roman" w:cs="Times New Roman"/>
          <w:color w:val="C5C8C6"/>
          <w:kern w:val="0"/>
          <w14:ligatures w14:val="none"/>
        </w:rPr>
        <w:t>storageClassName</w:t>
      </w:r>
      <w:proofErr w:type="spellEnd"/>
      <w:r w:rsidRPr="00EF353D">
        <w:rPr>
          <w:rFonts w:ascii="Times New Roman" w:eastAsia="Times New Roman" w:hAnsi="Times New Roman" w:cs="Times New Roman"/>
          <w:color w:val="C5C8C6"/>
          <w:kern w:val="0"/>
          <w14:ligatures w14:val="none"/>
        </w:rPr>
        <w:t>: standard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hostPath</w:t>
      </w:r>
      <w:proofErr w:type="spellEnd"/>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path: /</w:t>
      </w:r>
      <w:proofErr w:type="spellStart"/>
      <w:r w:rsidRPr="00EF353D">
        <w:rPr>
          <w:rFonts w:ascii="Times New Roman" w:eastAsia="Times New Roman" w:hAnsi="Times New Roman" w:cs="Times New Roman"/>
          <w:color w:val="C5C8C6"/>
          <w:kern w:val="0"/>
          <w14:ligatures w14:val="none"/>
        </w:rPr>
        <w:t>tmp</w:t>
      </w:r>
      <w:proofErr w:type="spellEnd"/>
      <w:r w:rsidRPr="00EF353D">
        <w:rPr>
          <w:rFonts w:ascii="Times New Roman" w:eastAsia="Times New Roman" w:hAnsi="Times New Roman" w:cs="Times New Roman"/>
          <w:color w:val="C5C8C6"/>
          <w:kern w:val="0"/>
          <w14:ligatures w14:val="none"/>
        </w:rPr>
        <w:t>/demo-</w:t>
      </w:r>
      <w:proofErr w:type="spellStart"/>
      <w:r w:rsidRPr="00EF353D">
        <w:rPr>
          <w:rFonts w:ascii="Times New Roman" w:eastAsia="Times New Roman" w:hAnsi="Times New Roman" w:cs="Times New Roman"/>
          <w:color w:val="C5C8C6"/>
          <w:kern w:val="0"/>
          <w14:ligatures w14:val="none"/>
        </w:rPr>
        <w:t>pv</w:t>
      </w:r>
      <w:proofErr w:type="spellEnd"/>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This defines a 1Gi Persistent Volume that uses the standard storage class. The access mode is set to </w:t>
      </w:r>
      <w:proofErr w:type="spellStart"/>
      <w:r w:rsidRPr="00EF353D">
        <w:rPr>
          <w:rFonts w:ascii="Times New Roman" w:eastAsia="Times New Roman" w:hAnsi="Times New Roman" w:cs="Times New Roman"/>
          <w:color w:val="4A4D57"/>
          <w:kern w:val="0"/>
          <w14:ligatures w14:val="none"/>
        </w:rPr>
        <w:t>ReadWriteOnce</w:t>
      </w:r>
      <w:proofErr w:type="spellEnd"/>
      <w:r w:rsidRPr="00EF353D">
        <w:rPr>
          <w:rFonts w:ascii="Times New Roman" w:eastAsia="Times New Roman" w:hAnsi="Times New Roman" w:cs="Times New Roman"/>
          <w:color w:val="4A4D57"/>
          <w:kern w:val="0"/>
          <w14:ligatures w14:val="none"/>
        </w:rPr>
        <w:t>, which is the only read-write mode supported by the storage class in this tutorial.</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w:t>
      </w:r>
      <w:proofErr w:type="spellStart"/>
      <w:r w:rsidRPr="00EF353D">
        <w:rPr>
          <w:rFonts w:ascii="Times New Roman" w:eastAsia="Times New Roman" w:hAnsi="Times New Roman" w:cs="Times New Roman"/>
          <w:color w:val="4A4D57"/>
          <w:kern w:val="0"/>
          <w14:ligatures w14:val="none"/>
        </w:rPr>
        <w:t>hostPath</w:t>
      </w:r>
      <w:proofErr w:type="spellEnd"/>
      <w:r w:rsidRPr="00EF353D">
        <w:rPr>
          <w:rFonts w:ascii="Times New Roman" w:eastAsia="Times New Roman" w:hAnsi="Times New Roman" w:cs="Times New Roman"/>
          <w:color w:val="4A4D57"/>
          <w:kern w:val="0"/>
          <w14:ligatures w14:val="none"/>
        </w:rPr>
        <w:t> field configures how the volume will be configured by the storage driver, which in this case uses the </w:t>
      </w:r>
      <w:proofErr w:type="spellStart"/>
      <w:r w:rsidRPr="00EF353D">
        <w:rPr>
          <w:rFonts w:ascii="Times New Roman" w:eastAsia="Times New Roman" w:hAnsi="Times New Roman" w:cs="Times New Roman"/>
          <w:color w:val="4A4D57"/>
          <w:kern w:val="0"/>
          <w14:ligatures w14:val="none"/>
        </w:rPr>
        <w:t>hostPath</w:t>
      </w:r>
      <w:proofErr w:type="spellEnd"/>
      <w:r w:rsidRPr="00EF353D">
        <w:rPr>
          <w:rFonts w:ascii="Times New Roman" w:eastAsia="Times New Roman" w:hAnsi="Times New Roman" w:cs="Times New Roman"/>
          <w:color w:val="4A4D57"/>
          <w:kern w:val="0"/>
          <w14:ligatures w14:val="none"/>
        </w:rPr>
        <w:t> provisioner. It instructs the driver to store the volume’s data at /</w:t>
      </w:r>
      <w:proofErr w:type="spellStart"/>
      <w:r w:rsidRPr="00EF353D">
        <w:rPr>
          <w:rFonts w:ascii="Times New Roman" w:eastAsia="Times New Roman" w:hAnsi="Times New Roman" w:cs="Times New Roman"/>
          <w:color w:val="4A4D57"/>
          <w:kern w:val="0"/>
          <w14:ligatures w14:val="none"/>
        </w:rPr>
        <w:t>tmp</w:t>
      </w:r>
      <w:proofErr w:type="spellEnd"/>
      <w:r w:rsidRPr="00EF353D">
        <w:rPr>
          <w:rFonts w:ascii="Times New Roman" w:eastAsia="Times New Roman" w:hAnsi="Times New Roman" w:cs="Times New Roman"/>
          <w:color w:val="4A4D57"/>
          <w:kern w:val="0"/>
          <w14:ligatures w14:val="none"/>
        </w:rPr>
        <w:t>/demo-</w:t>
      </w:r>
      <w:proofErr w:type="spellStart"/>
      <w:r w:rsidRPr="00EF353D">
        <w:rPr>
          <w:rFonts w:ascii="Times New Roman" w:eastAsia="Times New Roman" w:hAnsi="Times New Roman" w:cs="Times New Roman"/>
          <w:color w:val="4A4D57"/>
          <w:kern w:val="0"/>
          <w14:ligatures w14:val="none"/>
        </w:rPr>
        <w:t>pv</w:t>
      </w:r>
      <w:proofErr w:type="spellEnd"/>
      <w:r w:rsidRPr="00EF353D">
        <w:rPr>
          <w:rFonts w:ascii="Times New Roman" w:eastAsia="Times New Roman" w:hAnsi="Times New Roman" w:cs="Times New Roman"/>
          <w:color w:val="4A4D57"/>
          <w:kern w:val="0"/>
          <w14:ligatures w14:val="none"/>
        </w:rPr>
        <w:t> on the host. You will need to supply different configuration options if you’re using a storage driver with an alternative provisioner.</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Run the following command to create your Persistent Volume: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apply -f </w:t>
      </w:r>
      <w:proofErr w:type="spellStart"/>
      <w:proofErr w:type="gramStart"/>
      <w:r w:rsidRPr="00EF353D">
        <w:rPr>
          <w:rFonts w:ascii="Times New Roman" w:eastAsia="Times New Roman" w:hAnsi="Times New Roman" w:cs="Times New Roman"/>
          <w:color w:val="C5C8C6"/>
          <w:kern w:val="0"/>
          <w14:ligatures w14:val="none"/>
        </w:rPr>
        <w:t>pv.yaml</w:t>
      </w:r>
      <w:proofErr w:type="spellEnd"/>
      <w:proofErr w:type="gram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persistentvolume</w:t>
      </w:r>
      <w:proofErr w:type="spellEnd"/>
      <w:r w:rsidRPr="00EF353D">
        <w:rPr>
          <w:rFonts w:ascii="Times New Roman" w:eastAsia="Times New Roman" w:hAnsi="Times New Roman" w:cs="Times New Roman"/>
          <w:color w:val="C5C8C6"/>
          <w:kern w:val="0"/>
          <w14:ligatures w14:val="none"/>
        </w:rPr>
        <w:t>/demo-</w:t>
      </w:r>
      <w:proofErr w:type="spellStart"/>
      <w:r w:rsidRPr="00EF353D">
        <w:rPr>
          <w:rFonts w:ascii="Times New Roman" w:eastAsia="Times New Roman" w:hAnsi="Times New Roman" w:cs="Times New Roman"/>
          <w:color w:val="C5C8C6"/>
          <w:kern w:val="0"/>
          <w14:ligatures w14:val="none"/>
        </w:rPr>
        <w:t>pv</w:t>
      </w:r>
      <w:proofErr w:type="spellEnd"/>
      <w:r w:rsidRPr="00EF353D">
        <w:rPr>
          <w:rFonts w:ascii="Times New Roman" w:eastAsia="Times New Roman" w:hAnsi="Times New Roman" w:cs="Times New Roman"/>
          <w:color w:val="C5C8C6"/>
          <w:kern w:val="0"/>
          <w14:ligatures w14:val="none"/>
        </w:rPr>
        <w:t xml:space="preserve"> created</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See the difference between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"https://spacelift.io/blog/kubectl-apply-vs-create"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kubectl</w:t>
      </w:r>
      <w:proofErr w:type="spellEnd"/>
      <w:r w:rsidRPr="00EF353D">
        <w:rPr>
          <w:rFonts w:ascii="Times New Roman" w:eastAsia="Times New Roman" w:hAnsi="Times New Roman" w:cs="Times New Roman"/>
          <w:color w:val="0B75D7"/>
          <w:kern w:val="0"/>
          <w14:ligatures w14:val="none"/>
        </w:rPr>
        <w:t xml:space="preserve"> apply vs. </w:t>
      </w:r>
      <w:proofErr w:type="spellStart"/>
      <w:r w:rsidRPr="00EF353D">
        <w:rPr>
          <w:rFonts w:ascii="Times New Roman" w:eastAsia="Times New Roman" w:hAnsi="Times New Roman" w:cs="Times New Roman"/>
          <w:color w:val="0B75D7"/>
          <w:kern w:val="0"/>
          <w14:ligatures w14:val="none"/>
        </w:rPr>
        <w:t>kubectl</w:t>
      </w:r>
      <w:proofErr w:type="spellEnd"/>
      <w:r w:rsidRPr="00EF353D">
        <w:rPr>
          <w:rFonts w:ascii="Times New Roman" w:eastAsia="Times New Roman" w:hAnsi="Times New Roman" w:cs="Times New Roman"/>
          <w:color w:val="0B75D7"/>
          <w:kern w:val="0"/>
          <w14:ligatures w14:val="none"/>
        </w:rPr>
        <w:t xml:space="preserve"> create</w:t>
      </w:r>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PV will now exist in your cluster. It will show as Available as it’s unused and unclaimed: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get </w:t>
      </w:r>
      <w:proofErr w:type="spellStart"/>
      <w:r w:rsidRPr="00EF353D">
        <w:rPr>
          <w:rFonts w:ascii="Times New Roman" w:eastAsia="Times New Roman" w:hAnsi="Times New Roman" w:cs="Times New Roman"/>
          <w:color w:val="DAD085"/>
          <w:kern w:val="0"/>
          <w14:ligatures w14:val="none"/>
        </w:rPr>
        <w:t>pv</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NAME      CAPACITY   ACCESS MODES   RECLAIM POLICY   STATUS      CLAIM   STORAGECLASS   REASON   AGE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demo-</w:t>
      </w:r>
      <w:proofErr w:type="spellStart"/>
      <w:r w:rsidRPr="00EF353D">
        <w:rPr>
          <w:rFonts w:ascii="Times New Roman" w:eastAsia="Times New Roman" w:hAnsi="Times New Roman" w:cs="Times New Roman"/>
          <w:color w:val="C5C8C6"/>
          <w:kern w:val="0"/>
          <w14:ligatures w14:val="none"/>
        </w:rPr>
        <w:t>pv</w:t>
      </w:r>
      <w:proofErr w:type="spellEnd"/>
      <w:r w:rsidRPr="00EF353D">
        <w:rPr>
          <w:rFonts w:ascii="Times New Roman" w:eastAsia="Times New Roman" w:hAnsi="Times New Roman" w:cs="Times New Roman"/>
          <w:color w:val="C5C8C6"/>
          <w:kern w:val="0"/>
          <w14:ligatures w14:val="none"/>
        </w:rPr>
        <w:t xml:space="preserve">   1Gi        RWO            Retain           Available           standard                113s</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Step 3: Create a Persistent Volume Claim</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Next, create a PVC for your volume. Copy the following manifest to </w:t>
      </w:r>
      <w:proofErr w:type="spellStart"/>
      <w:proofErr w:type="gramStart"/>
      <w:r w:rsidRPr="00EF353D">
        <w:rPr>
          <w:rFonts w:ascii="Times New Roman" w:eastAsia="Times New Roman" w:hAnsi="Times New Roman" w:cs="Times New Roman"/>
          <w:color w:val="4A4D57"/>
          <w:kern w:val="0"/>
          <w14:ligatures w14:val="none"/>
        </w:rPr>
        <w:t>pvc.yaml</w:t>
      </w:r>
      <w:proofErr w:type="spellEnd"/>
      <w:proofErr w:type="gramEnd"/>
      <w:r w:rsidRPr="00EF353D">
        <w:rPr>
          <w:rFonts w:ascii="Times New Roman" w:eastAsia="Times New Roman" w:hAnsi="Times New Roman" w:cs="Times New Roman"/>
          <w:color w:val="4A4D57"/>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apiVersion</w:t>
      </w:r>
      <w:proofErr w:type="spellEnd"/>
      <w:r w:rsidRPr="00EF353D">
        <w:rPr>
          <w:rFonts w:ascii="Times New Roman" w:eastAsia="Times New Roman" w:hAnsi="Times New Roman" w:cs="Times New Roman"/>
          <w:color w:val="C5C8C6"/>
          <w:kern w:val="0"/>
          <w14:ligatures w14:val="none"/>
        </w:rPr>
        <w:t>: v1</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kind: </w:t>
      </w:r>
      <w:proofErr w:type="spellStart"/>
      <w:r w:rsidRPr="00EF353D">
        <w:rPr>
          <w:rFonts w:ascii="Times New Roman" w:eastAsia="Times New Roman" w:hAnsi="Times New Roman" w:cs="Times New Roman"/>
          <w:color w:val="C5C8C6"/>
          <w:kern w:val="0"/>
          <w14:ligatures w14:val="none"/>
        </w:rPr>
        <w:t>PersistentVolumeClaim</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metadata: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name: demo-</w:t>
      </w:r>
      <w:proofErr w:type="spellStart"/>
      <w:r w:rsidRPr="00EF353D">
        <w:rPr>
          <w:rFonts w:ascii="Times New Roman" w:eastAsia="Times New Roman" w:hAnsi="Times New Roman" w:cs="Times New Roman"/>
          <w:color w:val="C5C8C6"/>
          <w:kern w:val="0"/>
          <w14:ligatures w14:val="none"/>
        </w:rPr>
        <w:t>pvc</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spec:</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lastRenderedPageBreak/>
        <w:t xml:space="preserve">  </w:t>
      </w:r>
      <w:proofErr w:type="spellStart"/>
      <w:r w:rsidRPr="00EF353D">
        <w:rPr>
          <w:rFonts w:ascii="Times New Roman" w:eastAsia="Times New Roman" w:hAnsi="Times New Roman" w:cs="Times New Roman"/>
          <w:color w:val="C5C8C6"/>
          <w:kern w:val="0"/>
          <w14:ligatures w14:val="none"/>
        </w:rPr>
        <w:t>accessModes</w:t>
      </w:r>
      <w:proofErr w:type="spellEnd"/>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 </w:t>
      </w:r>
      <w:proofErr w:type="spellStart"/>
      <w:r w:rsidRPr="00EF353D">
        <w:rPr>
          <w:rFonts w:ascii="Times New Roman" w:eastAsia="Times New Roman" w:hAnsi="Times New Roman" w:cs="Times New Roman"/>
          <w:color w:val="C5C8C6"/>
          <w:kern w:val="0"/>
          <w14:ligatures w14:val="none"/>
        </w:rPr>
        <w:t>ReadWriteOnce</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resources:</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requests:</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storage: 1Gi</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storageClassName</w:t>
      </w:r>
      <w:proofErr w:type="spellEnd"/>
      <w:r w:rsidRPr="00EF353D">
        <w:rPr>
          <w:rFonts w:ascii="Times New Roman" w:eastAsia="Times New Roman" w:hAnsi="Times New Roman" w:cs="Times New Roman"/>
          <w:color w:val="C5C8C6"/>
          <w:kern w:val="0"/>
          <w14:ligatures w14:val="none"/>
        </w:rPr>
        <w:t>: standard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volumeName</w:t>
      </w:r>
      <w:proofErr w:type="spellEnd"/>
      <w:r w:rsidRPr="00EF353D">
        <w:rPr>
          <w:rFonts w:ascii="Times New Roman" w:eastAsia="Times New Roman" w:hAnsi="Times New Roman" w:cs="Times New Roman"/>
          <w:color w:val="C5C8C6"/>
          <w:kern w:val="0"/>
          <w14:ligatures w14:val="none"/>
        </w:rPr>
        <w:t>: demo-</w:t>
      </w:r>
      <w:proofErr w:type="spellStart"/>
      <w:r w:rsidRPr="00EF353D">
        <w:rPr>
          <w:rFonts w:ascii="Times New Roman" w:eastAsia="Times New Roman" w:hAnsi="Times New Roman" w:cs="Times New Roman"/>
          <w:color w:val="C5C8C6"/>
          <w:kern w:val="0"/>
          <w14:ligatures w14:val="none"/>
        </w:rPr>
        <w:t>pv</w:t>
      </w:r>
      <w:proofErr w:type="spellEnd"/>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It defines a claim for the volume named demo-</w:t>
      </w:r>
      <w:proofErr w:type="spellStart"/>
      <w:r w:rsidRPr="00EF353D">
        <w:rPr>
          <w:rFonts w:ascii="Times New Roman" w:eastAsia="Times New Roman" w:hAnsi="Times New Roman" w:cs="Times New Roman"/>
          <w:color w:val="4A4D57"/>
          <w:kern w:val="0"/>
          <w14:ligatures w14:val="none"/>
        </w:rPr>
        <w:t>pv</w:t>
      </w:r>
      <w:proofErr w:type="spellEnd"/>
      <w:r w:rsidRPr="00EF353D">
        <w:rPr>
          <w:rFonts w:ascii="Times New Roman" w:eastAsia="Times New Roman" w:hAnsi="Times New Roman" w:cs="Times New Roman"/>
          <w:color w:val="4A4D57"/>
          <w:kern w:val="0"/>
          <w14:ligatures w14:val="none"/>
        </w:rPr>
        <w:t>, which we created above. It’s necessary to repeat the PV’s properties because Kubernetes requires the PV and PVC specs to match.</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Add the PVC to your cluster:</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apply -f </w:t>
      </w:r>
      <w:proofErr w:type="spellStart"/>
      <w:proofErr w:type="gramStart"/>
      <w:r w:rsidRPr="00EF353D">
        <w:rPr>
          <w:rFonts w:ascii="Times New Roman" w:eastAsia="Times New Roman" w:hAnsi="Times New Roman" w:cs="Times New Roman"/>
          <w:color w:val="C5C8C6"/>
          <w:kern w:val="0"/>
          <w14:ligatures w14:val="none"/>
        </w:rPr>
        <w:t>pvc.yaml</w:t>
      </w:r>
      <w:proofErr w:type="spellEnd"/>
      <w:proofErr w:type="gram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persistentvolumeclaim</w:t>
      </w:r>
      <w:proofErr w:type="spellEnd"/>
      <w:r w:rsidRPr="00EF353D">
        <w:rPr>
          <w:rFonts w:ascii="Times New Roman" w:eastAsia="Times New Roman" w:hAnsi="Times New Roman" w:cs="Times New Roman"/>
          <w:color w:val="C5C8C6"/>
          <w:kern w:val="0"/>
          <w14:ligatures w14:val="none"/>
        </w:rPr>
        <w:t>/demo-</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 xml:space="preserve"> created</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PV will now show as Bound because it’s claimed by the PVC:</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get </w:t>
      </w:r>
      <w:proofErr w:type="spellStart"/>
      <w:r w:rsidRPr="00EF353D">
        <w:rPr>
          <w:rFonts w:ascii="Times New Roman" w:eastAsia="Times New Roman" w:hAnsi="Times New Roman" w:cs="Times New Roman"/>
          <w:color w:val="DAD085"/>
          <w:kern w:val="0"/>
          <w14:ligatures w14:val="none"/>
        </w:rPr>
        <w:t>pv</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NAME      CAPACITY   ACCESS MODES   RECLAIM POLICY   STATUS   CLAIM              STORAGECLASS   REASON   AGE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demo-</w:t>
      </w:r>
      <w:proofErr w:type="spellStart"/>
      <w:r w:rsidRPr="00EF353D">
        <w:rPr>
          <w:rFonts w:ascii="Times New Roman" w:eastAsia="Times New Roman" w:hAnsi="Times New Roman" w:cs="Times New Roman"/>
          <w:color w:val="C5C8C6"/>
          <w:kern w:val="0"/>
          <w14:ligatures w14:val="none"/>
        </w:rPr>
        <w:t>pv</w:t>
      </w:r>
      <w:proofErr w:type="spellEnd"/>
      <w:r w:rsidRPr="00EF353D">
        <w:rPr>
          <w:rFonts w:ascii="Times New Roman" w:eastAsia="Times New Roman" w:hAnsi="Times New Roman" w:cs="Times New Roman"/>
          <w:color w:val="C5C8C6"/>
          <w:kern w:val="0"/>
          <w14:ligatures w14:val="none"/>
        </w:rPr>
        <w:t xml:space="preserve">   1Gi        RWO            Retain           Bound    default/demo-</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 xml:space="preserve">   standard                6m40s</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Step 4: Dynamically provisioning PVs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Static provisioning of PVs, as shown above, is cumbersome: you must create the PV, then the PVC while ensuring their properties match. You also have to supply the PV configuration data required by the storage provisioner.</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Dynamic provisioning is simpler and the more popular option for real-world use. The PV is created for you based on your PVC’s configuration.</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Copy the following manifest to </w:t>
      </w:r>
      <w:proofErr w:type="spellStart"/>
      <w:r w:rsidRPr="00EF353D">
        <w:rPr>
          <w:rFonts w:ascii="Times New Roman" w:eastAsia="Times New Roman" w:hAnsi="Times New Roman" w:cs="Times New Roman"/>
          <w:color w:val="4A4D57"/>
          <w:kern w:val="0"/>
          <w14:ligatures w14:val="none"/>
        </w:rPr>
        <w:t>pvc-</w:t>
      </w:r>
      <w:proofErr w:type="gramStart"/>
      <w:r w:rsidRPr="00EF353D">
        <w:rPr>
          <w:rFonts w:ascii="Times New Roman" w:eastAsia="Times New Roman" w:hAnsi="Times New Roman" w:cs="Times New Roman"/>
          <w:color w:val="4A4D57"/>
          <w:kern w:val="0"/>
          <w14:ligatures w14:val="none"/>
        </w:rPr>
        <w:t>dynamic.yaml</w:t>
      </w:r>
      <w:proofErr w:type="spellEnd"/>
      <w:proofErr w:type="gramEnd"/>
      <w:r w:rsidRPr="00EF353D">
        <w:rPr>
          <w:rFonts w:ascii="Times New Roman" w:eastAsia="Times New Roman" w:hAnsi="Times New Roman" w:cs="Times New Roman"/>
          <w:color w:val="4A4D57"/>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F9EE98"/>
          <w:kern w:val="0"/>
          <w14:ligatures w14:val="none"/>
        </w:rPr>
        <w:t>apiVersion</w:t>
      </w:r>
      <w:proofErr w:type="spellEnd"/>
      <w:r w:rsidRPr="00EF353D">
        <w:rPr>
          <w:rFonts w:ascii="Times New Roman" w:eastAsia="Times New Roman" w:hAnsi="Times New Roman" w:cs="Times New Roman"/>
          <w:color w:val="C5C8C6"/>
          <w:kern w:val="0"/>
          <w14:ligatures w14:val="none"/>
        </w:rPr>
        <w:t>: v1</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F9EE98"/>
          <w:kern w:val="0"/>
          <w14:ligatures w14:val="none"/>
        </w:rPr>
        <w:t>kind</w:t>
      </w: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PersistentVolumeClaim</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F9EE98"/>
          <w:kern w:val="0"/>
          <w14:ligatures w14:val="none"/>
        </w:rPr>
        <w:lastRenderedPageBreak/>
        <w:t>metadata</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name</w:t>
      </w: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-dynamic</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F9EE98"/>
          <w:kern w:val="0"/>
          <w14:ligatures w14:val="none"/>
        </w:rPr>
        <w:t>spec</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F9EE98"/>
          <w:kern w:val="0"/>
          <w14:ligatures w14:val="none"/>
        </w:rPr>
        <w:t>accessModes</w:t>
      </w:r>
      <w:proofErr w:type="spellEnd"/>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 </w:t>
      </w:r>
      <w:proofErr w:type="spellStart"/>
      <w:r w:rsidRPr="00EF353D">
        <w:rPr>
          <w:rFonts w:ascii="Times New Roman" w:eastAsia="Times New Roman" w:hAnsi="Times New Roman" w:cs="Times New Roman"/>
          <w:color w:val="C5C8C6"/>
          <w:kern w:val="0"/>
          <w14:ligatures w14:val="none"/>
        </w:rPr>
        <w:t>ReadWriteOnce</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resources</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requests</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storage</w:t>
      </w:r>
      <w:r w:rsidRPr="00EF353D">
        <w:rPr>
          <w:rFonts w:ascii="Times New Roman" w:eastAsia="Times New Roman" w:hAnsi="Times New Roman" w:cs="Times New Roman"/>
          <w:color w:val="C5C8C6"/>
          <w:kern w:val="0"/>
          <w14:ligatures w14:val="none"/>
        </w:rPr>
        <w:t>: 1Gi</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F9EE98"/>
          <w:kern w:val="0"/>
          <w14:ligatures w14:val="none"/>
        </w:rPr>
        <w:t>storageClassName</w:t>
      </w:r>
      <w:proofErr w:type="spellEnd"/>
      <w:r w:rsidRPr="00EF353D">
        <w:rPr>
          <w:rFonts w:ascii="Times New Roman" w:eastAsia="Times New Roman" w:hAnsi="Times New Roman" w:cs="Times New Roman"/>
          <w:color w:val="C5C8C6"/>
          <w:kern w:val="0"/>
          <w14:ligatures w14:val="none"/>
        </w:rPr>
        <w:t>: standard</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This manifest creates and claims a new 1Gi PV that will be backed by the standard storage class. Because the </w:t>
      </w:r>
      <w:proofErr w:type="spellStart"/>
      <w:r w:rsidRPr="00EF353D">
        <w:rPr>
          <w:rFonts w:ascii="Times New Roman" w:eastAsia="Times New Roman" w:hAnsi="Times New Roman" w:cs="Times New Roman"/>
          <w:color w:val="4A4D57"/>
          <w:kern w:val="0"/>
          <w14:ligatures w14:val="none"/>
        </w:rPr>
        <w:t>volumeName</w:t>
      </w:r>
      <w:proofErr w:type="spellEnd"/>
      <w:r w:rsidRPr="00EF353D">
        <w:rPr>
          <w:rFonts w:ascii="Times New Roman" w:eastAsia="Times New Roman" w:hAnsi="Times New Roman" w:cs="Times New Roman"/>
          <w:color w:val="4A4D57"/>
          <w:kern w:val="0"/>
          <w14:ligatures w14:val="none"/>
        </w:rPr>
        <w:t> is omitted from the PVC’s spec, the PV is dynamically provisioned: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apply -f </w:t>
      </w:r>
      <w:proofErr w:type="spellStart"/>
      <w:r w:rsidRPr="00EF353D">
        <w:rPr>
          <w:rFonts w:ascii="Times New Roman" w:eastAsia="Times New Roman" w:hAnsi="Times New Roman" w:cs="Times New Roman"/>
          <w:color w:val="C5C8C6"/>
          <w:kern w:val="0"/>
          <w14:ligatures w14:val="none"/>
        </w:rPr>
        <w:t>pvc-</w:t>
      </w:r>
      <w:proofErr w:type="gramStart"/>
      <w:r w:rsidRPr="00EF353D">
        <w:rPr>
          <w:rFonts w:ascii="Times New Roman" w:eastAsia="Times New Roman" w:hAnsi="Times New Roman" w:cs="Times New Roman"/>
          <w:color w:val="C5C8C6"/>
          <w:kern w:val="0"/>
          <w14:ligatures w14:val="none"/>
        </w:rPr>
        <w:t>dynamic.yaml</w:t>
      </w:r>
      <w:proofErr w:type="spellEnd"/>
      <w:proofErr w:type="gram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persistentvolumeclaim</w:t>
      </w:r>
      <w:proofErr w:type="spellEnd"/>
      <w:r w:rsidRPr="00EF353D">
        <w:rPr>
          <w:rFonts w:ascii="Times New Roman" w:eastAsia="Times New Roman" w:hAnsi="Times New Roman" w:cs="Times New Roman"/>
          <w:color w:val="C5C8C6"/>
          <w:kern w:val="0"/>
          <w14:ligatures w14:val="none"/>
        </w:rPr>
        <w:t>/</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-dynamic created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get </w:t>
      </w:r>
      <w:proofErr w:type="spellStart"/>
      <w:r w:rsidRPr="00EF353D">
        <w:rPr>
          <w:rFonts w:ascii="Times New Roman" w:eastAsia="Times New Roman" w:hAnsi="Times New Roman" w:cs="Times New Roman"/>
          <w:color w:val="DAD085"/>
          <w:kern w:val="0"/>
          <w14:ligatures w14:val="none"/>
        </w:rPr>
        <w:t>pv</w:t>
      </w:r>
      <w:proofErr w:type="spell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NAME                                       CAPACITY   ACCESS MODES   RECLAIM POLICY   STATUS   CLAIM                 STORAGECLASS   REASON   AGE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demo-</w:t>
      </w:r>
      <w:proofErr w:type="spellStart"/>
      <w:r w:rsidRPr="00EF353D">
        <w:rPr>
          <w:rFonts w:ascii="Times New Roman" w:eastAsia="Times New Roman" w:hAnsi="Times New Roman" w:cs="Times New Roman"/>
          <w:color w:val="C5C8C6"/>
          <w:kern w:val="0"/>
          <w14:ligatures w14:val="none"/>
        </w:rPr>
        <w:t>pv</w:t>
      </w:r>
      <w:proofErr w:type="spellEnd"/>
      <w:r w:rsidRPr="00EF353D">
        <w:rPr>
          <w:rFonts w:ascii="Times New Roman" w:eastAsia="Times New Roman" w:hAnsi="Times New Roman" w:cs="Times New Roman"/>
          <w:color w:val="C5C8C6"/>
          <w:kern w:val="0"/>
          <w14:ligatures w14:val="none"/>
        </w:rPr>
        <w:t xml:space="preserve">                                    1Gi        RWO            Retain           Bound    default/demo-</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 xml:space="preserve">      standard                33m</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pvc-fd022049-eabf-415c-937a-94927c84ef6f   1Gi        RWO            Delete           Bound    default/</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 xml:space="preserve">-dynamic   standard                </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Dynamically created PVs default to using the Delete retention policy. This means the PV is automatically deleted when the PVC is destroyed.</w:t>
      </w:r>
    </w:p>
    <w:p w:rsidR="00EF353D" w:rsidRPr="00EF353D" w:rsidRDefault="00EF353D" w:rsidP="00EF353D">
      <w:pPr>
        <w:shd w:val="clear" w:color="auto" w:fill="FFFFFF"/>
        <w:spacing w:before="100" w:beforeAutospacing="1" w:after="100" w:afterAutospacing="1" w:line="240" w:lineRule="auto"/>
        <w:outlineLvl w:val="2"/>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Step 5: Attach PVCs to Pods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Once you’ve provisioned and bound your PV, it’s time to attach the PVC to a Pod. This will mount your PV into the Pod’s filesystem, allowing the Pod to read and write files with full persistence.</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Copy the following manifest to </w:t>
      </w:r>
      <w:proofErr w:type="spellStart"/>
      <w:proofErr w:type="gramStart"/>
      <w:r w:rsidRPr="00EF353D">
        <w:rPr>
          <w:rFonts w:ascii="Times New Roman" w:eastAsia="Times New Roman" w:hAnsi="Times New Roman" w:cs="Times New Roman"/>
          <w:color w:val="4A4D57"/>
          <w:kern w:val="0"/>
          <w14:ligatures w14:val="none"/>
        </w:rPr>
        <w:t>pod.yaml</w:t>
      </w:r>
      <w:proofErr w:type="spellEnd"/>
      <w:proofErr w:type="gramEnd"/>
      <w:r w:rsidRPr="00EF353D">
        <w:rPr>
          <w:rFonts w:ascii="Times New Roman" w:eastAsia="Times New Roman" w:hAnsi="Times New Roman" w:cs="Times New Roman"/>
          <w:color w:val="4A4D57"/>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F9EE98"/>
          <w:kern w:val="0"/>
          <w14:ligatures w14:val="none"/>
        </w:rPr>
        <w:t>apiVersion</w:t>
      </w:r>
      <w:proofErr w:type="spellEnd"/>
      <w:r w:rsidRPr="00EF353D">
        <w:rPr>
          <w:rFonts w:ascii="Times New Roman" w:eastAsia="Times New Roman" w:hAnsi="Times New Roman" w:cs="Times New Roman"/>
          <w:color w:val="C5C8C6"/>
          <w:kern w:val="0"/>
          <w14:ligatures w14:val="none"/>
        </w:rPr>
        <w:t>: v1</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F9EE98"/>
          <w:kern w:val="0"/>
          <w14:ligatures w14:val="none"/>
        </w:rPr>
        <w:lastRenderedPageBreak/>
        <w:t>kind</w:t>
      </w:r>
      <w:r w:rsidRPr="00EF353D">
        <w:rPr>
          <w:rFonts w:ascii="Times New Roman" w:eastAsia="Times New Roman" w:hAnsi="Times New Roman" w:cs="Times New Roman"/>
          <w:color w:val="C5C8C6"/>
          <w:kern w:val="0"/>
          <w14:ligatures w14:val="none"/>
        </w:rPr>
        <w:t>: Pod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F9EE98"/>
          <w:kern w:val="0"/>
          <w14:ligatures w14:val="none"/>
        </w:rPr>
        <w:t>metadata</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name</w:t>
      </w: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-pod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F9EE98"/>
          <w:kern w:val="0"/>
          <w14:ligatures w14:val="none"/>
        </w:rPr>
        <w:t>spec</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containers</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 </w:t>
      </w:r>
      <w:r w:rsidRPr="00EF353D">
        <w:rPr>
          <w:rFonts w:ascii="Times New Roman" w:eastAsia="Times New Roman" w:hAnsi="Times New Roman" w:cs="Times New Roman"/>
          <w:color w:val="F9EE98"/>
          <w:kern w:val="0"/>
          <w14:ligatures w14:val="none"/>
        </w:rPr>
        <w:t>name</w:t>
      </w: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-pod-container</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image</w:t>
      </w:r>
      <w:r w:rsidRPr="00EF353D">
        <w:rPr>
          <w:rFonts w:ascii="Times New Roman" w:eastAsia="Times New Roman" w:hAnsi="Times New Roman" w:cs="Times New Roman"/>
          <w:color w:val="C5C8C6"/>
          <w:kern w:val="0"/>
          <w14:ligatures w14:val="none"/>
        </w:rPr>
        <w:t xml:space="preserve">: </w:t>
      </w:r>
      <w:proofErr w:type="spellStart"/>
      <w:proofErr w:type="gramStart"/>
      <w:r w:rsidRPr="00EF353D">
        <w:rPr>
          <w:rFonts w:ascii="Times New Roman" w:eastAsia="Times New Roman" w:hAnsi="Times New Roman" w:cs="Times New Roman"/>
          <w:color w:val="C5C8C6"/>
          <w:kern w:val="0"/>
          <w14:ligatures w14:val="none"/>
        </w:rPr>
        <w:t>nginx:latest</w:t>
      </w:r>
      <w:proofErr w:type="spellEnd"/>
      <w:proofErr w:type="gram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F9EE98"/>
          <w:kern w:val="0"/>
          <w14:ligatures w14:val="none"/>
        </w:rPr>
        <w:t>volumeMounts</w:t>
      </w:r>
      <w:proofErr w:type="spellEnd"/>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 </w:t>
      </w:r>
      <w:proofErr w:type="spellStart"/>
      <w:r w:rsidRPr="00EF353D">
        <w:rPr>
          <w:rFonts w:ascii="Times New Roman" w:eastAsia="Times New Roman" w:hAnsi="Times New Roman" w:cs="Times New Roman"/>
          <w:color w:val="F9EE98"/>
          <w:kern w:val="0"/>
          <w14:ligatures w14:val="none"/>
        </w:rPr>
        <w:t>mountPath</w:t>
      </w:r>
      <w:proofErr w:type="spellEnd"/>
      <w:r w:rsidRPr="00EF353D">
        <w:rPr>
          <w:rFonts w:ascii="Times New Roman" w:eastAsia="Times New Roman" w:hAnsi="Times New Roman" w:cs="Times New Roman"/>
          <w:color w:val="C5C8C6"/>
          <w:kern w:val="0"/>
          <w14:ligatures w14:val="none"/>
        </w:rPr>
        <w:t>: /data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name</w:t>
      </w:r>
      <w:r w:rsidRPr="00EF353D">
        <w:rPr>
          <w:rFonts w:ascii="Times New Roman" w:eastAsia="Times New Roman" w:hAnsi="Times New Roman" w:cs="Times New Roman"/>
          <w:color w:val="C5C8C6"/>
          <w:kern w:val="0"/>
          <w14:ligatures w14:val="none"/>
        </w:rPr>
        <w:t>: 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9EE98"/>
          <w:kern w:val="0"/>
          <w14:ligatures w14:val="none"/>
        </w:rPr>
        <w:t>volumes</w:t>
      </w:r>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 </w:t>
      </w:r>
      <w:r w:rsidRPr="00EF353D">
        <w:rPr>
          <w:rFonts w:ascii="Times New Roman" w:eastAsia="Times New Roman" w:hAnsi="Times New Roman" w:cs="Times New Roman"/>
          <w:color w:val="F9EE98"/>
          <w:kern w:val="0"/>
          <w14:ligatures w14:val="none"/>
        </w:rPr>
        <w:t>name</w:t>
      </w:r>
      <w:r w:rsidRPr="00EF353D">
        <w:rPr>
          <w:rFonts w:ascii="Times New Roman" w:eastAsia="Times New Roman" w:hAnsi="Times New Roman" w:cs="Times New Roman"/>
          <w:color w:val="C5C8C6"/>
          <w:kern w:val="0"/>
          <w14:ligatures w14:val="none"/>
        </w:rPr>
        <w:t>: 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F9EE98"/>
          <w:kern w:val="0"/>
          <w14:ligatures w14:val="none"/>
        </w:rPr>
        <w:t>persistentVolumeClaim</w:t>
      </w:r>
      <w:proofErr w:type="spellEnd"/>
      <w:r w:rsidRPr="00EF353D">
        <w:rPr>
          <w:rFonts w:ascii="Times New Roman" w:eastAsia="Times New Roman" w:hAnsi="Times New Roman" w:cs="Times New Roman"/>
          <w:color w:val="C5C8C6"/>
          <w:kern w:val="0"/>
          <w14:ligatures w14:val="none"/>
        </w:rPr>
        <w: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F9EE98"/>
          <w:kern w:val="0"/>
          <w14:ligatures w14:val="none"/>
        </w:rPr>
        <w:t>claimName</w:t>
      </w:r>
      <w:proofErr w:type="spellEnd"/>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-dynamic</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What’s happening here?</w:t>
      </w:r>
    </w:p>
    <w:p w:rsidR="00EF353D" w:rsidRPr="00EF353D" w:rsidRDefault="00EF353D" w:rsidP="00EF353D">
      <w:pPr>
        <w:numPr>
          <w:ilvl w:val="0"/>
          <w:numId w:val="4"/>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First, the </w:t>
      </w:r>
      <w:proofErr w:type="spellStart"/>
      <w:proofErr w:type="gramStart"/>
      <w:r w:rsidRPr="00EF353D">
        <w:rPr>
          <w:rFonts w:ascii="Times New Roman" w:eastAsia="Times New Roman" w:hAnsi="Times New Roman" w:cs="Times New Roman"/>
          <w:b/>
          <w:bCs/>
          <w:color w:val="4A4D57"/>
          <w:kern w:val="0"/>
          <w14:ligatures w14:val="none"/>
        </w:rPr>
        <w:t>spec.containers</w:t>
      </w:r>
      <w:proofErr w:type="gramEnd"/>
      <w:r w:rsidRPr="00EF353D">
        <w:rPr>
          <w:rFonts w:ascii="Times New Roman" w:eastAsia="Times New Roman" w:hAnsi="Times New Roman" w:cs="Times New Roman"/>
          <w:b/>
          <w:bCs/>
          <w:color w:val="4A4D57"/>
          <w:kern w:val="0"/>
          <w14:ligatures w14:val="none"/>
        </w:rPr>
        <w:t>.volumeMounts</w:t>
      </w:r>
      <w:proofErr w:type="spellEnd"/>
      <w:r w:rsidRPr="00EF353D">
        <w:rPr>
          <w:rFonts w:ascii="Times New Roman" w:eastAsia="Times New Roman" w:hAnsi="Times New Roman" w:cs="Times New Roman"/>
          <w:color w:val="4A4D57"/>
          <w:kern w:val="0"/>
          <w14:ligatures w14:val="none"/>
        </w:rPr>
        <w:t> field sets up a volume for the Pod called data. It’s mounted to /data within the Pod’s containers.</w:t>
      </w:r>
    </w:p>
    <w:p w:rsidR="00EF353D" w:rsidRPr="00EF353D" w:rsidRDefault="00EF353D" w:rsidP="00EF353D">
      <w:pPr>
        <w:numPr>
          <w:ilvl w:val="0"/>
          <w:numId w:val="4"/>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Next, the </w:t>
      </w:r>
      <w:proofErr w:type="spellStart"/>
      <w:proofErr w:type="gramStart"/>
      <w:r w:rsidRPr="00EF353D">
        <w:rPr>
          <w:rFonts w:ascii="Times New Roman" w:eastAsia="Times New Roman" w:hAnsi="Times New Roman" w:cs="Times New Roman"/>
          <w:b/>
          <w:bCs/>
          <w:color w:val="4A4D57"/>
          <w:kern w:val="0"/>
          <w14:ligatures w14:val="none"/>
        </w:rPr>
        <w:t>spec.volumes</w:t>
      </w:r>
      <w:proofErr w:type="spellEnd"/>
      <w:proofErr w:type="gramEnd"/>
      <w:r w:rsidRPr="00EF353D">
        <w:rPr>
          <w:rFonts w:ascii="Times New Roman" w:eastAsia="Times New Roman" w:hAnsi="Times New Roman" w:cs="Times New Roman"/>
          <w:color w:val="4A4D57"/>
          <w:kern w:val="0"/>
          <w14:ligatures w14:val="none"/>
        </w:rPr>
        <w:t> field defines the data volume as referring to the PVC called </w:t>
      </w:r>
      <w:proofErr w:type="spellStart"/>
      <w:r w:rsidRPr="00EF353D">
        <w:rPr>
          <w:rFonts w:ascii="Times New Roman" w:eastAsia="Times New Roman" w:hAnsi="Times New Roman" w:cs="Times New Roman"/>
          <w:color w:val="4A4D57"/>
          <w:kern w:val="0"/>
          <w14:ligatures w14:val="none"/>
        </w:rPr>
        <w:t>pvc</w:t>
      </w:r>
      <w:proofErr w:type="spellEnd"/>
      <w:r w:rsidRPr="00EF353D">
        <w:rPr>
          <w:rFonts w:ascii="Times New Roman" w:eastAsia="Times New Roman" w:hAnsi="Times New Roman" w:cs="Times New Roman"/>
          <w:color w:val="4A4D57"/>
          <w:kern w:val="0"/>
          <w14:ligatures w14:val="none"/>
        </w:rPr>
        <w:t>-dynamic.</w:t>
      </w:r>
    </w:p>
    <w:p w:rsidR="00EF353D" w:rsidRPr="00EF353D" w:rsidRDefault="00EF353D" w:rsidP="00EF353D">
      <w:pPr>
        <w:numPr>
          <w:ilvl w:val="0"/>
          <w:numId w:val="4"/>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This results in the PV claimed by </w:t>
      </w:r>
      <w:proofErr w:type="spellStart"/>
      <w:r w:rsidRPr="00EF353D">
        <w:rPr>
          <w:rFonts w:ascii="Times New Roman" w:eastAsia="Times New Roman" w:hAnsi="Times New Roman" w:cs="Times New Roman"/>
          <w:color w:val="4A4D57"/>
          <w:kern w:val="0"/>
          <w14:ligatures w14:val="none"/>
        </w:rPr>
        <w:t>pvc</w:t>
      </w:r>
      <w:proofErr w:type="spellEnd"/>
      <w:r w:rsidRPr="00EF353D">
        <w:rPr>
          <w:rFonts w:ascii="Times New Roman" w:eastAsia="Times New Roman" w:hAnsi="Times New Roman" w:cs="Times New Roman"/>
          <w:color w:val="4A4D57"/>
          <w:kern w:val="0"/>
          <w14:ligatures w14:val="none"/>
        </w:rPr>
        <w:t>-dynamic being mounted to /data inside the container.</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Create your Pod, then try writing some files to /data: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apply -f </w:t>
      </w:r>
      <w:proofErr w:type="spellStart"/>
      <w:proofErr w:type="gramStart"/>
      <w:r w:rsidRPr="00EF353D">
        <w:rPr>
          <w:rFonts w:ascii="Times New Roman" w:eastAsia="Times New Roman" w:hAnsi="Times New Roman" w:cs="Times New Roman"/>
          <w:color w:val="C5C8C6"/>
          <w:kern w:val="0"/>
          <w14:ligatures w14:val="none"/>
        </w:rPr>
        <w:t>pod.yaml</w:t>
      </w:r>
      <w:proofErr w:type="spellEnd"/>
      <w:proofErr w:type="gram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pod/</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-pod created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7C7C7C"/>
          <w:kern w:val="0"/>
          <w14:ligatures w14:val="none"/>
        </w:rPr>
        <w:t># Get a shell inside the Pod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FFFB6"/>
          <w:kern w:val="0"/>
          <w:u w:val="single"/>
          <w14:ligatures w14:val="none"/>
        </w:rPr>
        <w:t>exec</w:t>
      </w:r>
      <w:r w:rsidRPr="00EF353D">
        <w:rPr>
          <w:rFonts w:ascii="Times New Roman" w:eastAsia="Times New Roman" w:hAnsi="Times New Roman" w:cs="Times New Roman"/>
          <w:color w:val="C5C8C6"/>
          <w:kern w:val="0"/>
          <w14:ligatures w14:val="none"/>
        </w:rPr>
        <w:t xml:space="preserve"> -it pod/</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 xml:space="preserve">-pod -- </w:t>
      </w:r>
      <w:r w:rsidRPr="00EF353D">
        <w:rPr>
          <w:rFonts w:ascii="Times New Roman" w:eastAsia="Times New Roman" w:hAnsi="Times New Roman" w:cs="Times New Roman"/>
          <w:color w:val="DAD085"/>
          <w:kern w:val="0"/>
          <w14:ligatures w14:val="none"/>
        </w:rPr>
        <w:t>bash</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7C7C7C"/>
          <w:kern w:val="0"/>
          <w14:ligatures w14:val="none"/>
        </w:rPr>
        <w:t># No files in the volume yet</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lastRenderedPageBreak/>
        <w:t>root@pvc-pod</w:t>
      </w:r>
      <w:proofErr w:type="spellEnd"/>
      <w:r w:rsidRPr="00EF353D">
        <w:rPr>
          <w:rFonts w:ascii="Times New Roman" w:eastAsia="Times New Roman" w:hAnsi="Times New Roman" w:cs="Times New Roman"/>
          <w:color w:val="C5C8C6"/>
          <w:kern w:val="0"/>
          <w14:ligatures w14:val="none"/>
        </w:rPr>
        <w:t>:/</w:t>
      </w:r>
      <w:r w:rsidRPr="00EF353D">
        <w:rPr>
          <w:rFonts w:ascii="Times New Roman" w:eastAsia="Times New Roman" w:hAnsi="Times New Roman" w:cs="Times New Roman"/>
          <w:color w:val="7C7C7C"/>
          <w:kern w:val="0"/>
          <w14:ligatures w14:val="none"/>
        </w:rPr>
        <w:t># ls /data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7C7C7C"/>
          <w:kern w:val="0"/>
          <w14:ligatures w14:val="none"/>
        </w:rPr>
        <w:t># Write a file to the volume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root@pvc-pod</w:t>
      </w:r>
      <w:proofErr w:type="spellEnd"/>
      <w:r w:rsidRPr="00EF353D">
        <w:rPr>
          <w:rFonts w:ascii="Times New Roman" w:eastAsia="Times New Roman" w:hAnsi="Times New Roman" w:cs="Times New Roman"/>
          <w:color w:val="C5C8C6"/>
          <w:kern w:val="0"/>
          <w14:ligatures w14:val="none"/>
        </w:rPr>
        <w:t>:/</w:t>
      </w:r>
      <w:r w:rsidRPr="00EF353D">
        <w:rPr>
          <w:rFonts w:ascii="Times New Roman" w:eastAsia="Times New Roman" w:hAnsi="Times New Roman" w:cs="Times New Roman"/>
          <w:color w:val="7C7C7C"/>
          <w:kern w:val="0"/>
          <w14:ligatures w14:val="none"/>
        </w:rPr>
        <w:t># echo "bar" &gt; /data/foo</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7C7C7C"/>
          <w:kern w:val="0"/>
          <w14:ligatures w14:val="none"/>
        </w:rPr>
        <w:t># The file now shows in the volume</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root@pvc-pod</w:t>
      </w:r>
      <w:proofErr w:type="spellEnd"/>
      <w:r w:rsidRPr="00EF353D">
        <w:rPr>
          <w:rFonts w:ascii="Times New Roman" w:eastAsia="Times New Roman" w:hAnsi="Times New Roman" w:cs="Times New Roman"/>
          <w:color w:val="C5C8C6"/>
          <w:kern w:val="0"/>
          <w14:ligatures w14:val="none"/>
        </w:rPr>
        <w:t>:/</w:t>
      </w:r>
      <w:r w:rsidRPr="00EF353D">
        <w:rPr>
          <w:rFonts w:ascii="Times New Roman" w:eastAsia="Times New Roman" w:hAnsi="Times New Roman" w:cs="Times New Roman"/>
          <w:color w:val="7C7C7C"/>
          <w:kern w:val="0"/>
          <w14:ligatures w14:val="none"/>
        </w:rPr>
        <w:t># ls /data</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foo</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The files written to the volume are now stored independently of the Pod. You can delete the Pod and recreate it – your data will still be intact within the PV:</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delete pod/</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-pod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pod </w:t>
      </w:r>
      <w:r w:rsidRPr="00EF353D">
        <w:rPr>
          <w:rFonts w:ascii="Times New Roman" w:eastAsia="Times New Roman" w:hAnsi="Times New Roman" w:cs="Times New Roman"/>
          <w:color w:val="A8FF60"/>
          <w:kern w:val="0"/>
          <w14:ligatures w14:val="none"/>
        </w:rPr>
        <w:t>"</w:t>
      </w:r>
      <w:proofErr w:type="spellStart"/>
      <w:r w:rsidRPr="00EF353D">
        <w:rPr>
          <w:rFonts w:ascii="Times New Roman" w:eastAsia="Times New Roman" w:hAnsi="Times New Roman" w:cs="Times New Roman"/>
          <w:color w:val="A8FF60"/>
          <w:kern w:val="0"/>
          <w14:ligatures w14:val="none"/>
        </w:rPr>
        <w:t>pvc</w:t>
      </w:r>
      <w:proofErr w:type="spellEnd"/>
      <w:r w:rsidRPr="00EF353D">
        <w:rPr>
          <w:rFonts w:ascii="Times New Roman" w:eastAsia="Times New Roman" w:hAnsi="Times New Roman" w:cs="Times New Roman"/>
          <w:color w:val="A8FF60"/>
          <w:kern w:val="0"/>
          <w14:ligatures w14:val="none"/>
        </w:rPr>
        <w:t>-pod"</w:t>
      </w:r>
      <w:r w:rsidRPr="00EF353D">
        <w:rPr>
          <w:rFonts w:ascii="Times New Roman" w:eastAsia="Times New Roman" w:hAnsi="Times New Roman" w:cs="Times New Roman"/>
          <w:color w:val="C5C8C6"/>
          <w:kern w:val="0"/>
          <w14:ligatures w14:val="none"/>
        </w:rPr>
        <w:t xml:space="preserve"> deleted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apply -f </w:t>
      </w:r>
      <w:proofErr w:type="spellStart"/>
      <w:proofErr w:type="gramStart"/>
      <w:r w:rsidRPr="00EF353D">
        <w:rPr>
          <w:rFonts w:ascii="Times New Roman" w:eastAsia="Times New Roman" w:hAnsi="Times New Roman" w:cs="Times New Roman"/>
          <w:color w:val="C5C8C6"/>
          <w:kern w:val="0"/>
          <w14:ligatures w14:val="none"/>
        </w:rPr>
        <w:t>pod.yaml</w:t>
      </w:r>
      <w:proofErr w:type="spellEnd"/>
      <w:proofErr w:type="gramEnd"/>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pod/</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-pod created</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 xml:space="preserve">$ </w:t>
      </w:r>
      <w:proofErr w:type="spellStart"/>
      <w:r w:rsidRPr="00EF353D">
        <w:rPr>
          <w:rFonts w:ascii="Times New Roman" w:eastAsia="Times New Roman" w:hAnsi="Times New Roman" w:cs="Times New Roman"/>
          <w:color w:val="C5C8C6"/>
          <w:kern w:val="0"/>
          <w14:ligatures w14:val="none"/>
        </w:rPr>
        <w:t>kubectl</w:t>
      </w:r>
      <w:proofErr w:type="spellEnd"/>
      <w:r w:rsidRPr="00EF353D">
        <w:rPr>
          <w:rFonts w:ascii="Times New Roman" w:eastAsia="Times New Roman" w:hAnsi="Times New Roman" w:cs="Times New Roman"/>
          <w:color w:val="C5C8C6"/>
          <w:kern w:val="0"/>
          <w14:ligatures w14:val="none"/>
        </w:rPr>
        <w:t xml:space="preserve"> </w:t>
      </w:r>
      <w:r w:rsidRPr="00EF353D">
        <w:rPr>
          <w:rFonts w:ascii="Times New Roman" w:eastAsia="Times New Roman" w:hAnsi="Times New Roman" w:cs="Times New Roman"/>
          <w:color w:val="FFFFB6"/>
          <w:kern w:val="0"/>
          <w:u w:val="single"/>
          <w14:ligatures w14:val="none"/>
        </w:rPr>
        <w:t>exec</w:t>
      </w:r>
      <w:r w:rsidRPr="00EF353D">
        <w:rPr>
          <w:rFonts w:ascii="Times New Roman" w:eastAsia="Times New Roman" w:hAnsi="Times New Roman" w:cs="Times New Roman"/>
          <w:color w:val="C5C8C6"/>
          <w:kern w:val="0"/>
          <w14:ligatures w14:val="none"/>
        </w:rPr>
        <w:t xml:space="preserve"> -it pod/</w:t>
      </w:r>
      <w:proofErr w:type="spellStart"/>
      <w:r w:rsidRPr="00EF353D">
        <w:rPr>
          <w:rFonts w:ascii="Times New Roman" w:eastAsia="Times New Roman" w:hAnsi="Times New Roman" w:cs="Times New Roman"/>
          <w:color w:val="C5C8C6"/>
          <w:kern w:val="0"/>
          <w14:ligatures w14:val="none"/>
        </w:rPr>
        <w:t>pvc</w:t>
      </w:r>
      <w:proofErr w:type="spellEnd"/>
      <w:r w:rsidRPr="00EF353D">
        <w:rPr>
          <w:rFonts w:ascii="Times New Roman" w:eastAsia="Times New Roman" w:hAnsi="Times New Roman" w:cs="Times New Roman"/>
          <w:color w:val="C5C8C6"/>
          <w:kern w:val="0"/>
          <w14:ligatures w14:val="none"/>
        </w:rPr>
        <w:t xml:space="preserve">-pod -- </w:t>
      </w:r>
      <w:r w:rsidRPr="00EF353D">
        <w:rPr>
          <w:rFonts w:ascii="Times New Roman" w:eastAsia="Times New Roman" w:hAnsi="Times New Roman" w:cs="Times New Roman"/>
          <w:color w:val="DAD085"/>
          <w:kern w:val="0"/>
          <w14:ligatures w14:val="none"/>
        </w:rPr>
        <w:t>bash</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proofErr w:type="spellStart"/>
      <w:r w:rsidRPr="00EF353D">
        <w:rPr>
          <w:rFonts w:ascii="Times New Roman" w:eastAsia="Times New Roman" w:hAnsi="Times New Roman" w:cs="Times New Roman"/>
          <w:color w:val="C5C8C6"/>
          <w:kern w:val="0"/>
          <w14:ligatures w14:val="none"/>
        </w:rPr>
        <w:t>root@pvc-pod</w:t>
      </w:r>
      <w:proofErr w:type="spellEnd"/>
      <w:r w:rsidRPr="00EF353D">
        <w:rPr>
          <w:rFonts w:ascii="Times New Roman" w:eastAsia="Times New Roman" w:hAnsi="Times New Roman" w:cs="Times New Roman"/>
          <w:color w:val="C5C8C6"/>
          <w:kern w:val="0"/>
          <w14:ligatures w14:val="none"/>
        </w:rPr>
        <w:t>:/</w:t>
      </w:r>
      <w:r w:rsidRPr="00EF353D">
        <w:rPr>
          <w:rFonts w:ascii="Times New Roman" w:eastAsia="Times New Roman" w:hAnsi="Times New Roman" w:cs="Times New Roman"/>
          <w:color w:val="7C7C7C"/>
          <w:kern w:val="0"/>
          <w14:ligatures w14:val="none"/>
        </w:rPr>
        <w:t># cat /data/foo</w:t>
      </w:r>
    </w:p>
    <w:p w:rsidR="00EF353D" w:rsidRPr="00EF353D" w:rsidRDefault="00EF353D" w:rsidP="00EF353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5C8C6"/>
          <w:kern w:val="0"/>
          <w14:ligatures w14:val="none"/>
        </w:rPr>
      </w:pPr>
      <w:r w:rsidRPr="00EF353D">
        <w:rPr>
          <w:rFonts w:ascii="Times New Roman" w:eastAsia="Times New Roman" w:hAnsi="Times New Roman" w:cs="Times New Roman"/>
          <w:color w:val="C5C8C6"/>
          <w:kern w:val="0"/>
          <w14:ligatures w14:val="none"/>
        </w:rPr>
        <w:t>bar</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Similarly, you can simultaneously attach the PVC to additional Pods to share files between them.</w:t>
      </w: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Persistent Volumes best practices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PVs and PVCs are sometimes confusing to newcomers. The terminology and lifecycle model are unique to Kubernetes, but the high level of abstraction provides great flexibility when configuring your storage.</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Here are some best practices to follow.</w:t>
      </w:r>
    </w:p>
    <w:p w:rsidR="00EF353D" w:rsidRPr="00EF353D" w:rsidRDefault="00EF353D" w:rsidP="00EF353D">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b/>
          <w:bCs/>
          <w:color w:val="4A4D57"/>
          <w:kern w:val="0"/>
          <w14:ligatures w14:val="none"/>
        </w:rPr>
        <w:lastRenderedPageBreak/>
        <w:t>Always specify a storage class for your PVs.</w:t>
      </w:r>
      <w:r w:rsidRPr="00EF353D">
        <w:rPr>
          <w:rFonts w:ascii="Times New Roman" w:eastAsia="Times New Roman" w:hAnsi="Times New Roman" w:cs="Times New Roman"/>
          <w:color w:val="4A4D57"/>
          <w:kern w:val="0"/>
          <w14:ligatures w14:val="none"/>
        </w:rPr>
        <w:t> PVs without a </w:t>
      </w:r>
      <w:proofErr w:type="spellStart"/>
      <w:r w:rsidRPr="00EF353D">
        <w:rPr>
          <w:rFonts w:ascii="Times New Roman" w:eastAsia="Times New Roman" w:hAnsi="Times New Roman" w:cs="Times New Roman"/>
          <w:color w:val="4A4D57"/>
          <w:kern w:val="0"/>
          <w14:ligatures w14:val="none"/>
        </w:rPr>
        <w:t>storageClassName</w:t>
      </w:r>
      <w:proofErr w:type="spellEnd"/>
      <w:r w:rsidRPr="00EF353D">
        <w:rPr>
          <w:rFonts w:ascii="Times New Roman" w:eastAsia="Times New Roman" w:hAnsi="Times New Roman" w:cs="Times New Roman"/>
          <w:color w:val="4A4D57"/>
          <w:kern w:val="0"/>
          <w14:ligatures w14:val="none"/>
        </w:rPr>
        <w:t> will use the default storage class in your cluster, which can cause unpredictable behavior if the value’s changed or not set.</w:t>
      </w:r>
    </w:p>
    <w:p w:rsidR="00EF353D" w:rsidRPr="00EF353D" w:rsidRDefault="00EF353D" w:rsidP="00EF353D">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b/>
          <w:bCs/>
          <w:color w:val="4A4D57"/>
          <w:kern w:val="0"/>
          <w14:ligatures w14:val="none"/>
        </w:rPr>
        <w:t>Anticipate future storage requirements.</w:t>
      </w:r>
      <w:r w:rsidRPr="00EF353D">
        <w:rPr>
          <w:rFonts w:ascii="Times New Roman" w:eastAsia="Times New Roman" w:hAnsi="Times New Roman" w:cs="Times New Roman"/>
          <w:color w:val="4A4D57"/>
          <w:kern w:val="0"/>
          <w14:ligatures w14:val="none"/>
        </w:rPr>
        <w:t> It’s usually beneficial to provision the largest amount of storage you think you’ll need. It’s not always possible to resize a volume after creation – your options </w:t>
      </w:r>
      <w:hyperlink r:id="rId25" w:anchor="csi-volume-expansion" w:tgtFrame="_blank" w:history="1">
        <w:r w:rsidRPr="00EF353D">
          <w:rPr>
            <w:rFonts w:ascii="Times New Roman" w:eastAsia="Times New Roman" w:hAnsi="Times New Roman" w:cs="Times New Roman"/>
            <w:color w:val="0B75D7"/>
            <w:kern w:val="0"/>
            <w14:ligatures w14:val="none"/>
          </w:rPr>
          <w:t>will depend on</w:t>
        </w:r>
      </w:hyperlink>
      <w:r w:rsidRPr="00EF353D">
        <w:rPr>
          <w:rFonts w:ascii="Times New Roman" w:eastAsia="Times New Roman" w:hAnsi="Times New Roman" w:cs="Times New Roman"/>
          <w:color w:val="4A4D57"/>
          <w:kern w:val="0"/>
          <w14:ligatures w14:val="none"/>
        </w:rPr>
        <w:t> the storage driver being used.</w:t>
      </w:r>
    </w:p>
    <w:p w:rsidR="00EF353D" w:rsidRPr="00EF353D" w:rsidRDefault="00EF353D" w:rsidP="00EF353D">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b/>
          <w:bCs/>
          <w:color w:val="4A4D57"/>
          <w:kern w:val="0"/>
          <w14:ligatures w14:val="none"/>
        </w:rPr>
        <w:t>Avoid static provisioning of Persistent Volumes.</w:t>
      </w:r>
      <w:r w:rsidRPr="00EF353D">
        <w:rPr>
          <w:rFonts w:ascii="Times New Roman" w:eastAsia="Times New Roman" w:hAnsi="Times New Roman" w:cs="Times New Roman"/>
          <w:color w:val="4A4D57"/>
          <w:kern w:val="0"/>
          <w14:ligatures w14:val="none"/>
        </w:rPr>
        <w:t xml:space="preserve"> Statically provisioning and binding PVs increases the workload for administrators and can be more challenging to scale. Dynamic provisioning ensures usable PVs will be automatically created for your PVCs, simplifying the </w:t>
      </w:r>
      <w:proofErr w:type="gramStart"/>
      <w:r w:rsidRPr="00EF353D">
        <w:rPr>
          <w:rFonts w:ascii="Times New Roman" w:eastAsia="Times New Roman" w:hAnsi="Times New Roman" w:cs="Times New Roman"/>
          <w:color w:val="4A4D57"/>
          <w:kern w:val="0"/>
          <w14:ligatures w14:val="none"/>
        </w:rPr>
        <w:t>set up</w:t>
      </w:r>
      <w:proofErr w:type="gramEnd"/>
      <w:r w:rsidRPr="00EF353D">
        <w:rPr>
          <w:rFonts w:ascii="Times New Roman" w:eastAsia="Times New Roman" w:hAnsi="Times New Roman" w:cs="Times New Roman"/>
          <w:color w:val="4A4D57"/>
          <w:kern w:val="0"/>
          <w14:ligatures w14:val="none"/>
        </w:rPr>
        <w:t xml:space="preserve"> procedure.</w:t>
      </w:r>
    </w:p>
    <w:p w:rsidR="00EF353D" w:rsidRPr="00EF353D" w:rsidRDefault="00EF353D" w:rsidP="00EF353D">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b/>
          <w:bCs/>
          <w:color w:val="4A4D57"/>
          <w:kern w:val="0"/>
          <w14:ligatures w14:val="none"/>
        </w:rPr>
        <w:t>Select an appropriate reclaim policy.</w:t>
      </w:r>
      <w:r w:rsidRPr="00EF353D">
        <w:rPr>
          <w:rFonts w:ascii="Times New Roman" w:eastAsia="Times New Roman" w:hAnsi="Times New Roman" w:cs="Times New Roman"/>
          <w:color w:val="4A4D57"/>
          <w:kern w:val="0"/>
          <w14:ligatures w14:val="none"/>
        </w:rPr>
        <w:t> It’s vital to </w:t>
      </w:r>
      <w:hyperlink r:id="rId26" w:anchor="csi-volume-expansion" w:tgtFrame="_blank" w:history="1">
        <w:r w:rsidRPr="00EF353D">
          <w:rPr>
            <w:rFonts w:ascii="Times New Roman" w:eastAsia="Times New Roman" w:hAnsi="Times New Roman" w:cs="Times New Roman"/>
            <w:color w:val="0B75D7"/>
            <w:kern w:val="0"/>
            <w14:ligatures w14:val="none"/>
          </w:rPr>
          <w:t>select the correct reclaim policy</w:t>
        </w:r>
      </w:hyperlink>
      <w:r w:rsidRPr="00EF353D">
        <w:rPr>
          <w:rFonts w:ascii="Times New Roman" w:eastAsia="Times New Roman" w:hAnsi="Times New Roman" w:cs="Times New Roman"/>
          <w:color w:val="4A4D57"/>
          <w:kern w:val="0"/>
          <w14:ligatures w14:val="none"/>
        </w:rPr>
        <w:t> for each of your PVs. Consider using the Retain policy for critical data. It means you’ll need to manually delete the volume after it’s reclaimed, but ensures your data will be recoverable in the event of accidental deletion.</w:t>
      </w:r>
    </w:p>
    <w:p w:rsidR="00EF353D" w:rsidRPr="00EF353D" w:rsidRDefault="00EF353D" w:rsidP="00EF353D">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b/>
          <w:bCs/>
          <w:color w:val="4A4D57"/>
          <w:kern w:val="0"/>
          <w14:ligatures w14:val="none"/>
        </w:rPr>
        <w:t>Use RBAC to protect storage resources.</w:t>
      </w:r>
      <w:r w:rsidRPr="00EF353D">
        <w:rPr>
          <w:rFonts w:ascii="Times New Roman" w:eastAsia="Times New Roman" w:hAnsi="Times New Roman" w:cs="Times New Roman"/>
          <w:color w:val="4A4D57"/>
          <w:kern w:val="0"/>
          <w14:ligatures w14:val="none"/>
        </w:rPr>
        <w:t> Configure your cluster’s </w:t>
      </w:r>
      <w:hyperlink r:id="rId27" w:tgtFrame="_blank" w:history="1">
        <w:r w:rsidRPr="00EF353D">
          <w:rPr>
            <w:rFonts w:ascii="Times New Roman" w:eastAsia="Times New Roman" w:hAnsi="Times New Roman" w:cs="Times New Roman"/>
            <w:color w:val="0B75D7"/>
            <w:kern w:val="0"/>
            <w14:ligatures w14:val="none"/>
          </w:rPr>
          <w:t>RBAC</w:t>
        </w:r>
      </w:hyperlink>
      <w:hyperlink r:id="rId28" w:tgtFrame="_blank" w:history="1">
        <w:r w:rsidRPr="00EF353D">
          <w:rPr>
            <w:rFonts w:ascii="Times New Roman" w:eastAsia="Times New Roman" w:hAnsi="Times New Roman" w:cs="Times New Roman"/>
            <w:color w:val="0B75D7"/>
            <w:kern w:val="0"/>
            <w14:ligatures w14:val="none"/>
          </w:rPr>
          <w:t> authorization policies</w:t>
        </w:r>
      </w:hyperlink>
      <w:r w:rsidRPr="00EF353D">
        <w:rPr>
          <w:rFonts w:ascii="Times New Roman" w:eastAsia="Times New Roman" w:hAnsi="Times New Roman" w:cs="Times New Roman"/>
          <w:color w:val="4A4D57"/>
          <w:kern w:val="0"/>
          <w14:ligatures w14:val="none"/>
        </w:rPr>
        <w:t> to help protect your PVs and PVCs from accidental or malicious changes and deletions. Incorrect operations applied to storage objects are likely to cause irrecoverable data loss, unlike stateless Kubernetes object types, which you can rollback or recreate.</w:t>
      </w:r>
    </w:p>
    <w:p w:rsidR="00EF353D" w:rsidRPr="00EF353D" w:rsidRDefault="00EF353D" w:rsidP="00EF353D">
      <w:pPr>
        <w:shd w:val="clear" w:color="auto" w:fill="FFFFFF"/>
        <w:spacing w:after="0" w:line="570" w:lineRule="atLeast"/>
        <w:outlineLvl w:val="1"/>
        <w:rPr>
          <w:rFonts w:ascii="Times New Roman" w:eastAsia="Times New Roman" w:hAnsi="Times New Roman" w:cs="Times New Roman"/>
          <w:b/>
          <w:bCs/>
          <w:color w:val="131417"/>
          <w:kern w:val="0"/>
          <w14:ligatures w14:val="none"/>
        </w:rPr>
      </w:pPr>
      <w:r w:rsidRPr="00EF353D">
        <w:rPr>
          <w:rFonts w:ascii="Times New Roman" w:eastAsia="Times New Roman" w:hAnsi="Times New Roman" w:cs="Times New Roman"/>
          <w:b/>
          <w:bCs/>
          <w:color w:val="131417"/>
          <w:kern w:val="0"/>
          <w14:ligatures w14:val="none"/>
        </w:rPr>
        <w:t>Key Points</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Persistent Volumes represent storage resources in Kubernetes clusters. They abstract the details of how storage is provisioned and consumed.</w:t>
      </w:r>
    </w:p>
    <w:p w:rsidR="00EF353D" w:rsidRPr="00EF353D" w:rsidRDefault="00EF353D" w:rsidP="00EF353D">
      <w:pPr>
        <w:shd w:val="clear" w:color="auto" w:fill="FFFFFF"/>
        <w:spacing w:before="100" w:beforeAutospacing="1" w:after="36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t>Your Pods gain access to PVs by creating a Persistent Volume Claim, which represents a request to utilize storage. PVCs mount the requested volume into the Pod’s filesystem, allowing your application to read and write files that will outlive the Pod itself.</w:t>
      </w:r>
    </w:p>
    <w:p w:rsidR="00EF353D" w:rsidRPr="00EF353D" w:rsidRDefault="00EF353D" w:rsidP="00EF353D">
      <w:pPr>
        <w:shd w:val="clear" w:color="auto" w:fill="FFFFFF"/>
        <w:spacing w:before="100" w:beforeAutospacing="1" w:after="0" w:line="450" w:lineRule="atLeast"/>
        <w:rPr>
          <w:rFonts w:ascii="Times New Roman" w:eastAsia="Times New Roman" w:hAnsi="Times New Roman" w:cs="Times New Roman"/>
          <w:color w:val="4A4D57"/>
          <w:kern w:val="0"/>
          <w14:ligatures w14:val="none"/>
        </w:rPr>
      </w:pPr>
      <w:r w:rsidRPr="00EF353D">
        <w:rPr>
          <w:rFonts w:ascii="Times New Roman" w:eastAsia="Times New Roman" w:hAnsi="Times New Roman" w:cs="Times New Roman"/>
          <w:color w:val="4A4D57"/>
          <w:kern w:val="0"/>
          <w14:ligatures w14:val="none"/>
        </w:rPr>
        <w:lastRenderedPageBreak/>
        <w:t>Need a better way to control PV changes? Try out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"https://spacelift.io/"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Spacelift</w:t>
      </w:r>
      <w:proofErr w:type="spellEnd"/>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 to visualize your cluster’s storage and set up guardrails that prevent accidental changes. It’s good practice to require an approval before a PVC is deleted, for example, to help protect against inadvertent data loss. </w:t>
      </w:r>
      <w:proofErr w:type="spellStart"/>
      <w:r w:rsidRPr="00EF353D">
        <w:rPr>
          <w:rFonts w:ascii="Times New Roman" w:eastAsia="Times New Roman" w:hAnsi="Times New Roman" w:cs="Times New Roman"/>
          <w:color w:val="4A4D57"/>
          <w:kern w:val="0"/>
          <w14:ligatures w14:val="none"/>
        </w:rPr>
        <w:fldChar w:fldCharType="begin"/>
      </w:r>
      <w:r w:rsidRPr="00EF353D">
        <w:rPr>
          <w:rFonts w:ascii="Times New Roman" w:eastAsia="Times New Roman" w:hAnsi="Times New Roman" w:cs="Times New Roman"/>
          <w:color w:val="4A4D57"/>
          <w:kern w:val="0"/>
          <w14:ligatures w14:val="none"/>
        </w:rPr>
        <w:instrText xml:space="preserve"> HYPERLINK "https://docs.spacelift.io/concepts/stack/drift-detection.html" \t "_blank" </w:instrText>
      </w:r>
      <w:r w:rsidRPr="00EF353D">
        <w:rPr>
          <w:rFonts w:ascii="Times New Roman" w:eastAsia="Times New Roman" w:hAnsi="Times New Roman" w:cs="Times New Roman"/>
          <w:color w:val="4A4D57"/>
          <w:kern w:val="0"/>
          <w14:ligatures w14:val="none"/>
        </w:rPr>
        <w:fldChar w:fldCharType="separate"/>
      </w:r>
      <w:r w:rsidRPr="00EF353D">
        <w:rPr>
          <w:rFonts w:ascii="Times New Roman" w:eastAsia="Times New Roman" w:hAnsi="Times New Roman" w:cs="Times New Roman"/>
          <w:color w:val="0B75D7"/>
          <w:kern w:val="0"/>
          <w14:ligatures w14:val="none"/>
        </w:rPr>
        <w:t>Spacelift</w:t>
      </w:r>
      <w:proofErr w:type="spellEnd"/>
      <w:r w:rsidRPr="00EF353D">
        <w:rPr>
          <w:rFonts w:ascii="Times New Roman" w:eastAsia="Times New Roman" w:hAnsi="Times New Roman" w:cs="Times New Roman"/>
          <w:color w:val="0B75D7"/>
          <w:kern w:val="0"/>
          <w14:ligatures w14:val="none"/>
        </w:rPr>
        <w:t xml:space="preserve"> can also detect and prevent drift</w:t>
      </w:r>
      <w:r w:rsidRPr="00EF353D">
        <w:rPr>
          <w:rFonts w:ascii="Times New Roman" w:eastAsia="Times New Roman" w:hAnsi="Times New Roman" w:cs="Times New Roman"/>
          <w:color w:val="4A4D57"/>
          <w:kern w:val="0"/>
          <w14:ligatures w14:val="none"/>
        </w:rPr>
        <w:fldChar w:fldCharType="end"/>
      </w:r>
      <w:r w:rsidRPr="00EF353D">
        <w:rPr>
          <w:rFonts w:ascii="Times New Roman" w:eastAsia="Times New Roman" w:hAnsi="Times New Roman" w:cs="Times New Roman"/>
          <w:color w:val="4A4D57"/>
          <w:kern w:val="0"/>
          <w14:ligatures w14:val="none"/>
        </w:rPr>
        <w:t> to maintain a stable configuration and alert you when discrepancies occur.</w:t>
      </w:r>
    </w:p>
    <w:p w:rsidR="003434C4" w:rsidRPr="00EF353D" w:rsidRDefault="003434C4">
      <w:pPr>
        <w:rPr>
          <w:rFonts w:ascii="Times New Roman" w:hAnsi="Times New Roman" w:cs="Times New Roman"/>
        </w:rPr>
      </w:pPr>
    </w:p>
    <w:sectPr w:rsidR="003434C4" w:rsidRPr="00EF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451E"/>
    <w:multiLevelType w:val="multilevel"/>
    <w:tmpl w:val="90E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B6D93"/>
    <w:multiLevelType w:val="multilevel"/>
    <w:tmpl w:val="CAE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D2857"/>
    <w:multiLevelType w:val="multilevel"/>
    <w:tmpl w:val="85E0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92962"/>
    <w:multiLevelType w:val="multilevel"/>
    <w:tmpl w:val="7EB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A0A2A"/>
    <w:multiLevelType w:val="multilevel"/>
    <w:tmpl w:val="2C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3D"/>
    <w:rsid w:val="003434C4"/>
    <w:rsid w:val="00955760"/>
    <w:rsid w:val="00EF353D"/>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5455"/>
  <w15:chartTrackingRefBased/>
  <w15:docId w15:val="{DE33C053-CABE-48C8-8D16-A217E6B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F35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F35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53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F353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F353D"/>
    <w:rPr>
      <w:color w:val="0000FF"/>
      <w:u w:val="single"/>
    </w:rPr>
  </w:style>
  <w:style w:type="paragraph" w:styleId="NormalWeb">
    <w:name w:val="Normal (Web)"/>
    <w:basedOn w:val="Normal"/>
    <w:uiPriority w:val="99"/>
    <w:semiHidden/>
    <w:unhideWhenUsed/>
    <w:rsid w:val="00EF35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F353D"/>
    <w:rPr>
      <w:rFonts w:ascii="Courier New" w:eastAsia="Times New Roman" w:hAnsi="Courier New" w:cs="Courier New"/>
      <w:sz w:val="20"/>
      <w:szCs w:val="20"/>
    </w:rPr>
  </w:style>
  <w:style w:type="paragraph" w:customStyle="1" w:styleId="typographystylebaseauq0r">
    <w:name w:val="typography_stylebase__auq0r"/>
    <w:basedOn w:val="Normal"/>
    <w:rsid w:val="00EF353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F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353D"/>
    <w:rPr>
      <w:rFonts w:ascii="Courier New" w:eastAsia="Times New Roman" w:hAnsi="Courier New" w:cs="Courier New"/>
      <w:kern w:val="0"/>
      <w:sz w:val="20"/>
      <w:szCs w:val="20"/>
      <w14:ligatures w14:val="none"/>
    </w:rPr>
  </w:style>
  <w:style w:type="character" w:customStyle="1" w:styleId="token">
    <w:name w:val="token"/>
    <w:basedOn w:val="DefaultParagraphFont"/>
    <w:rsid w:val="00EF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49561">
      <w:bodyDiv w:val="1"/>
      <w:marLeft w:val="0"/>
      <w:marRight w:val="0"/>
      <w:marTop w:val="0"/>
      <w:marBottom w:val="0"/>
      <w:divBdr>
        <w:top w:val="none" w:sz="0" w:space="0" w:color="auto"/>
        <w:left w:val="none" w:sz="0" w:space="0" w:color="auto"/>
        <w:bottom w:val="none" w:sz="0" w:space="0" w:color="auto"/>
        <w:right w:val="none" w:sz="0" w:space="0" w:color="auto"/>
      </w:divBdr>
      <w:divsChild>
        <w:div w:id="1415124564">
          <w:marLeft w:val="0"/>
          <w:marRight w:val="0"/>
          <w:marTop w:val="0"/>
          <w:marBottom w:val="0"/>
          <w:divBdr>
            <w:top w:val="none" w:sz="0" w:space="0" w:color="auto"/>
            <w:left w:val="none" w:sz="0" w:space="0" w:color="auto"/>
            <w:bottom w:val="none" w:sz="0" w:space="0" w:color="auto"/>
            <w:right w:val="none" w:sz="0" w:space="0" w:color="auto"/>
          </w:divBdr>
          <w:divsChild>
            <w:div w:id="836582269">
              <w:marLeft w:val="0"/>
              <w:marRight w:val="0"/>
              <w:marTop w:val="0"/>
              <w:marBottom w:val="0"/>
              <w:divBdr>
                <w:top w:val="none" w:sz="0" w:space="0" w:color="auto"/>
                <w:left w:val="none" w:sz="0" w:space="0" w:color="auto"/>
                <w:bottom w:val="none" w:sz="0" w:space="0" w:color="auto"/>
                <w:right w:val="none" w:sz="0" w:space="0" w:color="auto"/>
              </w:divBdr>
            </w:div>
            <w:div w:id="136723456">
              <w:marLeft w:val="0"/>
              <w:marRight w:val="0"/>
              <w:marTop w:val="0"/>
              <w:marBottom w:val="0"/>
              <w:divBdr>
                <w:top w:val="none" w:sz="0" w:space="0" w:color="auto"/>
                <w:left w:val="none" w:sz="0" w:space="0" w:color="auto"/>
                <w:bottom w:val="none" w:sz="0" w:space="0" w:color="auto"/>
                <w:right w:val="none" w:sz="0" w:space="0" w:color="auto"/>
              </w:divBdr>
              <w:divsChild>
                <w:div w:id="1107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12">
          <w:marLeft w:val="0"/>
          <w:marRight w:val="0"/>
          <w:marTop w:val="0"/>
          <w:marBottom w:val="0"/>
          <w:divBdr>
            <w:top w:val="none" w:sz="0" w:space="0" w:color="auto"/>
            <w:left w:val="none" w:sz="0" w:space="0" w:color="auto"/>
            <w:bottom w:val="none" w:sz="0" w:space="0" w:color="auto"/>
            <w:right w:val="none" w:sz="0" w:space="0" w:color="auto"/>
          </w:divBdr>
          <w:divsChild>
            <w:div w:id="843856320">
              <w:marLeft w:val="0"/>
              <w:marRight w:val="0"/>
              <w:marTop w:val="0"/>
              <w:marBottom w:val="0"/>
              <w:divBdr>
                <w:top w:val="none" w:sz="0" w:space="0" w:color="auto"/>
                <w:left w:val="none" w:sz="0" w:space="0" w:color="auto"/>
                <w:bottom w:val="none" w:sz="0" w:space="0" w:color="auto"/>
                <w:right w:val="none" w:sz="0" w:space="0" w:color="auto"/>
              </w:divBdr>
            </w:div>
            <w:div w:id="254871790">
              <w:marLeft w:val="0"/>
              <w:marRight w:val="0"/>
              <w:marTop w:val="0"/>
              <w:marBottom w:val="0"/>
              <w:divBdr>
                <w:top w:val="none" w:sz="0" w:space="0" w:color="auto"/>
                <w:left w:val="none" w:sz="0" w:space="0" w:color="auto"/>
                <w:bottom w:val="none" w:sz="0" w:space="0" w:color="auto"/>
                <w:right w:val="none" w:sz="0" w:space="0" w:color="auto"/>
              </w:divBdr>
              <w:divsChild>
                <w:div w:id="2192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9303">
          <w:marLeft w:val="0"/>
          <w:marRight w:val="0"/>
          <w:marTop w:val="0"/>
          <w:marBottom w:val="0"/>
          <w:divBdr>
            <w:top w:val="none" w:sz="0" w:space="0" w:color="auto"/>
            <w:left w:val="none" w:sz="0" w:space="0" w:color="auto"/>
            <w:bottom w:val="none" w:sz="0" w:space="0" w:color="auto"/>
            <w:right w:val="none" w:sz="0" w:space="0" w:color="auto"/>
          </w:divBdr>
          <w:divsChild>
            <w:div w:id="1004435668">
              <w:marLeft w:val="0"/>
              <w:marRight w:val="0"/>
              <w:marTop w:val="0"/>
              <w:marBottom w:val="0"/>
              <w:divBdr>
                <w:top w:val="none" w:sz="0" w:space="0" w:color="auto"/>
                <w:left w:val="none" w:sz="0" w:space="0" w:color="auto"/>
                <w:bottom w:val="none" w:sz="0" w:space="0" w:color="auto"/>
                <w:right w:val="none" w:sz="0" w:space="0" w:color="auto"/>
              </w:divBdr>
            </w:div>
            <w:div w:id="926304904">
              <w:marLeft w:val="0"/>
              <w:marRight w:val="0"/>
              <w:marTop w:val="0"/>
              <w:marBottom w:val="0"/>
              <w:divBdr>
                <w:top w:val="none" w:sz="0" w:space="0" w:color="auto"/>
                <w:left w:val="none" w:sz="0" w:space="0" w:color="auto"/>
                <w:bottom w:val="none" w:sz="0" w:space="0" w:color="auto"/>
                <w:right w:val="none" w:sz="0" w:space="0" w:color="auto"/>
              </w:divBdr>
              <w:divsChild>
                <w:div w:id="1877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5217">
          <w:marLeft w:val="0"/>
          <w:marRight w:val="0"/>
          <w:marTop w:val="0"/>
          <w:marBottom w:val="0"/>
          <w:divBdr>
            <w:top w:val="none" w:sz="0" w:space="0" w:color="auto"/>
            <w:left w:val="none" w:sz="0" w:space="0" w:color="auto"/>
            <w:bottom w:val="none" w:sz="0" w:space="0" w:color="auto"/>
            <w:right w:val="none" w:sz="0" w:space="0" w:color="auto"/>
          </w:divBdr>
          <w:divsChild>
            <w:div w:id="1281451732">
              <w:marLeft w:val="0"/>
              <w:marRight w:val="0"/>
              <w:marTop w:val="0"/>
              <w:marBottom w:val="0"/>
              <w:divBdr>
                <w:top w:val="none" w:sz="0" w:space="0" w:color="auto"/>
                <w:left w:val="none" w:sz="0" w:space="0" w:color="auto"/>
                <w:bottom w:val="none" w:sz="0" w:space="0" w:color="auto"/>
                <w:right w:val="none" w:sz="0" w:space="0" w:color="auto"/>
              </w:divBdr>
            </w:div>
            <w:div w:id="1640383687">
              <w:marLeft w:val="0"/>
              <w:marRight w:val="0"/>
              <w:marTop w:val="0"/>
              <w:marBottom w:val="0"/>
              <w:divBdr>
                <w:top w:val="none" w:sz="0" w:space="0" w:color="auto"/>
                <w:left w:val="none" w:sz="0" w:space="0" w:color="auto"/>
                <w:bottom w:val="none" w:sz="0" w:space="0" w:color="auto"/>
                <w:right w:val="none" w:sz="0" w:space="0" w:color="auto"/>
              </w:divBdr>
              <w:divsChild>
                <w:div w:id="1755056458">
                  <w:marLeft w:val="0"/>
                  <w:marRight w:val="0"/>
                  <w:marTop w:val="0"/>
                  <w:marBottom w:val="0"/>
                  <w:divBdr>
                    <w:top w:val="none" w:sz="0" w:space="0" w:color="auto"/>
                    <w:left w:val="none" w:sz="0" w:space="0" w:color="auto"/>
                    <w:bottom w:val="none" w:sz="0" w:space="0" w:color="auto"/>
                    <w:right w:val="none" w:sz="0" w:space="0" w:color="auto"/>
                  </w:divBdr>
                </w:div>
              </w:divsChild>
            </w:div>
            <w:div w:id="1871071356">
              <w:marLeft w:val="0"/>
              <w:marRight w:val="0"/>
              <w:marTop w:val="0"/>
              <w:marBottom w:val="0"/>
              <w:divBdr>
                <w:top w:val="none" w:sz="0" w:space="0" w:color="auto"/>
                <w:left w:val="none" w:sz="0" w:space="0" w:color="auto"/>
                <w:bottom w:val="none" w:sz="0" w:space="0" w:color="auto"/>
                <w:right w:val="none" w:sz="0" w:space="0" w:color="auto"/>
              </w:divBdr>
              <w:divsChild>
                <w:div w:id="1764301228">
                  <w:marLeft w:val="0"/>
                  <w:marRight w:val="0"/>
                  <w:marTop w:val="0"/>
                  <w:marBottom w:val="0"/>
                  <w:divBdr>
                    <w:top w:val="none" w:sz="0" w:space="0" w:color="auto"/>
                    <w:left w:val="none" w:sz="0" w:space="0" w:color="auto"/>
                    <w:bottom w:val="none" w:sz="0" w:space="0" w:color="auto"/>
                    <w:right w:val="none" w:sz="0" w:space="0" w:color="auto"/>
                  </w:divBdr>
                  <w:divsChild>
                    <w:div w:id="504175881">
                      <w:marLeft w:val="0"/>
                      <w:marRight w:val="0"/>
                      <w:marTop w:val="0"/>
                      <w:marBottom w:val="0"/>
                      <w:divBdr>
                        <w:top w:val="none" w:sz="0" w:space="0" w:color="auto"/>
                        <w:left w:val="none" w:sz="0" w:space="0" w:color="auto"/>
                        <w:bottom w:val="none" w:sz="0" w:space="0" w:color="auto"/>
                        <w:right w:val="none" w:sz="0" w:space="0" w:color="auto"/>
                      </w:divBdr>
                    </w:div>
                    <w:div w:id="628363438">
                      <w:marLeft w:val="0"/>
                      <w:marRight w:val="0"/>
                      <w:marTop w:val="240"/>
                      <w:marBottom w:val="0"/>
                      <w:divBdr>
                        <w:top w:val="none" w:sz="0" w:space="0" w:color="auto"/>
                        <w:left w:val="none" w:sz="0" w:space="0" w:color="auto"/>
                        <w:bottom w:val="none" w:sz="0" w:space="0" w:color="auto"/>
                        <w:right w:val="none" w:sz="0" w:space="0" w:color="auto"/>
                      </w:divBdr>
                      <w:divsChild>
                        <w:div w:id="4827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96730">
          <w:marLeft w:val="0"/>
          <w:marRight w:val="0"/>
          <w:marTop w:val="0"/>
          <w:marBottom w:val="0"/>
          <w:divBdr>
            <w:top w:val="none" w:sz="0" w:space="0" w:color="auto"/>
            <w:left w:val="none" w:sz="0" w:space="0" w:color="auto"/>
            <w:bottom w:val="none" w:sz="0" w:space="0" w:color="auto"/>
            <w:right w:val="none" w:sz="0" w:space="0" w:color="auto"/>
          </w:divBdr>
          <w:divsChild>
            <w:div w:id="1462722348">
              <w:marLeft w:val="0"/>
              <w:marRight w:val="0"/>
              <w:marTop w:val="0"/>
              <w:marBottom w:val="0"/>
              <w:divBdr>
                <w:top w:val="none" w:sz="0" w:space="0" w:color="auto"/>
                <w:left w:val="none" w:sz="0" w:space="0" w:color="auto"/>
                <w:bottom w:val="none" w:sz="0" w:space="0" w:color="auto"/>
                <w:right w:val="none" w:sz="0" w:space="0" w:color="auto"/>
              </w:divBdr>
            </w:div>
            <w:div w:id="1301154476">
              <w:marLeft w:val="0"/>
              <w:marRight w:val="0"/>
              <w:marTop w:val="0"/>
              <w:marBottom w:val="0"/>
              <w:divBdr>
                <w:top w:val="none" w:sz="0" w:space="0" w:color="auto"/>
                <w:left w:val="none" w:sz="0" w:space="0" w:color="auto"/>
                <w:bottom w:val="none" w:sz="0" w:space="0" w:color="auto"/>
                <w:right w:val="none" w:sz="0" w:space="0" w:color="auto"/>
              </w:divBdr>
              <w:divsChild>
                <w:div w:id="948313005">
                  <w:marLeft w:val="0"/>
                  <w:marRight w:val="0"/>
                  <w:marTop w:val="0"/>
                  <w:marBottom w:val="0"/>
                  <w:divBdr>
                    <w:top w:val="none" w:sz="0" w:space="0" w:color="auto"/>
                    <w:left w:val="none" w:sz="0" w:space="0" w:color="auto"/>
                    <w:bottom w:val="none" w:sz="0" w:space="0" w:color="auto"/>
                    <w:right w:val="none" w:sz="0" w:space="0" w:color="auto"/>
                  </w:divBdr>
                </w:div>
              </w:divsChild>
            </w:div>
            <w:div w:id="1774007994">
              <w:marLeft w:val="0"/>
              <w:marRight w:val="0"/>
              <w:marTop w:val="0"/>
              <w:marBottom w:val="0"/>
              <w:divBdr>
                <w:top w:val="none" w:sz="0" w:space="0" w:color="auto"/>
                <w:left w:val="none" w:sz="0" w:space="0" w:color="auto"/>
                <w:bottom w:val="none" w:sz="0" w:space="0" w:color="auto"/>
                <w:right w:val="none" w:sz="0" w:space="0" w:color="auto"/>
              </w:divBdr>
            </w:div>
            <w:div w:id="1231816535">
              <w:marLeft w:val="0"/>
              <w:marRight w:val="0"/>
              <w:marTop w:val="0"/>
              <w:marBottom w:val="0"/>
              <w:divBdr>
                <w:top w:val="none" w:sz="0" w:space="0" w:color="auto"/>
                <w:left w:val="none" w:sz="0" w:space="0" w:color="auto"/>
                <w:bottom w:val="none" w:sz="0" w:space="0" w:color="auto"/>
                <w:right w:val="none" w:sz="0" w:space="0" w:color="auto"/>
              </w:divBdr>
              <w:divsChild>
                <w:div w:id="69158618">
                  <w:marLeft w:val="0"/>
                  <w:marRight w:val="0"/>
                  <w:marTop w:val="0"/>
                  <w:marBottom w:val="0"/>
                  <w:divBdr>
                    <w:top w:val="none" w:sz="0" w:space="0" w:color="auto"/>
                    <w:left w:val="none" w:sz="0" w:space="0" w:color="auto"/>
                    <w:bottom w:val="none" w:sz="0" w:space="0" w:color="auto"/>
                    <w:right w:val="none" w:sz="0" w:space="0" w:color="auto"/>
                  </w:divBdr>
                </w:div>
              </w:divsChild>
            </w:div>
            <w:div w:id="780416517">
              <w:marLeft w:val="0"/>
              <w:marRight w:val="0"/>
              <w:marTop w:val="0"/>
              <w:marBottom w:val="0"/>
              <w:divBdr>
                <w:top w:val="none" w:sz="0" w:space="0" w:color="auto"/>
                <w:left w:val="none" w:sz="0" w:space="0" w:color="auto"/>
                <w:bottom w:val="none" w:sz="0" w:space="0" w:color="auto"/>
                <w:right w:val="none" w:sz="0" w:space="0" w:color="auto"/>
              </w:divBdr>
            </w:div>
            <w:div w:id="583152615">
              <w:marLeft w:val="0"/>
              <w:marRight w:val="0"/>
              <w:marTop w:val="0"/>
              <w:marBottom w:val="0"/>
              <w:divBdr>
                <w:top w:val="none" w:sz="0" w:space="0" w:color="auto"/>
                <w:left w:val="none" w:sz="0" w:space="0" w:color="auto"/>
                <w:bottom w:val="none" w:sz="0" w:space="0" w:color="auto"/>
                <w:right w:val="none" w:sz="0" w:space="0" w:color="auto"/>
              </w:divBdr>
              <w:divsChild>
                <w:div w:id="1736932735">
                  <w:marLeft w:val="0"/>
                  <w:marRight w:val="0"/>
                  <w:marTop w:val="0"/>
                  <w:marBottom w:val="0"/>
                  <w:divBdr>
                    <w:top w:val="none" w:sz="0" w:space="0" w:color="auto"/>
                    <w:left w:val="none" w:sz="0" w:space="0" w:color="auto"/>
                    <w:bottom w:val="none" w:sz="0" w:space="0" w:color="auto"/>
                    <w:right w:val="none" w:sz="0" w:space="0" w:color="auto"/>
                  </w:divBdr>
                </w:div>
              </w:divsChild>
            </w:div>
            <w:div w:id="793720533">
              <w:marLeft w:val="0"/>
              <w:marRight w:val="0"/>
              <w:marTop w:val="0"/>
              <w:marBottom w:val="0"/>
              <w:divBdr>
                <w:top w:val="none" w:sz="0" w:space="0" w:color="auto"/>
                <w:left w:val="none" w:sz="0" w:space="0" w:color="auto"/>
                <w:bottom w:val="none" w:sz="0" w:space="0" w:color="auto"/>
                <w:right w:val="none" w:sz="0" w:space="0" w:color="auto"/>
              </w:divBdr>
            </w:div>
            <w:div w:id="986131906">
              <w:marLeft w:val="0"/>
              <w:marRight w:val="0"/>
              <w:marTop w:val="0"/>
              <w:marBottom w:val="0"/>
              <w:divBdr>
                <w:top w:val="none" w:sz="0" w:space="0" w:color="auto"/>
                <w:left w:val="none" w:sz="0" w:space="0" w:color="auto"/>
                <w:bottom w:val="none" w:sz="0" w:space="0" w:color="auto"/>
                <w:right w:val="none" w:sz="0" w:space="0" w:color="auto"/>
              </w:divBdr>
              <w:divsChild>
                <w:div w:id="356808861">
                  <w:marLeft w:val="0"/>
                  <w:marRight w:val="0"/>
                  <w:marTop w:val="0"/>
                  <w:marBottom w:val="0"/>
                  <w:divBdr>
                    <w:top w:val="none" w:sz="0" w:space="0" w:color="auto"/>
                    <w:left w:val="none" w:sz="0" w:space="0" w:color="auto"/>
                    <w:bottom w:val="none" w:sz="0" w:space="0" w:color="auto"/>
                    <w:right w:val="none" w:sz="0" w:space="0" w:color="auto"/>
                  </w:divBdr>
                </w:div>
              </w:divsChild>
            </w:div>
            <w:div w:id="1869902269">
              <w:marLeft w:val="0"/>
              <w:marRight w:val="0"/>
              <w:marTop w:val="0"/>
              <w:marBottom w:val="0"/>
              <w:divBdr>
                <w:top w:val="none" w:sz="0" w:space="0" w:color="auto"/>
                <w:left w:val="none" w:sz="0" w:space="0" w:color="auto"/>
                <w:bottom w:val="none" w:sz="0" w:space="0" w:color="auto"/>
                <w:right w:val="none" w:sz="0" w:space="0" w:color="auto"/>
              </w:divBdr>
            </w:div>
            <w:div w:id="26149084">
              <w:marLeft w:val="0"/>
              <w:marRight w:val="0"/>
              <w:marTop w:val="0"/>
              <w:marBottom w:val="0"/>
              <w:divBdr>
                <w:top w:val="none" w:sz="0" w:space="0" w:color="auto"/>
                <w:left w:val="none" w:sz="0" w:space="0" w:color="auto"/>
                <w:bottom w:val="none" w:sz="0" w:space="0" w:color="auto"/>
                <w:right w:val="none" w:sz="0" w:space="0" w:color="auto"/>
              </w:divBdr>
              <w:divsChild>
                <w:div w:id="350690579">
                  <w:marLeft w:val="0"/>
                  <w:marRight w:val="0"/>
                  <w:marTop w:val="0"/>
                  <w:marBottom w:val="0"/>
                  <w:divBdr>
                    <w:top w:val="none" w:sz="0" w:space="0" w:color="auto"/>
                    <w:left w:val="none" w:sz="0" w:space="0" w:color="auto"/>
                    <w:bottom w:val="none" w:sz="0" w:space="0" w:color="auto"/>
                    <w:right w:val="none" w:sz="0" w:space="0" w:color="auto"/>
                  </w:divBdr>
                </w:div>
              </w:divsChild>
            </w:div>
            <w:div w:id="2035156569">
              <w:marLeft w:val="0"/>
              <w:marRight w:val="0"/>
              <w:marTop w:val="0"/>
              <w:marBottom w:val="0"/>
              <w:divBdr>
                <w:top w:val="none" w:sz="0" w:space="0" w:color="auto"/>
                <w:left w:val="none" w:sz="0" w:space="0" w:color="auto"/>
                <w:bottom w:val="none" w:sz="0" w:space="0" w:color="auto"/>
                <w:right w:val="none" w:sz="0" w:space="0" w:color="auto"/>
              </w:divBdr>
            </w:div>
            <w:div w:id="707073614">
              <w:marLeft w:val="0"/>
              <w:marRight w:val="0"/>
              <w:marTop w:val="0"/>
              <w:marBottom w:val="0"/>
              <w:divBdr>
                <w:top w:val="none" w:sz="0" w:space="0" w:color="auto"/>
                <w:left w:val="none" w:sz="0" w:space="0" w:color="auto"/>
                <w:bottom w:val="none" w:sz="0" w:space="0" w:color="auto"/>
                <w:right w:val="none" w:sz="0" w:space="0" w:color="auto"/>
              </w:divBdr>
              <w:divsChild>
                <w:div w:id="301543428">
                  <w:marLeft w:val="0"/>
                  <w:marRight w:val="0"/>
                  <w:marTop w:val="0"/>
                  <w:marBottom w:val="0"/>
                  <w:divBdr>
                    <w:top w:val="none" w:sz="0" w:space="0" w:color="auto"/>
                    <w:left w:val="none" w:sz="0" w:space="0" w:color="auto"/>
                    <w:bottom w:val="none" w:sz="0" w:space="0" w:color="auto"/>
                    <w:right w:val="none" w:sz="0" w:space="0" w:color="auto"/>
                  </w:divBdr>
                </w:div>
              </w:divsChild>
            </w:div>
            <w:div w:id="725688997">
              <w:marLeft w:val="0"/>
              <w:marRight w:val="0"/>
              <w:marTop w:val="0"/>
              <w:marBottom w:val="0"/>
              <w:divBdr>
                <w:top w:val="none" w:sz="0" w:space="0" w:color="auto"/>
                <w:left w:val="none" w:sz="0" w:space="0" w:color="auto"/>
                <w:bottom w:val="none" w:sz="0" w:space="0" w:color="auto"/>
                <w:right w:val="none" w:sz="0" w:space="0" w:color="auto"/>
              </w:divBdr>
            </w:div>
            <w:div w:id="247541084">
              <w:marLeft w:val="0"/>
              <w:marRight w:val="0"/>
              <w:marTop w:val="0"/>
              <w:marBottom w:val="0"/>
              <w:divBdr>
                <w:top w:val="none" w:sz="0" w:space="0" w:color="auto"/>
                <w:left w:val="none" w:sz="0" w:space="0" w:color="auto"/>
                <w:bottom w:val="none" w:sz="0" w:space="0" w:color="auto"/>
                <w:right w:val="none" w:sz="0" w:space="0" w:color="auto"/>
              </w:divBdr>
              <w:divsChild>
                <w:div w:id="631987534">
                  <w:marLeft w:val="0"/>
                  <w:marRight w:val="0"/>
                  <w:marTop w:val="0"/>
                  <w:marBottom w:val="0"/>
                  <w:divBdr>
                    <w:top w:val="none" w:sz="0" w:space="0" w:color="auto"/>
                    <w:left w:val="none" w:sz="0" w:space="0" w:color="auto"/>
                    <w:bottom w:val="none" w:sz="0" w:space="0" w:color="auto"/>
                    <w:right w:val="none" w:sz="0" w:space="0" w:color="auto"/>
                  </w:divBdr>
                </w:div>
              </w:divsChild>
            </w:div>
            <w:div w:id="1043797944">
              <w:marLeft w:val="0"/>
              <w:marRight w:val="0"/>
              <w:marTop w:val="0"/>
              <w:marBottom w:val="0"/>
              <w:divBdr>
                <w:top w:val="none" w:sz="0" w:space="0" w:color="auto"/>
                <w:left w:val="none" w:sz="0" w:space="0" w:color="auto"/>
                <w:bottom w:val="none" w:sz="0" w:space="0" w:color="auto"/>
                <w:right w:val="none" w:sz="0" w:space="0" w:color="auto"/>
              </w:divBdr>
            </w:div>
            <w:div w:id="1620182929">
              <w:marLeft w:val="0"/>
              <w:marRight w:val="0"/>
              <w:marTop w:val="0"/>
              <w:marBottom w:val="0"/>
              <w:divBdr>
                <w:top w:val="none" w:sz="0" w:space="0" w:color="auto"/>
                <w:left w:val="none" w:sz="0" w:space="0" w:color="auto"/>
                <w:bottom w:val="none" w:sz="0" w:space="0" w:color="auto"/>
                <w:right w:val="none" w:sz="0" w:space="0" w:color="auto"/>
              </w:divBdr>
              <w:divsChild>
                <w:div w:id="228613322">
                  <w:marLeft w:val="0"/>
                  <w:marRight w:val="0"/>
                  <w:marTop w:val="0"/>
                  <w:marBottom w:val="0"/>
                  <w:divBdr>
                    <w:top w:val="none" w:sz="0" w:space="0" w:color="auto"/>
                    <w:left w:val="none" w:sz="0" w:space="0" w:color="auto"/>
                    <w:bottom w:val="none" w:sz="0" w:space="0" w:color="auto"/>
                    <w:right w:val="none" w:sz="0" w:space="0" w:color="auto"/>
                  </w:divBdr>
                </w:div>
              </w:divsChild>
            </w:div>
            <w:div w:id="1398164513">
              <w:marLeft w:val="0"/>
              <w:marRight w:val="0"/>
              <w:marTop w:val="0"/>
              <w:marBottom w:val="0"/>
              <w:divBdr>
                <w:top w:val="none" w:sz="0" w:space="0" w:color="auto"/>
                <w:left w:val="none" w:sz="0" w:space="0" w:color="auto"/>
                <w:bottom w:val="none" w:sz="0" w:space="0" w:color="auto"/>
                <w:right w:val="none" w:sz="0" w:space="0" w:color="auto"/>
              </w:divBdr>
            </w:div>
            <w:div w:id="314182227">
              <w:marLeft w:val="0"/>
              <w:marRight w:val="0"/>
              <w:marTop w:val="0"/>
              <w:marBottom w:val="0"/>
              <w:divBdr>
                <w:top w:val="none" w:sz="0" w:space="0" w:color="auto"/>
                <w:left w:val="none" w:sz="0" w:space="0" w:color="auto"/>
                <w:bottom w:val="none" w:sz="0" w:space="0" w:color="auto"/>
                <w:right w:val="none" w:sz="0" w:space="0" w:color="auto"/>
              </w:divBdr>
              <w:divsChild>
                <w:div w:id="577521753">
                  <w:marLeft w:val="0"/>
                  <w:marRight w:val="0"/>
                  <w:marTop w:val="0"/>
                  <w:marBottom w:val="0"/>
                  <w:divBdr>
                    <w:top w:val="none" w:sz="0" w:space="0" w:color="auto"/>
                    <w:left w:val="none" w:sz="0" w:space="0" w:color="auto"/>
                    <w:bottom w:val="none" w:sz="0" w:space="0" w:color="auto"/>
                    <w:right w:val="none" w:sz="0" w:space="0" w:color="auto"/>
                  </w:divBdr>
                </w:div>
              </w:divsChild>
            </w:div>
            <w:div w:id="245070627">
              <w:marLeft w:val="0"/>
              <w:marRight w:val="0"/>
              <w:marTop w:val="0"/>
              <w:marBottom w:val="0"/>
              <w:divBdr>
                <w:top w:val="none" w:sz="0" w:space="0" w:color="auto"/>
                <w:left w:val="none" w:sz="0" w:space="0" w:color="auto"/>
                <w:bottom w:val="none" w:sz="0" w:space="0" w:color="auto"/>
                <w:right w:val="none" w:sz="0" w:space="0" w:color="auto"/>
              </w:divBdr>
            </w:div>
            <w:div w:id="2005933679">
              <w:marLeft w:val="0"/>
              <w:marRight w:val="0"/>
              <w:marTop w:val="0"/>
              <w:marBottom w:val="0"/>
              <w:divBdr>
                <w:top w:val="none" w:sz="0" w:space="0" w:color="auto"/>
                <w:left w:val="none" w:sz="0" w:space="0" w:color="auto"/>
                <w:bottom w:val="none" w:sz="0" w:space="0" w:color="auto"/>
                <w:right w:val="none" w:sz="0" w:space="0" w:color="auto"/>
              </w:divBdr>
              <w:divsChild>
                <w:div w:id="227107987">
                  <w:marLeft w:val="0"/>
                  <w:marRight w:val="0"/>
                  <w:marTop w:val="0"/>
                  <w:marBottom w:val="0"/>
                  <w:divBdr>
                    <w:top w:val="none" w:sz="0" w:space="0" w:color="auto"/>
                    <w:left w:val="none" w:sz="0" w:space="0" w:color="auto"/>
                    <w:bottom w:val="none" w:sz="0" w:space="0" w:color="auto"/>
                    <w:right w:val="none" w:sz="0" w:space="0" w:color="auto"/>
                  </w:divBdr>
                </w:div>
              </w:divsChild>
            </w:div>
            <w:div w:id="247617432">
              <w:marLeft w:val="0"/>
              <w:marRight w:val="0"/>
              <w:marTop w:val="0"/>
              <w:marBottom w:val="0"/>
              <w:divBdr>
                <w:top w:val="none" w:sz="0" w:space="0" w:color="auto"/>
                <w:left w:val="none" w:sz="0" w:space="0" w:color="auto"/>
                <w:bottom w:val="none" w:sz="0" w:space="0" w:color="auto"/>
                <w:right w:val="none" w:sz="0" w:space="0" w:color="auto"/>
              </w:divBdr>
            </w:div>
            <w:div w:id="886992709">
              <w:marLeft w:val="0"/>
              <w:marRight w:val="0"/>
              <w:marTop w:val="0"/>
              <w:marBottom w:val="0"/>
              <w:divBdr>
                <w:top w:val="none" w:sz="0" w:space="0" w:color="auto"/>
                <w:left w:val="none" w:sz="0" w:space="0" w:color="auto"/>
                <w:bottom w:val="none" w:sz="0" w:space="0" w:color="auto"/>
                <w:right w:val="none" w:sz="0" w:space="0" w:color="auto"/>
              </w:divBdr>
              <w:divsChild>
                <w:div w:id="490214519">
                  <w:marLeft w:val="0"/>
                  <w:marRight w:val="0"/>
                  <w:marTop w:val="0"/>
                  <w:marBottom w:val="0"/>
                  <w:divBdr>
                    <w:top w:val="none" w:sz="0" w:space="0" w:color="auto"/>
                    <w:left w:val="none" w:sz="0" w:space="0" w:color="auto"/>
                    <w:bottom w:val="none" w:sz="0" w:space="0" w:color="auto"/>
                    <w:right w:val="none" w:sz="0" w:space="0" w:color="auto"/>
                  </w:divBdr>
                </w:div>
              </w:divsChild>
            </w:div>
            <w:div w:id="1644310344">
              <w:marLeft w:val="0"/>
              <w:marRight w:val="0"/>
              <w:marTop w:val="0"/>
              <w:marBottom w:val="0"/>
              <w:divBdr>
                <w:top w:val="none" w:sz="0" w:space="0" w:color="auto"/>
                <w:left w:val="none" w:sz="0" w:space="0" w:color="auto"/>
                <w:bottom w:val="none" w:sz="0" w:space="0" w:color="auto"/>
                <w:right w:val="none" w:sz="0" w:space="0" w:color="auto"/>
              </w:divBdr>
            </w:div>
            <w:div w:id="77136633">
              <w:marLeft w:val="0"/>
              <w:marRight w:val="0"/>
              <w:marTop w:val="0"/>
              <w:marBottom w:val="0"/>
              <w:divBdr>
                <w:top w:val="none" w:sz="0" w:space="0" w:color="auto"/>
                <w:left w:val="none" w:sz="0" w:space="0" w:color="auto"/>
                <w:bottom w:val="none" w:sz="0" w:space="0" w:color="auto"/>
                <w:right w:val="none" w:sz="0" w:space="0" w:color="auto"/>
              </w:divBdr>
              <w:divsChild>
                <w:div w:id="1923097939">
                  <w:marLeft w:val="0"/>
                  <w:marRight w:val="0"/>
                  <w:marTop w:val="0"/>
                  <w:marBottom w:val="0"/>
                  <w:divBdr>
                    <w:top w:val="none" w:sz="0" w:space="0" w:color="auto"/>
                    <w:left w:val="none" w:sz="0" w:space="0" w:color="auto"/>
                    <w:bottom w:val="none" w:sz="0" w:space="0" w:color="auto"/>
                    <w:right w:val="none" w:sz="0" w:space="0" w:color="auto"/>
                  </w:divBdr>
                </w:div>
              </w:divsChild>
            </w:div>
            <w:div w:id="412824778">
              <w:marLeft w:val="0"/>
              <w:marRight w:val="0"/>
              <w:marTop w:val="0"/>
              <w:marBottom w:val="0"/>
              <w:divBdr>
                <w:top w:val="none" w:sz="0" w:space="0" w:color="auto"/>
                <w:left w:val="none" w:sz="0" w:space="0" w:color="auto"/>
                <w:bottom w:val="none" w:sz="0" w:space="0" w:color="auto"/>
                <w:right w:val="none" w:sz="0" w:space="0" w:color="auto"/>
              </w:divBdr>
            </w:div>
            <w:div w:id="119228382">
              <w:marLeft w:val="0"/>
              <w:marRight w:val="0"/>
              <w:marTop w:val="0"/>
              <w:marBottom w:val="0"/>
              <w:divBdr>
                <w:top w:val="none" w:sz="0" w:space="0" w:color="auto"/>
                <w:left w:val="none" w:sz="0" w:space="0" w:color="auto"/>
                <w:bottom w:val="none" w:sz="0" w:space="0" w:color="auto"/>
                <w:right w:val="none" w:sz="0" w:space="0" w:color="auto"/>
              </w:divBdr>
              <w:divsChild>
                <w:div w:id="11811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5470">
          <w:marLeft w:val="0"/>
          <w:marRight w:val="0"/>
          <w:marTop w:val="0"/>
          <w:marBottom w:val="0"/>
          <w:divBdr>
            <w:top w:val="none" w:sz="0" w:space="0" w:color="auto"/>
            <w:left w:val="none" w:sz="0" w:space="0" w:color="auto"/>
            <w:bottom w:val="none" w:sz="0" w:space="0" w:color="auto"/>
            <w:right w:val="none" w:sz="0" w:space="0" w:color="auto"/>
          </w:divBdr>
          <w:divsChild>
            <w:div w:id="1577397592">
              <w:marLeft w:val="0"/>
              <w:marRight w:val="0"/>
              <w:marTop w:val="0"/>
              <w:marBottom w:val="0"/>
              <w:divBdr>
                <w:top w:val="none" w:sz="0" w:space="0" w:color="auto"/>
                <w:left w:val="none" w:sz="0" w:space="0" w:color="auto"/>
                <w:bottom w:val="none" w:sz="0" w:space="0" w:color="auto"/>
                <w:right w:val="none" w:sz="0" w:space="0" w:color="auto"/>
              </w:divBdr>
            </w:div>
            <w:div w:id="364331276">
              <w:marLeft w:val="0"/>
              <w:marRight w:val="0"/>
              <w:marTop w:val="0"/>
              <w:marBottom w:val="0"/>
              <w:divBdr>
                <w:top w:val="none" w:sz="0" w:space="0" w:color="auto"/>
                <w:left w:val="none" w:sz="0" w:space="0" w:color="auto"/>
                <w:bottom w:val="none" w:sz="0" w:space="0" w:color="auto"/>
                <w:right w:val="none" w:sz="0" w:space="0" w:color="auto"/>
              </w:divBdr>
              <w:divsChild>
                <w:div w:id="18887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115">
          <w:marLeft w:val="0"/>
          <w:marRight w:val="0"/>
          <w:marTop w:val="0"/>
          <w:marBottom w:val="0"/>
          <w:divBdr>
            <w:top w:val="none" w:sz="0" w:space="0" w:color="auto"/>
            <w:left w:val="none" w:sz="0" w:space="0" w:color="auto"/>
            <w:bottom w:val="none" w:sz="0" w:space="0" w:color="auto"/>
            <w:right w:val="none" w:sz="0" w:space="0" w:color="auto"/>
          </w:divBdr>
          <w:divsChild>
            <w:div w:id="1322271739">
              <w:marLeft w:val="0"/>
              <w:marRight w:val="0"/>
              <w:marTop w:val="0"/>
              <w:marBottom w:val="0"/>
              <w:divBdr>
                <w:top w:val="none" w:sz="0" w:space="0" w:color="auto"/>
                <w:left w:val="none" w:sz="0" w:space="0" w:color="auto"/>
                <w:bottom w:val="none" w:sz="0" w:space="0" w:color="auto"/>
                <w:right w:val="none" w:sz="0" w:space="0" w:color="auto"/>
              </w:divBdr>
            </w:div>
            <w:div w:id="812259481">
              <w:marLeft w:val="0"/>
              <w:marRight w:val="0"/>
              <w:marTop w:val="0"/>
              <w:marBottom w:val="0"/>
              <w:divBdr>
                <w:top w:val="none" w:sz="0" w:space="0" w:color="auto"/>
                <w:left w:val="none" w:sz="0" w:space="0" w:color="auto"/>
                <w:bottom w:val="none" w:sz="0" w:space="0" w:color="auto"/>
                <w:right w:val="none" w:sz="0" w:space="0" w:color="auto"/>
              </w:divBdr>
              <w:divsChild>
                <w:div w:id="853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torage/volumes" TargetMode="External"/><Relationship Id="rId13" Type="http://schemas.openxmlformats.org/officeDocument/2006/relationships/hyperlink" Target="https://kubernetes.io/docs/concepts/storage/persistent-volumes/" TargetMode="External"/><Relationship Id="rId18" Type="http://schemas.openxmlformats.org/officeDocument/2006/relationships/hyperlink" Target="https://kubernetes.io/docs/concepts/storage/persistent-volumes/" TargetMode="External"/><Relationship Id="rId26" Type="http://schemas.openxmlformats.org/officeDocument/2006/relationships/hyperlink" Target="https://kubernetes.io/docs/concepts/storage/persistent-volumes/" TargetMode="External"/><Relationship Id="rId3" Type="http://schemas.openxmlformats.org/officeDocument/2006/relationships/settings" Target="settings.xml"/><Relationship Id="rId21" Type="http://schemas.openxmlformats.org/officeDocument/2006/relationships/hyperlink" Target="https://spacelift.io/blog/provision-kubernetes-cluster-terraform-spacelift" TargetMode="External"/><Relationship Id="rId7" Type="http://schemas.openxmlformats.org/officeDocument/2006/relationships/hyperlink" Target="https://cloud.google.com/persistent-disk" TargetMode="External"/><Relationship Id="rId12" Type="http://schemas.openxmlformats.org/officeDocument/2006/relationships/hyperlink" Target="https://github.com/kubernetes-sigs/sig-storage-lib-external-provisioner" TargetMode="External"/><Relationship Id="rId17" Type="http://schemas.openxmlformats.org/officeDocument/2006/relationships/hyperlink" Target="https://kubernetes.io/docs/concepts/storage/persistent-volumes/" TargetMode="External"/><Relationship Id="rId25" Type="http://schemas.openxmlformats.org/officeDocument/2006/relationships/hyperlink" Target="https://kubernetes.io/docs/concepts/storage/persistent-volumes/" TargetMode="External"/><Relationship Id="rId2" Type="http://schemas.openxmlformats.org/officeDocument/2006/relationships/styles" Target="styles.xml"/><Relationship Id="rId16" Type="http://schemas.openxmlformats.org/officeDocument/2006/relationships/hyperlink" Target="https://kubernetes.io/docs/concepts/storage/persistent-volumes/" TargetMode="External"/><Relationship Id="rId20" Type="http://schemas.openxmlformats.org/officeDocument/2006/relationships/hyperlink" Target="https://spacelift.io/blog/enabling-seamless-collaboration-in-ia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ebs/" TargetMode="External"/><Relationship Id="rId11" Type="http://schemas.openxmlformats.org/officeDocument/2006/relationships/hyperlink" Target="https://kubernetes.io/docs/concepts/storage/storage-classes" TargetMode="External"/><Relationship Id="rId24" Type="http://schemas.openxmlformats.org/officeDocument/2006/relationships/hyperlink" Target="https://spacelift.io/blog/kubernetes-manifest-file" TargetMode="External"/><Relationship Id="rId5" Type="http://schemas.openxmlformats.org/officeDocument/2006/relationships/hyperlink" Target="https://kubernetes.io/docs/concepts/storage/storage-classes" TargetMode="External"/><Relationship Id="rId15" Type="http://schemas.openxmlformats.org/officeDocument/2006/relationships/hyperlink" Target="https://kubernetes.io/docs/concepts/storage/persistent-volumes/" TargetMode="External"/><Relationship Id="rId23" Type="http://schemas.openxmlformats.org/officeDocument/2006/relationships/hyperlink" Target="https://spacelift.io/blog/kubernetes-cluster" TargetMode="External"/><Relationship Id="rId28" Type="http://schemas.openxmlformats.org/officeDocument/2006/relationships/hyperlink" Target="https://spacelift.io/blog/kubernetes-rbac" TargetMode="External"/><Relationship Id="rId10" Type="http://schemas.openxmlformats.org/officeDocument/2006/relationships/hyperlink" Target="https://kubernetes.io/docs/concepts/storage/volumes/" TargetMode="External"/><Relationship Id="rId19" Type="http://schemas.openxmlformats.org/officeDocument/2006/relationships/hyperlink" Target="https://kubernetes.io/docs/concepts/storage/persistent-volumes/" TargetMode="External"/><Relationship Id="rId4" Type="http://schemas.openxmlformats.org/officeDocument/2006/relationships/webSettings" Target="webSettings.xml"/><Relationship Id="rId9" Type="http://schemas.openxmlformats.org/officeDocument/2006/relationships/hyperlink" Target="https://kubernetes.io/docs/concepts/storage/persistent-volumes/" TargetMode="External"/><Relationship Id="rId14" Type="http://schemas.openxmlformats.org/officeDocument/2006/relationships/hyperlink" Target="https://kubernetes.io/blog/2023/04/11/kubernetes-v1-27-release/" TargetMode="External"/><Relationship Id="rId22" Type="http://schemas.openxmlformats.org/officeDocument/2006/relationships/hyperlink" Target="https://spacelift.io/blog/terraform-vs-kubernetes" TargetMode="External"/><Relationship Id="rId27" Type="http://schemas.openxmlformats.org/officeDocument/2006/relationships/hyperlink" Target="https://spacelift.io/blog/kubernetes-rba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2025-07-13T16:16:00Z</dcterms:created>
  <dcterms:modified xsi:type="dcterms:W3CDTF">2025-07-13T16:17:00Z</dcterms:modified>
</cp:coreProperties>
</file>