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5AE" w:rsidRDefault="001E7497">
      <w:pPr>
        <w:pStyle w:val="CitaoIntensa"/>
        <w:rPr>
          <w:sz w:val="48"/>
          <w:szCs w:val="48"/>
          <w:shd w:val="clear" w:color="auto" w:fill="F7F7F7"/>
        </w:rPr>
      </w:pPr>
      <w:r>
        <w:rPr>
          <w:sz w:val="48"/>
          <w:szCs w:val="48"/>
          <w:shd w:val="clear" w:color="auto" w:fill="F7F7F7"/>
        </w:rPr>
        <w:t xml:space="preserve">Aspectos linguísticos </w:t>
      </w:r>
    </w:p>
    <w:p w:rsidR="002535AE" w:rsidRDefault="001E7497">
      <w:r>
        <w:rPr>
          <w:rFonts w:eastAsia="Times New Roman"/>
          <w:color w:val="7030A0"/>
          <w:shd w:val="clear" w:color="auto" w:fill="F7F7F7"/>
        </w:rPr>
        <w:t xml:space="preserve">   As práticas discursivas instauradas pelas redes sociais digitais e mediadas por sites como o Facebook recebem uma grande adesão de adolescentes e jovens. Por outro lado, sofrem considerável estigma por parte de </w:t>
      </w:r>
      <w:r>
        <w:rPr>
          <w:rFonts w:eastAsia="Times New Roman"/>
          <w:color w:val="7030A0"/>
          <w:shd w:val="clear" w:color="auto" w:fill="F7F7F7"/>
        </w:rPr>
        <w:t>instâncias reguladoras dos usos da língua portuguesa. A escrita no ambiente digital torna-se um mecanismo de acentuado auto exposição dos usuários, ocasionando juízos de valor sobre usos "certos" e "errados" da língua. Nesse sentido, certa quantidade de pá</w:t>
      </w:r>
      <w:r>
        <w:rPr>
          <w:rFonts w:eastAsia="Times New Roman"/>
          <w:color w:val="7030A0"/>
          <w:shd w:val="clear" w:color="auto" w:fill="F7F7F7"/>
        </w:rPr>
        <w:t xml:space="preserve">ginas </w:t>
      </w:r>
      <w:r>
        <w:rPr>
          <w:rFonts w:eastAsia="Times New Roman"/>
          <w:shd w:val="clear" w:color="auto" w:fill="F7F7F7"/>
        </w:rPr>
        <w:t xml:space="preserve">(fanpages) </w:t>
      </w:r>
      <w:r>
        <w:rPr>
          <w:rFonts w:eastAsia="Times New Roman"/>
          <w:color w:val="7030A0"/>
          <w:shd w:val="clear" w:color="auto" w:fill="F7F7F7"/>
        </w:rPr>
        <w:t xml:space="preserve">do Facebook, cujas postagens são "curtidas", comentadas e eventualmente "compartilhadas" nas "linhas do tempo" dos usuários, vêm se constituindo em instâncias de ensino informal dos usos da língua tidos como melhores ou corretos, de forma </w:t>
      </w:r>
      <w:r>
        <w:rPr>
          <w:rFonts w:eastAsia="Times New Roman"/>
          <w:color w:val="7030A0"/>
          <w:shd w:val="clear" w:color="auto" w:fill="F7F7F7"/>
        </w:rPr>
        <w:t xml:space="preserve">paralela à instituição escolar. </w:t>
      </w:r>
    </w:p>
    <w:p w:rsidR="002535AE" w:rsidRDefault="001E7497">
      <w:r>
        <w:t xml:space="preserve">   </w:t>
      </w:r>
      <w:r>
        <w:rPr>
          <w:color w:val="7030A0"/>
        </w:rPr>
        <w:t>Essas expressões que surgem no ambiente virtual muitas vezes se inspiram em memes, conteúdos virais na internet. No caso de outras, a origem é desconhecida, mas se mantêm populares por cair no gosto dos internautas.</w:t>
      </w:r>
    </w:p>
    <w:p w:rsidR="002535AE" w:rsidRDefault="001E7497">
      <w:pPr>
        <w:rPr>
          <w:color w:val="7030A0"/>
        </w:rPr>
      </w:pPr>
      <w:r>
        <w:rPr>
          <w:color w:val="7030A0"/>
        </w:rPr>
        <w:t xml:space="preserve">   O</w:t>
      </w:r>
      <w:r>
        <w:rPr>
          <w:color w:val="7030A0"/>
        </w:rPr>
        <w:t xml:space="preserve"> fenômeno demonstra como as mutações da língua são naturais em diferentes situações de comunicação. Os novos termos contribuem par</w:t>
      </w:r>
      <w:bookmarkStart w:id="0" w:name="_GoBack"/>
      <w:bookmarkEnd w:id="0"/>
      <w:r>
        <w:rPr>
          <w:color w:val="7030A0"/>
        </w:rPr>
        <w:t>a a criação de identidade de uma geração, capaz de se expressar e ser compreendida através dessas expressões.</w:t>
      </w:r>
    </w:p>
    <w:sectPr w:rsidR="002535A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497" w:rsidRDefault="001E7497">
      <w:pPr>
        <w:spacing w:after="0" w:line="240" w:lineRule="auto"/>
      </w:pPr>
      <w:r>
        <w:separator/>
      </w:r>
    </w:p>
  </w:endnote>
  <w:endnote w:type="continuationSeparator" w:id="0">
    <w:p w:rsidR="001E7497" w:rsidRDefault="001E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497" w:rsidRDefault="001E74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E7497" w:rsidRDefault="001E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35AE"/>
    <w:rsid w:val="001E7497"/>
    <w:rsid w:val="002535AE"/>
    <w:rsid w:val="008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C8423F-3BB4-4DCB-8F45-739DF4CD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Arial"/>
        <w:sz w:val="22"/>
        <w:szCs w:val="22"/>
        <w:lang w:val="pt-BR" w:eastAsia="pt-BR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basedOn w:val="Fontepargpadro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Thubak city br</dc:creator>
  <dc:description/>
  <cp:lastModifiedBy>HELDER DAVIDSON RODRIGUES ALVARENGA</cp:lastModifiedBy>
  <cp:revision>2</cp:revision>
  <dcterms:created xsi:type="dcterms:W3CDTF">2020-10-24T22:32:00Z</dcterms:created>
  <dcterms:modified xsi:type="dcterms:W3CDTF">2020-10-24T22:32:00Z</dcterms:modified>
</cp:coreProperties>
</file>