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DEA1" w14:textId="77777777" w:rsidR="00184D4D" w:rsidRDefault="00172BDB">
      <w:pPr>
        <w:pStyle w:val="a4"/>
      </w:pPr>
      <w:r>
        <w:t>Отчёт по лабораторной работе №7</w:t>
      </w:r>
    </w:p>
    <w:p w14:paraId="28C26AE8" w14:textId="77777777" w:rsidR="00184D4D" w:rsidRDefault="00172BDB">
      <w:pPr>
        <w:pStyle w:val="a5"/>
      </w:pPr>
      <w:r>
        <w:t>Шифр гаммирования</w:t>
      </w:r>
    </w:p>
    <w:p w14:paraId="458C0466" w14:textId="2CC233C4" w:rsidR="00184D4D" w:rsidRDefault="00F175B5">
      <w:pPr>
        <w:pStyle w:val="Author"/>
      </w:pPr>
      <w:proofErr w:type="spellStart"/>
      <w:r>
        <w:t>Ухарова</w:t>
      </w:r>
      <w:proofErr w:type="spellEnd"/>
      <w:r>
        <w:t xml:space="preserve"> Софья</w:t>
      </w:r>
      <w:r w:rsidR="00172BDB">
        <w:t xml:space="preserve"> НФИбд-</w:t>
      </w:r>
      <w:proofErr w:type="gramStart"/>
      <w:r w:rsidR="00172BDB">
        <w:t>0</w:t>
      </w:r>
      <w:r>
        <w:t>3</w:t>
      </w:r>
      <w:r w:rsidR="00172BDB">
        <w:t>-18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98117718"/>
        <w:docPartObj>
          <w:docPartGallery w:val="Table of Contents"/>
          <w:docPartUnique/>
        </w:docPartObj>
      </w:sdtPr>
      <w:sdtEndPr/>
      <w:sdtContent>
        <w:p w14:paraId="279186C9" w14:textId="77777777" w:rsidR="00184D4D" w:rsidRDefault="00172BDB">
          <w:pPr>
            <w:pStyle w:val="ae"/>
          </w:pPr>
          <w:r>
            <w:t>Содержание</w:t>
          </w:r>
        </w:p>
        <w:p w14:paraId="7110D45D" w14:textId="5D8E36F2" w:rsidR="00F175B5" w:rsidRDefault="00172BDB">
          <w:pPr>
            <w:pStyle w:val="10"/>
            <w:tabs>
              <w:tab w:val="left" w:pos="480"/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4793055" w:history="1">
            <w:r w:rsidR="00F175B5" w:rsidRPr="008A1581">
              <w:rPr>
                <w:rStyle w:val="ad"/>
                <w:noProof/>
              </w:rPr>
              <w:t>1</w:t>
            </w:r>
            <w:r w:rsidR="00F175B5">
              <w:rPr>
                <w:rFonts w:eastAsiaTheme="minorEastAsia"/>
                <w:noProof/>
                <w:lang w:eastAsia="ru-RU"/>
              </w:rPr>
              <w:tab/>
            </w:r>
            <w:r w:rsidR="00F175B5" w:rsidRPr="008A1581">
              <w:rPr>
                <w:rStyle w:val="ad"/>
                <w:noProof/>
              </w:rPr>
              <w:t>Цель работы</w:t>
            </w:r>
            <w:r w:rsidR="00F175B5">
              <w:rPr>
                <w:noProof/>
                <w:webHidden/>
              </w:rPr>
              <w:tab/>
            </w:r>
            <w:r w:rsidR="00F175B5">
              <w:rPr>
                <w:noProof/>
                <w:webHidden/>
              </w:rPr>
              <w:fldChar w:fldCharType="begin"/>
            </w:r>
            <w:r w:rsidR="00F175B5">
              <w:rPr>
                <w:noProof/>
                <w:webHidden/>
              </w:rPr>
              <w:instrText xml:space="preserve"> PAGEREF _Toc94793055 \h </w:instrText>
            </w:r>
            <w:r w:rsidR="00F175B5">
              <w:rPr>
                <w:noProof/>
                <w:webHidden/>
              </w:rPr>
            </w:r>
            <w:r w:rsidR="00F175B5">
              <w:rPr>
                <w:noProof/>
                <w:webHidden/>
              </w:rPr>
              <w:fldChar w:fldCharType="separate"/>
            </w:r>
            <w:r w:rsidR="00F175B5">
              <w:rPr>
                <w:noProof/>
                <w:webHidden/>
              </w:rPr>
              <w:t>1</w:t>
            </w:r>
            <w:r w:rsidR="00F175B5">
              <w:rPr>
                <w:noProof/>
                <w:webHidden/>
              </w:rPr>
              <w:fldChar w:fldCharType="end"/>
            </w:r>
          </w:hyperlink>
        </w:p>
        <w:p w14:paraId="2DAFD51E" w14:textId="15EA4F36" w:rsidR="00F175B5" w:rsidRDefault="00F175B5">
          <w:pPr>
            <w:pStyle w:val="10"/>
            <w:tabs>
              <w:tab w:val="left" w:pos="480"/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94793056" w:history="1">
            <w:r w:rsidRPr="008A1581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A1581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_Toc94793056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B7F0" w14:textId="4A2304F4" w:rsidR="00F175B5" w:rsidRDefault="00F175B5">
          <w:pPr>
            <w:pStyle w:val="20"/>
            <w:tabs>
              <w:tab w:val="left" w:pos="960"/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94793057" w:history="1">
            <w:r w:rsidRPr="008A1581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A1581">
              <w:rPr>
                <w:rStyle w:val="ad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_Toc94793057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5C70" w14:textId="4A0FE104" w:rsidR="00F175B5" w:rsidRDefault="00F175B5">
          <w:pPr>
            <w:pStyle w:val="10"/>
            <w:tabs>
              <w:tab w:val="left" w:pos="480"/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94793058" w:history="1">
            <w:r w:rsidRPr="008A1581">
              <w:rPr>
                <w:rStyle w:val="ad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A1581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_Toc94793058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FDE4" w14:textId="57943B53" w:rsidR="00F175B5" w:rsidRDefault="00F175B5">
          <w:pPr>
            <w:pStyle w:val="20"/>
            <w:tabs>
              <w:tab w:val="left" w:pos="960"/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94793059" w:history="1">
            <w:r w:rsidRPr="008A1581">
              <w:rPr>
                <w:rStyle w:val="ad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A1581">
              <w:rPr>
                <w:rStyle w:val="ad"/>
                <w:noProof/>
              </w:rPr>
              <w:t>Реализация шифратора и дешифратора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_Toc94793059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FF6D" w14:textId="0E6EEFBA" w:rsidR="00F175B5" w:rsidRDefault="00F175B5">
          <w:pPr>
            <w:pStyle w:val="20"/>
            <w:tabs>
              <w:tab w:val="left" w:pos="960"/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94793060" w:history="1">
            <w:r w:rsidRPr="008A1581">
              <w:rPr>
                <w:rStyle w:val="ad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A1581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_Toc94793060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CC24" w14:textId="0D4B3A28" w:rsidR="00F175B5" w:rsidRDefault="00F175B5">
          <w:pPr>
            <w:pStyle w:val="10"/>
            <w:tabs>
              <w:tab w:val="left" w:pos="480"/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94793061" w:history="1">
            <w:r w:rsidRPr="008A1581">
              <w:rPr>
                <w:rStyle w:val="ad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A1581">
              <w:rPr>
                <w:rStyle w:val="ad"/>
                <w:noProof/>
              </w:rPr>
              <w:t>Выв</w:t>
            </w:r>
            <w:r w:rsidRPr="008A1581">
              <w:rPr>
                <w:rStyle w:val="ad"/>
                <w:noProof/>
              </w:rPr>
              <w:t>о</w:t>
            </w:r>
            <w:r w:rsidRPr="008A1581">
              <w:rPr>
                <w:rStyle w:val="ad"/>
                <w:noProof/>
              </w:rPr>
              <w:t>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_Toc94793061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4047" w14:textId="4AEA3B84" w:rsidR="00184D4D" w:rsidRDefault="00172BDB">
          <w:r>
            <w:fldChar w:fldCharType="end"/>
          </w:r>
        </w:p>
      </w:sdtContent>
    </w:sdt>
    <w:p w14:paraId="286DCD72" w14:textId="77777777" w:rsidR="00184D4D" w:rsidRDefault="00172BDB">
      <w:pPr>
        <w:pStyle w:val="1"/>
      </w:pPr>
      <w:bookmarkStart w:id="0" w:name="цель-работы"/>
      <w:bookmarkStart w:id="1" w:name="_Toc94793055"/>
      <w:r>
        <w:rPr>
          <w:rStyle w:val="SectionNumber"/>
        </w:rPr>
        <w:t>1</w:t>
      </w:r>
      <w:r>
        <w:tab/>
        <w:t>Цель работы</w:t>
      </w:r>
      <w:bookmarkEnd w:id="1"/>
    </w:p>
    <w:p w14:paraId="176F4663" w14:textId="77777777" w:rsidR="00184D4D" w:rsidRDefault="00172BDB">
      <w:pPr>
        <w:pStyle w:val="FirstParagraph"/>
      </w:pPr>
      <w:r>
        <w:t>Изучение алгоритма шифрования гаммированием</w:t>
      </w:r>
    </w:p>
    <w:p w14:paraId="22EC11BE" w14:textId="77777777" w:rsidR="00184D4D" w:rsidRDefault="00172BDB">
      <w:pPr>
        <w:pStyle w:val="1"/>
      </w:pPr>
      <w:bookmarkStart w:id="2" w:name="теоретические-сведения"/>
      <w:bookmarkStart w:id="3" w:name="_Toc94793056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55716E54" w14:textId="77777777" w:rsidR="00184D4D" w:rsidRDefault="00172BDB">
      <w:pPr>
        <w:pStyle w:val="2"/>
      </w:pPr>
      <w:bookmarkStart w:id="4" w:name="шифр-гаммирования"/>
      <w:bookmarkStart w:id="5" w:name="_Toc94793057"/>
      <w:r>
        <w:rPr>
          <w:rStyle w:val="SectionNumber"/>
        </w:rPr>
        <w:t>2.1</w:t>
      </w:r>
      <w:r>
        <w:tab/>
        <w:t>Шифр гаммирования</w:t>
      </w:r>
      <w:bookmarkEnd w:id="5"/>
    </w:p>
    <w:p w14:paraId="7BA27137" w14:textId="77777777" w:rsidR="00184D4D" w:rsidRDefault="00172BDB">
      <w:pPr>
        <w:pStyle w:val="FirstParagraph"/>
      </w:pPr>
      <w: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21DE4FFB" w14:textId="77777777" w:rsidR="00184D4D" w:rsidRDefault="00172BDB">
      <w:pPr>
        <w:pStyle w:val="a0"/>
      </w:pPr>
      <w:r>
        <w:t>При</w:t>
      </w:r>
      <w:r>
        <w:t>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</w:t>
      </w:r>
      <w:r>
        <w:t>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</w:t>
      </w:r>
      <w:r>
        <w:t>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</w:t>
      </w:r>
      <w:r>
        <w:t>чае криптостойкость определяется размером ключа.</w:t>
      </w:r>
    </w:p>
    <w:p w14:paraId="68AF138B" w14:textId="77777777" w:rsidR="00184D4D" w:rsidRDefault="00172BDB">
      <w:pPr>
        <w:pStyle w:val="a0"/>
      </w:pPr>
      <w:r>
        <w:lastRenderedPageBreak/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</w:t>
      </w:r>
      <w:r>
        <w:t>ельности и по нему восстанавливается вся эта последовательность.</w:t>
      </w:r>
    </w:p>
    <w:p w14:paraId="1F8DA0A7" w14:textId="77777777" w:rsidR="00184D4D" w:rsidRDefault="00172BDB">
      <w:pPr>
        <w:pStyle w:val="a0"/>
      </w:pPr>
      <w: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</w:t>
      </w:r>
      <w:r>
        <w:t>мму шифра как объединение непересекающихся множеств H(j), то процесс шифрования можно пердставить следующими шагами:</w:t>
      </w:r>
    </w:p>
    <w:p w14:paraId="1758E263" w14:textId="77777777" w:rsidR="00184D4D" w:rsidRDefault="00172BDB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14:paraId="47F1C0E3" w14:textId="77777777" w:rsidR="00184D4D" w:rsidRDefault="00172BDB">
      <w:pPr>
        <w:numPr>
          <w:ilvl w:val="0"/>
          <w:numId w:val="2"/>
        </w:numPr>
      </w:pPr>
      <w:r>
        <w:t>Подсчет контрольной суммы участка, соответствующ</w:t>
      </w:r>
      <w:r>
        <w:t>его сегменту гаммы H(1).</w:t>
      </w:r>
    </w:p>
    <w:p w14:paraId="2081A4E6" w14:textId="77777777" w:rsidR="00184D4D" w:rsidRDefault="00172BDB">
      <w:pPr>
        <w:numPr>
          <w:ilvl w:val="0"/>
          <w:numId w:val="2"/>
        </w:numPr>
      </w:pPr>
      <w:r>
        <w:t>Генерация с учетом контрольной суммы уже зашифрованного участка данных следующего сегмента гамм H(2).</w:t>
      </w:r>
    </w:p>
    <w:p w14:paraId="289FDCA1" w14:textId="77777777" w:rsidR="00184D4D" w:rsidRDefault="00172BDB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17DFD47F" w14:textId="77777777" w:rsidR="00184D4D" w:rsidRDefault="00172BDB">
      <w:pPr>
        <w:pStyle w:val="1"/>
      </w:pPr>
      <w:bookmarkStart w:id="6" w:name="выполнение-работы"/>
      <w:bookmarkStart w:id="7" w:name="_Toc94793058"/>
      <w:bookmarkEnd w:id="2"/>
      <w:bookmarkEnd w:id="4"/>
      <w:r>
        <w:rPr>
          <w:rStyle w:val="SectionNumber"/>
        </w:rPr>
        <w:t>3</w:t>
      </w:r>
      <w:r>
        <w:tab/>
        <w:t>Выполнение работы</w:t>
      </w:r>
      <w:bookmarkEnd w:id="7"/>
    </w:p>
    <w:p w14:paraId="00E7D4F9" w14:textId="77777777" w:rsidR="00184D4D" w:rsidRDefault="00172BDB">
      <w:pPr>
        <w:pStyle w:val="2"/>
      </w:pPr>
      <w:bookmarkStart w:id="8" w:name="Xf3830d11a324c76d92105fbcda7d5a50744b1af"/>
      <w:bookmarkStart w:id="9" w:name="_Toc94793059"/>
      <w:r>
        <w:rPr>
          <w:rStyle w:val="SectionNumber"/>
        </w:rPr>
        <w:t>3.1</w:t>
      </w:r>
      <w:r>
        <w:tab/>
        <w:t>Реализация шифрато</w:t>
      </w:r>
      <w:r>
        <w:t>ра и дешифратора Python</w:t>
      </w:r>
      <w:bookmarkEnd w:id="9"/>
    </w:p>
    <w:p w14:paraId="5218A24A" w14:textId="77777777" w:rsidR="00F175B5" w:rsidRDefault="00F175B5">
      <w:pPr>
        <w:pStyle w:val="SourceCode"/>
        <w:rPr>
          <w:rStyle w:val="VerbatimChar"/>
        </w:rPr>
      </w:pPr>
    </w:p>
    <w:p w14:paraId="6868453D" w14:textId="77777777" w:rsidR="00F175B5" w:rsidRDefault="00F175B5">
      <w:pPr>
        <w:pStyle w:val="SourceCode"/>
        <w:rPr>
          <w:rStyle w:val="VerbatimChar"/>
        </w:rPr>
      </w:pPr>
      <w:r>
        <w:rPr>
          <w:noProof/>
        </w:rPr>
        <w:drawing>
          <wp:inline distT="0" distB="0" distL="0" distR="0" wp14:anchorId="55835468" wp14:editId="230D9CFA">
            <wp:extent cx="6152515" cy="337756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F6D9" w14:textId="22CE4B10" w:rsidR="00184D4D" w:rsidRDefault="00172BDB">
      <w:pPr>
        <w:pStyle w:val="SourceCode"/>
      </w:pPr>
      <w:r>
        <w:lastRenderedPageBreak/>
        <w:br/>
      </w:r>
      <w:r>
        <w:rPr>
          <w:rStyle w:val="VerbatimChar"/>
        </w:rPr>
        <w:t xml:space="preserve">      </w:t>
      </w:r>
      <w:r w:rsidR="00F175B5">
        <w:rPr>
          <w:noProof/>
        </w:rPr>
        <w:drawing>
          <wp:inline distT="0" distB="0" distL="0" distR="0" wp14:anchorId="5F2264F3" wp14:editId="7131B74F">
            <wp:extent cx="6152515" cy="485330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CAFB" w14:textId="7E077F90" w:rsidR="00184D4D" w:rsidRDefault="00172BDB">
      <w:pPr>
        <w:pStyle w:val="2"/>
      </w:pPr>
      <w:bookmarkStart w:id="10" w:name="контрольный-пример"/>
      <w:bookmarkStart w:id="11" w:name="_Toc94793060"/>
      <w:bookmarkEnd w:id="8"/>
      <w:r>
        <w:rPr>
          <w:rStyle w:val="SectionNumber"/>
        </w:rPr>
        <w:t>3.2</w:t>
      </w:r>
      <w:r>
        <w:tab/>
        <w:t>Контрольн</w:t>
      </w:r>
      <w:r w:rsidR="00F175B5">
        <w:t>ые вопросы</w:t>
      </w:r>
      <w:bookmarkEnd w:id="11"/>
    </w:p>
    <w:p w14:paraId="0E58106B" w14:textId="77777777" w:rsidR="00F175B5" w:rsidRDefault="00F175B5" w:rsidP="00F175B5">
      <w:pPr>
        <w:pStyle w:val="Compact"/>
        <w:numPr>
          <w:ilvl w:val="0"/>
          <w:numId w:val="4"/>
        </w:numPr>
      </w:pPr>
      <w:r>
        <w:t xml:space="preserve">Поясните смысл однократного </w:t>
      </w:r>
      <w:proofErr w:type="spellStart"/>
      <w:r>
        <w:t>гаммирования</w:t>
      </w:r>
      <w:proofErr w:type="spellEnd"/>
      <w:r>
        <w:t>.</w:t>
      </w:r>
    </w:p>
    <w:p w14:paraId="637A9E07" w14:textId="77777777" w:rsidR="00F175B5" w:rsidRDefault="00F175B5" w:rsidP="00F175B5">
      <w:pPr>
        <w:pStyle w:val="FirstParagraph"/>
      </w:pPr>
      <w:proofErr w:type="spellStart"/>
      <w:r>
        <w:t>Гаммирование</w:t>
      </w:r>
      <w:proofErr w:type="spellEnd"/>
      <w:r>
        <w:t xml:space="preserve"> –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</w:t>
      </w:r>
      <w:proofErr w:type="spellStart"/>
      <w:r>
        <w:t>гаммирование</w:t>
      </w:r>
      <w:proofErr w:type="spellEnd"/>
      <w:r>
        <w:t>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14:paraId="720D657B" w14:textId="77777777" w:rsidR="00F175B5" w:rsidRDefault="00F175B5" w:rsidP="00F175B5">
      <w:pPr>
        <w:pStyle w:val="Compact"/>
        <w:numPr>
          <w:ilvl w:val="0"/>
          <w:numId w:val="5"/>
        </w:numPr>
      </w:pPr>
      <w:r>
        <w:t xml:space="preserve">Перечислите недостатки однократного </w:t>
      </w:r>
      <w:proofErr w:type="spellStart"/>
      <w:r>
        <w:t>гаммирования</w:t>
      </w:r>
      <w:proofErr w:type="spellEnd"/>
      <w:r>
        <w:t>.</w:t>
      </w:r>
    </w:p>
    <w:p w14:paraId="06FB11F4" w14:textId="77777777" w:rsidR="00F175B5" w:rsidRDefault="00F175B5" w:rsidP="00F175B5">
      <w:pPr>
        <w:pStyle w:val="FirstParagraph"/>
      </w:pPr>
      <w:r>
        <w:t>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 w14:paraId="68EC7144" w14:textId="77777777" w:rsidR="00F175B5" w:rsidRDefault="00F175B5" w:rsidP="00F175B5">
      <w:pPr>
        <w:pStyle w:val="Compact"/>
        <w:numPr>
          <w:ilvl w:val="0"/>
          <w:numId w:val="6"/>
        </w:numPr>
      </w:pPr>
      <w:r>
        <w:t xml:space="preserve">Перечислите преимущества однократного </w:t>
      </w:r>
      <w:proofErr w:type="spellStart"/>
      <w:r>
        <w:t>гаммирования</w:t>
      </w:r>
      <w:proofErr w:type="spellEnd"/>
      <w:r>
        <w:t>.</w:t>
      </w:r>
    </w:p>
    <w:p w14:paraId="51C21D50" w14:textId="77777777" w:rsidR="00F175B5" w:rsidRDefault="00F175B5" w:rsidP="00F175B5">
      <w:pPr>
        <w:pStyle w:val="Compact"/>
        <w:numPr>
          <w:ilvl w:val="0"/>
          <w:numId w:val="7"/>
        </w:numPr>
      </w:pPr>
      <w:r>
        <w:t>способ симметричен;</w:t>
      </w:r>
    </w:p>
    <w:p w14:paraId="1EEB5736" w14:textId="77777777" w:rsidR="00F175B5" w:rsidRDefault="00F175B5" w:rsidP="00F175B5">
      <w:pPr>
        <w:pStyle w:val="Compact"/>
        <w:numPr>
          <w:ilvl w:val="0"/>
          <w:numId w:val="7"/>
        </w:numPr>
      </w:pPr>
      <w:r>
        <w:lastRenderedPageBreak/>
        <w:t xml:space="preserve">шифрование и </w:t>
      </w:r>
      <w:proofErr w:type="spellStart"/>
      <w:r>
        <w:t>расшифрование</w:t>
      </w:r>
      <w:proofErr w:type="spellEnd"/>
      <w:r>
        <w:t xml:space="preserve"> может быть выполнено одной и той же программой;</w:t>
      </w:r>
    </w:p>
    <w:p w14:paraId="457D8197" w14:textId="77777777" w:rsidR="00F175B5" w:rsidRDefault="00F175B5" w:rsidP="00F175B5">
      <w:pPr>
        <w:pStyle w:val="Compact"/>
        <w:numPr>
          <w:ilvl w:val="0"/>
          <w:numId w:val="7"/>
        </w:numPr>
      </w:pPr>
      <w:proofErr w:type="spellStart"/>
      <w:r>
        <w:t>криптоалгоритм</w:t>
      </w:r>
      <w:proofErr w:type="spellEnd"/>
      <w:r>
        <w:t xml:space="preserve"> не даёт никакой информации об открытом тексте.</w:t>
      </w:r>
    </w:p>
    <w:p w14:paraId="7AE168ED" w14:textId="77777777" w:rsidR="00F175B5" w:rsidRDefault="00F175B5" w:rsidP="00F175B5">
      <w:pPr>
        <w:pStyle w:val="Compact"/>
        <w:numPr>
          <w:ilvl w:val="0"/>
          <w:numId w:val="8"/>
        </w:numPr>
      </w:pPr>
      <w:r>
        <w:t>Почему длина открытого текста должна совпадать с длиной ключа?</w:t>
      </w:r>
    </w:p>
    <w:p w14:paraId="34833B98" w14:textId="77777777" w:rsidR="00F175B5" w:rsidRDefault="00F175B5" w:rsidP="00F175B5">
      <w:pPr>
        <w:pStyle w:val="FirstParagraph"/>
      </w:pPr>
      <w:r>
        <w:t>Если ключ короче текста, то операция XOR будет применена не ко всем элементам и конец сообщения будет не закодирован. Если ключ будет длиннее, то появится неоднозначность декодирования.</w:t>
      </w:r>
    </w:p>
    <w:p w14:paraId="2991F47C" w14:textId="77777777" w:rsidR="00F175B5" w:rsidRDefault="00F175B5" w:rsidP="00F175B5">
      <w:pPr>
        <w:pStyle w:val="Compact"/>
        <w:numPr>
          <w:ilvl w:val="0"/>
          <w:numId w:val="9"/>
        </w:numPr>
      </w:pPr>
      <w:r>
        <w:t xml:space="preserve">Какая операция используется в режиме однократного </w:t>
      </w:r>
      <w:proofErr w:type="spellStart"/>
      <w:r>
        <w:t>гаммирования</w:t>
      </w:r>
      <w:proofErr w:type="spellEnd"/>
      <w:r>
        <w:t>, назовите её особенности?</w:t>
      </w:r>
    </w:p>
    <w:p w14:paraId="5F5D10B6" w14:textId="77777777" w:rsidR="00F175B5" w:rsidRDefault="00F175B5" w:rsidP="00F175B5">
      <w:pPr>
        <w:pStyle w:val="FirstParagraph"/>
      </w:pPr>
      <w:r>
        <w:t xml:space="preserve">Наложение </w:t>
      </w:r>
      <w:proofErr w:type="gramStart"/>
      <w:r>
        <w:t>гаммы по сути</w:t>
      </w:r>
      <w:proofErr w:type="gramEnd"/>
      <w:r>
        <w:t xml:space="preserve">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 w14:paraId="105703E4" w14:textId="77777777" w:rsidR="00F175B5" w:rsidRDefault="00F175B5" w:rsidP="00F175B5">
      <w:pPr>
        <w:pStyle w:val="Compact"/>
        <w:numPr>
          <w:ilvl w:val="0"/>
          <w:numId w:val="10"/>
        </w:numPr>
      </w:pPr>
      <w:r>
        <w:t xml:space="preserve">Как по открытому тексту и ключу получить </w:t>
      </w:r>
      <w:proofErr w:type="spellStart"/>
      <w:r>
        <w:t>шифротекст</w:t>
      </w:r>
      <w:proofErr w:type="spellEnd"/>
      <w:r>
        <w:t>?</w:t>
      </w:r>
    </w:p>
    <w:p w14:paraId="753CF946" w14:textId="77777777" w:rsidR="00F175B5" w:rsidRDefault="00F175B5" w:rsidP="00F175B5">
      <w:pPr>
        <w:pStyle w:val="FirstParagraph"/>
      </w:pPr>
      <w:r>
        <w:t>Задача сводится к правилу:</w:t>
      </w:r>
    </w:p>
    <w:p w14:paraId="3F33DC27" w14:textId="77777777" w:rsidR="00F175B5" w:rsidRDefault="00F175B5" w:rsidP="00F175B5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391A965" w14:textId="77777777" w:rsidR="00F175B5" w:rsidRDefault="00F175B5" w:rsidP="00F175B5">
      <w:pPr>
        <w:pStyle w:val="a0"/>
      </w:pPr>
      <w:proofErr w:type="gramStart"/>
      <w:r>
        <w:t>т.е.</w:t>
      </w:r>
      <w:proofErr w:type="gramEnd"/>
      <w:r>
        <w:t xml:space="preserve"> мы поэлементно получаем символы зашифрованного сообщения, применяя операцию исключающего или к соответствующим элементам ключа и открытого текста.</w:t>
      </w:r>
    </w:p>
    <w:p w14:paraId="461C70BE" w14:textId="77777777" w:rsidR="00F175B5" w:rsidRDefault="00F175B5" w:rsidP="00F175B5">
      <w:pPr>
        <w:pStyle w:val="Compact"/>
        <w:numPr>
          <w:ilvl w:val="0"/>
          <w:numId w:val="11"/>
        </w:numPr>
      </w:pPr>
      <w:r>
        <w:t xml:space="preserve">Как по открытому тексту и </w:t>
      </w:r>
      <w:proofErr w:type="spellStart"/>
      <w:r>
        <w:t>шифротексту</w:t>
      </w:r>
      <w:proofErr w:type="spellEnd"/>
      <w:r>
        <w:t xml:space="preserve"> получить ключ?</w:t>
      </w:r>
    </w:p>
    <w:p w14:paraId="4C1DF5D3" w14:textId="77777777" w:rsidR="00F175B5" w:rsidRDefault="00F175B5" w:rsidP="00F175B5">
      <w:pPr>
        <w:pStyle w:val="FirstParagraph"/>
      </w:pPr>
      <w:r>
        <w:t>Задача сводится к правилу:</w:t>
      </w:r>
    </w:p>
    <w:p w14:paraId="346C8076" w14:textId="77777777" w:rsidR="00F175B5" w:rsidRDefault="00F175B5" w:rsidP="00F175B5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188FC6B" w14:textId="77777777" w:rsidR="00F175B5" w:rsidRDefault="00F175B5" w:rsidP="00F175B5">
      <w:pPr>
        <w:pStyle w:val="Compact"/>
        <w:numPr>
          <w:ilvl w:val="0"/>
          <w:numId w:val="12"/>
        </w:numPr>
      </w:pPr>
      <w:r>
        <w:t>В чем заключаются необходимые и достаточные условия абсолютной стойкости шифра?</w:t>
      </w:r>
    </w:p>
    <w:p w14:paraId="2A2113EB" w14:textId="77777777" w:rsidR="00F175B5" w:rsidRDefault="00F175B5" w:rsidP="00F175B5">
      <w:pPr>
        <w:pStyle w:val="FirstParagraph"/>
      </w:pPr>
      <w:r>
        <w:t>Необходимые и достаточные условия абсолютной стойкости шифра:</w:t>
      </w:r>
      <w:r>
        <w:br/>
        <w:t xml:space="preserve">- полная случайность ключа; </w:t>
      </w:r>
    </w:p>
    <w:p w14:paraId="4558B79B" w14:textId="77777777" w:rsidR="00F175B5" w:rsidRDefault="00F175B5" w:rsidP="00F175B5">
      <w:pPr>
        <w:pStyle w:val="FirstParagraph"/>
      </w:pPr>
      <w:r>
        <w:t xml:space="preserve">- равенство длин ключа и открытого текста; </w:t>
      </w:r>
    </w:p>
    <w:p w14:paraId="3F486EA3" w14:textId="5205D8BD" w:rsidR="00F175B5" w:rsidRDefault="00F175B5" w:rsidP="00F175B5">
      <w:pPr>
        <w:pStyle w:val="FirstParagraph"/>
      </w:pPr>
      <w:r>
        <w:t>- однократное использование ключа.</w:t>
      </w:r>
    </w:p>
    <w:p w14:paraId="00492AB4" w14:textId="77777777" w:rsidR="00184D4D" w:rsidRDefault="00172BDB">
      <w:pPr>
        <w:pStyle w:val="1"/>
      </w:pPr>
      <w:bookmarkStart w:id="12" w:name="выводы"/>
      <w:bookmarkStart w:id="13" w:name="_Toc94793061"/>
      <w:bookmarkEnd w:id="6"/>
      <w:bookmarkEnd w:id="10"/>
      <w:r>
        <w:rPr>
          <w:rStyle w:val="SectionNumber"/>
        </w:rPr>
        <w:t>4</w:t>
      </w:r>
      <w:r>
        <w:tab/>
        <w:t>Выводы</w:t>
      </w:r>
      <w:bookmarkEnd w:id="13"/>
    </w:p>
    <w:p w14:paraId="11F7FD8E" w14:textId="77777777" w:rsidR="00184D4D" w:rsidRDefault="00172BDB">
      <w:pPr>
        <w:pStyle w:val="FirstParagraph"/>
      </w:pPr>
      <w:r>
        <w:t>Изучили алгоритмы шифрования на основе г</w:t>
      </w:r>
      <w:r>
        <w:t>аммирования</w:t>
      </w:r>
    </w:p>
    <w:p w14:paraId="3430ECE6" w14:textId="00B5A6CF" w:rsidR="00184D4D" w:rsidRDefault="00184D4D" w:rsidP="00F175B5">
      <w:pPr>
        <w:pStyle w:val="Compact"/>
        <w:ind w:left="720"/>
      </w:pPr>
      <w:bookmarkStart w:id="14" w:name="список-литературы"/>
      <w:bookmarkEnd w:id="12"/>
      <w:bookmarkEnd w:id="14"/>
    </w:p>
    <w:sectPr w:rsidR="00184D4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8CD10" w14:textId="77777777" w:rsidR="00172BDB" w:rsidRDefault="00172BDB">
      <w:pPr>
        <w:spacing w:after="0"/>
      </w:pPr>
      <w:r>
        <w:separator/>
      </w:r>
    </w:p>
  </w:endnote>
  <w:endnote w:type="continuationSeparator" w:id="0">
    <w:p w14:paraId="7A79C939" w14:textId="77777777" w:rsidR="00172BDB" w:rsidRDefault="00172B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82ADC" w14:textId="77777777" w:rsidR="00172BDB" w:rsidRDefault="00172BDB">
      <w:r>
        <w:separator/>
      </w:r>
    </w:p>
  </w:footnote>
  <w:footnote w:type="continuationSeparator" w:id="0">
    <w:p w14:paraId="5CF8A1AD" w14:textId="77777777" w:rsidR="00172BDB" w:rsidRDefault="00172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E549A3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79C5A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9FAA0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FF9EDCB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1968261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7B0E262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5CD831C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13C27E7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542CACB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92100D4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2C1AE401"/>
    <w:multiLevelType w:val="multilevel"/>
    <w:tmpl w:val="AFACF6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"/>
  </w:num>
  <w:num w:numId="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2BDB"/>
    <w:rsid w:val="00184D4D"/>
    <w:rsid w:val="004E29B3"/>
    <w:rsid w:val="00590D07"/>
    <w:rsid w:val="00784D58"/>
    <w:rsid w:val="008D6863"/>
    <w:rsid w:val="00B86B75"/>
    <w:rsid w:val="00BC48D5"/>
    <w:rsid w:val="00C36279"/>
    <w:rsid w:val="00E315A3"/>
    <w:rsid w:val="00F175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7DA15C"/>
  <w15:docId w15:val="{42C8EAB1-A8BC-2347-9A4B-E4D6936B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175B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175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Новикова Алина Олеговна НФИбд-02-18</dc:creator>
  <cp:keywords/>
  <cp:lastModifiedBy>Ухарова Софья Вячеславовна</cp:lastModifiedBy>
  <cp:revision>2</cp:revision>
  <dcterms:created xsi:type="dcterms:W3CDTF">2021-12-06T19:25:00Z</dcterms:created>
  <dcterms:modified xsi:type="dcterms:W3CDTF">2022-02-03T12:06:00Z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