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8F9" w:rsidRPr="00985B2E" w:rsidRDefault="00ED610C" w:rsidP="00767FAF">
      <w:pPr>
        <w:rPr>
          <w:color w:val="595959" w:themeColor="text1" w:themeTint="A6"/>
        </w:rPr>
      </w:pPr>
      <w:r w:rsidRPr="00ED610C"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3E3F62" w:rsidRPr="00DE3F3C" w:rsidRDefault="003E3F62" w:rsidP="00DE3F3C">
                  <w:pPr>
                    <w:jc w:val="center"/>
                    <w:rPr>
                      <w:szCs w:val="28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Studio</w:t>
                  </w:r>
                </w:p>
              </w:txbxContent>
            </v:textbox>
            <w10:wrap type="square"/>
          </v:shape>
        </w:pict>
      </w:r>
      <w:r w:rsidRPr="00ED610C"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3E3F62" w:rsidRPr="00DE3F3C" w:rsidRDefault="003E3F62" w:rsidP="00DE3F3C">
                  <w:pPr>
                    <w:jc w:val="center"/>
                    <w:rPr>
                      <w:szCs w:val="6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60"/>
                      <w:szCs w:val="60"/>
                    </w:rPr>
                    <w:t>Studio I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610C"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3E3F62" w:rsidRPr="007D21E1" w:rsidRDefault="003E3F62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6F075B" w:rsidRDefault="00ED610C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ED610C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ED610C">
            <w:rPr>
              <w:rFonts w:ascii="Trebuchet MS" w:hAnsi="Trebuchet MS"/>
            </w:rPr>
            <w:fldChar w:fldCharType="separate"/>
          </w:r>
          <w:hyperlink w:anchor="_Toc369873292" w:history="1">
            <w:r w:rsidR="006F075B" w:rsidRPr="00602F06">
              <w:rPr>
                <w:rStyle w:val="Hyperlink"/>
                <w:noProof/>
              </w:rPr>
              <w:t>1.</w:t>
            </w:r>
            <w:r w:rsidR="006F075B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6F075B" w:rsidRPr="00602F06">
              <w:rPr>
                <w:rStyle w:val="Hyperlink"/>
                <w:noProof/>
              </w:rPr>
              <w:t>Introdução</w:t>
            </w:r>
            <w:r w:rsidR="006F075B">
              <w:rPr>
                <w:noProof/>
                <w:webHidden/>
              </w:rPr>
              <w:tab/>
            </w:r>
            <w:r w:rsidR="006F075B">
              <w:rPr>
                <w:noProof/>
                <w:webHidden/>
              </w:rPr>
              <w:fldChar w:fldCharType="begin"/>
            </w:r>
            <w:r w:rsidR="006F075B">
              <w:rPr>
                <w:noProof/>
                <w:webHidden/>
              </w:rPr>
              <w:instrText xml:space="preserve"> PAGEREF _Toc369873292 \h </w:instrText>
            </w:r>
            <w:r w:rsidR="006F075B">
              <w:rPr>
                <w:noProof/>
                <w:webHidden/>
              </w:rPr>
            </w:r>
            <w:r w:rsidR="006F075B"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3</w:t>
            </w:r>
            <w:r w:rsidR="006F075B"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3" w:history="1">
            <w:r w:rsidRPr="00602F06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Objetivos do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4" w:history="1">
            <w:r w:rsidRPr="00602F06">
              <w:rPr>
                <w:rStyle w:val="Hyperlink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Aviso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5" w:history="1">
            <w:r w:rsidRPr="00602F06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Perspectiva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6" w:history="1">
            <w:r w:rsidRPr="00602F06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7" w:history="1">
            <w:r w:rsidRPr="00602F06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8" w:history="1">
            <w:r w:rsidRPr="00602F06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Importação de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299" w:history="1">
            <w:r w:rsidRPr="00602F06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Exportação de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75B" w:rsidRDefault="006F075B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69873300" w:history="1">
            <w:r w:rsidRPr="00602F06">
              <w:rPr>
                <w:rStyle w:val="Hyperlink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602F0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_Toc369873300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985B2E" w:rsidRDefault="00ED610C" w:rsidP="005A07AA">
          <w:pPr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</w:p>
    <w:p w:rsidR="00911111" w:rsidRPr="00985B2E" w:rsidRDefault="00DE3F3C" w:rsidP="005A07AA">
      <w:pPr>
        <w:pStyle w:val="Ttulo1"/>
        <w:numPr>
          <w:ilvl w:val="0"/>
          <w:numId w:val="5"/>
        </w:numPr>
      </w:pPr>
      <w:bookmarkStart w:id="0" w:name="_Toc369873292"/>
      <w:r>
        <w:lastRenderedPageBreak/>
        <w:t>Introdução</w:t>
      </w:r>
      <w:bookmarkEnd w:id="0"/>
    </w:p>
    <w:p w:rsidR="005A07AA" w:rsidRPr="00985B2E" w:rsidRDefault="005A07AA" w:rsidP="005A07AA">
      <w:pPr>
        <w:rPr>
          <w:color w:val="595959" w:themeColor="text1" w:themeTint="A6"/>
        </w:rPr>
      </w:pP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Olá!</w:t>
      </w: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Seja bem-vindo ao treinamento </w:t>
      </w:r>
      <w:r w:rsidRPr="00A07D89">
        <w:rPr>
          <w:b/>
          <w:bCs/>
          <w:color w:val="595959" w:themeColor="text1" w:themeTint="A6"/>
        </w:rPr>
        <w:t xml:space="preserve">Studio I </w:t>
      </w:r>
      <w:r w:rsidRPr="00A07D89">
        <w:rPr>
          <w:color w:val="595959" w:themeColor="text1" w:themeTint="A6"/>
        </w:rPr>
        <w:t xml:space="preserve">do curso </w:t>
      </w:r>
      <w:r w:rsidRPr="00A07D89">
        <w:rPr>
          <w:b/>
          <w:bCs/>
          <w:color w:val="595959" w:themeColor="text1" w:themeTint="A6"/>
        </w:rPr>
        <w:t>Studio</w:t>
      </w:r>
      <w:r w:rsidRPr="00A07D89">
        <w:rPr>
          <w:color w:val="595959" w:themeColor="text1" w:themeTint="A6"/>
        </w:rPr>
        <w:t xml:space="preserve"> do </w:t>
      </w:r>
      <w:proofErr w:type="spellStart"/>
      <w:r w:rsidRPr="00A07D89">
        <w:rPr>
          <w:b/>
          <w:bCs/>
          <w:color w:val="595959" w:themeColor="text1" w:themeTint="A6"/>
        </w:rPr>
        <w:t>Fluig</w:t>
      </w:r>
      <w:proofErr w:type="spellEnd"/>
      <w:r w:rsidRPr="00A07D89">
        <w:rPr>
          <w:color w:val="595959" w:themeColor="text1" w:themeTint="A6"/>
        </w:rPr>
        <w:t xml:space="preserve">. </w:t>
      </w:r>
    </w:p>
    <w:p w:rsidR="005A07AA" w:rsidRDefault="005A07AA">
      <w:pPr>
        <w:jc w:val="left"/>
      </w:pPr>
    </w:p>
    <w:p w:rsidR="00A07D89" w:rsidRDefault="00A07D89">
      <w:pPr>
        <w:jc w:val="left"/>
      </w:pPr>
    </w:p>
    <w:p w:rsidR="00DE3F3C" w:rsidRPr="00DE3F3C" w:rsidRDefault="00DE3F3C">
      <w:pPr>
        <w:jc w:val="left"/>
      </w:pPr>
    </w:p>
    <w:p w:rsidR="005A07AA" w:rsidRPr="00985B2E" w:rsidRDefault="00DE3F3C" w:rsidP="004D20E3">
      <w:pPr>
        <w:pStyle w:val="Ttulo1"/>
        <w:numPr>
          <w:ilvl w:val="1"/>
          <w:numId w:val="5"/>
        </w:numPr>
        <w:ind w:left="450"/>
      </w:pPr>
      <w:bookmarkStart w:id="1" w:name="_Toc369873293"/>
      <w:r>
        <w:t>Objetivos do Treinamento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DE3F3C" w:rsidRDefault="00DE3F3C" w:rsidP="005A07AA">
      <w:pPr>
        <w:rPr>
          <w:color w:val="595959" w:themeColor="text1" w:themeTint="A6"/>
          <w:lang w:val="en-US"/>
        </w:rPr>
      </w:pP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Ao término deste treinamento você terá conhecido mais sobre:</w:t>
      </w:r>
    </w:p>
    <w:p w:rsidR="00A07D89" w:rsidRPr="00A07D89" w:rsidRDefault="00A07D89" w:rsidP="00A07D89">
      <w:pPr>
        <w:numPr>
          <w:ilvl w:val="0"/>
          <w:numId w:val="18"/>
        </w:num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Perspectiva. </w:t>
      </w:r>
    </w:p>
    <w:p w:rsidR="00A07D89" w:rsidRPr="00A07D89" w:rsidRDefault="00A07D89" w:rsidP="00A07D89">
      <w:pPr>
        <w:numPr>
          <w:ilvl w:val="0"/>
          <w:numId w:val="18"/>
        </w:num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Servidor. </w:t>
      </w:r>
    </w:p>
    <w:p w:rsidR="00A07D89" w:rsidRPr="00A07D89" w:rsidRDefault="00A07D89" w:rsidP="00A07D89">
      <w:pPr>
        <w:numPr>
          <w:ilvl w:val="0"/>
          <w:numId w:val="18"/>
        </w:num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Projeto.</w:t>
      </w:r>
    </w:p>
    <w:p w:rsidR="00A07D89" w:rsidRPr="00A07D89" w:rsidRDefault="00A07D89" w:rsidP="00A07D89">
      <w:pPr>
        <w:numPr>
          <w:ilvl w:val="0"/>
          <w:numId w:val="18"/>
        </w:num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Importação de Artefatos.</w:t>
      </w:r>
    </w:p>
    <w:p w:rsidR="00A07D89" w:rsidRPr="00A07D89" w:rsidRDefault="00A07D89" w:rsidP="00A07D89">
      <w:pPr>
        <w:numPr>
          <w:ilvl w:val="0"/>
          <w:numId w:val="18"/>
        </w:num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Exportação de artefatos.</w:t>
      </w:r>
    </w:p>
    <w:p w:rsidR="00DE3F3C" w:rsidRDefault="00DE3F3C" w:rsidP="00DE3F3C">
      <w:pPr>
        <w:jc w:val="left"/>
      </w:pPr>
    </w:p>
    <w:p w:rsidR="00A07D89" w:rsidRDefault="00A07D89" w:rsidP="00DE3F3C">
      <w:pPr>
        <w:jc w:val="left"/>
      </w:pPr>
    </w:p>
    <w:p w:rsidR="00A07D89" w:rsidRPr="00DE3F3C" w:rsidRDefault="00A07D89" w:rsidP="00DE3F3C">
      <w:pPr>
        <w:jc w:val="left"/>
      </w:pPr>
    </w:p>
    <w:p w:rsidR="00DE3F3C" w:rsidRPr="00985B2E" w:rsidRDefault="00A07D89" w:rsidP="00DE3F3C">
      <w:pPr>
        <w:pStyle w:val="Ttulo1"/>
        <w:numPr>
          <w:ilvl w:val="1"/>
          <w:numId w:val="5"/>
        </w:numPr>
        <w:ind w:left="450"/>
      </w:pPr>
      <w:bookmarkStart w:id="2" w:name="_Toc369873294"/>
      <w:r>
        <w:t>Aviso</w:t>
      </w:r>
      <w:bookmarkEnd w:id="2"/>
    </w:p>
    <w:p w:rsidR="00DE3F3C" w:rsidRPr="00985B2E" w:rsidRDefault="00DE3F3C" w:rsidP="00DE3F3C">
      <w:pPr>
        <w:rPr>
          <w:color w:val="595959" w:themeColor="text1" w:themeTint="A6"/>
        </w:rPr>
      </w:pP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i/>
          <w:iCs/>
          <w:color w:val="595959" w:themeColor="text1" w:themeTint="A6"/>
        </w:rPr>
        <w:t xml:space="preserve">A seguir, confira o funcionamento detalhado das principais funcionalidades disponíveis no </w:t>
      </w:r>
      <w:proofErr w:type="spellStart"/>
      <w:r w:rsidRPr="00A07D89">
        <w:rPr>
          <w:i/>
          <w:iCs/>
          <w:color w:val="595959" w:themeColor="text1" w:themeTint="A6"/>
        </w:rPr>
        <w:t>plugin</w:t>
      </w:r>
      <w:proofErr w:type="spellEnd"/>
      <w:r w:rsidRPr="00A07D89">
        <w:rPr>
          <w:i/>
          <w:iCs/>
          <w:color w:val="595959" w:themeColor="text1" w:themeTint="A6"/>
        </w:rPr>
        <w:t xml:space="preserve"> </w:t>
      </w:r>
      <w:proofErr w:type="spellStart"/>
      <w:r w:rsidRPr="00A07D89">
        <w:rPr>
          <w:i/>
          <w:iCs/>
          <w:color w:val="595959" w:themeColor="text1" w:themeTint="A6"/>
        </w:rPr>
        <w:t>Fluig</w:t>
      </w:r>
      <w:proofErr w:type="spellEnd"/>
      <w:r w:rsidRPr="00A07D89">
        <w:rPr>
          <w:i/>
          <w:iCs/>
          <w:color w:val="595959" w:themeColor="text1" w:themeTint="A6"/>
        </w:rPr>
        <w:t xml:space="preserve"> Designer do Studio.</w:t>
      </w: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i/>
          <w:iCs/>
          <w:color w:val="595959" w:themeColor="text1" w:themeTint="A6"/>
        </w:rPr>
        <w:t xml:space="preserve">Entre elas, o cadastro de servidor </w:t>
      </w:r>
      <w:proofErr w:type="spellStart"/>
      <w:r w:rsidRPr="00A07D89">
        <w:rPr>
          <w:i/>
          <w:iCs/>
          <w:color w:val="595959" w:themeColor="text1" w:themeTint="A6"/>
        </w:rPr>
        <w:t>Fluig</w:t>
      </w:r>
      <w:proofErr w:type="spellEnd"/>
      <w:r w:rsidRPr="00A07D89">
        <w:rPr>
          <w:i/>
          <w:iCs/>
          <w:color w:val="595959" w:themeColor="text1" w:themeTint="A6"/>
        </w:rPr>
        <w:t xml:space="preserve">, a criação de projeto </w:t>
      </w:r>
      <w:proofErr w:type="spellStart"/>
      <w:r w:rsidRPr="00A07D89">
        <w:rPr>
          <w:i/>
          <w:iCs/>
          <w:color w:val="595959" w:themeColor="text1" w:themeTint="A6"/>
        </w:rPr>
        <w:t>Fluig</w:t>
      </w:r>
      <w:proofErr w:type="spellEnd"/>
      <w:r w:rsidRPr="00A07D89">
        <w:rPr>
          <w:i/>
          <w:iCs/>
          <w:color w:val="595959" w:themeColor="text1" w:themeTint="A6"/>
        </w:rPr>
        <w:t xml:space="preserve">, importação e exportação de artefatos, criação de processos workflow, formulários, eventos globais, </w:t>
      </w:r>
      <w:proofErr w:type="spellStart"/>
      <w:r w:rsidRPr="00A07D89">
        <w:rPr>
          <w:i/>
          <w:iCs/>
          <w:color w:val="595959" w:themeColor="text1" w:themeTint="A6"/>
        </w:rPr>
        <w:t>datasets</w:t>
      </w:r>
      <w:proofErr w:type="spellEnd"/>
      <w:r w:rsidRPr="00A07D89">
        <w:rPr>
          <w:i/>
          <w:iCs/>
          <w:color w:val="595959" w:themeColor="text1" w:themeTint="A6"/>
        </w:rPr>
        <w:t xml:space="preserve"> e serviços.</w:t>
      </w:r>
    </w:p>
    <w:p w:rsidR="00F90B29" w:rsidRDefault="00F90B29">
      <w:pPr>
        <w:jc w:val="left"/>
        <w:rPr>
          <w:color w:val="595959" w:themeColor="text1" w:themeTint="A6"/>
        </w:rPr>
      </w:pPr>
    </w:p>
    <w:p w:rsidR="00F90B29" w:rsidRPr="00985B2E" w:rsidRDefault="00F90B29" w:rsidP="00F90B29">
      <w:pPr>
        <w:rPr>
          <w:color w:val="595959" w:themeColor="text1" w:themeTint="A6"/>
        </w:rPr>
      </w:pPr>
    </w:p>
    <w:p w:rsidR="00DE3F3C" w:rsidRPr="00BD5272" w:rsidRDefault="00DE3F3C">
      <w:pPr>
        <w:jc w:val="left"/>
        <w:rPr>
          <w:color w:val="595959" w:themeColor="text1" w:themeTint="A6"/>
        </w:rPr>
      </w:pPr>
      <w:r w:rsidRPr="00BD5272">
        <w:rPr>
          <w:color w:val="595959" w:themeColor="text1" w:themeTint="A6"/>
        </w:rPr>
        <w:br w:type="page"/>
      </w:r>
    </w:p>
    <w:p w:rsidR="00A07D89" w:rsidRPr="00985B2E" w:rsidRDefault="00A07D89" w:rsidP="00A07D89">
      <w:pPr>
        <w:pStyle w:val="Ttulo1"/>
        <w:numPr>
          <w:ilvl w:val="0"/>
          <w:numId w:val="5"/>
        </w:numPr>
      </w:pPr>
      <w:bookmarkStart w:id="3" w:name="_Toc369873295"/>
      <w:r>
        <w:lastRenderedPageBreak/>
        <w:t>Perspectiva</w:t>
      </w:r>
      <w:bookmarkEnd w:id="3"/>
    </w:p>
    <w:p w:rsidR="00A07D89" w:rsidRPr="00985B2E" w:rsidRDefault="00A07D89" w:rsidP="00A07D89">
      <w:pPr>
        <w:rPr>
          <w:color w:val="595959" w:themeColor="text1" w:themeTint="A6"/>
        </w:rPr>
      </w:pP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A </w:t>
      </w:r>
      <w:r w:rsidRPr="00A07D89">
        <w:rPr>
          <w:b/>
          <w:bCs/>
          <w:color w:val="595959" w:themeColor="text1" w:themeTint="A6"/>
        </w:rPr>
        <w:t>perspectiva</w:t>
      </w:r>
      <w:r w:rsidRPr="00A07D89">
        <w:rPr>
          <w:color w:val="595959" w:themeColor="text1" w:themeTint="A6"/>
        </w:rPr>
        <w:t xml:space="preserve"> exibe todas as visões necessárias para realização de customizações no produto.</w:t>
      </w: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Ao acessar o </w:t>
      </w:r>
      <w:r w:rsidRPr="00A07D89">
        <w:rPr>
          <w:b/>
          <w:bCs/>
          <w:color w:val="595959" w:themeColor="text1" w:themeTint="A6"/>
        </w:rPr>
        <w:t>Studio</w:t>
      </w:r>
      <w:r w:rsidRPr="00A07D89">
        <w:rPr>
          <w:color w:val="595959" w:themeColor="text1" w:themeTint="A6"/>
        </w:rPr>
        <w:t xml:space="preserve">, abra a perspectiva do </w:t>
      </w:r>
      <w:proofErr w:type="spellStart"/>
      <w:r w:rsidRPr="00A07D89">
        <w:rPr>
          <w:b/>
          <w:bCs/>
          <w:color w:val="595959" w:themeColor="text1" w:themeTint="A6"/>
        </w:rPr>
        <w:t>Fluig</w:t>
      </w:r>
      <w:proofErr w:type="spellEnd"/>
      <w:r w:rsidRPr="00A07D89">
        <w:rPr>
          <w:b/>
          <w:bCs/>
          <w:color w:val="595959" w:themeColor="text1" w:themeTint="A6"/>
        </w:rPr>
        <w:t xml:space="preserve">. </w:t>
      </w:r>
    </w:p>
    <w:p w:rsidR="00A07D89" w:rsidRDefault="00A07D89" w:rsidP="00A07D89">
      <w:pPr>
        <w:jc w:val="left"/>
        <w:rPr>
          <w:b/>
          <w:bCs/>
          <w:color w:val="595959" w:themeColor="text1" w:themeTint="A6"/>
        </w:rPr>
      </w:pP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b/>
          <w:bCs/>
          <w:color w:val="595959" w:themeColor="text1" w:themeTint="A6"/>
        </w:rPr>
        <w:t xml:space="preserve">Lembre-se: </w:t>
      </w:r>
      <w:r w:rsidRPr="00A07D89">
        <w:rPr>
          <w:color w:val="595959" w:themeColor="text1" w:themeTint="A6"/>
        </w:rPr>
        <w:t xml:space="preserve">Para acessar a perspectiva do </w:t>
      </w:r>
      <w:proofErr w:type="spellStart"/>
      <w:r w:rsidRPr="00A07D89">
        <w:rPr>
          <w:b/>
          <w:bCs/>
          <w:color w:val="595959" w:themeColor="text1" w:themeTint="A6"/>
        </w:rPr>
        <w:t>Fluig</w:t>
      </w:r>
      <w:proofErr w:type="spellEnd"/>
      <w:r w:rsidRPr="00A07D89">
        <w:rPr>
          <w:color w:val="595959" w:themeColor="text1" w:themeTint="A6"/>
        </w:rPr>
        <w:t xml:space="preserve">, é necessário ter realizado o treinamento de instalação, administração do produto e instalação do </w:t>
      </w:r>
      <w:proofErr w:type="spellStart"/>
      <w:r w:rsidRPr="00A07D89">
        <w:rPr>
          <w:i/>
          <w:iCs/>
          <w:color w:val="595959" w:themeColor="text1" w:themeTint="A6"/>
        </w:rPr>
        <w:t>plugin</w:t>
      </w:r>
      <w:proofErr w:type="spellEnd"/>
      <w:r w:rsidRPr="00A07D89">
        <w:rPr>
          <w:color w:val="595959" w:themeColor="text1" w:themeTint="A6"/>
        </w:rPr>
        <w:t>.</w:t>
      </w: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>Confira a seguir, a explicação detalhada da utilização de cada visão da perspectiva.</w:t>
      </w:r>
    </w:p>
    <w:p w:rsidR="00A07D89" w:rsidRPr="00A07D89" w:rsidRDefault="00A07D89" w:rsidP="00A07D89">
      <w:pPr>
        <w:jc w:val="left"/>
        <w:rPr>
          <w:color w:val="595959" w:themeColor="text1" w:themeTint="A6"/>
        </w:rPr>
      </w:pPr>
      <w:r w:rsidRPr="00A07D89">
        <w:rPr>
          <w:color w:val="595959" w:themeColor="text1" w:themeTint="A6"/>
        </w:rPr>
        <w:t xml:space="preserve"> </w:t>
      </w:r>
    </w:p>
    <w:p w:rsidR="00E762F7" w:rsidRDefault="00A07D89" w:rsidP="00A07D89">
      <w:pPr>
        <w:ind w:left="-270"/>
        <w:jc w:val="center"/>
        <w:rPr>
          <w:rFonts w:cs="Open Sans"/>
          <w:color w:val="auto"/>
        </w:rPr>
      </w:pPr>
      <w:r w:rsidRPr="00A07D89">
        <w:rPr>
          <w:rFonts w:cs="Open Sans"/>
          <w:color w:val="auto"/>
        </w:rPr>
        <w:drawing>
          <wp:inline distT="0" distB="0" distL="0" distR="0">
            <wp:extent cx="3561496" cy="4298731"/>
            <wp:effectExtent l="19050" t="0" r="854" b="0"/>
            <wp:docPr id="6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496" cy="4298731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62F7">
        <w:rPr>
          <w:rFonts w:cs="Open Sans"/>
          <w:color w:val="auto"/>
        </w:rPr>
        <w:br w:type="page"/>
      </w:r>
    </w:p>
    <w:p w:rsidR="00A07D89" w:rsidRPr="00A07D89" w:rsidRDefault="00A07D89" w:rsidP="00A07D89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  <w:r w:rsidRPr="00A07D89">
        <w:rPr>
          <w:rFonts w:cs="Open Sans"/>
          <w:lang w:eastAsia="pt-BR"/>
        </w:rPr>
        <w:lastRenderedPageBreak/>
        <w:t xml:space="preserve">Veja a seguir os detalhes e características da perspectiva do </w:t>
      </w:r>
      <w:proofErr w:type="spellStart"/>
      <w:r w:rsidRPr="00A07D89">
        <w:rPr>
          <w:rFonts w:cs="Open Sans"/>
          <w:b/>
          <w:bCs/>
          <w:lang w:eastAsia="pt-BR"/>
        </w:rPr>
        <w:t>Fluig</w:t>
      </w:r>
      <w:proofErr w:type="spellEnd"/>
      <w:r w:rsidRPr="00A07D89">
        <w:rPr>
          <w:rFonts w:cs="Open Sans"/>
          <w:b/>
          <w:bCs/>
          <w:lang w:eastAsia="pt-BR"/>
        </w:rPr>
        <w:t xml:space="preserve">, </w:t>
      </w:r>
      <w:r w:rsidRPr="00A07D89">
        <w:rPr>
          <w:rFonts w:cs="Open Sans"/>
          <w:lang w:eastAsia="pt-BR"/>
        </w:rPr>
        <w:t>use a seta acima ou clique nos marcadores abaixo</w:t>
      </w:r>
      <w:r w:rsidRPr="00A07D89">
        <w:rPr>
          <w:rFonts w:cs="Open Sans"/>
          <w:b/>
          <w:bCs/>
          <w:lang w:eastAsia="pt-BR"/>
        </w:rPr>
        <w:t>.</w:t>
      </w:r>
    </w:p>
    <w:p w:rsidR="00A07D89" w:rsidRPr="00A07D89" w:rsidRDefault="00A07D89" w:rsidP="00A07D89">
      <w:pPr>
        <w:jc w:val="center"/>
      </w:pP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>Explorador de Pacotes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>Os artefatos dos projetos do espaço de trabalho</w:t>
      </w:r>
      <w:proofErr w:type="gramStart"/>
      <w:r w:rsidRPr="00A07D89">
        <w:rPr>
          <w:rFonts w:cs="Open Sans"/>
          <w:lang w:eastAsia="pt-BR"/>
        </w:rPr>
        <w:t>, são</w:t>
      </w:r>
      <w:proofErr w:type="gramEnd"/>
      <w:r w:rsidRPr="00A07D89">
        <w:rPr>
          <w:rFonts w:cs="Open Sans"/>
          <w:lang w:eastAsia="pt-BR"/>
        </w:rPr>
        <w:t xml:space="preserve"> exibidos nesta visão de forma hierárquica.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Por exemplo, um projeto </w:t>
      </w:r>
      <w:proofErr w:type="spellStart"/>
      <w:r w:rsidRPr="00A07D89">
        <w:rPr>
          <w:rFonts w:cs="Open Sans"/>
          <w:b/>
          <w:bCs/>
          <w:lang w:eastAsia="pt-BR"/>
        </w:rPr>
        <w:t>Fluig</w:t>
      </w:r>
      <w:proofErr w:type="spellEnd"/>
      <w:r w:rsidRPr="00A07D89">
        <w:rPr>
          <w:rFonts w:cs="Open Sans"/>
          <w:lang w:eastAsia="pt-BR"/>
        </w:rPr>
        <w:t xml:space="preserve"> criado conforme imagem.</w:t>
      </w:r>
    </w:p>
    <w:p w:rsidR="00A07D89" w:rsidRPr="00A07D89" w:rsidRDefault="00A07D89" w:rsidP="00A07D89"/>
    <w:p w:rsidR="00A07D89" w:rsidRPr="00A07D89" w:rsidRDefault="00A07D89" w:rsidP="00A07D89">
      <w:pPr>
        <w:numPr>
          <w:ilvl w:val="0"/>
          <w:numId w:val="19"/>
        </w:numPr>
        <w:jc w:val="left"/>
      </w:pPr>
      <w:proofErr w:type="spellStart"/>
      <w:r w:rsidRPr="00A07D89">
        <w:t>Fluig</w:t>
      </w:r>
      <w:proofErr w:type="spellEnd"/>
      <w:r w:rsidRPr="00A07D89">
        <w:t xml:space="preserve"> </w:t>
      </w:r>
      <w:proofErr w:type="spellStart"/>
      <w:r w:rsidRPr="00A07D89">
        <w:t>Servers</w:t>
      </w:r>
      <w:proofErr w:type="spellEnd"/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É possível cadastrar servidores no </w:t>
      </w:r>
      <w:proofErr w:type="spellStart"/>
      <w:r w:rsidRPr="00A07D89">
        <w:rPr>
          <w:rFonts w:cs="Open Sans"/>
          <w:b/>
          <w:bCs/>
          <w:lang w:eastAsia="pt-BR"/>
        </w:rPr>
        <w:t>Fluig</w:t>
      </w:r>
      <w:proofErr w:type="spellEnd"/>
      <w:r w:rsidRPr="00A07D89">
        <w:rPr>
          <w:rFonts w:cs="Open Sans"/>
          <w:lang w:eastAsia="pt-BR"/>
        </w:rPr>
        <w:t xml:space="preserve"> e mais de um servidor pode ser cadastrado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Articulate"/>
          <w:lang w:eastAsia="pt-BR"/>
        </w:rPr>
      </w:pPr>
      <w:r w:rsidRPr="00A07D89">
        <w:rPr>
          <w:rFonts w:cs="Articulate"/>
          <w:lang w:eastAsia="pt-BR"/>
        </w:rPr>
        <w:t>Veja maiores detalhes do cadastro de servidores ao término das explicações das visões.</w:t>
      </w:r>
    </w:p>
    <w:p w:rsidR="00A07D89" w:rsidRPr="00A07D89" w:rsidRDefault="00A07D89" w:rsidP="00A07D89"/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 xml:space="preserve">Miniature </w:t>
      </w:r>
      <w:proofErr w:type="spellStart"/>
      <w:r w:rsidRPr="00A07D89">
        <w:t>View</w:t>
      </w:r>
      <w:proofErr w:type="spellEnd"/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Nesta visão, é possível verificar a miniatura de diagramas modelados que estão em foco no </w:t>
      </w:r>
      <w:r w:rsidRPr="00A07D89">
        <w:rPr>
          <w:rFonts w:cs="Open Sans"/>
          <w:b/>
          <w:bCs/>
          <w:lang w:eastAsia="pt-BR"/>
        </w:rPr>
        <w:t>Editor</w:t>
      </w:r>
      <w:r w:rsidRPr="00A07D89">
        <w:rPr>
          <w:rFonts w:cs="Open Sans"/>
          <w:lang w:eastAsia="pt-BR"/>
        </w:rPr>
        <w:t>.</w:t>
      </w:r>
    </w:p>
    <w:p w:rsidR="00A07D89" w:rsidRPr="00A07D89" w:rsidRDefault="00A07D89" w:rsidP="00A07D89">
      <w:pPr>
        <w:autoSpaceDE w:val="0"/>
        <w:autoSpaceDN w:val="0"/>
        <w:adjustRightInd w:val="0"/>
        <w:rPr>
          <w:rFonts w:cs="Articulate"/>
          <w:lang w:eastAsia="pt-BR"/>
        </w:rPr>
      </w:pP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>Editor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Essa visão permite a </w:t>
      </w:r>
      <w:r w:rsidRPr="00A07D89">
        <w:rPr>
          <w:rFonts w:cs="Open Sans"/>
          <w:b/>
          <w:bCs/>
          <w:lang w:eastAsia="pt-BR"/>
        </w:rPr>
        <w:t>edição</w:t>
      </w:r>
      <w:r w:rsidRPr="00A07D89">
        <w:rPr>
          <w:rFonts w:cs="Open Sans"/>
          <w:lang w:eastAsia="pt-BR"/>
        </w:rPr>
        <w:t xml:space="preserve"> de </w:t>
      </w:r>
      <w:r w:rsidRPr="00A07D89">
        <w:rPr>
          <w:rFonts w:cs="Open Sans"/>
          <w:b/>
          <w:bCs/>
          <w:lang w:eastAsia="pt-BR"/>
        </w:rPr>
        <w:t>formulários</w:t>
      </w:r>
      <w:r w:rsidRPr="00A07D89">
        <w:rPr>
          <w:rFonts w:cs="Open Sans"/>
          <w:lang w:eastAsia="pt-BR"/>
        </w:rPr>
        <w:t xml:space="preserve">, </w:t>
      </w:r>
      <w:r w:rsidRPr="00A07D89">
        <w:rPr>
          <w:rFonts w:cs="Open Sans"/>
          <w:b/>
          <w:bCs/>
          <w:lang w:eastAsia="pt-BR"/>
        </w:rPr>
        <w:t>eventos</w:t>
      </w:r>
      <w:r w:rsidRPr="00A07D89">
        <w:rPr>
          <w:rFonts w:cs="Open Sans"/>
          <w:lang w:eastAsia="pt-BR"/>
        </w:rPr>
        <w:t xml:space="preserve">, </w:t>
      </w:r>
      <w:proofErr w:type="spellStart"/>
      <w:r w:rsidRPr="00A07D89">
        <w:rPr>
          <w:rFonts w:cs="Open Sans"/>
          <w:b/>
          <w:bCs/>
          <w:lang w:eastAsia="pt-BR"/>
        </w:rPr>
        <w:t>datasets</w:t>
      </w:r>
      <w:proofErr w:type="spellEnd"/>
      <w:r w:rsidRPr="00A07D89">
        <w:rPr>
          <w:rFonts w:cs="Open Sans"/>
          <w:lang w:eastAsia="pt-BR"/>
        </w:rPr>
        <w:t xml:space="preserve"> e a </w:t>
      </w:r>
      <w:r w:rsidRPr="00A07D89">
        <w:rPr>
          <w:rFonts w:cs="Open Sans"/>
          <w:b/>
          <w:bCs/>
          <w:lang w:eastAsia="pt-BR"/>
        </w:rPr>
        <w:t>modelagem de diagramas.</w:t>
      </w:r>
    </w:p>
    <w:p w:rsidR="00A07D89" w:rsidRPr="00A07D89" w:rsidRDefault="00A07D89" w:rsidP="00A07D89">
      <w:pPr>
        <w:jc w:val="center"/>
      </w:pP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>Propriedades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Nesta visão é possível editar e visualizar as propriedades de elementos </w:t>
      </w:r>
      <w:r w:rsidRPr="00A07D89">
        <w:rPr>
          <w:rFonts w:cs="Open Sans"/>
          <w:i/>
          <w:iCs/>
          <w:lang w:eastAsia="pt-BR"/>
        </w:rPr>
        <w:t>workflow</w:t>
      </w:r>
      <w:r w:rsidRPr="00A07D89">
        <w:rPr>
          <w:rFonts w:cs="Open Sans"/>
          <w:lang w:eastAsia="pt-BR"/>
        </w:rPr>
        <w:t xml:space="preserve"> em foco no editor.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No exemplo, uma atividade do </w:t>
      </w:r>
      <w:r w:rsidRPr="00A07D89">
        <w:rPr>
          <w:rFonts w:cs="Open Sans"/>
          <w:i/>
          <w:iCs/>
          <w:lang w:eastAsia="pt-BR"/>
        </w:rPr>
        <w:t>workflow</w:t>
      </w:r>
      <w:r w:rsidRPr="00A07D89">
        <w:rPr>
          <w:rFonts w:cs="Open Sans"/>
          <w:lang w:eastAsia="pt-BR"/>
        </w:rPr>
        <w:t xml:space="preserve"> está selecionada, portanto é possível </w:t>
      </w:r>
      <w:r w:rsidRPr="00A07D89">
        <w:rPr>
          <w:rFonts w:cs="Open Sans"/>
          <w:b/>
          <w:bCs/>
          <w:lang w:eastAsia="pt-BR"/>
        </w:rPr>
        <w:t>visualizar</w:t>
      </w:r>
      <w:r w:rsidRPr="00A07D89">
        <w:rPr>
          <w:rFonts w:cs="Open Sans"/>
          <w:lang w:eastAsia="pt-BR"/>
        </w:rPr>
        <w:t xml:space="preserve"> e </w:t>
      </w:r>
      <w:r w:rsidRPr="00A07D89">
        <w:rPr>
          <w:rFonts w:cs="Open Sans"/>
          <w:b/>
          <w:bCs/>
          <w:lang w:eastAsia="pt-BR"/>
        </w:rPr>
        <w:t>editar</w:t>
      </w:r>
      <w:r w:rsidRPr="00A07D89">
        <w:rPr>
          <w:rFonts w:cs="Open Sans"/>
          <w:lang w:eastAsia="pt-BR"/>
        </w:rPr>
        <w:t xml:space="preserve"> as suas propriedades.</w:t>
      </w:r>
    </w:p>
    <w:p w:rsidR="00A07D89" w:rsidRPr="00A07D89" w:rsidRDefault="00A07D89" w:rsidP="00A07D89">
      <w:pPr>
        <w:jc w:val="center"/>
      </w:pP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>Problemas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É possível acompanhar problemas existentes nos artefatos dos projetos </w:t>
      </w:r>
      <w:proofErr w:type="spellStart"/>
      <w:r w:rsidRPr="00A07D89">
        <w:rPr>
          <w:rFonts w:cs="Open Sans"/>
          <w:b/>
          <w:bCs/>
          <w:lang w:eastAsia="pt-BR"/>
        </w:rPr>
        <w:t>Fluig</w:t>
      </w:r>
      <w:proofErr w:type="spellEnd"/>
      <w:r w:rsidRPr="00A07D89">
        <w:rPr>
          <w:rFonts w:cs="Open Sans"/>
          <w:b/>
          <w:bCs/>
          <w:lang w:eastAsia="pt-BR"/>
        </w:rPr>
        <w:t xml:space="preserve"> </w:t>
      </w:r>
      <w:r w:rsidRPr="00A07D89">
        <w:rPr>
          <w:rFonts w:cs="Open Sans"/>
          <w:lang w:eastAsia="pt-BR"/>
        </w:rPr>
        <w:t>através desta visão.</w:t>
      </w:r>
    </w:p>
    <w:p w:rsidR="00A07D89" w:rsidRPr="00A07D89" w:rsidRDefault="00A07D89" w:rsidP="00A07D89"/>
    <w:p w:rsidR="00A07D89" w:rsidRPr="00A07D89" w:rsidRDefault="00A07D89" w:rsidP="00A07D89">
      <w:pPr>
        <w:numPr>
          <w:ilvl w:val="0"/>
          <w:numId w:val="19"/>
        </w:numPr>
        <w:jc w:val="left"/>
      </w:pPr>
      <w:proofErr w:type="spellStart"/>
      <w:r w:rsidRPr="00A07D89">
        <w:t>Snippets</w:t>
      </w:r>
      <w:proofErr w:type="spellEnd"/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Esta visão possibilita utilizar trechos de códigos pré-desenvolvidos, arrastando-os para o editor. 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No </w:t>
      </w:r>
      <w:proofErr w:type="spellStart"/>
      <w:r w:rsidRPr="00A07D89">
        <w:rPr>
          <w:rFonts w:cs="Open Sans"/>
          <w:b/>
          <w:bCs/>
          <w:lang w:eastAsia="pt-BR"/>
        </w:rPr>
        <w:t>Fluig</w:t>
      </w:r>
      <w:proofErr w:type="spellEnd"/>
      <w:r w:rsidRPr="00A07D89">
        <w:rPr>
          <w:rFonts w:cs="Open Sans"/>
          <w:lang w:eastAsia="pt-BR"/>
        </w:rPr>
        <w:t xml:space="preserve"> é possível utilizar </w:t>
      </w:r>
      <w:proofErr w:type="spellStart"/>
      <w:r w:rsidRPr="00A07D89">
        <w:rPr>
          <w:rFonts w:cs="Open Sans"/>
          <w:i/>
          <w:iCs/>
          <w:lang w:eastAsia="pt-BR"/>
        </w:rPr>
        <w:t>snippets</w:t>
      </w:r>
      <w:proofErr w:type="spellEnd"/>
      <w:r w:rsidRPr="00A07D89">
        <w:rPr>
          <w:rFonts w:cs="Open Sans"/>
          <w:lang w:eastAsia="pt-BR"/>
        </w:rPr>
        <w:t xml:space="preserve"> para HTML da Definição de Formulário</w:t>
      </w:r>
      <w:r w:rsidRPr="00A07D89">
        <w:rPr>
          <w:rFonts w:cs="Open Sans"/>
          <w:b/>
          <w:bCs/>
          <w:lang w:eastAsia="pt-BR"/>
        </w:rPr>
        <w:t xml:space="preserve"> </w:t>
      </w:r>
      <w:r w:rsidRPr="00A07D89">
        <w:rPr>
          <w:rFonts w:cs="Open Sans"/>
          <w:lang w:eastAsia="pt-BR"/>
        </w:rPr>
        <w:t>e Eventos de Processos.</w:t>
      </w:r>
    </w:p>
    <w:p w:rsidR="00A07D89" w:rsidRPr="00A07D89" w:rsidRDefault="00A07D89" w:rsidP="00A07D89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t xml:space="preserve">Visualização de </w:t>
      </w:r>
      <w:proofErr w:type="spellStart"/>
      <w:r w:rsidRPr="00A07D89">
        <w:t>Dataset</w:t>
      </w:r>
      <w:proofErr w:type="spellEnd"/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>Na</w:t>
      </w:r>
      <w:r w:rsidRPr="00A07D89">
        <w:rPr>
          <w:rFonts w:cs="Open Sans"/>
          <w:b/>
          <w:bCs/>
          <w:lang w:eastAsia="pt-BR"/>
        </w:rPr>
        <w:t xml:space="preserve"> Visualização de</w:t>
      </w:r>
      <w:r w:rsidRPr="00A07D89">
        <w:rPr>
          <w:rFonts w:cs="Open Sans"/>
          <w:lang w:eastAsia="pt-BR"/>
        </w:rPr>
        <w:t xml:space="preserve"> </w:t>
      </w:r>
      <w:proofErr w:type="spellStart"/>
      <w:r w:rsidRPr="00A07D89">
        <w:rPr>
          <w:rFonts w:cs="Open Sans"/>
          <w:b/>
          <w:bCs/>
          <w:lang w:eastAsia="pt-BR"/>
        </w:rPr>
        <w:t>Dataset</w:t>
      </w:r>
      <w:proofErr w:type="spellEnd"/>
      <w:r w:rsidRPr="00A07D89">
        <w:rPr>
          <w:rFonts w:cs="Open Sans"/>
          <w:lang w:eastAsia="pt-BR"/>
        </w:rPr>
        <w:t xml:space="preserve">, é possível </w:t>
      </w:r>
      <w:r w:rsidRPr="00A07D89">
        <w:rPr>
          <w:rFonts w:cs="Open Sans"/>
          <w:b/>
          <w:bCs/>
          <w:lang w:eastAsia="pt-BR"/>
        </w:rPr>
        <w:t>consultar</w:t>
      </w:r>
      <w:r w:rsidRPr="00A07D89">
        <w:rPr>
          <w:rFonts w:cs="Open Sans"/>
          <w:lang w:eastAsia="pt-BR"/>
        </w:rPr>
        <w:t xml:space="preserve">, </w:t>
      </w:r>
      <w:r w:rsidRPr="00A07D89">
        <w:rPr>
          <w:rFonts w:cs="Open Sans"/>
          <w:b/>
          <w:bCs/>
          <w:lang w:eastAsia="pt-BR"/>
        </w:rPr>
        <w:t>atualizar</w:t>
      </w:r>
      <w:r w:rsidRPr="00A07D89">
        <w:rPr>
          <w:rFonts w:cs="Open Sans"/>
          <w:lang w:eastAsia="pt-BR"/>
        </w:rPr>
        <w:t xml:space="preserve">, </w:t>
      </w:r>
      <w:r w:rsidRPr="00A07D89">
        <w:rPr>
          <w:rFonts w:cs="Open Sans"/>
          <w:b/>
          <w:bCs/>
          <w:lang w:eastAsia="pt-BR"/>
        </w:rPr>
        <w:t>remover</w:t>
      </w:r>
      <w:r w:rsidRPr="00A07D89">
        <w:rPr>
          <w:rFonts w:cs="Open Sans"/>
          <w:lang w:eastAsia="pt-BR"/>
        </w:rPr>
        <w:t xml:space="preserve"> e </w:t>
      </w:r>
      <w:r w:rsidRPr="00A07D89">
        <w:rPr>
          <w:rFonts w:cs="Open Sans"/>
          <w:b/>
          <w:bCs/>
          <w:lang w:eastAsia="pt-BR"/>
        </w:rPr>
        <w:t>filtrar</w:t>
      </w:r>
      <w:r w:rsidRPr="00A07D89">
        <w:rPr>
          <w:rFonts w:cs="Open Sans"/>
          <w:lang w:eastAsia="pt-BR"/>
        </w:rPr>
        <w:t xml:space="preserve"> </w:t>
      </w:r>
      <w:proofErr w:type="spellStart"/>
      <w:r w:rsidRPr="00A07D89">
        <w:rPr>
          <w:rFonts w:cs="Open Sans"/>
          <w:lang w:eastAsia="pt-BR"/>
        </w:rPr>
        <w:t>datasets</w:t>
      </w:r>
      <w:proofErr w:type="spellEnd"/>
      <w:r w:rsidRPr="00A07D89">
        <w:rPr>
          <w:rFonts w:cs="Open Sans"/>
          <w:lang w:eastAsia="pt-BR"/>
        </w:rPr>
        <w:t>.</w:t>
      </w:r>
    </w:p>
    <w:p w:rsidR="00A07D89" w:rsidRPr="00A07D89" w:rsidRDefault="00A07D89" w:rsidP="00A07D89">
      <w:pPr>
        <w:jc w:val="center"/>
      </w:pPr>
    </w:p>
    <w:p w:rsidR="000B1130" w:rsidRDefault="000B1130">
      <w:pPr>
        <w:jc w:val="left"/>
      </w:pPr>
      <w:r>
        <w:br w:type="page"/>
      </w:r>
    </w:p>
    <w:p w:rsidR="00A07D89" w:rsidRPr="00A07D89" w:rsidRDefault="00A07D89" w:rsidP="00A07D89">
      <w:pPr>
        <w:numPr>
          <w:ilvl w:val="0"/>
          <w:numId w:val="19"/>
        </w:numPr>
        <w:jc w:val="left"/>
      </w:pPr>
      <w:r w:rsidRPr="00A07D89">
        <w:lastRenderedPageBreak/>
        <w:t>Visualização de Serviços</w:t>
      </w:r>
    </w:p>
    <w:p w:rsidR="00A07D89" w:rsidRPr="00A07D89" w:rsidRDefault="00A07D89" w:rsidP="00A07D89">
      <w:pPr>
        <w:autoSpaceDE w:val="0"/>
        <w:autoSpaceDN w:val="0"/>
        <w:adjustRightInd w:val="0"/>
        <w:ind w:left="709"/>
        <w:rPr>
          <w:rFonts w:cs="Open Sans"/>
          <w:lang w:eastAsia="pt-BR"/>
        </w:rPr>
      </w:pPr>
      <w:r w:rsidRPr="00A07D89">
        <w:rPr>
          <w:rFonts w:cs="Open Sans"/>
          <w:lang w:eastAsia="pt-BR"/>
        </w:rPr>
        <w:t xml:space="preserve">Na </w:t>
      </w:r>
      <w:r w:rsidRPr="00A07D89">
        <w:rPr>
          <w:rFonts w:cs="Open Sans"/>
          <w:b/>
          <w:bCs/>
          <w:lang w:eastAsia="pt-BR"/>
        </w:rPr>
        <w:t xml:space="preserve">Visualização de Serviços, </w:t>
      </w:r>
      <w:r w:rsidRPr="00A07D89">
        <w:rPr>
          <w:rFonts w:cs="Open Sans"/>
          <w:lang w:eastAsia="pt-BR"/>
        </w:rPr>
        <w:t>é</w:t>
      </w:r>
      <w:r w:rsidRPr="00A07D89">
        <w:rPr>
          <w:rFonts w:cs="Open Sans"/>
          <w:b/>
          <w:bCs/>
          <w:lang w:eastAsia="pt-BR"/>
        </w:rPr>
        <w:t xml:space="preserve"> </w:t>
      </w:r>
      <w:r w:rsidRPr="00A07D89">
        <w:rPr>
          <w:rFonts w:cs="Open Sans"/>
          <w:lang w:eastAsia="pt-BR"/>
        </w:rPr>
        <w:t>possível</w:t>
      </w:r>
      <w:r w:rsidRPr="00A07D89">
        <w:rPr>
          <w:rFonts w:cs="Open Sans"/>
          <w:b/>
          <w:bCs/>
          <w:lang w:eastAsia="pt-BR"/>
        </w:rPr>
        <w:t xml:space="preserve"> consultar, incluir, editar </w:t>
      </w:r>
      <w:r w:rsidRPr="00A07D89">
        <w:rPr>
          <w:rFonts w:cs="Open Sans"/>
          <w:lang w:eastAsia="pt-BR"/>
        </w:rPr>
        <w:t>e</w:t>
      </w:r>
      <w:r w:rsidRPr="00A07D89">
        <w:rPr>
          <w:rFonts w:cs="Open Sans"/>
          <w:b/>
          <w:bCs/>
          <w:lang w:eastAsia="pt-BR"/>
        </w:rPr>
        <w:t xml:space="preserve"> remover </w:t>
      </w:r>
      <w:r w:rsidRPr="00A07D89">
        <w:rPr>
          <w:rFonts w:cs="Open Sans"/>
          <w:lang w:eastAsia="pt-BR"/>
        </w:rPr>
        <w:t>serviços.</w:t>
      </w:r>
    </w:p>
    <w:p w:rsidR="00A07D89" w:rsidRPr="00DA2039" w:rsidRDefault="00A07D89" w:rsidP="00A07D89">
      <w:pPr>
        <w:jc w:val="center"/>
        <w:rPr>
          <w:rFonts w:asciiTheme="minorHAnsi" w:hAnsiTheme="minorHAnsi"/>
          <w:sz w:val="22"/>
          <w:szCs w:val="22"/>
        </w:rPr>
      </w:pPr>
    </w:p>
    <w:p w:rsidR="00A07D89" w:rsidRPr="00DA2039" w:rsidRDefault="00A07D89" w:rsidP="00A07D89">
      <w:pPr>
        <w:jc w:val="center"/>
        <w:rPr>
          <w:rFonts w:asciiTheme="minorHAnsi" w:hAnsiTheme="minorHAnsi"/>
          <w:sz w:val="22"/>
          <w:szCs w:val="22"/>
        </w:rPr>
      </w:pPr>
    </w:p>
    <w:p w:rsidR="00CC27AA" w:rsidRDefault="00CC27AA" w:rsidP="005F5638">
      <w:pPr>
        <w:autoSpaceDE w:val="0"/>
        <w:autoSpaceDN w:val="0"/>
        <w:adjustRightInd w:val="0"/>
        <w:ind w:left="-360"/>
        <w:jc w:val="left"/>
        <w:rPr>
          <w:rFonts w:cs="Open Sans"/>
          <w:color w:val="auto"/>
        </w:rPr>
      </w:pPr>
    </w:p>
    <w:p w:rsidR="00CC27AA" w:rsidRPr="00DE3F3C" w:rsidRDefault="00CC27AA" w:rsidP="00CC27AA">
      <w:pPr>
        <w:ind w:left="-270"/>
        <w:jc w:val="left"/>
      </w:pPr>
    </w:p>
    <w:p w:rsidR="00CC27AA" w:rsidRDefault="000B1130" w:rsidP="000B1130">
      <w:pPr>
        <w:pStyle w:val="Ttulo1"/>
        <w:numPr>
          <w:ilvl w:val="0"/>
          <w:numId w:val="5"/>
        </w:numPr>
      </w:pPr>
      <w:bookmarkStart w:id="4" w:name="_Toc369873296"/>
      <w:r>
        <w:t>Servidor</w:t>
      </w:r>
      <w:bookmarkEnd w:id="4"/>
    </w:p>
    <w:p w:rsidR="00CC27AA" w:rsidRDefault="00CC27AA" w:rsidP="005F5638">
      <w:pPr>
        <w:autoSpaceDE w:val="0"/>
        <w:autoSpaceDN w:val="0"/>
        <w:adjustRightInd w:val="0"/>
        <w:ind w:left="-360"/>
        <w:jc w:val="left"/>
        <w:rPr>
          <w:rFonts w:cs="Open Sans"/>
          <w:color w:val="auto"/>
        </w:rPr>
      </w:pPr>
    </w:p>
    <w:p w:rsidR="000B1130" w:rsidRPr="000B1130" w:rsidRDefault="000B1130" w:rsidP="000B1130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0B1130">
        <w:rPr>
          <w:rFonts w:cs="Open Sans"/>
          <w:color w:val="auto"/>
        </w:rPr>
        <w:t xml:space="preserve">O servidor no </w:t>
      </w:r>
      <w:proofErr w:type="spellStart"/>
      <w:r w:rsidRPr="000B1130">
        <w:rPr>
          <w:rFonts w:cs="Open Sans"/>
          <w:b/>
          <w:bCs/>
          <w:color w:val="auto"/>
        </w:rPr>
        <w:t>Fluig</w:t>
      </w:r>
      <w:proofErr w:type="spellEnd"/>
      <w:r w:rsidRPr="000B1130">
        <w:rPr>
          <w:rFonts w:cs="Open Sans"/>
          <w:color w:val="auto"/>
        </w:rPr>
        <w:t xml:space="preserve">, armazena </w:t>
      </w:r>
      <w:proofErr w:type="gramStart"/>
      <w:r w:rsidRPr="000B1130">
        <w:rPr>
          <w:rFonts w:cs="Open Sans"/>
          <w:color w:val="auto"/>
        </w:rPr>
        <w:t>todos</w:t>
      </w:r>
      <w:proofErr w:type="gramEnd"/>
      <w:r w:rsidRPr="000B1130">
        <w:rPr>
          <w:rFonts w:cs="Open Sans"/>
          <w:color w:val="auto"/>
        </w:rPr>
        <w:t xml:space="preserve"> artefatos necessários para a customização do produto e é possível importar/exportar artefatos para a máquina local do usuário. </w:t>
      </w:r>
    </w:p>
    <w:p w:rsidR="000B1130" w:rsidRDefault="000B1130" w:rsidP="000B1130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0B1130" w:rsidRPr="000B1130" w:rsidRDefault="000B1130" w:rsidP="000B1130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0B1130">
        <w:rPr>
          <w:rFonts w:cs="Open Sans"/>
          <w:color w:val="auto"/>
        </w:rPr>
        <w:t xml:space="preserve">Para cadastrar um servidor no </w:t>
      </w:r>
      <w:proofErr w:type="spellStart"/>
      <w:r w:rsidRPr="000B1130">
        <w:rPr>
          <w:rFonts w:cs="Open Sans"/>
          <w:b/>
          <w:bCs/>
          <w:color w:val="auto"/>
        </w:rPr>
        <w:t>Fluig</w:t>
      </w:r>
      <w:proofErr w:type="spellEnd"/>
      <w:r w:rsidRPr="000B1130">
        <w:rPr>
          <w:rFonts w:cs="Open Sans"/>
          <w:color w:val="auto"/>
        </w:rPr>
        <w:t xml:space="preserve"> a partir da visão </w:t>
      </w:r>
      <w:proofErr w:type="spellStart"/>
      <w:r w:rsidRPr="000B1130">
        <w:rPr>
          <w:rFonts w:cs="Open Sans"/>
          <w:b/>
          <w:bCs/>
          <w:color w:val="auto"/>
        </w:rPr>
        <w:t>Fluig</w:t>
      </w:r>
      <w:proofErr w:type="spellEnd"/>
      <w:r w:rsidRPr="000B1130">
        <w:rPr>
          <w:rFonts w:cs="Open Sans"/>
          <w:b/>
          <w:bCs/>
          <w:color w:val="auto"/>
        </w:rPr>
        <w:t xml:space="preserve"> </w:t>
      </w:r>
      <w:proofErr w:type="spellStart"/>
      <w:r w:rsidRPr="000B1130">
        <w:rPr>
          <w:rFonts w:cs="Open Sans"/>
          <w:b/>
          <w:bCs/>
          <w:i/>
          <w:iCs/>
          <w:color w:val="auto"/>
        </w:rPr>
        <w:t>Servers</w:t>
      </w:r>
      <w:proofErr w:type="spellEnd"/>
      <w:r w:rsidRPr="000B1130">
        <w:rPr>
          <w:rFonts w:cs="Open Sans"/>
          <w:b/>
          <w:bCs/>
          <w:color w:val="auto"/>
        </w:rPr>
        <w:t>,</w:t>
      </w:r>
      <w:r w:rsidRPr="000B1130">
        <w:rPr>
          <w:rFonts w:cs="Open Sans"/>
          <w:color w:val="auto"/>
        </w:rPr>
        <w:t xml:space="preserve"> clique com o botão direito na opção </w:t>
      </w:r>
      <w:proofErr w:type="spellStart"/>
      <w:r w:rsidRPr="000B1130">
        <w:rPr>
          <w:rFonts w:cs="Open Sans"/>
          <w:b/>
          <w:bCs/>
          <w:color w:val="auto"/>
        </w:rPr>
        <w:t>Fluig</w:t>
      </w:r>
      <w:proofErr w:type="spellEnd"/>
      <w:r w:rsidRPr="000B1130">
        <w:rPr>
          <w:rFonts w:cs="Open Sans"/>
          <w:color w:val="auto"/>
        </w:rPr>
        <w:t xml:space="preserve"> e acesse </w:t>
      </w:r>
      <w:proofErr w:type="spellStart"/>
      <w:r w:rsidRPr="000B1130">
        <w:rPr>
          <w:rFonts w:cs="Open Sans"/>
          <w:b/>
          <w:bCs/>
          <w:color w:val="auto"/>
        </w:rPr>
        <w:t>Fluig</w:t>
      </w:r>
      <w:proofErr w:type="spellEnd"/>
      <w:r w:rsidRPr="000B1130">
        <w:rPr>
          <w:rFonts w:cs="Open Sans"/>
          <w:b/>
          <w:bCs/>
          <w:color w:val="auto"/>
        </w:rPr>
        <w:t xml:space="preserve"> </w:t>
      </w:r>
      <w:r w:rsidRPr="000B1130">
        <w:rPr>
          <w:rFonts w:cs="Open Sans"/>
          <w:b/>
          <w:bCs/>
          <w:i/>
          <w:iCs/>
          <w:color w:val="auto"/>
        </w:rPr>
        <w:t>Server</w:t>
      </w:r>
      <w:r w:rsidRPr="000B1130">
        <w:rPr>
          <w:rFonts w:cs="Open Sans"/>
          <w:b/>
          <w:bCs/>
          <w:color w:val="auto"/>
        </w:rPr>
        <w:t xml:space="preserve">. </w:t>
      </w:r>
    </w:p>
    <w:p w:rsidR="00E762F7" w:rsidRDefault="00E762F7" w:rsidP="000B1130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CC27AA" w:rsidRDefault="00211750" w:rsidP="00211750">
      <w:pPr>
        <w:autoSpaceDE w:val="0"/>
        <w:autoSpaceDN w:val="0"/>
        <w:adjustRightInd w:val="0"/>
        <w:ind w:left="-270"/>
        <w:jc w:val="center"/>
        <w:rPr>
          <w:rFonts w:cs="Open Sans"/>
          <w:color w:val="auto"/>
        </w:rPr>
      </w:pPr>
      <w:r w:rsidRPr="00211750">
        <w:rPr>
          <w:rFonts w:cs="Open Sans"/>
          <w:color w:val="auto"/>
        </w:rPr>
        <w:drawing>
          <wp:inline distT="0" distB="0" distL="0" distR="0">
            <wp:extent cx="4931323" cy="1789404"/>
            <wp:effectExtent l="19050" t="0" r="2627" b="0"/>
            <wp:docPr id="9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47" cy="1790320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50" w:rsidRDefault="00211750">
      <w:pPr>
        <w:jc w:val="left"/>
      </w:pPr>
    </w:p>
    <w:p w:rsidR="00211750" w:rsidRDefault="00211750">
      <w:pPr>
        <w:jc w:val="left"/>
      </w:pPr>
    </w:p>
    <w:p w:rsidR="00211750" w:rsidRPr="00211750" w:rsidRDefault="00211750" w:rsidP="00211750">
      <w:pPr>
        <w:jc w:val="left"/>
        <w:rPr>
          <w:rFonts w:cs="Open Sans"/>
          <w:color w:val="auto"/>
        </w:rPr>
      </w:pPr>
      <w:r w:rsidRPr="00211750">
        <w:rPr>
          <w:rFonts w:cs="Open Sans"/>
          <w:color w:val="auto"/>
        </w:rPr>
        <w:t>Para cadastrar o servidor preencha os seguintes campos: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color w:val="auto"/>
        </w:rPr>
        <w:t>Nome servidor</w:t>
      </w:r>
      <w:r w:rsidRPr="00211750">
        <w:rPr>
          <w:rFonts w:cs="Open Sans"/>
          <w:color w:val="auto"/>
        </w:rPr>
        <w:t xml:space="preserve">: Informar um nome que identifique o servidor </w:t>
      </w:r>
      <w:proofErr w:type="spellStart"/>
      <w:r w:rsidRPr="00211750">
        <w:rPr>
          <w:rFonts w:cs="Open Sans"/>
          <w:b/>
          <w:bCs/>
          <w:color w:val="auto"/>
        </w:rPr>
        <w:t>Fluig</w:t>
      </w:r>
      <w:proofErr w:type="spellEnd"/>
      <w:r w:rsidRPr="00211750">
        <w:rPr>
          <w:rFonts w:cs="Open Sans"/>
          <w:b/>
          <w:bCs/>
          <w:color w:val="auto"/>
        </w:rPr>
        <w:t>.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i/>
          <w:iCs/>
          <w:color w:val="auto"/>
        </w:rPr>
        <w:t>Host</w:t>
      </w:r>
      <w:r w:rsidRPr="00211750">
        <w:rPr>
          <w:rFonts w:cs="Open Sans"/>
          <w:b/>
          <w:bCs/>
          <w:color w:val="auto"/>
        </w:rPr>
        <w:t xml:space="preserve">: </w:t>
      </w:r>
      <w:r w:rsidRPr="00211750">
        <w:rPr>
          <w:rFonts w:cs="Open Sans"/>
          <w:color w:val="auto"/>
        </w:rPr>
        <w:t xml:space="preserve">Informar o </w:t>
      </w:r>
      <w:r w:rsidRPr="00211750">
        <w:rPr>
          <w:rFonts w:cs="Open Sans"/>
          <w:i/>
          <w:iCs/>
          <w:color w:val="auto"/>
        </w:rPr>
        <w:t>host</w:t>
      </w:r>
      <w:r w:rsidRPr="00211750">
        <w:rPr>
          <w:rFonts w:cs="Open Sans"/>
          <w:color w:val="auto"/>
        </w:rPr>
        <w:t xml:space="preserve"> (url) do servidor.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color w:val="auto"/>
        </w:rPr>
        <w:t xml:space="preserve">Porta: </w:t>
      </w:r>
      <w:r w:rsidRPr="00211750">
        <w:rPr>
          <w:rFonts w:cs="Open Sans"/>
          <w:color w:val="auto"/>
        </w:rPr>
        <w:t>Informar a porta do servidor.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color w:val="auto"/>
        </w:rPr>
        <w:t xml:space="preserve">Usuário: </w:t>
      </w:r>
      <w:r w:rsidRPr="00211750">
        <w:rPr>
          <w:rFonts w:cs="Open Sans"/>
          <w:color w:val="auto"/>
        </w:rPr>
        <w:t xml:space="preserve">Informar um usuário administrador já cadastrado no </w:t>
      </w:r>
      <w:proofErr w:type="spellStart"/>
      <w:r w:rsidRPr="00211750">
        <w:rPr>
          <w:rFonts w:cs="Open Sans"/>
          <w:b/>
          <w:bCs/>
          <w:color w:val="auto"/>
        </w:rPr>
        <w:t>Fluig</w:t>
      </w:r>
      <w:proofErr w:type="spellEnd"/>
      <w:r w:rsidRPr="00211750">
        <w:rPr>
          <w:rFonts w:cs="Open Sans"/>
          <w:color w:val="auto"/>
        </w:rPr>
        <w:t xml:space="preserve">. 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color w:val="auto"/>
        </w:rPr>
        <w:t xml:space="preserve">Senha: </w:t>
      </w:r>
      <w:r w:rsidRPr="00211750">
        <w:rPr>
          <w:rFonts w:cs="Open Sans"/>
          <w:color w:val="auto"/>
        </w:rPr>
        <w:t>Informar a senha do usuário.</w:t>
      </w:r>
    </w:p>
    <w:p w:rsidR="00211750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b/>
          <w:bCs/>
          <w:color w:val="auto"/>
        </w:rPr>
        <w:t xml:space="preserve">SSL: </w:t>
      </w:r>
      <w:r w:rsidRPr="00211750">
        <w:rPr>
          <w:rFonts w:cs="Open Sans"/>
          <w:color w:val="auto"/>
        </w:rPr>
        <w:t>Marcar caso o servidor utilize SSL.</w:t>
      </w:r>
    </w:p>
    <w:p w:rsidR="00CC27AA" w:rsidRPr="00211750" w:rsidRDefault="00211750" w:rsidP="00211750">
      <w:pPr>
        <w:pStyle w:val="PargrafodaLista"/>
        <w:numPr>
          <w:ilvl w:val="0"/>
          <w:numId w:val="19"/>
        </w:numPr>
        <w:jc w:val="left"/>
        <w:rPr>
          <w:rFonts w:cs="Open Sans"/>
          <w:color w:val="auto"/>
        </w:rPr>
      </w:pPr>
      <w:r w:rsidRPr="00211750">
        <w:rPr>
          <w:rFonts w:cs="Open Sans"/>
          <w:color w:val="auto"/>
        </w:rPr>
        <w:t xml:space="preserve">E clique em </w:t>
      </w:r>
      <w:r w:rsidRPr="00211750">
        <w:rPr>
          <w:rFonts w:cs="Open Sans"/>
          <w:b/>
          <w:bCs/>
          <w:color w:val="auto"/>
        </w:rPr>
        <w:t>Concluir</w:t>
      </w:r>
      <w:r w:rsidRPr="00211750">
        <w:rPr>
          <w:rFonts w:cs="Open Sans"/>
          <w:color w:val="auto"/>
        </w:rPr>
        <w:t xml:space="preserve"> para finalizar o cadastro.</w:t>
      </w:r>
    </w:p>
    <w:p w:rsidR="00211750" w:rsidRDefault="00211750" w:rsidP="00211750">
      <w:pPr>
        <w:jc w:val="left"/>
        <w:rPr>
          <w:rFonts w:cs="Open Sans"/>
          <w:color w:val="auto"/>
        </w:rPr>
      </w:pPr>
    </w:p>
    <w:p w:rsidR="00211750" w:rsidRDefault="00211750" w:rsidP="00211750">
      <w:pPr>
        <w:jc w:val="center"/>
      </w:pPr>
      <w:r w:rsidRPr="00211750">
        <w:lastRenderedPageBreak/>
        <w:drawing>
          <wp:inline distT="0" distB="0" distL="0" distR="0">
            <wp:extent cx="4426825" cy="3645620"/>
            <wp:effectExtent l="19050" t="0" r="0" b="0"/>
            <wp:docPr id="1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56" cy="3647951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50" w:rsidRDefault="00211750" w:rsidP="00211750">
      <w:pPr>
        <w:jc w:val="left"/>
      </w:pPr>
    </w:p>
    <w:p w:rsidR="00211750" w:rsidRDefault="00211750" w:rsidP="00211750">
      <w:pPr>
        <w:jc w:val="left"/>
      </w:pPr>
    </w:p>
    <w:p w:rsidR="00CC27AA" w:rsidRPr="00DE3F3C" w:rsidRDefault="00CC27AA" w:rsidP="00CC27AA">
      <w:pPr>
        <w:ind w:left="-270"/>
        <w:jc w:val="left"/>
      </w:pPr>
    </w:p>
    <w:p w:rsidR="00CC27AA" w:rsidRDefault="00CC27AA" w:rsidP="0074101F">
      <w:pPr>
        <w:pStyle w:val="Ttulo1"/>
        <w:numPr>
          <w:ilvl w:val="0"/>
          <w:numId w:val="5"/>
        </w:numPr>
      </w:pPr>
      <w:bookmarkStart w:id="5" w:name="_Toc369873297"/>
      <w:r>
        <w:t>P</w:t>
      </w:r>
      <w:r w:rsidR="0074101F">
        <w:t>rojeto</w:t>
      </w:r>
      <w:bookmarkEnd w:id="5"/>
    </w:p>
    <w:p w:rsidR="00CC27AA" w:rsidRPr="00F90B29" w:rsidRDefault="00CC27AA" w:rsidP="00CC27AA">
      <w:pPr>
        <w:autoSpaceDE w:val="0"/>
        <w:autoSpaceDN w:val="0"/>
        <w:adjustRightInd w:val="0"/>
        <w:ind w:left="-270"/>
        <w:jc w:val="left"/>
        <w:rPr>
          <w:rFonts w:cs="Open Sans"/>
          <w:color w:val="auto"/>
        </w:rPr>
      </w:pPr>
    </w:p>
    <w:p w:rsidR="00CC27AA" w:rsidRDefault="00CC27AA" w:rsidP="00CC27AA">
      <w:pPr>
        <w:ind w:left="-180"/>
        <w:jc w:val="left"/>
      </w:pPr>
    </w:p>
    <w:p w:rsidR="0074101F" w:rsidRPr="0074101F" w:rsidRDefault="0074101F" w:rsidP="0074101F">
      <w:r w:rsidRPr="0074101F">
        <w:t xml:space="preserve">Para a criação e manipulação de customizações do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t xml:space="preserve">, é </w:t>
      </w:r>
      <w:proofErr w:type="gramStart"/>
      <w:r w:rsidRPr="0074101F">
        <w:t>necessário</w:t>
      </w:r>
      <w:proofErr w:type="gramEnd"/>
      <w:r w:rsidRPr="0074101F">
        <w:t xml:space="preserve"> a criação de um 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t>.</w:t>
      </w:r>
    </w:p>
    <w:p w:rsidR="0074101F" w:rsidRPr="0074101F" w:rsidRDefault="0074101F" w:rsidP="0074101F"/>
    <w:p w:rsidR="0074101F" w:rsidRPr="0074101F" w:rsidRDefault="0074101F" w:rsidP="0074101F">
      <w:r w:rsidRPr="0074101F">
        <w:t xml:space="preserve">A seguir, veja o passo a passo para </w:t>
      </w:r>
      <w:proofErr w:type="gramStart"/>
      <w:r w:rsidRPr="0074101F">
        <w:t>a criar</w:t>
      </w:r>
      <w:proofErr w:type="gramEnd"/>
      <w:r w:rsidRPr="0074101F">
        <w:t xml:space="preserve"> um novo 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rPr>
          <w:b/>
          <w:bCs/>
        </w:rPr>
        <w:t>,</w:t>
      </w:r>
      <w:r w:rsidRPr="0074101F">
        <w:t xml:space="preserve"> ao clicar nas setas acima ou na sequência de números abaixo.</w:t>
      </w:r>
    </w:p>
    <w:p w:rsidR="0074101F" w:rsidRPr="0074101F" w:rsidRDefault="0074101F" w:rsidP="0074101F"/>
    <w:p w:rsidR="0074101F" w:rsidRPr="0074101F" w:rsidRDefault="0074101F" w:rsidP="0074101F">
      <w:pPr>
        <w:numPr>
          <w:ilvl w:val="0"/>
          <w:numId w:val="20"/>
        </w:numPr>
      </w:pPr>
      <w:r w:rsidRPr="0074101F">
        <w:t xml:space="preserve">Passo </w:t>
      </w:r>
      <w:proofErr w:type="gramStart"/>
      <w:r w:rsidRPr="0074101F">
        <w:t>1</w:t>
      </w:r>
      <w:proofErr w:type="gramEnd"/>
    </w:p>
    <w:p w:rsidR="0074101F" w:rsidRPr="0074101F" w:rsidRDefault="0074101F" w:rsidP="0074101F">
      <w:pPr>
        <w:ind w:left="709"/>
      </w:pPr>
      <w:r w:rsidRPr="0074101F">
        <w:t xml:space="preserve">Um 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t xml:space="preserve"> contém artefatos de desenvolvimento do produto, como: </w:t>
      </w:r>
      <w:r w:rsidRPr="0074101F">
        <w:rPr>
          <w:b/>
          <w:bCs/>
        </w:rPr>
        <w:t>formulários</w:t>
      </w:r>
      <w:r w:rsidRPr="0074101F">
        <w:t xml:space="preserve">, </w:t>
      </w:r>
      <w:r w:rsidRPr="0074101F">
        <w:rPr>
          <w:b/>
          <w:bCs/>
        </w:rPr>
        <w:t>eventos</w:t>
      </w:r>
      <w:r w:rsidRPr="0074101F">
        <w:t xml:space="preserve">, </w:t>
      </w:r>
      <w:proofErr w:type="spellStart"/>
      <w:r w:rsidRPr="0074101F">
        <w:rPr>
          <w:b/>
          <w:bCs/>
        </w:rPr>
        <w:t>datasets</w:t>
      </w:r>
      <w:proofErr w:type="spellEnd"/>
      <w:r w:rsidRPr="0074101F">
        <w:t xml:space="preserve">, </w:t>
      </w:r>
      <w:r w:rsidRPr="0074101F">
        <w:rPr>
          <w:b/>
          <w:bCs/>
        </w:rPr>
        <w:t>relatórios,</w:t>
      </w:r>
      <w:r w:rsidRPr="0074101F">
        <w:rPr>
          <w:b/>
          <w:bCs/>
          <w:i/>
          <w:iCs/>
        </w:rPr>
        <w:t xml:space="preserve"> </w:t>
      </w:r>
      <w:r w:rsidRPr="0074101F">
        <w:t>entre outros.</w:t>
      </w:r>
    </w:p>
    <w:p w:rsidR="0074101F" w:rsidRPr="0074101F" w:rsidRDefault="0074101F" w:rsidP="0074101F">
      <w:pPr>
        <w:ind w:left="709"/>
      </w:pPr>
    </w:p>
    <w:p w:rsidR="0074101F" w:rsidRPr="0074101F" w:rsidRDefault="0074101F" w:rsidP="0074101F">
      <w:pPr>
        <w:ind w:left="709"/>
      </w:pPr>
      <w:r w:rsidRPr="0074101F">
        <w:t>É possível criar e manipular esses artefatos,</w:t>
      </w:r>
      <w:proofErr w:type="gramStart"/>
      <w:r w:rsidRPr="0074101F">
        <w:t xml:space="preserve">  </w:t>
      </w:r>
      <w:proofErr w:type="gramEnd"/>
      <w:r w:rsidRPr="0074101F">
        <w:t xml:space="preserve">para isso, veja a seguir como criar um projeto na perspectiva do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t>.</w:t>
      </w:r>
    </w:p>
    <w:p w:rsidR="0074101F" w:rsidRPr="0074101F" w:rsidRDefault="0074101F" w:rsidP="0074101F"/>
    <w:p w:rsidR="0074101F" w:rsidRPr="0074101F" w:rsidRDefault="0074101F" w:rsidP="0074101F"/>
    <w:p w:rsidR="0074101F" w:rsidRDefault="0074101F">
      <w:pPr>
        <w:jc w:val="left"/>
      </w:pPr>
      <w:r>
        <w:br w:type="page"/>
      </w:r>
    </w:p>
    <w:p w:rsidR="0074101F" w:rsidRPr="0074101F" w:rsidRDefault="0074101F" w:rsidP="0074101F">
      <w:pPr>
        <w:numPr>
          <w:ilvl w:val="0"/>
          <w:numId w:val="20"/>
        </w:numPr>
      </w:pPr>
      <w:r w:rsidRPr="0074101F">
        <w:lastRenderedPageBreak/>
        <w:t xml:space="preserve">Passo </w:t>
      </w:r>
      <w:proofErr w:type="gramStart"/>
      <w:r w:rsidRPr="0074101F">
        <w:t>2</w:t>
      </w:r>
      <w:proofErr w:type="gramEnd"/>
    </w:p>
    <w:p w:rsidR="0074101F" w:rsidRPr="0074101F" w:rsidRDefault="0074101F" w:rsidP="0074101F">
      <w:pPr>
        <w:ind w:left="709"/>
      </w:pPr>
      <w:r w:rsidRPr="0074101F">
        <w:t xml:space="preserve">Para criar um novo 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rPr>
          <w:b/>
          <w:bCs/>
        </w:rPr>
        <w:t xml:space="preserve">, </w:t>
      </w:r>
      <w:r w:rsidRPr="0074101F">
        <w:t xml:space="preserve">clique com o botão direito na visão </w:t>
      </w:r>
      <w:r w:rsidRPr="0074101F">
        <w:rPr>
          <w:b/>
          <w:bCs/>
        </w:rPr>
        <w:t xml:space="preserve">Explorador de Pacotes, </w:t>
      </w:r>
      <w:r w:rsidRPr="0074101F">
        <w:t>acesse</w:t>
      </w:r>
      <w:r w:rsidRPr="0074101F">
        <w:rPr>
          <w:b/>
          <w:bCs/>
        </w:rPr>
        <w:t xml:space="preserve"> Novo</w:t>
      </w:r>
      <w:r w:rsidRPr="0074101F">
        <w:t xml:space="preserve"> e, em seguida, clique em </w:t>
      </w:r>
      <w:r w:rsidRPr="0074101F">
        <w:rPr>
          <w:b/>
          <w:bCs/>
        </w:rPr>
        <w:t xml:space="preserve">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rPr>
          <w:b/>
          <w:bCs/>
        </w:rPr>
        <w:t>.</w:t>
      </w:r>
    </w:p>
    <w:p w:rsidR="0074101F" w:rsidRPr="0074101F" w:rsidRDefault="0074101F" w:rsidP="0074101F"/>
    <w:p w:rsidR="0074101F" w:rsidRPr="0074101F" w:rsidRDefault="0074101F" w:rsidP="0074101F"/>
    <w:p w:rsidR="0074101F" w:rsidRPr="0074101F" w:rsidRDefault="0074101F" w:rsidP="0074101F">
      <w:pPr>
        <w:numPr>
          <w:ilvl w:val="0"/>
          <w:numId w:val="20"/>
        </w:numPr>
      </w:pPr>
      <w:r w:rsidRPr="0074101F">
        <w:t xml:space="preserve">Passo </w:t>
      </w:r>
      <w:proofErr w:type="gramStart"/>
      <w:r w:rsidRPr="0074101F">
        <w:t>3</w:t>
      </w:r>
      <w:proofErr w:type="gramEnd"/>
    </w:p>
    <w:p w:rsidR="0074101F" w:rsidRPr="0074101F" w:rsidRDefault="0074101F" w:rsidP="0074101F">
      <w:pPr>
        <w:ind w:left="709"/>
      </w:pPr>
      <w:r w:rsidRPr="0074101F">
        <w:t>No cadastro do novo projeto, informe:</w:t>
      </w:r>
    </w:p>
    <w:p w:rsidR="0074101F" w:rsidRPr="0074101F" w:rsidRDefault="0074101F" w:rsidP="0074101F">
      <w:pPr>
        <w:numPr>
          <w:ilvl w:val="0"/>
          <w:numId w:val="21"/>
        </w:numPr>
      </w:pPr>
      <w:r w:rsidRPr="0074101F">
        <w:rPr>
          <w:b/>
          <w:bCs/>
        </w:rPr>
        <w:t>Nome do Projeto:</w:t>
      </w:r>
      <w:r w:rsidRPr="0074101F">
        <w:t xml:space="preserve"> Informar o nome do projeto.</w:t>
      </w:r>
    </w:p>
    <w:p w:rsidR="0074101F" w:rsidRPr="0074101F" w:rsidRDefault="0074101F" w:rsidP="0074101F">
      <w:pPr>
        <w:numPr>
          <w:ilvl w:val="0"/>
          <w:numId w:val="21"/>
        </w:numPr>
      </w:pPr>
      <w:r w:rsidRPr="0074101F">
        <w:rPr>
          <w:b/>
          <w:bCs/>
        </w:rPr>
        <w:t>Usar local padrão:</w:t>
      </w:r>
      <w:r w:rsidRPr="0074101F">
        <w:t xml:space="preserve"> Desmarcar, caso desejar especificar um local diferente do </w:t>
      </w:r>
      <w:proofErr w:type="spellStart"/>
      <w:r w:rsidRPr="0074101F">
        <w:rPr>
          <w:i/>
          <w:iCs/>
        </w:rPr>
        <w:t>workspace</w:t>
      </w:r>
      <w:proofErr w:type="spellEnd"/>
      <w:r w:rsidRPr="0074101F">
        <w:t xml:space="preserve"> atual.</w:t>
      </w:r>
    </w:p>
    <w:p w:rsidR="0074101F" w:rsidRPr="0074101F" w:rsidRDefault="0074101F" w:rsidP="0074101F">
      <w:pPr>
        <w:numPr>
          <w:ilvl w:val="0"/>
          <w:numId w:val="21"/>
        </w:numPr>
      </w:pPr>
      <w:proofErr w:type="spellStart"/>
      <w:r w:rsidRPr="0074101F">
        <w:rPr>
          <w:b/>
          <w:bCs/>
          <w:i/>
          <w:iCs/>
        </w:rPr>
        <w:t>Working</w:t>
      </w:r>
      <w:proofErr w:type="spellEnd"/>
      <w:r w:rsidRPr="0074101F">
        <w:rPr>
          <w:b/>
          <w:bCs/>
          <w:i/>
          <w:iCs/>
        </w:rPr>
        <w:t xml:space="preserve"> sets</w:t>
      </w:r>
      <w:r w:rsidRPr="0074101F">
        <w:t>: Selecionar, caso desejar relacionar o projeto que está sendo criado com projetos já existentes.</w:t>
      </w:r>
    </w:p>
    <w:p w:rsidR="0074101F" w:rsidRPr="0074101F" w:rsidRDefault="0074101F" w:rsidP="0074101F"/>
    <w:p w:rsidR="0074101F" w:rsidRPr="0074101F" w:rsidRDefault="0074101F" w:rsidP="0074101F">
      <w:r w:rsidRPr="0074101F">
        <w:t xml:space="preserve">Clique em </w:t>
      </w:r>
      <w:r w:rsidRPr="0074101F">
        <w:rPr>
          <w:b/>
          <w:bCs/>
        </w:rPr>
        <w:t xml:space="preserve">Concluir </w:t>
      </w:r>
      <w:r w:rsidRPr="0074101F">
        <w:t xml:space="preserve">para finalizar a criação do projeto </w:t>
      </w:r>
      <w:proofErr w:type="spellStart"/>
      <w:r w:rsidRPr="0074101F">
        <w:rPr>
          <w:b/>
          <w:bCs/>
        </w:rPr>
        <w:t>Fluig</w:t>
      </w:r>
      <w:proofErr w:type="spellEnd"/>
      <w:r w:rsidRPr="0074101F">
        <w:rPr>
          <w:b/>
          <w:bCs/>
        </w:rPr>
        <w:t>.</w:t>
      </w:r>
    </w:p>
    <w:p w:rsidR="005A07AA" w:rsidRDefault="005A07AA" w:rsidP="005A07AA"/>
    <w:p w:rsidR="00CC27AA" w:rsidRDefault="00CC27AA" w:rsidP="00CC27AA">
      <w:pPr>
        <w:ind w:hanging="180"/>
      </w:pPr>
    </w:p>
    <w:p w:rsidR="00CC27AA" w:rsidRDefault="00CC27AA" w:rsidP="00CC27AA"/>
    <w:p w:rsidR="00CC27AA" w:rsidRDefault="003E3F62" w:rsidP="0074101F">
      <w:pPr>
        <w:pStyle w:val="Ttulo1"/>
        <w:numPr>
          <w:ilvl w:val="0"/>
          <w:numId w:val="5"/>
        </w:numPr>
      </w:pPr>
      <w:bookmarkStart w:id="6" w:name="_Toc369873298"/>
      <w:r>
        <w:t>Importação de Artefatos</w:t>
      </w:r>
      <w:bookmarkEnd w:id="6"/>
    </w:p>
    <w:p w:rsidR="00CC27AA" w:rsidRDefault="00CC27AA" w:rsidP="00CC27AA"/>
    <w:p w:rsidR="00872711" w:rsidRPr="00872711" w:rsidRDefault="00872711" w:rsidP="00872711">
      <w:pPr>
        <w:rPr>
          <w:b/>
          <w:bCs/>
        </w:rPr>
      </w:pPr>
      <w:r w:rsidRPr="00872711">
        <w:t xml:space="preserve">Após criar um projeto, é possível </w:t>
      </w:r>
      <w:r w:rsidRPr="00872711">
        <w:rPr>
          <w:b/>
          <w:bCs/>
        </w:rPr>
        <w:t>importar</w:t>
      </w:r>
      <w:r w:rsidRPr="00872711">
        <w:t xml:space="preserve"> os artefatos já existentes no servidor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.</w:t>
      </w:r>
    </w:p>
    <w:p w:rsidR="00872711" w:rsidRPr="00872711" w:rsidRDefault="00872711" w:rsidP="00872711"/>
    <w:p w:rsidR="00872711" w:rsidRPr="00872711" w:rsidRDefault="00872711" w:rsidP="00872711">
      <w:r w:rsidRPr="00872711">
        <w:t xml:space="preserve">A funcionalidade permite que os artefatos como: </w:t>
      </w:r>
      <w:r w:rsidRPr="00872711">
        <w:rPr>
          <w:b/>
          <w:bCs/>
          <w:i/>
          <w:iCs/>
        </w:rPr>
        <w:t>workflow</w:t>
      </w:r>
      <w:r w:rsidRPr="00872711">
        <w:t xml:space="preserve">, </w:t>
      </w:r>
      <w:r w:rsidRPr="00872711">
        <w:rPr>
          <w:b/>
          <w:bCs/>
        </w:rPr>
        <w:t>formulários,</w:t>
      </w:r>
      <w:r w:rsidRPr="00872711">
        <w:t xml:space="preserve"> </w:t>
      </w:r>
      <w:proofErr w:type="spellStart"/>
      <w:r w:rsidRPr="00872711">
        <w:rPr>
          <w:b/>
          <w:bCs/>
        </w:rPr>
        <w:t>datasets</w:t>
      </w:r>
      <w:proofErr w:type="spellEnd"/>
      <w:r w:rsidRPr="00872711">
        <w:t xml:space="preserve">, </w:t>
      </w:r>
      <w:r w:rsidRPr="00872711">
        <w:rPr>
          <w:b/>
          <w:bCs/>
        </w:rPr>
        <w:t>eventos</w:t>
      </w:r>
      <w:r w:rsidRPr="00872711">
        <w:t xml:space="preserve">, </w:t>
      </w:r>
      <w:r w:rsidRPr="00872711">
        <w:rPr>
          <w:b/>
          <w:bCs/>
        </w:rPr>
        <w:t xml:space="preserve">relatórios </w:t>
      </w:r>
      <w:r w:rsidRPr="00872711">
        <w:t xml:space="preserve">entre outros, sejam manipulados a partir do </w:t>
      </w:r>
      <w:proofErr w:type="spellStart"/>
      <w:r w:rsidRPr="00872711">
        <w:rPr>
          <w:i/>
          <w:iCs/>
        </w:rPr>
        <w:t>plugin</w:t>
      </w:r>
      <w:proofErr w:type="spellEnd"/>
      <w:r w:rsidRPr="00872711">
        <w:t xml:space="preserve">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 xml:space="preserve"> </w:t>
      </w:r>
      <w:r w:rsidRPr="00872711">
        <w:rPr>
          <w:b/>
          <w:bCs/>
          <w:i/>
          <w:iCs/>
        </w:rPr>
        <w:t>Designer</w:t>
      </w:r>
      <w:r w:rsidRPr="00872711">
        <w:t xml:space="preserve"> no </w:t>
      </w:r>
      <w:r w:rsidRPr="00872711">
        <w:rPr>
          <w:b/>
          <w:bCs/>
          <w:i/>
          <w:iCs/>
        </w:rPr>
        <w:t>Studio</w:t>
      </w:r>
      <w:r w:rsidRPr="00872711">
        <w:rPr>
          <w:b/>
          <w:bCs/>
        </w:rPr>
        <w:t>.</w:t>
      </w:r>
    </w:p>
    <w:p w:rsidR="00872711" w:rsidRPr="00872711" w:rsidRDefault="00872711" w:rsidP="00872711"/>
    <w:p w:rsidR="00872711" w:rsidRPr="00872711" w:rsidRDefault="00872711" w:rsidP="00872711">
      <w:r w:rsidRPr="00872711">
        <w:t xml:space="preserve">A seguir, veja o passo a passo para </w:t>
      </w:r>
      <w:r w:rsidRPr="00872711">
        <w:rPr>
          <w:b/>
          <w:bCs/>
        </w:rPr>
        <w:t>importar</w:t>
      </w:r>
      <w:r w:rsidRPr="00872711">
        <w:t xml:space="preserve"> artefatos já existentes no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,</w:t>
      </w:r>
      <w:r w:rsidRPr="00872711">
        <w:t xml:space="preserve"> ao clicar nas setas acima ou na sequência de números abaixo.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pPr>
        <w:numPr>
          <w:ilvl w:val="0"/>
          <w:numId w:val="22"/>
        </w:numPr>
      </w:pPr>
      <w:r w:rsidRPr="00872711">
        <w:t xml:space="preserve">Para importar artefatos, clique com o botão direito na visão </w:t>
      </w:r>
      <w:r w:rsidRPr="00872711">
        <w:rPr>
          <w:b/>
          <w:bCs/>
        </w:rPr>
        <w:t>Explorador de Pacotes/Importar.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pPr>
        <w:numPr>
          <w:ilvl w:val="0"/>
          <w:numId w:val="22"/>
        </w:numPr>
      </w:pPr>
      <w:r w:rsidRPr="00872711">
        <w:t>Nesta tela, as origens de importação são exibidas.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r w:rsidRPr="00872711">
        <w:t xml:space="preserve">Clique sobre a pasta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t xml:space="preserve"> e verifique as opções de importação disponíveis:</w:t>
      </w:r>
    </w:p>
    <w:p w:rsidR="00872711" w:rsidRPr="00872711" w:rsidRDefault="00872711" w:rsidP="00872711">
      <w:pPr>
        <w:numPr>
          <w:ilvl w:val="0"/>
          <w:numId w:val="23"/>
        </w:numPr>
        <w:rPr>
          <w:b/>
          <w:bCs/>
        </w:rPr>
      </w:pPr>
      <w:r w:rsidRPr="00872711">
        <w:rPr>
          <w:b/>
          <w:bCs/>
        </w:rPr>
        <w:t xml:space="preserve">Importar </w:t>
      </w:r>
      <w:proofErr w:type="spellStart"/>
      <w:r w:rsidRPr="00872711">
        <w:rPr>
          <w:b/>
          <w:bCs/>
          <w:i/>
          <w:iCs/>
        </w:rPr>
        <w:t>Dataset</w:t>
      </w:r>
      <w:proofErr w:type="spellEnd"/>
      <w:r w:rsidRPr="00872711">
        <w:rPr>
          <w:b/>
          <w:bCs/>
        </w:rPr>
        <w:t xml:space="preserve"> do Servidor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.</w:t>
      </w:r>
    </w:p>
    <w:p w:rsidR="00872711" w:rsidRPr="00872711" w:rsidRDefault="00872711" w:rsidP="00872711">
      <w:pPr>
        <w:numPr>
          <w:ilvl w:val="0"/>
          <w:numId w:val="23"/>
        </w:numPr>
        <w:rPr>
          <w:b/>
          <w:bCs/>
        </w:rPr>
      </w:pPr>
      <w:r w:rsidRPr="00872711">
        <w:rPr>
          <w:b/>
          <w:bCs/>
        </w:rPr>
        <w:t xml:space="preserve">Importar definição de formulário do servidor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.</w:t>
      </w:r>
    </w:p>
    <w:p w:rsidR="00872711" w:rsidRPr="00872711" w:rsidRDefault="00872711" w:rsidP="00872711">
      <w:pPr>
        <w:numPr>
          <w:ilvl w:val="0"/>
          <w:numId w:val="23"/>
        </w:numPr>
        <w:rPr>
          <w:b/>
          <w:bCs/>
        </w:rPr>
      </w:pPr>
      <w:r w:rsidRPr="00872711">
        <w:rPr>
          <w:b/>
          <w:bCs/>
        </w:rPr>
        <w:t xml:space="preserve">Importar Evento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 xml:space="preserve"> do servidor.</w:t>
      </w:r>
    </w:p>
    <w:p w:rsidR="00872711" w:rsidRPr="00872711" w:rsidRDefault="00872711" w:rsidP="00872711">
      <w:pPr>
        <w:numPr>
          <w:ilvl w:val="0"/>
          <w:numId w:val="23"/>
        </w:numPr>
        <w:rPr>
          <w:b/>
          <w:bCs/>
        </w:rPr>
      </w:pPr>
      <w:r w:rsidRPr="00872711">
        <w:rPr>
          <w:b/>
          <w:bCs/>
        </w:rPr>
        <w:t xml:space="preserve">Importar processo do servidor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.</w:t>
      </w:r>
    </w:p>
    <w:p w:rsidR="00872711" w:rsidRPr="00872711" w:rsidRDefault="00872711" w:rsidP="00872711">
      <w:pPr>
        <w:numPr>
          <w:ilvl w:val="0"/>
          <w:numId w:val="23"/>
        </w:numPr>
        <w:rPr>
          <w:b/>
          <w:bCs/>
        </w:rPr>
      </w:pPr>
      <w:r w:rsidRPr="00872711">
        <w:rPr>
          <w:b/>
          <w:bCs/>
        </w:rPr>
        <w:t>Importar processo via arquivo XML.</w:t>
      </w:r>
    </w:p>
    <w:p w:rsidR="00872711" w:rsidRPr="00872711" w:rsidRDefault="00872711" w:rsidP="00872711">
      <w:pPr>
        <w:numPr>
          <w:ilvl w:val="0"/>
          <w:numId w:val="23"/>
        </w:numPr>
      </w:pPr>
      <w:r w:rsidRPr="00872711">
        <w:rPr>
          <w:b/>
          <w:bCs/>
        </w:rPr>
        <w:t xml:space="preserve">Importar relatório do servidor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>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r w:rsidRPr="00872711">
        <w:t xml:space="preserve">Selecione a opção desejada e clique em </w:t>
      </w:r>
      <w:r w:rsidRPr="00872711">
        <w:rPr>
          <w:b/>
          <w:bCs/>
        </w:rPr>
        <w:t>Avançar.</w:t>
      </w:r>
    </w:p>
    <w:p w:rsidR="00872711" w:rsidRPr="00872711" w:rsidRDefault="00872711" w:rsidP="00872711"/>
    <w:p w:rsidR="00872711" w:rsidRPr="00872711" w:rsidRDefault="00872711" w:rsidP="00872711">
      <w:r w:rsidRPr="00872711">
        <w:t xml:space="preserve">Como exemplo, um </w:t>
      </w:r>
      <w:proofErr w:type="spellStart"/>
      <w:r w:rsidRPr="00872711">
        <w:rPr>
          <w:b/>
          <w:bCs/>
          <w:i/>
          <w:iCs/>
        </w:rPr>
        <w:t>Dataset</w:t>
      </w:r>
      <w:proofErr w:type="spellEnd"/>
      <w:r w:rsidRPr="00872711">
        <w:t xml:space="preserve"> do servidor será importado.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pPr>
        <w:numPr>
          <w:ilvl w:val="0"/>
          <w:numId w:val="24"/>
        </w:numPr>
      </w:pPr>
      <w:r w:rsidRPr="00872711">
        <w:t xml:space="preserve">A seguir, informe o servidor no qual já foi previamente cadastrado e, em seguida, selecione o </w:t>
      </w:r>
      <w:proofErr w:type="spellStart"/>
      <w:r w:rsidRPr="00872711">
        <w:rPr>
          <w:i/>
          <w:iCs/>
        </w:rPr>
        <w:t>dataset</w:t>
      </w:r>
      <w:proofErr w:type="spellEnd"/>
      <w:r w:rsidRPr="00872711">
        <w:t xml:space="preserve"> customizado desejado para a importação.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r w:rsidRPr="00872711">
        <w:t xml:space="preserve">Clique em </w:t>
      </w:r>
      <w:r w:rsidRPr="00872711">
        <w:rPr>
          <w:b/>
          <w:bCs/>
        </w:rPr>
        <w:t>Concluir</w:t>
      </w:r>
      <w:r w:rsidRPr="00872711">
        <w:t xml:space="preserve"> para finalizar.</w:t>
      </w:r>
    </w:p>
    <w:p w:rsidR="00872711" w:rsidRPr="00872711" w:rsidRDefault="00872711" w:rsidP="00872711">
      <w:pPr>
        <w:ind w:left="-180"/>
      </w:pPr>
    </w:p>
    <w:p w:rsidR="00872711" w:rsidRPr="00872711" w:rsidRDefault="00872711" w:rsidP="00872711">
      <w:pPr>
        <w:numPr>
          <w:ilvl w:val="0"/>
          <w:numId w:val="24"/>
        </w:numPr>
      </w:pPr>
      <w:r w:rsidRPr="00872711">
        <w:t xml:space="preserve">O </w:t>
      </w:r>
      <w:proofErr w:type="spellStart"/>
      <w:r w:rsidRPr="00872711">
        <w:rPr>
          <w:b/>
          <w:bCs/>
          <w:i/>
          <w:iCs/>
        </w:rPr>
        <w:t>Dataset</w:t>
      </w:r>
      <w:proofErr w:type="spellEnd"/>
      <w:r w:rsidRPr="00872711">
        <w:t xml:space="preserve"> importado é disponibilizado no projeto </w:t>
      </w:r>
      <w:proofErr w:type="spellStart"/>
      <w:r w:rsidRPr="00872711">
        <w:rPr>
          <w:b/>
          <w:bCs/>
        </w:rPr>
        <w:t>Fluig</w:t>
      </w:r>
      <w:proofErr w:type="spellEnd"/>
      <w:r w:rsidRPr="00872711">
        <w:rPr>
          <w:b/>
          <w:bCs/>
        </w:rPr>
        <w:t xml:space="preserve"> </w:t>
      </w:r>
      <w:r w:rsidRPr="00872711">
        <w:t>criado anteriormente e, também, será exibido no editor para customização.</w:t>
      </w:r>
    </w:p>
    <w:p w:rsidR="00872711" w:rsidRPr="00872711" w:rsidRDefault="00872711" w:rsidP="00872711">
      <w:pPr>
        <w:ind w:left="-180"/>
      </w:pPr>
    </w:p>
    <w:p w:rsidR="002669B1" w:rsidRDefault="002669B1" w:rsidP="002669B1">
      <w:pPr>
        <w:ind w:left="-270"/>
        <w:jc w:val="left"/>
      </w:pPr>
    </w:p>
    <w:p w:rsidR="003E3F62" w:rsidRPr="00DE3F3C" w:rsidRDefault="003E3F62" w:rsidP="002669B1">
      <w:pPr>
        <w:ind w:left="-270"/>
        <w:jc w:val="left"/>
      </w:pPr>
    </w:p>
    <w:p w:rsidR="002669B1" w:rsidRDefault="003E3F62" w:rsidP="003E3F62">
      <w:pPr>
        <w:pStyle w:val="Ttulo1"/>
        <w:numPr>
          <w:ilvl w:val="0"/>
          <w:numId w:val="5"/>
        </w:numPr>
      </w:pPr>
      <w:bookmarkStart w:id="7" w:name="_Toc369873299"/>
      <w:r>
        <w:t>Exportação de Artefatos</w:t>
      </w:r>
      <w:bookmarkEnd w:id="7"/>
    </w:p>
    <w:p w:rsidR="002669B1" w:rsidRDefault="002669B1" w:rsidP="002B4E43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Assim como é possível importar artefatos de um servidor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color w:val="auto"/>
        </w:rPr>
        <w:t>, também é possível exportá-los.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No </w:t>
      </w:r>
      <w:r w:rsidRPr="003E3F62">
        <w:rPr>
          <w:rFonts w:cs="Open Sans"/>
          <w:b/>
          <w:bCs/>
          <w:i/>
          <w:iCs/>
          <w:color w:val="auto"/>
        </w:rPr>
        <w:t>Studio</w:t>
      </w:r>
      <w:r w:rsidRPr="003E3F62">
        <w:rPr>
          <w:rFonts w:cs="Open Sans"/>
          <w:color w:val="auto"/>
        </w:rPr>
        <w:t xml:space="preserve"> o usuário pode manipular os artefatos de maneira </w:t>
      </w:r>
      <w:proofErr w:type="spellStart"/>
      <w:r w:rsidRPr="003E3F62">
        <w:rPr>
          <w:rFonts w:cs="Open Sans"/>
          <w:i/>
          <w:iCs/>
          <w:color w:val="auto"/>
        </w:rPr>
        <w:t>offline</w:t>
      </w:r>
      <w:proofErr w:type="spellEnd"/>
      <w:r w:rsidRPr="003E3F62">
        <w:rPr>
          <w:rFonts w:cs="Open Sans"/>
          <w:color w:val="auto"/>
        </w:rPr>
        <w:t xml:space="preserve"> e posteriormente exportar para o servidor do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color w:val="auto"/>
        </w:rPr>
        <w:t>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>Para exportar é necessário que um servidor esteja cadastrado e no ar.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b/>
          <w:bCs/>
          <w:color w:val="auto"/>
        </w:rPr>
      </w:pPr>
      <w:r w:rsidRPr="003E3F62">
        <w:rPr>
          <w:rFonts w:cs="Open Sans"/>
          <w:color w:val="auto"/>
        </w:rPr>
        <w:t xml:space="preserve">A exportação pode ser efetuada para todos os artefatos presentes no projeto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b/>
          <w:bCs/>
          <w:color w:val="auto"/>
        </w:rPr>
        <w:t>.</w:t>
      </w:r>
    </w:p>
    <w:p w:rsidR="003E3F62" w:rsidRPr="003E3F62" w:rsidRDefault="003E3F62" w:rsidP="003E3F62">
      <w:pPr>
        <w:jc w:val="left"/>
        <w:rPr>
          <w:rFonts w:cs="Open Sans"/>
          <w:b/>
          <w:bCs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A seguir, veja o passo a passo para </w:t>
      </w:r>
      <w:r w:rsidRPr="003E3F62">
        <w:rPr>
          <w:rFonts w:cs="Open Sans"/>
          <w:b/>
          <w:bCs/>
          <w:color w:val="auto"/>
        </w:rPr>
        <w:t xml:space="preserve">exportar </w:t>
      </w:r>
      <w:r w:rsidRPr="003E3F62">
        <w:rPr>
          <w:rFonts w:cs="Open Sans"/>
          <w:color w:val="auto"/>
        </w:rPr>
        <w:t xml:space="preserve">artefatos no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b/>
          <w:bCs/>
          <w:color w:val="auto"/>
        </w:rPr>
        <w:t>,</w:t>
      </w:r>
      <w:r w:rsidRPr="003E3F62">
        <w:rPr>
          <w:rFonts w:cs="Open Sans"/>
          <w:color w:val="auto"/>
        </w:rPr>
        <w:t xml:space="preserve"> ao clicar nas setas acima ou na sequência de números abaixo.</w:t>
      </w:r>
    </w:p>
    <w:p w:rsidR="003E3F62" w:rsidRPr="003E3F62" w:rsidRDefault="003E3F62" w:rsidP="003E3F62">
      <w:pPr>
        <w:ind w:left="-180"/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numPr>
          <w:ilvl w:val="0"/>
          <w:numId w:val="25"/>
        </w:numPr>
        <w:jc w:val="left"/>
        <w:rPr>
          <w:rFonts w:cs="Open Sans"/>
          <w:b/>
          <w:bCs/>
          <w:color w:val="auto"/>
        </w:rPr>
      </w:pPr>
      <w:r w:rsidRPr="003E3F62">
        <w:rPr>
          <w:rFonts w:cs="Open Sans"/>
          <w:color w:val="auto"/>
        </w:rPr>
        <w:t xml:space="preserve">Selecione o item desejado para exportar na </w:t>
      </w:r>
      <w:proofErr w:type="gramStart"/>
      <w:r w:rsidRPr="003E3F62">
        <w:rPr>
          <w:rFonts w:cs="Open Sans"/>
          <w:color w:val="auto"/>
        </w:rPr>
        <w:t xml:space="preserve">visão </w:t>
      </w:r>
      <w:r w:rsidRPr="003E3F62">
        <w:rPr>
          <w:rFonts w:cs="Open Sans"/>
          <w:b/>
          <w:bCs/>
          <w:color w:val="auto"/>
        </w:rPr>
        <w:t>Explorador de Pacotes</w:t>
      </w:r>
      <w:proofErr w:type="gramEnd"/>
      <w:r w:rsidRPr="003E3F62">
        <w:rPr>
          <w:rFonts w:cs="Open Sans"/>
          <w:b/>
          <w:bCs/>
          <w:color w:val="auto"/>
        </w:rPr>
        <w:t xml:space="preserve">, </w:t>
      </w:r>
      <w:r w:rsidRPr="003E3F62">
        <w:rPr>
          <w:rFonts w:cs="Open Sans"/>
          <w:color w:val="auto"/>
        </w:rPr>
        <w:t>clique com o botão direito e, em seguida, clique em</w:t>
      </w:r>
      <w:r w:rsidRPr="003E3F62">
        <w:rPr>
          <w:rFonts w:cs="Open Sans"/>
          <w:b/>
          <w:bCs/>
          <w:color w:val="auto"/>
        </w:rPr>
        <w:t xml:space="preserve"> Exportar.</w:t>
      </w:r>
    </w:p>
    <w:p w:rsidR="00566AD6" w:rsidRDefault="00566AD6" w:rsidP="003E3F62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Como exemplo, um </w:t>
      </w:r>
      <w:proofErr w:type="spellStart"/>
      <w:r w:rsidRPr="003E3F62">
        <w:rPr>
          <w:rFonts w:cs="Open Sans"/>
          <w:i/>
          <w:iCs/>
          <w:color w:val="auto"/>
        </w:rPr>
        <w:t>dataset</w:t>
      </w:r>
      <w:proofErr w:type="spellEnd"/>
      <w:r w:rsidRPr="003E3F62">
        <w:rPr>
          <w:rFonts w:cs="Open Sans"/>
          <w:color w:val="auto"/>
        </w:rPr>
        <w:t xml:space="preserve"> será exportado. </w:t>
      </w:r>
    </w:p>
    <w:p w:rsidR="003E3F62" w:rsidRPr="003E3F62" w:rsidRDefault="003E3F62" w:rsidP="003E3F62">
      <w:pPr>
        <w:ind w:left="-180"/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numPr>
          <w:ilvl w:val="0"/>
          <w:numId w:val="25"/>
        </w:num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>Nesta tela, deve ser informado o destino da exportação.</w:t>
      </w:r>
    </w:p>
    <w:p w:rsidR="00566AD6" w:rsidRDefault="00566AD6" w:rsidP="003E3F62">
      <w:pPr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proofErr w:type="gramStart"/>
      <w:r w:rsidRPr="003E3F62">
        <w:rPr>
          <w:rFonts w:cs="Open Sans"/>
          <w:color w:val="auto"/>
        </w:rPr>
        <w:t>Selecione,</w:t>
      </w:r>
      <w:proofErr w:type="gramEnd"/>
      <w:r w:rsidRPr="003E3F62">
        <w:rPr>
          <w:rFonts w:cs="Open Sans"/>
          <w:color w:val="auto"/>
        </w:rPr>
        <w:t xml:space="preserve"> </w:t>
      </w:r>
      <w:r w:rsidRPr="003E3F62">
        <w:rPr>
          <w:rFonts w:cs="Open Sans"/>
          <w:b/>
          <w:bCs/>
          <w:color w:val="auto"/>
        </w:rPr>
        <w:t xml:space="preserve">Exportar para o servidor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color w:val="auto"/>
        </w:rPr>
        <w:t xml:space="preserve">, disponível na pasta </w:t>
      </w:r>
      <w:proofErr w:type="spellStart"/>
      <w:r w:rsidRPr="003E3F62">
        <w:rPr>
          <w:rFonts w:cs="Open Sans"/>
          <w:b/>
          <w:bCs/>
          <w:color w:val="auto"/>
        </w:rPr>
        <w:t>Fluig</w:t>
      </w:r>
      <w:proofErr w:type="spellEnd"/>
      <w:r w:rsidRPr="003E3F62">
        <w:rPr>
          <w:rFonts w:cs="Open Sans"/>
          <w:color w:val="auto"/>
        </w:rPr>
        <w:t>.</w:t>
      </w:r>
    </w:p>
    <w:p w:rsidR="003E3F62" w:rsidRPr="003E3F62" w:rsidRDefault="003E3F62" w:rsidP="003E3F62">
      <w:pPr>
        <w:ind w:left="-180"/>
        <w:jc w:val="left"/>
        <w:rPr>
          <w:rFonts w:cs="Open Sans"/>
          <w:color w:val="auto"/>
        </w:rPr>
      </w:pPr>
    </w:p>
    <w:p w:rsidR="003E3F62" w:rsidRPr="003E3F62" w:rsidRDefault="003E3F62" w:rsidP="003E3F62">
      <w:pPr>
        <w:numPr>
          <w:ilvl w:val="0"/>
          <w:numId w:val="25"/>
        </w:num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Em seguida, informe o </w:t>
      </w:r>
      <w:r w:rsidRPr="003E3F62">
        <w:rPr>
          <w:rFonts w:cs="Open Sans"/>
          <w:b/>
          <w:color w:val="auto"/>
        </w:rPr>
        <w:t xml:space="preserve">servidor </w:t>
      </w:r>
      <w:r w:rsidRPr="003E3F62">
        <w:rPr>
          <w:rFonts w:cs="Open Sans"/>
          <w:color w:val="auto"/>
        </w:rPr>
        <w:t>de destino, previamente cadastrado.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lastRenderedPageBreak/>
        <w:t xml:space="preserve">Selecione </w:t>
      </w:r>
      <w:proofErr w:type="gramStart"/>
      <w:r w:rsidRPr="003E3F62">
        <w:rPr>
          <w:rFonts w:cs="Open Sans"/>
          <w:color w:val="auto"/>
        </w:rPr>
        <w:t xml:space="preserve">a opção </w:t>
      </w:r>
      <w:r w:rsidRPr="003E3F62">
        <w:rPr>
          <w:rFonts w:cs="Open Sans"/>
          <w:b/>
          <w:bCs/>
          <w:color w:val="auto"/>
        </w:rPr>
        <w:t>Novo</w:t>
      </w:r>
      <w:proofErr w:type="gramEnd"/>
      <w:r w:rsidRPr="003E3F62">
        <w:rPr>
          <w:rFonts w:cs="Open Sans"/>
          <w:b/>
          <w:bCs/>
          <w:color w:val="auto"/>
        </w:rPr>
        <w:t xml:space="preserve"> </w:t>
      </w:r>
      <w:proofErr w:type="spellStart"/>
      <w:r w:rsidRPr="003E3F62">
        <w:rPr>
          <w:rFonts w:cs="Open Sans"/>
          <w:b/>
          <w:bCs/>
          <w:i/>
          <w:iCs/>
          <w:color w:val="auto"/>
        </w:rPr>
        <w:t>Dataset</w:t>
      </w:r>
      <w:proofErr w:type="spellEnd"/>
      <w:r w:rsidRPr="003E3F62">
        <w:rPr>
          <w:rFonts w:cs="Open Sans"/>
          <w:color w:val="auto"/>
        </w:rPr>
        <w:t xml:space="preserve"> somente quando exportar um novo</w:t>
      </w:r>
      <w:r w:rsidRPr="003E3F62">
        <w:rPr>
          <w:rFonts w:cs="Open Sans"/>
          <w:b/>
          <w:bCs/>
          <w:color w:val="auto"/>
        </w:rPr>
        <w:t xml:space="preserve"> </w:t>
      </w:r>
      <w:proofErr w:type="spellStart"/>
      <w:r w:rsidRPr="003E3F62">
        <w:rPr>
          <w:rFonts w:cs="Open Sans"/>
          <w:b/>
          <w:bCs/>
          <w:i/>
          <w:iCs/>
          <w:color w:val="auto"/>
        </w:rPr>
        <w:t>Dataset</w:t>
      </w:r>
      <w:proofErr w:type="spellEnd"/>
      <w:r w:rsidRPr="003E3F62">
        <w:rPr>
          <w:rFonts w:cs="Open Sans"/>
          <w:b/>
          <w:bCs/>
          <w:color w:val="auto"/>
        </w:rPr>
        <w:t>,</w:t>
      </w:r>
      <w:r w:rsidRPr="003E3F62">
        <w:rPr>
          <w:rFonts w:cs="Open Sans"/>
          <w:color w:val="auto"/>
        </w:rPr>
        <w:t xml:space="preserve"> neste exemplo estamos atualizando um </w:t>
      </w:r>
      <w:proofErr w:type="spellStart"/>
      <w:r w:rsidRPr="003E3F62">
        <w:rPr>
          <w:rFonts w:cs="Open Sans"/>
          <w:b/>
          <w:bCs/>
          <w:i/>
          <w:iCs/>
          <w:color w:val="auto"/>
        </w:rPr>
        <w:t>Dataset</w:t>
      </w:r>
      <w:proofErr w:type="spellEnd"/>
      <w:r w:rsidRPr="003E3F62">
        <w:rPr>
          <w:rFonts w:cs="Open Sans"/>
          <w:color w:val="auto"/>
        </w:rPr>
        <w:t xml:space="preserve"> que já existe e por este motivo não é necessário a seleção da opção.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Selecione o </w:t>
      </w:r>
      <w:proofErr w:type="spellStart"/>
      <w:r w:rsidRPr="003E3F62">
        <w:rPr>
          <w:rFonts w:cs="Open Sans"/>
          <w:i/>
          <w:iCs/>
          <w:color w:val="auto"/>
        </w:rPr>
        <w:t>dataset</w:t>
      </w:r>
      <w:proofErr w:type="spellEnd"/>
      <w:r w:rsidRPr="003E3F62">
        <w:rPr>
          <w:rFonts w:cs="Open Sans"/>
          <w:color w:val="auto"/>
        </w:rPr>
        <w:t xml:space="preserve"> e preencha a descrição.</w:t>
      </w:r>
    </w:p>
    <w:p w:rsidR="003E3F62" w:rsidRPr="003E3F62" w:rsidRDefault="003E3F62" w:rsidP="003E3F62">
      <w:pPr>
        <w:jc w:val="left"/>
        <w:rPr>
          <w:rFonts w:cs="Open Sans"/>
          <w:color w:val="auto"/>
        </w:rPr>
      </w:pPr>
      <w:r w:rsidRPr="003E3F62">
        <w:rPr>
          <w:rFonts w:cs="Open Sans"/>
          <w:color w:val="auto"/>
        </w:rPr>
        <w:t xml:space="preserve">Para finalizar, clique em </w:t>
      </w:r>
      <w:r w:rsidRPr="003E3F62">
        <w:rPr>
          <w:rFonts w:cs="Open Sans"/>
          <w:b/>
          <w:bCs/>
          <w:color w:val="auto"/>
        </w:rPr>
        <w:t>Concluir.</w:t>
      </w:r>
    </w:p>
    <w:p w:rsidR="003E3F62" w:rsidRPr="003E3F62" w:rsidRDefault="003E3F62" w:rsidP="003E3F62">
      <w:pPr>
        <w:ind w:left="-180"/>
        <w:jc w:val="left"/>
        <w:rPr>
          <w:rFonts w:cs="Open Sans"/>
          <w:color w:val="auto"/>
        </w:rPr>
      </w:pPr>
    </w:p>
    <w:p w:rsidR="002B4E43" w:rsidRPr="002B4E43" w:rsidRDefault="002B4E43" w:rsidP="002B4E43">
      <w:pPr>
        <w:ind w:left="-180"/>
        <w:jc w:val="left"/>
      </w:pPr>
    </w:p>
    <w:p w:rsidR="004552F9" w:rsidRPr="00DE3F3C" w:rsidRDefault="004552F9" w:rsidP="004552F9">
      <w:pPr>
        <w:ind w:left="-270"/>
        <w:jc w:val="left"/>
      </w:pPr>
    </w:p>
    <w:p w:rsidR="00336C84" w:rsidRDefault="00336C84" w:rsidP="00566AD6">
      <w:pPr>
        <w:pStyle w:val="Ttulo1"/>
        <w:numPr>
          <w:ilvl w:val="0"/>
          <w:numId w:val="5"/>
        </w:numPr>
      </w:pPr>
      <w:bookmarkStart w:id="8" w:name="_Toc369873300"/>
      <w:r>
        <w:t>Conclusão</w:t>
      </w:r>
      <w:bookmarkEnd w:id="8"/>
    </w:p>
    <w:p w:rsidR="00336C84" w:rsidRDefault="00336C84" w:rsidP="00336C84">
      <w:pPr>
        <w:ind w:left="-270"/>
        <w:jc w:val="left"/>
      </w:pPr>
    </w:p>
    <w:p w:rsidR="00566AD6" w:rsidRPr="00566AD6" w:rsidRDefault="00566AD6" w:rsidP="00566AD6">
      <w:pPr>
        <w:jc w:val="left"/>
      </w:pPr>
      <w:r w:rsidRPr="00566AD6">
        <w:t xml:space="preserve">Assim, você terminou o treinamento Studio I do curso Studio do </w:t>
      </w:r>
      <w:proofErr w:type="spellStart"/>
      <w:r w:rsidRPr="00566AD6">
        <w:t>Fluig</w:t>
      </w:r>
      <w:proofErr w:type="spellEnd"/>
      <w:r w:rsidRPr="00566AD6">
        <w:t xml:space="preserve">. </w:t>
      </w:r>
    </w:p>
    <w:p w:rsidR="00566AD6" w:rsidRDefault="00566AD6" w:rsidP="00566AD6">
      <w:pPr>
        <w:jc w:val="left"/>
      </w:pPr>
      <w:r w:rsidRPr="00566AD6">
        <w:t>Neste treinamento você conheceu mais sobre:</w:t>
      </w:r>
    </w:p>
    <w:p w:rsidR="00566AD6" w:rsidRPr="00566AD6" w:rsidRDefault="00566AD6" w:rsidP="00566AD6">
      <w:pPr>
        <w:jc w:val="left"/>
      </w:pPr>
    </w:p>
    <w:p w:rsidR="00000000" w:rsidRPr="00566AD6" w:rsidRDefault="00D338A7" w:rsidP="00566AD6">
      <w:pPr>
        <w:numPr>
          <w:ilvl w:val="0"/>
          <w:numId w:val="26"/>
        </w:numPr>
        <w:jc w:val="left"/>
      </w:pPr>
      <w:r w:rsidRPr="00566AD6">
        <w:t xml:space="preserve">Perspectiva </w:t>
      </w:r>
      <w:proofErr w:type="spellStart"/>
      <w:r w:rsidRPr="00566AD6">
        <w:t>Fluig</w:t>
      </w:r>
      <w:proofErr w:type="spellEnd"/>
      <w:r w:rsidRPr="00566AD6">
        <w:t xml:space="preserve">. </w:t>
      </w:r>
    </w:p>
    <w:p w:rsidR="00000000" w:rsidRPr="00566AD6" w:rsidRDefault="00D338A7" w:rsidP="00566AD6">
      <w:pPr>
        <w:numPr>
          <w:ilvl w:val="0"/>
          <w:numId w:val="26"/>
        </w:numPr>
        <w:jc w:val="left"/>
      </w:pPr>
      <w:r w:rsidRPr="00566AD6">
        <w:t xml:space="preserve">Servidor </w:t>
      </w:r>
      <w:proofErr w:type="spellStart"/>
      <w:r w:rsidRPr="00566AD6">
        <w:t>Fluig</w:t>
      </w:r>
      <w:proofErr w:type="spellEnd"/>
      <w:r w:rsidRPr="00566AD6">
        <w:t xml:space="preserve">. </w:t>
      </w:r>
    </w:p>
    <w:p w:rsidR="00000000" w:rsidRPr="00566AD6" w:rsidRDefault="00D338A7" w:rsidP="00566AD6">
      <w:pPr>
        <w:numPr>
          <w:ilvl w:val="0"/>
          <w:numId w:val="26"/>
        </w:numPr>
        <w:jc w:val="left"/>
      </w:pPr>
      <w:r w:rsidRPr="00566AD6">
        <w:t>Projeto.</w:t>
      </w:r>
    </w:p>
    <w:p w:rsidR="00000000" w:rsidRPr="00566AD6" w:rsidRDefault="00D338A7" w:rsidP="00566AD6">
      <w:pPr>
        <w:numPr>
          <w:ilvl w:val="0"/>
          <w:numId w:val="26"/>
        </w:numPr>
        <w:jc w:val="left"/>
      </w:pPr>
      <w:r w:rsidRPr="00566AD6">
        <w:t>Importação de Artefatos.</w:t>
      </w:r>
    </w:p>
    <w:p w:rsidR="00000000" w:rsidRPr="00566AD6" w:rsidRDefault="00D338A7" w:rsidP="00566AD6">
      <w:pPr>
        <w:numPr>
          <w:ilvl w:val="0"/>
          <w:numId w:val="26"/>
        </w:numPr>
        <w:jc w:val="left"/>
      </w:pPr>
      <w:r w:rsidRPr="00566AD6">
        <w:t>Exportação de Artefatos.</w:t>
      </w:r>
    </w:p>
    <w:p w:rsidR="00336C84" w:rsidRDefault="00336C84" w:rsidP="00566AD6">
      <w:pPr>
        <w:jc w:val="left"/>
      </w:pPr>
    </w:p>
    <w:sectPr w:rsidR="00336C84" w:rsidSect="007F7147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3F62" w:rsidRDefault="003E3F62" w:rsidP="00C64F62">
      <w:r>
        <w:separator/>
      </w:r>
    </w:p>
  </w:endnote>
  <w:endnote w:type="continuationSeparator" w:id="0">
    <w:p w:rsidR="003E3F62" w:rsidRDefault="003E3F62" w:rsidP="00C64F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altName w:val="MS Mincho"/>
    <w:charset w:val="4E"/>
    <w:family w:val="auto"/>
    <w:pitch w:val="variable"/>
    <w:sig w:usb0="00000000" w:usb1="7AC7FFFF" w:usb2="00000012" w:usb3="00000000" w:csb0="0002000D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ticulate">
    <w:panose1 w:val="020005030400000200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F62" w:rsidRPr="00DE3F3C" w:rsidRDefault="003E3F62">
    <w:pPr>
      <w:pStyle w:val="Rodap"/>
      <w:rPr>
        <w:lang w:val="en-US"/>
      </w:rPr>
    </w:pPr>
    <w:sdt>
      <w:sdtPr>
        <w:id w:val="969400743"/>
        <w:temporary/>
        <w:showingPlcHdr/>
      </w:sdtPr>
      <w:sdtContent>
        <w:r w:rsidRPr="00DE3F3C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 w:rsidRPr="00DE3F3C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 w:rsidRPr="00DE3F3C">
          <w:rPr>
            <w:lang w:val="en-US"/>
          </w:rPr>
          <w:t>[Type text]</w:t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F62" w:rsidRPr="007F7147" w:rsidRDefault="003E3F62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</w:t>
    </w:r>
    <w:r>
      <w:rPr>
        <w:sz w:val="18"/>
        <w:szCs w:val="18"/>
      </w:rPr>
      <w:t>e | 02511-000 | São Paulo - Bras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Pr="007F7147">
      <w:rPr>
        <w:rStyle w:val="Nmerodepgina"/>
        <w:sz w:val="18"/>
        <w:szCs w:val="18"/>
      </w:rPr>
      <w:fldChar w:fldCharType="separate"/>
    </w:r>
    <w:r w:rsidR="00D338A7">
      <w:rPr>
        <w:rStyle w:val="Nmerodepgina"/>
        <w:noProof/>
        <w:sz w:val="18"/>
        <w:szCs w:val="18"/>
      </w:rPr>
      <w:t>2</w:t>
    </w:r>
    <w:r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3F62" w:rsidRDefault="003E3F62" w:rsidP="00C64F62">
      <w:r>
        <w:separator/>
      </w:r>
    </w:p>
  </w:footnote>
  <w:footnote w:type="continuationSeparator" w:id="0">
    <w:p w:rsidR="003E3F62" w:rsidRDefault="003E3F62" w:rsidP="00C64F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F62" w:rsidRDefault="003E3F62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207"/>
    <w:multiLevelType w:val="hybridMultilevel"/>
    <w:tmpl w:val="DF0E97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B5F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2B902A0"/>
    <w:multiLevelType w:val="hybridMultilevel"/>
    <w:tmpl w:val="B37C2826"/>
    <w:lvl w:ilvl="0" w:tplc="952E7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DE7E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D06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3E0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CEC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E14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E5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840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A0B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808113E"/>
    <w:multiLevelType w:val="multilevel"/>
    <w:tmpl w:val="587047FE"/>
    <w:lvl w:ilvl="0">
      <w:start w:val="2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880"/>
      </w:pPr>
      <w:rPr>
        <w:rFonts w:hint="default"/>
      </w:rPr>
    </w:lvl>
  </w:abstractNum>
  <w:abstractNum w:abstractNumId="4">
    <w:nsid w:val="292768E9"/>
    <w:multiLevelType w:val="hybridMultilevel"/>
    <w:tmpl w:val="7A8848B2"/>
    <w:lvl w:ilvl="0" w:tplc="0416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7F4FAF"/>
    <w:multiLevelType w:val="hybridMultilevel"/>
    <w:tmpl w:val="7ABACE54"/>
    <w:lvl w:ilvl="0" w:tplc="A05443FC">
      <w:start w:val="1"/>
      <w:numFmt w:val="bullet"/>
      <w:lvlText w:val="­"/>
      <w:lvlJc w:val="left"/>
      <w:pPr>
        <w:ind w:left="1020" w:hanging="360"/>
      </w:pPr>
      <w:rPr>
        <w:rFonts w:ascii="Arial" w:hAnsi="Aria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6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040B7"/>
    <w:multiLevelType w:val="hybridMultilevel"/>
    <w:tmpl w:val="FB3CC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A57B28"/>
    <w:multiLevelType w:val="hybridMultilevel"/>
    <w:tmpl w:val="E284A376"/>
    <w:lvl w:ilvl="0" w:tplc="93D60F3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D58613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2F092E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ECC06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7B6E27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38081E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7E17C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1CA8B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FF69FF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AE69D2"/>
    <w:multiLevelType w:val="hybridMultilevel"/>
    <w:tmpl w:val="823A8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627B74"/>
    <w:multiLevelType w:val="hybridMultilevel"/>
    <w:tmpl w:val="A6C208B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58B72892"/>
    <w:multiLevelType w:val="hybridMultilevel"/>
    <w:tmpl w:val="5D68D910"/>
    <w:lvl w:ilvl="0" w:tplc="0416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4">
    <w:nsid w:val="5A314D17"/>
    <w:multiLevelType w:val="hybridMultilevel"/>
    <w:tmpl w:val="3D30E0D8"/>
    <w:lvl w:ilvl="0" w:tplc="46860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D411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BEF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36F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20F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122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7894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B2A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2081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B102BD4"/>
    <w:multiLevelType w:val="hybridMultilevel"/>
    <w:tmpl w:val="1C206090"/>
    <w:lvl w:ilvl="0" w:tplc="DA383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889D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B06C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0C97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46A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D6C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7E8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05E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DA0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BC56D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44F7BF7"/>
    <w:multiLevelType w:val="hybridMultilevel"/>
    <w:tmpl w:val="F95257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7728C8"/>
    <w:multiLevelType w:val="hybridMultilevel"/>
    <w:tmpl w:val="5F106CEC"/>
    <w:lvl w:ilvl="0" w:tplc="0424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900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C8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1E5E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8A2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6E6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F06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8E44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0EC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DD266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1B09FE"/>
    <w:multiLevelType w:val="hybridMultilevel"/>
    <w:tmpl w:val="F9667512"/>
    <w:lvl w:ilvl="0" w:tplc="A05443FC">
      <w:start w:val="1"/>
      <w:numFmt w:val="bullet"/>
      <w:lvlText w:val="­"/>
      <w:lvlJc w:val="left"/>
      <w:pPr>
        <w:ind w:left="1429" w:hanging="360"/>
      </w:pPr>
      <w:rPr>
        <w:rFonts w:ascii="Arial" w:hAnsi="Aria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7B07B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7F441F"/>
    <w:multiLevelType w:val="multilevel"/>
    <w:tmpl w:val="0409001F"/>
    <w:lvl w:ilvl="0">
      <w:start w:val="1"/>
      <w:numFmt w:val="decimal"/>
      <w:lvlText w:val="%1."/>
      <w:lvlJc w:val="left"/>
      <w:pPr>
        <w:ind w:left="324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4608" w:hanging="648"/>
      </w:pPr>
    </w:lvl>
    <w:lvl w:ilvl="4">
      <w:start w:val="1"/>
      <w:numFmt w:val="decimal"/>
      <w:lvlText w:val="%1.%2.%3.%4.%5."/>
      <w:lvlJc w:val="left"/>
      <w:pPr>
        <w:ind w:left="5112" w:hanging="792"/>
      </w:pPr>
    </w:lvl>
    <w:lvl w:ilvl="5">
      <w:start w:val="1"/>
      <w:numFmt w:val="decimal"/>
      <w:lvlText w:val="%1.%2.%3.%4.%5.%6."/>
      <w:lvlJc w:val="left"/>
      <w:pPr>
        <w:ind w:left="5616" w:hanging="936"/>
      </w:pPr>
    </w:lvl>
    <w:lvl w:ilvl="6">
      <w:start w:val="1"/>
      <w:numFmt w:val="decimal"/>
      <w:lvlText w:val="%1.%2.%3.%4.%5.%6.%7."/>
      <w:lvlJc w:val="left"/>
      <w:pPr>
        <w:ind w:left="6120" w:hanging="1080"/>
      </w:pPr>
    </w:lvl>
    <w:lvl w:ilvl="7">
      <w:start w:val="1"/>
      <w:numFmt w:val="decimal"/>
      <w:lvlText w:val="%1.%2.%3.%4.%5.%6.%7.%8."/>
      <w:lvlJc w:val="left"/>
      <w:pPr>
        <w:ind w:left="6624" w:hanging="1224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24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6"/>
  </w:num>
  <w:num w:numId="3">
    <w:abstractNumId w:val="20"/>
  </w:num>
  <w:num w:numId="4">
    <w:abstractNumId w:val="24"/>
  </w:num>
  <w:num w:numId="5">
    <w:abstractNumId w:val="25"/>
  </w:num>
  <w:num w:numId="6">
    <w:abstractNumId w:val="9"/>
  </w:num>
  <w:num w:numId="7">
    <w:abstractNumId w:val="15"/>
  </w:num>
  <w:num w:numId="8">
    <w:abstractNumId w:val="22"/>
  </w:num>
  <w:num w:numId="9">
    <w:abstractNumId w:val="1"/>
  </w:num>
  <w:num w:numId="10">
    <w:abstractNumId w:val="23"/>
  </w:num>
  <w:num w:numId="11">
    <w:abstractNumId w:val="19"/>
  </w:num>
  <w:num w:numId="12">
    <w:abstractNumId w:val="16"/>
  </w:num>
  <w:num w:numId="13">
    <w:abstractNumId w:val="13"/>
  </w:num>
  <w:num w:numId="14">
    <w:abstractNumId w:val="17"/>
  </w:num>
  <w:num w:numId="15">
    <w:abstractNumId w:val="18"/>
  </w:num>
  <w:num w:numId="16">
    <w:abstractNumId w:val="3"/>
  </w:num>
  <w:num w:numId="17">
    <w:abstractNumId w:val="8"/>
  </w:num>
  <w:num w:numId="18">
    <w:abstractNumId w:val="2"/>
  </w:num>
  <w:num w:numId="19">
    <w:abstractNumId w:val="7"/>
  </w:num>
  <w:num w:numId="20">
    <w:abstractNumId w:val="0"/>
  </w:num>
  <w:num w:numId="21">
    <w:abstractNumId w:val="21"/>
  </w:num>
  <w:num w:numId="22">
    <w:abstractNumId w:val="10"/>
  </w:num>
  <w:num w:numId="23">
    <w:abstractNumId w:val="5"/>
  </w:num>
  <w:num w:numId="24">
    <w:abstractNumId w:val="4"/>
  </w:num>
  <w:num w:numId="25">
    <w:abstractNumId w:val="12"/>
  </w:num>
  <w:num w:numId="2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isplayBackgroundShape/>
  <w:proofState w:spelling="clean" w:grammar="clean"/>
  <w:defaultTabStop w:val="720"/>
  <w:hyphenationZone w:val="425"/>
  <w:characterSpacingControl w:val="doNotCompress"/>
  <w:hdrShapeDefaults>
    <o:shapedefaults v:ext="edit" spidmax="8193">
      <o:colormenu v:ext="edit" fillcolor="none [2406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64F62"/>
    <w:rsid w:val="00056F44"/>
    <w:rsid w:val="000B1130"/>
    <w:rsid w:val="000E4D3F"/>
    <w:rsid w:val="00146543"/>
    <w:rsid w:val="001C76BD"/>
    <w:rsid w:val="001D7BC2"/>
    <w:rsid w:val="00200CFE"/>
    <w:rsid w:val="00211750"/>
    <w:rsid w:val="0021226A"/>
    <w:rsid w:val="00250D7D"/>
    <w:rsid w:val="002669B1"/>
    <w:rsid w:val="002B4E43"/>
    <w:rsid w:val="002E2338"/>
    <w:rsid w:val="003102C7"/>
    <w:rsid w:val="00321A3C"/>
    <w:rsid w:val="00336C84"/>
    <w:rsid w:val="00370C54"/>
    <w:rsid w:val="00393D90"/>
    <w:rsid w:val="003E3F62"/>
    <w:rsid w:val="00441961"/>
    <w:rsid w:val="004552F9"/>
    <w:rsid w:val="004562D6"/>
    <w:rsid w:val="00493F02"/>
    <w:rsid w:val="004C5C30"/>
    <w:rsid w:val="004D20E3"/>
    <w:rsid w:val="00566AD6"/>
    <w:rsid w:val="005A07AA"/>
    <w:rsid w:val="005F5638"/>
    <w:rsid w:val="006B068B"/>
    <w:rsid w:val="006B3FA5"/>
    <w:rsid w:val="006F075B"/>
    <w:rsid w:val="00725B9A"/>
    <w:rsid w:val="0074101F"/>
    <w:rsid w:val="00746288"/>
    <w:rsid w:val="00746EC0"/>
    <w:rsid w:val="00767FAF"/>
    <w:rsid w:val="00794ADB"/>
    <w:rsid w:val="007D21E1"/>
    <w:rsid w:val="007F7147"/>
    <w:rsid w:val="00856925"/>
    <w:rsid w:val="00872711"/>
    <w:rsid w:val="008B1D60"/>
    <w:rsid w:val="00911111"/>
    <w:rsid w:val="00941519"/>
    <w:rsid w:val="00985B2E"/>
    <w:rsid w:val="009F7EAC"/>
    <w:rsid w:val="00A038F9"/>
    <w:rsid w:val="00A07D89"/>
    <w:rsid w:val="00A73656"/>
    <w:rsid w:val="00B95F22"/>
    <w:rsid w:val="00BA20DF"/>
    <w:rsid w:val="00BD5272"/>
    <w:rsid w:val="00BE10B9"/>
    <w:rsid w:val="00C64F62"/>
    <w:rsid w:val="00CC27AA"/>
    <w:rsid w:val="00D338A7"/>
    <w:rsid w:val="00DA5F23"/>
    <w:rsid w:val="00DE3F3C"/>
    <w:rsid w:val="00E14162"/>
    <w:rsid w:val="00E762F7"/>
    <w:rsid w:val="00ED610C"/>
    <w:rsid w:val="00F57843"/>
    <w:rsid w:val="00F90B29"/>
    <w:rsid w:val="00FD04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>
      <o:colormenu v:ext="edit" fillcolor="none [2406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FD04F7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336C84"/>
    <w:rPr>
      <w:color w:val="A40A06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basedOn w:val="HeadingFluig"/>
    <w:next w:val="Normal"/>
    <w:link w:val="Heading1Char"/>
    <w:uiPriority w:val="9"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"/>
    <w:uiPriority w:val="9"/>
    <w:unhideWhenUsed/>
    <w:qFormat/>
    <w:rsid w:val="00911111"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F62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F62"/>
    <w:rPr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basedOn w:val="DefaultParagraphFont"/>
    <w:uiPriority w:val="19"/>
    <w:rsid w:val="00493F0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A7365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F7147"/>
  </w:style>
  <w:style w:type="character" w:customStyle="1" w:styleId="Heading2Char">
    <w:name w:val="Heading 2 Char"/>
    <w:basedOn w:val="DefaultParagraphFont"/>
    <w:link w:val="Heading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423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86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861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394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02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945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32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092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18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39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955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48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842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60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81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110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93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262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595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483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6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2197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640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894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8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68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298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731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529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00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98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78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72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18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263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750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00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20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850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24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383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95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311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841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732241-3327-4C56-9755-50C002F70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4346</TotalTime>
  <Pages>10</Pages>
  <Words>1200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7667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caroliny</cp:lastModifiedBy>
  <cp:revision>35</cp:revision>
  <cp:lastPrinted>2013-10-18T18:26:00Z</cp:lastPrinted>
  <dcterms:created xsi:type="dcterms:W3CDTF">2013-07-01T13:10:00Z</dcterms:created>
  <dcterms:modified xsi:type="dcterms:W3CDTF">2013-10-18T18:27:00Z</dcterms:modified>
</cp:coreProperties>
</file>