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Pr="008178CA" w:rsidRDefault="008178CA">
      <w:r>
        <w:t>Приклад. Описати структуру «Студент» (поля: ім’я, дата народження, стать а також альтернативні поля : для хлопців – чи служив у армії, для дівчат – розмір стипендії). Вивести хлопців, які служили в армії.</w:t>
      </w:r>
      <w:bookmarkStart w:id="0" w:name="_GoBack"/>
      <w:bookmarkEnd w:id="0"/>
    </w:p>
    <w:p w:rsidR="008D21E3" w:rsidRDefault="008D21E3">
      <w:pPr>
        <w:rPr>
          <w:lang w:val="en-US"/>
        </w:rPr>
      </w:pPr>
      <w:r>
        <w:rPr>
          <w:lang w:val="en-US"/>
        </w:rPr>
        <w:t xml:space="preserve">----------------- </w:t>
      </w:r>
      <w:proofErr w:type="spellStart"/>
      <w:r>
        <w:rPr>
          <w:lang w:val="en-US"/>
        </w:rPr>
        <w:t>TDate.h</w:t>
      </w:r>
      <w:proofErr w:type="spellEnd"/>
      <w:r>
        <w:rPr>
          <w:lang w:val="en-US"/>
        </w:rPr>
        <w:t xml:space="preserve"> --------------------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TDate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------------------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--------------------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Спільні поля -----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 &lt;-- поле індикатор 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Альтернативні поля 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Для хлопців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//Для дівчат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(m/w):"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------------------------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StudentsGroup.h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StudentsGroup</w:t>
      </w:r>
      <w:proofErr w:type="spellEnd"/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printManArmy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 main ----------------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StudentsGroup.h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printManArmy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1E3" w:rsidRDefault="008D21E3" w:rsidP="008D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1E3" w:rsidRPr="008D21E3" w:rsidRDefault="008D21E3" w:rsidP="008D21E3">
      <w:pPr>
        <w:rPr>
          <w:lang w:val="en-US"/>
        </w:rPr>
      </w:pPr>
      <w:r>
        <w:rPr>
          <w:lang w:val="en-US"/>
        </w:rPr>
        <w:t xml:space="preserve"> </w:t>
      </w:r>
    </w:p>
    <w:sectPr w:rsidR="008D21E3" w:rsidRPr="008D2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E3"/>
    <w:rsid w:val="00362AEE"/>
    <w:rsid w:val="00643C4F"/>
    <w:rsid w:val="008178CA"/>
    <w:rsid w:val="008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36E0"/>
  <w15:chartTrackingRefBased/>
  <w15:docId w15:val="{C72F6F0F-1BA6-4CB2-9C83-7346A6A4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1793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2018-11-20T18:19:00Z</dcterms:created>
  <dcterms:modified xsi:type="dcterms:W3CDTF">2018-11-20T19:14:00Z</dcterms:modified>
</cp:coreProperties>
</file>