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76DE9" w14:textId="7374EEF7" w:rsidR="000B441F" w:rsidRDefault="003B58AF">
      <w:pPr>
        <w:rPr>
          <w:lang w:val="uk-UA"/>
        </w:rPr>
      </w:pPr>
      <w:r>
        <w:rPr>
          <w:lang w:val="uk-UA"/>
        </w:rPr>
        <w:t>Задача. Розробити проект для відображення товарів онлайн магазину. Через контекст передавати кольори написів і ширину малюнків. Щось н</w:t>
      </w:r>
      <w:bookmarkStart w:id="0" w:name="_GoBack"/>
      <w:bookmarkEnd w:id="0"/>
      <w:r>
        <w:rPr>
          <w:lang w:val="uk-UA"/>
        </w:rPr>
        <w:t xml:space="preserve">а зразок </w:t>
      </w:r>
    </w:p>
    <w:p w14:paraId="68005E48" w14:textId="1B54BFFF" w:rsidR="003B58AF" w:rsidRDefault="003B58AF">
      <w:pPr>
        <w:rPr>
          <w:lang w:val="uk-UA"/>
        </w:rPr>
      </w:pPr>
      <w:r>
        <w:rPr>
          <w:noProof/>
        </w:rPr>
        <w:drawing>
          <wp:inline distT="0" distB="0" distL="0" distR="0" wp14:anchorId="1D5656DB" wp14:editId="4EF2876F">
            <wp:extent cx="2072640" cy="47898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8675"/>
                    <a:stretch/>
                  </pic:blipFill>
                  <pic:spPr bwMode="auto">
                    <a:xfrm>
                      <a:off x="0" y="0"/>
                      <a:ext cx="2081874" cy="4811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6CD20" w14:textId="77777777" w:rsidR="003B58AF" w:rsidRPr="003B58AF" w:rsidRDefault="003B58AF">
      <w:pPr>
        <w:rPr>
          <w:lang w:val="uk-UA"/>
        </w:rPr>
      </w:pPr>
    </w:p>
    <w:sectPr w:rsidR="003B58AF" w:rsidRPr="003B5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G2NDC0MDEwNbIwsDRX0lEKTi0uzszPAykwrAUAESTF2ywAAAA="/>
  </w:docVars>
  <w:rsids>
    <w:rsidRoot w:val="003F0F62"/>
    <w:rsid w:val="000B441F"/>
    <w:rsid w:val="003B58AF"/>
    <w:rsid w:val="003F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617EB"/>
  <w15:chartTrackingRefBased/>
  <w15:docId w15:val="{94DBB851-EB99-458D-A45A-A0C1B49C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2019-06-07T14:09:00Z</dcterms:created>
  <dcterms:modified xsi:type="dcterms:W3CDTF">2019-06-07T14:13:00Z</dcterms:modified>
</cp:coreProperties>
</file>