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DD" w:rsidRDefault="00FC59DD" w:rsidP="00FC59D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Завдання. Шаблони функції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C45BA1" w:rsidTr="00C45BA1">
        <w:tc>
          <w:tcPr>
            <w:tcW w:w="562" w:type="dxa"/>
          </w:tcPr>
          <w:p w:rsidR="00C45BA1" w:rsidRDefault="00C45BA1" w:rsidP="00FC59D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1</w:t>
            </w:r>
          </w:p>
        </w:tc>
        <w:tc>
          <w:tcPr>
            <w:tcW w:w="8783" w:type="dxa"/>
          </w:tcPr>
          <w:p w:rsidR="00C45BA1" w:rsidRPr="00C45BA1" w:rsidRDefault="00C45BA1" w:rsidP="00FC59DD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Створити функцію для знаходження середнього арифметичного значення для довільного типу (цілого або дійсного)</w:t>
            </w:r>
          </w:p>
        </w:tc>
      </w:tr>
      <w:tr w:rsidR="00C45BA1" w:rsidTr="00C45BA1">
        <w:tc>
          <w:tcPr>
            <w:tcW w:w="562" w:type="dxa"/>
          </w:tcPr>
          <w:p w:rsidR="00C45BA1" w:rsidRDefault="00C45BA1" w:rsidP="00FC59DD">
            <w:pPr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8783" w:type="dxa"/>
          </w:tcPr>
          <w:p w:rsidR="00C45BA1" w:rsidRPr="00C45BA1" w:rsidRDefault="00C45BA1" w:rsidP="00C45BA1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Створити функцію для знаходження значення, яке знаходиться в межах деякого діапазону (</w:t>
            </w:r>
            <w:r>
              <w:rPr>
                <w:sz w:val="24"/>
                <w:szCs w:val="24"/>
                <w:lang w:val="uk-UA"/>
              </w:rPr>
              <w:t>аналогічно до шифру Цезаря</w:t>
            </w:r>
            <w:r>
              <w:rPr>
                <w:sz w:val="24"/>
                <w:szCs w:val="24"/>
                <w:lang w:val="uk-UA"/>
              </w:rPr>
              <w:t>) після додавання до нього заданого числа (ціле число або символ).</w:t>
            </w:r>
          </w:p>
        </w:tc>
      </w:tr>
    </w:tbl>
    <w:p w:rsidR="00FC59DD" w:rsidRDefault="00FC59DD" w:rsidP="00FC59DD">
      <w:pPr>
        <w:rPr>
          <w:b/>
          <w:sz w:val="24"/>
          <w:szCs w:val="24"/>
          <w:lang w:val="uk-UA"/>
        </w:rPr>
      </w:pPr>
    </w:p>
    <w:p w:rsidR="00FC59DD" w:rsidRDefault="00FC59DD" w:rsidP="00FC59DD">
      <w:pPr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Завдання</w:t>
      </w:r>
      <w:r>
        <w:rPr>
          <w:b/>
          <w:sz w:val="24"/>
          <w:szCs w:val="24"/>
          <w:lang w:val="uk-UA"/>
        </w:rPr>
        <w:t>. Рекурсії</w:t>
      </w:r>
      <w:r w:rsidR="00C45BA1">
        <w:rPr>
          <w:b/>
          <w:sz w:val="24"/>
          <w:szCs w:val="24"/>
          <w:lang w:val="uk-UA"/>
        </w:rPr>
        <w:t xml:space="preserve"> (виберіть 2 на свій смак</w:t>
      </w:r>
      <w:bookmarkStart w:id="0" w:name="_GoBack"/>
      <w:bookmarkEnd w:id="0"/>
      <w:r w:rsidR="00C45BA1">
        <w:rPr>
          <w:b/>
          <w:sz w:val="24"/>
          <w:szCs w:val="24"/>
          <w:lang w:val="uk-UA"/>
        </w:rPr>
        <w:t>)</w:t>
      </w:r>
    </w:p>
    <w:tbl>
      <w:tblPr>
        <w:tblStyle w:val="a3"/>
        <w:tblW w:w="9468" w:type="dxa"/>
        <w:tblLayout w:type="fixed"/>
        <w:tblLook w:val="01E0" w:firstRow="1" w:lastRow="1" w:firstColumn="1" w:lastColumn="1" w:noHBand="0" w:noVBand="0"/>
      </w:tblPr>
      <w:tblGrid>
        <w:gridCol w:w="554"/>
        <w:gridCol w:w="8914"/>
      </w:tblGrid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Використовуючи підпрограму для знаходження </w:t>
            </w:r>
            <w:r w:rsidRPr="00825F54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825F54">
              <w:rPr>
                <w:sz w:val="24"/>
                <w:szCs w:val="24"/>
              </w:rPr>
              <w:t xml:space="preserve">-тового числа Фібоначчі. Обчислити значення виразу </w:t>
            </w:r>
            <w:r w:rsidRPr="00825F54">
              <w:rPr>
                <w:position w:val="-12"/>
                <w:sz w:val="24"/>
                <w:szCs w:val="24"/>
              </w:rPr>
              <w:object w:dxaOrig="12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2pt;height:19.2pt" o:ole="">
                  <v:imagedata r:id="rId4" o:title=""/>
                </v:shape>
                <o:OLEObject Type="Embed" ProgID="Equation.3" ShapeID="_x0000_i1025" DrawAspect="Content" ObjectID="_1570297106" r:id="rId5"/>
              </w:object>
            </w:r>
            <w:r w:rsidRPr="00825F54">
              <w:rPr>
                <w:sz w:val="24"/>
                <w:szCs w:val="24"/>
              </w:rPr>
              <w:t xml:space="preserve">, де </w:t>
            </w:r>
            <w:r w:rsidRPr="00825F54">
              <w:rPr>
                <w:position w:val="-12"/>
                <w:sz w:val="24"/>
                <w:szCs w:val="24"/>
              </w:rPr>
              <w:object w:dxaOrig="279" w:dyaOrig="380">
                <v:shape id="_x0000_i1026" type="#_x0000_t75" style="width:14pt;height:19.2pt" o:ole="">
                  <v:imagedata r:id="rId6" o:title=""/>
                </v:shape>
                <o:OLEObject Type="Embed" ProgID="Equation.3" ShapeID="_x0000_i1026" DrawAspect="Content" ObjectID="_1570297107" r:id="rId7"/>
              </w:object>
            </w:r>
            <w:r w:rsidRPr="00825F54">
              <w:rPr>
                <w:sz w:val="24"/>
                <w:szCs w:val="24"/>
              </w:rPr>
              <w:t xml:space="preserve">– </w:t>
            </w:r>
            <w:r w:rsidRPr="00825F54">
              <w:rPr>
                <w:position w:val="-6"/>
                <w:sz w:val="24"/>
                <w:szCs w:val="24"/>
              </w:rPr>
              <w:object w:dxaOrig="160" w:dyaOrig="279">
                <v:shape id="_x0000_i1027" type="#_x0000_t75" style="width:8pt;height:14pt" o:ole="">
                  <v:imagedata r:id="rId8" o:title=""/>
                </v:shape>
                <o:OLEObject Type="Embed" ProgID="Equation.3" ShapeID="_x0000_i1027" DrawAspect="Content" ObjectID="_1570297108" r:id="rId9"/>
              </w:object>
            </w:r>
            <w:r w:rsidRPr="00825F54">
              <w:rPr>
                <w:sz w:val="24"/>
                <w:szCs w:val="24"/>
              </w:rPr>
              <w:t>-тове число Фібоначчі.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Використовуючи відповідну підпрограму знаходження </w:t>
            </w:r>
            <w:r w:rsidRPr="00825F54">
              <w:rPr>
                <w:position w:val="-12"/>
                <w:sz w:val="24"/>
                <w:szCs w:val="24"/>
              </w:rPr>
              <w:object w:dxaOrig="300" w:dyaOrig="380">
                <v:shape id="_x0000_i1028" type="#_x0000_t75" style="width:15.2pt;height:19.2pt" o:ole="">
                  <v:imagedata r:id="rId10" o:title=""/>
                </v:shape>
                <o:OLEObject Type="Embed" ProgID="Equation.3" ShapeID="_x0000_i1028" DrawAspect="Content" ObjectID="_1570297109" r:id="rId11"/>
              </w:object>
            </w:r>
            <w:r w:rsidRPr="00825F54">
              <w:rPr>
                <w:sz w:val="24"/>
                <w:szCs w:val="24"/>
              </w:rPr>
              <w:t>, обчислити значення виразу</w:t>
            </w:r>
          </w:p>
          <w:p w:rsidR="00FC59DD" w:rsidRPr="00825F54" w:rsidRDefault="00FC59DD" w:rsidP="002B5051">
            <w:pPr>
              <w:jc w:val="center"/>
              <w:rPr>
                <w:sz w:val="24"/>
                <w:szCs w:val="24"/>
              </w:rPr>
            </w:pPr>
            <w:r w:rsidRPr="00825F54">
              <w:rPr>
                <w:position w:val="-12"/>
                <w:sz w:val="24"/>
                <w:szCs w:val="24"/>
              </w:rPr>
              <w:object w:dxaOrig="1320" w:dyaOrig="380">
                <v:shape id="_x0000_i1029" type="#_x0000_t75" style="width:66pt;height:19.2pt" o:ole="">
                  <v:imagedata r:id="rId12" o:title=""/>
                </v:shape>
                <o:OLEObject Type="Embed" ProgID="Equation.3" ShapeID="_x0000_i1029" DrawAspect="Content" ObjectID="_1570297110" r:id="rId13"/>
              </w:object>
            </w:r>
            <w:r w:rsidRPr="00825F54">
              <w:rPr>
                <w:sz w:val="24"/>
                <w:szCs w:val="24"/>
              </w:rPr>
              <w:t>,</w:t>
            </w:r>
          </w:p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де </w:t>
            </w:r>
            <w:r w:rsidRPr="00825F54">
              <w:rPr>
                <w:position w:val="-12"/>
                <w:sz w:val="24"/>
                <w:szCs w:val="24"/>
              </w:rPr>
              <w:object w:dxaOrig="4800" w:dyaOrig="380">
                <v:shape id="_x0000_i1030" type="#_x0000_t75" style="width:240pt;height:19.2pt" o:ole="">
                  <v:imagedata r:id="rId14" o:title=""/>
                </v:shape>
                <o:OLEObject Type="Embed" ProgID="Equation.3" ShapeID="_x0000_i1030" DrawAspect="Content" ObjectID="_1570297111" r:id="rId15"/>
              </w:object>
            </w:r>
            <w:r w:rsidRPr="00825F54">
              <w:rPr>
                <w:sz w:val="24"/>
                <w:szCs w:val="24"/>
              </w:rPr>
              <w:t xml:space="preserve">. 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2280" w:dyaOrig="380">
                <v:shape id="_x0000_i1031" type="#_x0000_t75" style="width:114pt;height:19.2pt" o:ole="">
                  <v:imagedata r:id="rId16" o:title=""/>
                </v:shape>
                <o:OLEObject Type="Embed" ProgID="Equation.3" ShapeID="_x0000_i1031" DrawAspect="Content" ObjectID="_1570297112" r:id="rId17"/>
              </w:object>
            </w:r>
            <w:r w:rsidRPr="00825F54">
              <w:rPr>
                <w:sz w:val="24"/>
                <w:szCs w:val="24"/>
              </w:rPr>
              <w:t xml:space="preserve">, де </w:t>
            </w:r>
            <w:r w:rsidRPr="00825F54">
              <w:rPr>
                <w:position w:val="-10"/>
                <w:sz w:val="24"/>
                <w:szCs w:val="24"/>
              </w:rPr>
              <w:object w:dxaOrig="980" w:dyaOrig="340">
                <v:shape id="_x0000_i1032" type="#_x0000_t75" style="width:49.2pt;height:17.2pt" o:ole="">
                  <v:imagedata r:id="rId18" o:title=""/>
                </v:shape>
                <o:OLEObject Type="Embed" ProgID="Equation.3" ShapeID="_x0000_i1032" DrawAspect="Content" ObjectID="_1570297113" r:id="rId19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400" w:dyaOrig="380">
                <v:shape id="_x0000_i1033" type="#_x0000_t75" style="width:20pt;height:19.2pt" o:ole="">
                  <v:imagedata r:id="rId20" o:title=""/>
                </v:shape>
                <o:OLEObject Type="Embed" ProgID="Equation.3" ShapeID="_x0000_i1033" DrawAspect="Content" ObjectID="_1570297114" r:id="rId21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180" w:dyaOrig="380">
                <v:shape id="_x0000_i1034" type="#_x0000_t75" style="width:159.2pt;height:19.2pt" o:ole="">
                  <v:imagedata r:id="rId22" o:title=""/>
                </v:shape>
                <o:OLEObject Type="Embed" ProgID="Equation.3" ShapeID="_x0000_i1034" DrawAspect="Content" ObjectID="_1570297115" r:id="rId23"/>
              </w:object>
            </w:r>
            <w:r w:rsidRPr="00825F54">
              <w:rPr>
                <w:sz w:val="24"/>
                <w:szCs w:val="24"/>
              </w:rPr>
              <w:t xml:space="preserve">, де </w:t>
            </w:r>
            <w:r w:rsidRPr="00825F54">
              <w:rPr>
                <w:position w:val="-10"/>
                <w:sz w:val="24"/>
                <w:szCs w:val="24"/>
              </w:rPr>
              <w:object w:dxaOrig="1020" w:dyaOrig="340">
                <v:shape id="_x0000_i1035" type="#_x0000_t75" style="width:51.2pt;height:17.2pt" o:ole="">
                  <v:imagedata r:id="rId24" o:title=""/>
                </v:shape>
                <o:OLEObject Type="Embed" ProgID="Equation.3" ShapeID="_x0000_i1035" DrawAspect="Content" ObjectID="_1570297116" r:id="rId25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36" type="#_x0000_t75" style="width:16pt;height:19.2pt" o:ole="">
                  <v:imagedata r:id="rId26" o:title=""/>
                </v:shape>
                <o:OLEObject Type="Embed" ProgID="Equation.3" ShapeID="_x0000_i1036" DrawAspect="Content" ObjectID="_1570297117" r:id="rId27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019" w:dyaOrig="380">
                <v:shape id="_x0000_i1037" type="#_x0000_t75" style="width:150.8pt;height:19.2pt" o:ole="">
                  <v:imagedata r:id="rId28" o:title=""/>
                </v:shape>
                <o:OLEObject Type="Embed" ProgID="Equation.3" ShapeID="_x0000_i1037" DrawAspect="Content" ObjectID="_1570297118" r:id="rId29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38" type="#_x0000_t75" style="width:16pt;height:19.2pt" o:ole="">
                  <v:imagedata r:id="rId30" o:title=""/>
                </v:shape>
                <o:OLEObject Type="Embed" ProgID="Equation.3" ShapeID="_x0000_i1038" DrawAspect="Content" ObjectID="_1570297119" r:id="rId31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580" w:dyaOrig="380">
                <v:shape id="_x0000_i1039" type="#_x0000_t75" style="width:179.2pt;height:19.2pt" o:ole="">
                  <v:imagedata r:id="rId32" o:title=""/>
                </v:shape>
                <o:OLEObject Type="Embed" ProgID="Equation.3" ShapeID="_x0000_i1039" DrawAspect="Content" ObjectID="_1570297120" r:id="rId33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40" type="#_x0000_t75" style="width:16pt;height:19.2pt" o:ole="">
                  <v:imagedata r:id="rId30" o:title=""/>
                </v:shape>
                <o:OLEObject Type="Embed" ProgID="Equation.3" ShapeID="_x0000_i1040" DrawAspect="Content" ObjectID="_1570297121" r:id="rId34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4599" w:dyaOrig="380">
                <v:shape id="_x0000_i1041" type="#_x0000_t75" style="width:230pt;height:19.2pt" o:ole="">
                  <v:imagedata r:id="rId35" o:title=""/>
                </v:shape>
                <o:OLEObject Type="Embed" ProgID="Equation.3" ShapeID="_x0000_i1041" DrawAspect="Content" ObjectID="_1570297122" r:id="rId36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42" type="#_x0000_t75" style="width:16pt;height:19.2pt" o:ole="">
                  <v:imagedata r:id="rId30" o:title=""/>
                </v:shape>
                <o:OLEObject Type="Embed" ProgID="Equation.3" ShapeID="_x0000_i1042" DrawAspect="Content" ObjectID="_1570297123" r:id="rId37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8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980" w:dyaOrig="380">
                <v:shape id="_x0000_i1043" type="#_x0000_t75" style="width:199.2pt;height:19.2pt" o:ole="">
                  <v:imagedata r:id="rId38" o:title=""/>
                </v:shape>
                <o:OLEObject Type="Embed" ProgID="Equation.3" ShapeID="_x0000_i1043" DrawAspect="Content" ObjectID="_1570297124" r:id="rId39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44" type="#_x0000_t75" style="width:16pt;height:19.2pt" o:ole="">
                  <v:imagedata r:id="rId30" o:title=""/>
                </v:shape>
                <o:OLEObject Type="Embed" ProgID="Equation.3" ShapeID="_x0000_i1044" DrawAspect="Content" ObjectID="_1570297125" r:id="rId40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9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600" w:dyaOrig="380">
                <v:shape id="_x0000_i1045" type="#_x0000_t75" style="width:180pt;height:19.2pt" o:ole="">
                  <v:imagedata r:id="rId41" o:title=""/>
                </v:shape>
                <o:OLEObject Type="Embed" ProgID="Equation.3" ShapeID="_x0000_i1045" DrawAspect="Content" ObjectID="_1570297126" r:id="rId42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pt;height:19.2pt" o:ole="">
                  <v:imagedata r:id="rId30" o:title=""/>
                </v:shape>
                <o:OLEObject Type="Embed" ProgID="Equation.3" ShapeID="_x0000_i1046" DrawAspect="Content" ObjectID="_1570297127" r:id="rId43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34"/>
                <w:sz w:val="24"/>
                <w:szCs w:val="24"/>
              </w:rPr>
              <w:object w:dxaOrig="5460" w:dyaOrig="780">
                <v:shape id="_x0000_i1047" type="#_x0000_t75" style="width:273.2pt;height:39.2pt" o:ole="">
                  <v:imagedata r:id="rId44" o:title=""/>
                </v:shape>
                <o:OLEObject Type="Embed" ProgID="Equation.3" ShapeID="_x0000_i1047" DrawAspect="Content" ObjectID="_1570297128" r:id="rId45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48" type="#_x0000_t75" style="width:16pt;height:19.2pt" o:ole="">
                  <v:imagedata r:id="rId30" o:title=""/>
                </v:shape>
                <o:OLEObject Type="Embed" ProgID="Equation.3" ShapeID="_x0000_i1048" DrawAspect="Content" ObjectID="_1570297129" r:id="rId46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11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38"/>
                <w:sz w:val="24"/>
                <w:szCs w:val="24"/>
              </w:rPr>
              <w:object w:dxaOrig="7100" w:dyaOrig="820">
                <v:shape id="_x0000_i1049" type="#_x0000_t75" style="width:355.2pt;height:41.2pt" o:ole="">
                  <v:imagedata r:id="rId47" o:title=""/>
                </v:shape>
                <o:OLEObject Type="Embed" ProgID="Equation.3" ShapeID="_x0000_i1049" DrawAspect="Content" ObjectID="_1570297130" r:id="rId48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50" type="#_x0000_t75" style="width:16pt;height:19.2pt" o:ole="">
                  <v:imagedata r:id="rId30" o:title=""/>
                </v:shape>
                <o:OLEObject Type="Embed" ProgID="Equation.3" ShapeID="_x0000_i1050" DrawAspect="Content" ObjectID="_1570297131" r:id="rId49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12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34"/>
                <w:sz w:val="24"/>
                <w:szCs w:val="24"/>
              </w:rPr>
              <w:object w:dxaOrig="4000" w:dyaOrig="780">
                <v:shape id="_x0000_i1051" type="#_x0000_t75" style="width:200pt;height:39.2pt" o:ole="">
                  <v:imagedata r:id="rId50" o:title=""/>
                </v:shape>
                <o:OLEObject Type="Embed" ProgID="Equation.3" ShapeID="_x0000_i1051" DrawAspect="Content" ObjectID="_1570297132" r:id="rId51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52" type="#_x0000_t75" style="width:16pt;height:19.2pt" o:ole="">
                  <v:imagedata r:id="rId30" o:title=""/>
                </v:shape>
                <o:OLEObject Type="Embed" ProgID="Equation.3" ShapeID="_x0000_i1052" DrawAspect="Content" ObjectID="_1570297133" r:id="rId52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13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3320" w:dyaOrig="460">
                <v:shape id="_x0000_i1053" type="#_x0000_t75" style="width:166pt;height:23.2pt" o:ole="">
                  <v:imagedata r:id="rId53" o:title=""/>
                </v:shape>
                <o:OLEObject Type="Embed" ProgID="Equation.3" ShapeID="_x0000_i1053" DrawAspect="Content" ObjectID="_1570297134" r:id="rId54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54" type="#_x0000_t75" style="width:16pt;height:19.2pt" o:ole="">
                  <v:imagedata r:id="rId30" o:title=""/>
                </v:shape>
                <o:OLEObject Type="Embed" ProgID="Equation.3" ShapeID="_x0000_i1054" DrawAspect="Content" ObjectID="_1570297135" r:id="rId55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  <w:tr w:rsidR="00FC59DD" w:rsidRPr="00825F54" w:rsidTr="002B5051">
        <w:tc>
          <w:tcPr>
            <w:tcW w:w="554" w:type="dxa"/>
          </w:tcPr>
          <w:p w:rsidR="00FC59DD" w:rsidRPr="00825F54" w:rsidRDefault="00FC59DD" w:rsidP="002B5051">
            <w:pPr>
              <w:rPr>
                <w:sz w:val="24"/>
                <w:szCs w:val="24"/>
                <w:lang w:val="uk-UA"/>
              </w:rPr>
            </w:pPr>
            <w:r w:rsidRPr="00825F54">
              <w:rPr>
                <w:sz w:val="24"/>
                <w:szCs w:val="24"/>
                <w:lang w:val="uk-UA"/>
              </w:rPr>
              <w:t>14</w:t>
            </w:r>
          </w:p>
        </w:tc>
        <w:tc>
          <w:tcPr>
            <w:tcW w:w="8914" w:type="dxa"/>
          </w:tcPr>
          <w:p w:rsidR="00FC59DD" w:rsidRPr="00825F54" w:rsidRDefault="00FC59DD" w:rsidP="002B5051">
            <w:pPr>
              <w:rPr>
                <w:sz w:val="24"/>
                <w:szCs w:val="24"/>
              </w:rPr>
            </w:pPr>
            <w:r w:rsidRPr="00825F54">
              <w:rPr>
                <w:sz w:val="24"/>
                <w:szCs w:val="24"/>
              </w:rPr>
              <w:t xml:space="preserve">Нехай </w:t>
            </w:r>
            <w:r w:rsidRPr="00825F54">
              <w:rPr>
                <w:position w:val="-12"/>
                <w:sz w:val="24"/>
                <w:szCs w:val="24"/>
              </w:rPr>
              <w:object w:dxaOrig="4700" w:dyaOrig="380">
                <v:shape id="_x0000_i1055" type="#_x0000_t75" style="width:235.2pt;height:19.2pt" o:ole="">
                  <v:imagedata r:id="rId56" o:title=""/>
                </v:shape>
                <o:OLEObject Type="Embed" ProgID="Equation.3" ShapeID="_x0000_i1055" DrawAspect="Content" ObjectID="_1570297136" r:id="rId57"/>
              </w:object>
            </w:r>
            <w:r w:rsidRPr="00825F54">
              <w:rPr>
                <w:sz w:val="24"/>
                <w:szCs w:val="24"/>
              </w:rPr>
              <w:t xml:space="preserve">. Визначити </w:t>
            </w:r>
            <w:r w:rsidRPr="00825F54">
              <w:rPr>
                <w:position w:val="-12"/>
                <w:sz w:val="24"/>
                <w:szCs w:val="24"/>
              </w:rPr>
              <w:object w:dxaOrig="320" w:dyaOrig="380">
                <v:shape id="_x0000_i1056" type="#_x0000_t75" style="width:16pt;height:19.2pt" o:ole="">
                  <v:imagedata r:id="rId30" o:title=""/>
                </v:shape>
                <o:OLEObject Type="Embed" ProgID="Equation.3" ShapeID="_x0000_i1056" DrawAspect="Content" ObjectID="_1570297137" r:id="rId58"/>
              </w:object>
            </w:r>
            <w:r w:rsidRPr="00825F54">
              <w:rPr>
                <w:sz w:val="24"/>
                <w:szCs w:val="24"/>
              </w:rPr>
              <w:t>.</w:t>
            </w:r>
          </w:p>
        </w:tc>
      </w:tr>
    </w:tbl>
    <w:p w:rsidR="00533FD4" w:rsidRDefault="00533FD4"/>
    <w:sectPr w:rsidR="0053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09"/>
    <w:rsid w:val="00533FD4"/>
    <w:rsid w:val="00770509"/>
    <w:rsid w:val="00C45BA1"/>
    <w:rsid w:val="00FC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4678"/>
  <w15:chartTrackingRefBased/>
  <w15:docId w15:val="{6FDBE982-9D8F-4905-9853-ED5FB1BB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5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55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4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8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2017-10-23T17:46:00Z</dcterms:created>
  <dcterms:modified xsi:type="dcterms:W3CDTF">2017-10-23T17:52:00Z</dcterms:modified>
</cp:coreProperties>
</file>