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8C" w:rsidRDefault="00A01B87">
      <w:pPr>
        <w:rPr>
          <w:lang w:val="uk-UA"/>
        </w:rPr>
      </w:pPr>
      <w:r>
        <w:rPr>
          <w:lang w:val="uk-UA"/>
        </w:rPr>
        <w:t>Використання шаблонів у інтерфейсах . Дозволяє здійснювати контроль типів даних</w:t>
      </w:r>
    </w:p>
    <w:tbl>
      <w:tblPr>
        <w:tblStyle w:val="TableGrid"/>
        <w:tblW w:w="11070" w:type="dxa"/>
        <w:tblInd w:w="-1085" w:type="dxa"/>
        <w:tblLook w:val="04A0" w:firstRow="1" w:lastRow="0" w:firstColumn="1" w:lastColumn="0" w:noHBand="0" w:noVBand="1"/>
      </w:tblPr>
      <w:tblGrid>
        <w:gridCol w:w="5310"/>
        <w:gridCol w:w="5760"/>
      </w:tblGrid>
      <w:tr w:rsidR="00A01B87" w:rsidTr="00DE2966">
        <w:tc>
          <w:tcPr>
            <w:tcW w:w="5310" w:type="dxa"/>
          </w:tcPr>
          <w:p w:rsidR="00A01B87" w:rsidRDefault="00A01B87">
            <w:pPr>
              <w:rPr>
                <w:lang w:val="uk-UA"/>
              </w:rPr>
            </w:pPr>
            <w:r>
              <w:rPr>
                <w:lang w:val="uk-UA"/>
              </w:rPr>
              <w:t>Без шаблонів</w:t>
            </w:r>
          </w:p>
        </w:tc>
        <w:tc>
          <w:tcPr>
            <w:tcW w:w="5760" w:type="dxa"/>
          </w:tcPr>
          <w:p w:rsidR="00A01B87" w:rsidRDefault="00A01B87">
            <w:pPr>
              <w:rPr>
                <w:lang w:val="uk-UA"/>
              </w:rPr>
            </w:pPr>
            <w:r>
              <w:rPr>
                <w:lang w:val="uk-UA"/>
              </w:rPr>
              <w:t>З шаблонами</w:t>
            </w:r>
          </w:p>
        </w:tc>
      </w:tr>
      <w:tr w:rsidR="00A01B87" w:rsidTr="00DE2966">
        <w:tc>
          <w:tcPr>
            <w:tcW w:w="5310" w:type="dxa"/>
          </w:tcPr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__interface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IComparable</w:t>
            </w:r>
            <w:proofErr w:type="spellEnd"/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//---------------------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IComparable</w:t>
            </w:r>
            <w:proofErr w:type="spellEnd"/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……………………………..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int </w:t>
            </w:r>
            <w:proofErr w:type="spellStart"/>
            <w:proofErr w:type="gram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compareTo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(</w:t>
            </w:r>
            <w:proofErr w:type="gram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void*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obj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)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    </w:t>
            </w: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//Client* cl2 =(Client*)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obj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 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    </w:t>
            </w: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//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Приведення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нетипізованого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покажчика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obj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    //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до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типу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покажчика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на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Client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    </w:t>
            </w: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//return (int) (sum - cl2-&gt;sum);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return (int</w:t>
            </w:r>
            <w:proofErr w:type="gram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)(</w:t>
            </w:r>
            <w:proofErr w:type="gram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sum - ((Client*)</w:t>
            </w:r>
            <w:proofErr w:type="spellStart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obj</w:t>
            </w:r>
            <w:proofErr w:type="spellEnd"/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)-&gt;sum);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//class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public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IComparable</w:t>
            </w:r>
            <w:proofErr w:type="spellEnd"/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obj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           …………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"Ivan"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,3000);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//Client cl1{"Ivan",3000};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cl2(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"Petro"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2000);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cl1.sum;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= 78;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  <w:lang w:val="uk-UA"/>
              </w:rPr>
            </w:pP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 xml:space="preserve">// 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ab/>
            </w:r>
            <w:r w:rsidRPr="00DE296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  <w:u w:val="single"/>
              </w:rPr>
              <w:t>if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 xml:space="preserve"> (cl1.compareTo(&amp;r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>)&gt;0)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 xml:space="preserve"> –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  <w:lang w:val="uk-UA"/>
              </w:rPr>
              <w:t>можлива помилка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(cl1.compareTo(&amp;cl2)&gt;0)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cl1.name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vazlisvishuj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niz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cl2.name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(cl1.compareTo(&amp;cl2) &lt; 0)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cl2.name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vazlisvishuj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niz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rivni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cl2.name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01B87" w:rsidRDefault="00DE2966" w:rsidP="00DE2966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760" w:type="dxa"/>
          </w:tcPr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__interface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IComparable</w:t>
            </w:r>
            <w:proofErr w:type="spellEnd"/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//---------------------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GoBack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………………………..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DE296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int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compareTo</w:t>
            </w:r>
            <w:proofErr w:type="spellEnd"/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DE2966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white"/>
              </w:rPr>
              <w:t>Client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DE2966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obj</w:t>
            </w:r>
            <w:proofErr w:type="spellEnd"/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)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ab/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ab/>
            </w:r>
            <w:r w:rsidRPr="00DE296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return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E296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int</w:t>
            </w:r>
            <w:proofErr w:type="gramStart"/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)(</w:t>
            </w:r>
            <w:proofErr w:type="gramEnd"/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sum- </w:t>
            </w:r>
            <w:proofErr w:type="spellStart"/>
            <w:r w:rsidRPr="00DE2966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obj</w:t>
            </w:r>
            <w:proofErr w:type="spellEnd"/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-&gt;sum );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bookmarkEnd w:id="0"/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//class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public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&gt;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obj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"Ivan"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,3000);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//Client cl1{"Ivan",3000};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cl2(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"Petro"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2000);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cl1.sum;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= 78;</w:t>
            </w:r>
          </w:p>
          <w:p w:rsidR="00DE2966" w:rsidRP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uk-UA"/>
              </w:rPr>
            </w:pP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/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>/</w:t>
            </w:r>
            <w:r w:rsidRPr="00DE296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  <w:u w:val="single"/>
              </w:rPr>
              <w:t>if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 xml:space="preserve"> (cl1.compareTo(&amp;r)&gt;0) –</w:t>
            </w:r>
            <w:r w:rsidRPr="00DE296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  <w:lang w:val="uk-UA"/>
              </w:rPr>
              <w:t xml:space="preserve"> неможлива помилка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(cl1.compareTo(&amp;cl2)&gt;0)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cl1.name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vazlisvishuj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niz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cl2.name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(cl1.compareTo(&amp;cl2) &lt; 0)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cl2.name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vazlisvishuj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niz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cl1.name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rivni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cl2.name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2966" w:rsidRDefault="00DE2966" w:rsidP="00DE2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01B87" w:rsidRDefault="00DE2966" w:rsidP="00DE2966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01B87" w:rsidRPr="00A01B87" w:rsidRDefault="00A01B87">
      <w:pPr>
        <w:rPr>
          <w:lang w:val="uk-UA"/>
        </w:rPr>
      </w:pPr>
    </w:p>
    <w:sectPr w:rsidR="00A01B87" w:rsidRPr="00A0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87"/>
    <w:rsid w:val="0007128C"/>
    <w:rsid w:val="005A5AC9"/>
    <w:rsid w:val="0079690C"/>
    <w:rsid w:val="00890619"/>
    <w:rsid w:val="00A01B87"/>
    <w:rsid w:val="00DE2966"/>
    <w:rsid w:val="00E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5FC9"/>
  <w15:chartTrackingRefBased/>
  <w15:docId w15:val="{FA58DBF5-6D47-42A6-8A8E-78E02EA3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2</cp:revision>
  <dcterms:created xsi:type="dcterms:W3CDTF">2016-02-21T16:28:00Z</dcterms:created>
  <dcterms:modified xsi:type="dcterms:W3CDTF">2016-02-21T16:52:00Z</dcterms:modified>
</cp:coreProperties>
</file>