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93C" w:rsidRDefault="002A76FE" w:rsidP="002A76FE">
      <w:pPr>
        <w:jc w:val="center"/>
        <w:rPr>
          <w:b/>
          <w:sz w:val="52"/>
          <w:szCs w:val="52"/>
          <w:lang w:val="en-US"/>
        </w:rPr>
      </w:pPr>
      <w:r w:rsidRPr="002A76FE">
        <w:rPr>
          <w:b/>
          <w:sz w:val="52"/>
          <w:szCs w:val="52"/>
          <w:lang w:val="en-US"/>
        </w:rPr>
        <w:t>Use Cases for data population in Admin</w:t>
      </w:r>
    </w:p>
    <w:p w:rsidR="002A76FE" w:rsidRPr="00973097" w:rsidRDefault="002A76FE" w:rsidP="00973097">
      <w:pPr>
        <w:spacing w:line="240" w:lineRule="auto"/>
        <w:jc w:val="both"/>
        <w:rPr>
          <w:sz w:val="20"/>
          <w:szCs w:val="20"/>
          <w:lang w:val="en-US"/>
        </w:rPr>
      </w:pPr>
      <w:r w:rsidRPr="00973097">
        <w:rPr>
          <w:b/>
          <w:sz w:val="20"/>
          <w:szCs w:val="20"/>
          <w:lang w:val="en-US"/>
        </w:rPr>
        <w:t>Purpose</w:t>
      </w:r>
      <w:r w:rsidRPr="00973097">
        <w:rPr>
          <w:sz w:val="20"/>
          <w:szCs w:val="20"/>
          <w:lang w:val="en-US"/>
        </w:rPr>
        <w:t>: this document describe</w:t>
      </w:r>
      <w:r w:rsidR="00973097" w:rsidRPr="00973097">
        <w:rPr>
          <w:sz w:val="20"/>
          <w:szCs w:val="20"/>
          <w:lang w:val="en-US"/>
        </w:rPr>
        <w:t>s</w:t>
      </w:r>
      <w:r w:rsidRPr="00973097">
        <w:rPr>
          <w:sz w:val="20"/>
          <w:szCs w:val="20"/>
          <w:lang w:val="en-US"/>
        </w:rPr>
        <w:t xml:space="preserve"> how should be populated data in admin page of </w:t>
      </w:r>
      <w:proofErr w:type="spellStart"/>
      <w:r w:rsidRPr="00973097">
        <w:rPr>
          <w:sz w:val="20"/>
          <w:szCs w:val="20"/>
          <w:lang w:val="en-US"/>
        </w:rPr>
        <w:t>BestOperator</w:t>
      </w:r>
      <w:proofErr w:type="spellEnd"/>
      <w:r w:rsidRPr="00973097">
        <w:rPr>
          <w:sz w:val="20"/>
          <w:szCs w:val="20"/>
          <w:lang w:val="en-US"/>
        </w:rPr>
        <w:t xml:space="preserve"> site. </w:t>
      </w:r>
    </w:p>
    <w:p w:rsidR="002A76FE" w:rsidRPr="00973097" w:rsidRDefault="002A76FE" w:rsidP="00973097">
      <w:pPr>
        <w:spacing w:line="240" w:lineRule="auto"/>
        <w:jc w:val="both"/>
        <w:rPr>
          <w:sz w:val="20"/>
          <w:szCs w:val="20"/>
          <w:lang w:val="en-US"/>
        </w:rPr>
      </w:pPr>
      <w:r w:rsidRPr="00973097">
        <w:rPr>
          <w:sz w:val="20"/>
          <w:szCs w:val="20"/>
          <w:lang w:val="en-US"/>
        </w:rPr>
        <w:t xml:space="preserve">Initial source of information is </w:t>
      </w:r>
      <w:proofErr w:type="gramStart"/>
      <w:r w:rsidRPr="00973097">
        <w:rPr>
          <w:sz w:val="20"/>
          <w:szCs w:val="20"/>
          <w:lang w:val="en-US"/>
        </w:rPr>
        <w:t>operators</w:t>
      </w:r>
      <w:proofErr w:type="gramEnd"/>
      <w:r w:rsidRPr="00973097">
        <w:rPr>
          <w:sz w:val="20"/>
          <w:szCs w:val="20"/>
          <w:lang w:val="en-US"/>
        </w:rPr>
        <w:t xml:space="preserve"> sites.</w:t>
      </w:r>
    </w:p>
    <w:p w:rsidR="002A76FE" w:rsidRPr="00973097" w:rsidRDefault="002A76FE" w:rsidP="00973097">
      <w:pPr>
        <w:spacing w:line="240" w:lineRule="auto"/>
        <w:jc w:val="both"/>
        <w:rPr>
          <w:sz w:val="20"/>
          <w:szCs w:val="20"/>
          <w:lang w:val="en-US"/>
        </w:rPr>
      </w:pPr>
    </w:p>
    <w:p w:rsidR="002A76FE" w:rsidRPr="00973097" w:rsidRDefault="002A76FE" w:rsidP="00973097">
      <w:pPr>
        <w:spacing w:line="240" w:lineRule="auto"/>
        <w:jc w:val="both"/>
        <w:rPr>
          <w:b/>
          <w:sz w:val="20"/>
          <w:szCs w:val="20"/>
          <w:lang w:val="en-US"/>
        </w:rPr>
      </w:pPr>
      <w:r w:rsidRPr="00973097">
        <w:rPr>
          <w:b/>
          <w:sz w:val="20"/>
          <w:szCs w:val="20"/>
          <w:lang w:val="en-US"/>
        </w:rPr>
        <w:t>MTS Ukraine</w:t>
      </w:r>
    </w:p>
    <w:p w:rsidR="002A76FE" w:rsidRPr="00973097" w:rsidRDefault="00973097" w:rsidP="00973097">
      <w:pPr>
        <w:spacing w:line="240" w:lineRule="auto"/>
        <w:jc w:val="both"/>
        <w:rPr>
          <w:sz w:val="20"/>
          <w:szCs w:val="20"/>
          <w:lang w:val="en-US"/>
        </w:rPr>
      </w:pPr>
      <w:r w:rsidRPr="00973097">
        <w:rPr>
          <w:i/>
          <w:sz w:val="20"/>
          <w:szCs w:val="20"/>
          <w:lang w:val="en-US"/>
        </w:rPr>
        <w:t>Example</w:t>
      </w:r>
      <w:r w:rsidRPr="00973097">
        <w:rPr>
          <w:sz w:val="20"/>
          <w:szCs w:val="20"/>
          <w:lang w:val="en-US"/>
        </w:rPr>
        <w:t>: ПЛАНШЕТ 3G</w:t>
      </w:r>
    </w:p>
    <w:p w:rsidR="00973097" w:rsidRPr="00973097" w:rsidRDefault="00973097" w:rsidP="00973097">
      <w:pPr>
        <w:spacing w:line="240" w:lineRule="auto"/>
        <w:jc w:val="both"/>
        <w:rPr>
          <w:sz w:val="20"/>
          <w:szCs w:val="20"/>
          <w:lang w:val="en-US"/>
        </w:rPr>
      </w:pPr>
      <w:r w:rsidRPr="00973097">
        <w:rPr>
          <w:i/>
          <w:sz w:val="20"/>
          <w:szCs w:val="20"/>
          <w:lang w:val="en-US"/>
        </w:rPr>
        <w:t>Link</w:t>
      </w:r>
      <w:r w:rsidRPr="00973097">
        <w:rPr>
          <w:sz w:val="20"/>
          <w:szCs w:val="20"/>
          <w:lang w:val="en-US"/>
        </w:rPr>
        <w:t xml:space="preserve">: </w:t>
      </w:r>
      <w:hyperlink r:id="rId6" w:anchor="terms" w:history="1">
        <w:r w:rsidRPr="00973097">
          <w:rPr>
            <w:rStyle w:val="Hyperlink"/>
            <w:sz w:val="20"/>
            <w:szCs w:val="20"/>
            <w:lang w:val="en-US"/>
          </w:rPr>
          <w:t>http://www.mts.ua/ua/mobile/tariffs/planshet#terms</w:t>
        </w:r>
      </w:hyperlink>
    </w:p>
    <w:p w:rsidR="00973097" w:rsidRDefault="00973097" w:rsidP="002A76FE">
      <w:pPr>
        <w:jc w:val="both"/>
        <w:rPr>
          <w:lang w:val="en-US"/>
        </w:rPr>
      </w:pPr>
    </w:p>
    <w:p w:rsidR="004B287F" w:rsidRDefault="00973097" w:rsidP="002A76FE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DA8050" wp14:editId="532BF9B1">
            <wp:extent cx="5940425" cy="318388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97" w:rsidRDefault="004B287F" w:rsidP="004B287F">
      <w:pPr>
        <w:rPr>
          <w:lang w:val="en-US"/>
        </w:rPr>
      </w:pPr>
      <w:r>
        <w:rPr>
          <w:lang w:val="en-US"/>
        </w:rPr>
        <w:t>For getting more detail</w:t>
      </w:r>
      <w:r w:rsidR="008F3841">
        <w:rPr>
          <w:lang w:val="en-US"/>
        </w:rPr>
        <w:t>ed information you also can use</w:t>
      </w:r>
      <w:r>
        <w:rPr>
          <w:lang w:val="en-US"/>
        </w:rPr>
        <w:t xml:space="preserve"> “Variant for printing”</w:t>
      </w:r>
    </w:p>
    <w:p w:rsidR="004B287F" w:rsidRDefault="004B287F" w:rsidP="004B287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5A95C8" wp14:editId="69E378DC">
            <wp:extent cx="1552172" cy="37651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4630" cy="37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427">
        <w:rPr>
          <w:lang w:val="en-US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45pt;height:50.2pt" o:ole="">
            <v:imagedata r:id="rId9" o:title=""/>
          </v:shape>
          <o:OLEObject Type="Embed" ProgID="AcroExch.Document.11" ShapeID="_x0000_i1027" DrawAspect="Icon" ObjectID="_1501453446" r:id="rId10"/>
        </w:object>
      </w:r>
    </w:p>
    <w:p w:rsidR="00542BA2" w:rsidRDefault="00542BA2" w:rsidP="004B287F">
      <w:pPr>
        <w:rPr>
          <w:lang w:val="en-US"/>
        </w:rPr>
      </w:pPr>
    </w:p>
    <w:p w:rsidR="00D106B8" w:rsidRDefault="00D106B8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542BA2" w:rsidRPr="00D106B8" w:rsidRDefault="00542BA2" w:rsidP="004B287F">
      <w:pPr>
        <w:rPr>
          <w:b/>
          <w:lang w:val="en-US"/>
        </w:rPr>
      </w:pPr>
      <w:r w:rsidRPr="00D106B8">
        <w:rPr>
          <w:b/>
          <w:lang w:val="en-US"/>
        </w:rPr>
        <w:lastRenderedPageBreak/>
        <w:t>Steps for data propagations in admin:</w:t>
      </w:r>
    </w:p>
    <w:p w:rsidR="00542BA2" w:rsidRDefault="00542BA2" w:rsidP="00542B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that operator already exists in data base. Create it if necessary.</w:t>
      </w:r>
    </w:p>
    <w:p w:rsidR="00542BA2" w:rsidRDefault="00D106B8" w:rsidP="00D106B8">
      <w:pPr>
        <w:pStyle w:val="ListParagraph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C5E531" wp14:editId="73A09035">
            <wp:extent cx="5741761" cy="1605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126" cy="160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B8" w:rsidRDefault="00D106B8" w:rsidP="00D106B8">
      <w:pPr>
        <w:pStyle w:val="ListParagraph"/>
        <w:ind w:left="0"/>
        <w:rPr>
          <w:lang w:val="en-US"/>
        </w:rPr>
      </w:pPr>
    </w:p>
    <w:p w:rsidR="00D106B8" w:rsidRDefault="00D106B8" w:rsidP="00D106B8">
      <w:pPr>
        <w:pStyle w:val="ListParagraph"/>
        <w:ind w:left="0"/>
        <w:rPr>
          <w:lang w:val="en-US"/>
        </w:rPr>
      </w:pPr>
      <w:r>
        <w:rPr>
          <w:lang w:val="en-US"/>
        </w:rPr>
        <w:t>Name and Location is required fields for operator. Link should be populated with URL of main page of official site.</w:t>
      </w:r>
    </w:p>
    <w:p w:rsidR="00D106B8" w:rsidRDefault="00D106B8" w:rsidP="00D106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package name to &lt;Packages&gt; table on Operator page. Use [Add another Package] button.</w:t>
      </w:r>
    </w:p>
    <w:p w:rsidR="003477AD" w:rsidRDefault="003477AD" w:rsidP="003477AD">
      <w:pPr>
        <w:pStyle w:val="ListParagraph"/>
        <w:rPr>
          <w:lang w:val="en-US"/>
        </w:rPr>
      </w:pPr>
      <w:r>
        <w:rPr>
          <w:lang w:val="en-US"/>
        </w:rPr>
        <w:t>Populate fields and press [Save] button.</w:t>
      </w:r>
    </w:p>
    <w:p w:rsidR="009324C8" w:rsidRDefault="009324C8" w:rsidP="003477AD">
      <w:pPr>
        <w:pStyle w:val="ListParagraph"/>
        <w:rPr>
          <w:lang w:val="en-US"/>
        </w:rPr>
      </w:pPr>
      <w:r>
        <w:rPr>
          <w:lang w:val="en-US"/>
        </w:rPr>
        <w:t>Name of Package is a name of “</w:t>
      </w:r>
      <w:r>
        <w:t>Тариф</w:t>
      </w:r>
      <w:r>
        <w:rPr>
          <w:lang w:val="en-US"/>
        </w:rPr>
        <w:t>”</w:t>
      </w:r>
    </w:p>
    <w:p w:rsidR="009324C8" w:rsidRPr="009324C8" w:rsidRDefault="009324C8" w:rsidP="003477AD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5E147A" wp14:editId="36D1A0F6">
            <wp:extent cx="2105425" cy="81025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6302" cy="81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B8" w:rsidRPr="00D106B8" w:rsidRDefault="00D106B8" w:rsidP="00D106B8">
      <w:pPr>
        <w:rPr>
          <w:lang w:val="en-US"/>
        </w:rPr>
      </w:pPr>
      <w:r w:rsidRPr="00D106B8">
        <w:rPr>
          <w:highlight w:val="green"/>
          <w:lang w:val="en-US"/>
        </w:rPr>
        <w:t>EC</w:t>
      </w:r>
      <w:r w:rsidRPr="006D4270">
        <w:rPr>
          <w:highlight w:val="green"/>
          <w:lang w:val="en-US"/>
        </w:rPr>
        <w:t xml:space="preserve">: </w:t>
      </w:r>
      <w:r w:rsidR="006D4270" w:rsidRPr="006D4270">
        <w:rPr>
          <w:highlight w:val="green"/>
          <w:lang w:val="en-US"/>
        </w:rPr>
        <w:t>Link field should be compact.</w:t>
      </w:r>
    </w:p>
    <w:p w:rsidR="00D106B8" w:rsidRDefault="006D4270" w:rsidP="00D106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DDE725" wp14:editId="752032C9">
            <wp:extent cx="5940425" cy="97423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6B8">
        <w:rPr>
          <w:noProof/>
          <w:lang w:eastAsia="ru-RU"/>
        </w:rPr>
        <w:drawing>
          <wp:inline distT="0" distB="0" distL="0" distR="0" wp14:anchorId="667D04A1" wp14:editId="65277D50">
            <wp:extent cx="5940425" cy="74676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AD" w:rsidRDefault="003477AD">
      <w:pPr>
        <w:rPr>
          <w:lang w:val="en-US"/>
        </w:rPr>
      </w:pPr>
      <w:r w:rsidRPr="003477AD">
        <w:rPr>
          <w:b/>
          <w:color w:val="0070C0"/>
          <w:lang w:val="en-US"/>
        </w:rPr>
        <w:t>Tips: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Package price for MTS package is described </w:t>
      </w:r>
      <w:r w:rsidR="007C4F05">
        <w:rPr>
          <w:lang w:val="en-US"/>
        </w:rPr>
        <w:t xml:space="preserve">in </w:t>
      </w:r>
      <w:r>
        <w:rPr>
          <w:lang w:val="en-US"/>
        </w:rPr>
        <w:t>Print version</w:t>
      </w:r>
      <w:r w:rsidR="007C4F05">
        <w:rPr>
          <w:lang w:val="en-US"/>
        </w:rPr>
        <w:t xml:space="preserve"> of </w:t>
      </w:r>
      <w:r w:rsidR="007C4F05">
        <w:rPr>
          <w:lang w:val="en-US"/>
        </w:rPr>
        <w:t>document</w:t>
      </w:r>
      <w:r>
        <w:rPr>
          <w:lang w:val="en-US"/>
        </w:rPr>
        <w:t>. ‘</w:t>
      </w:r>
      <w:r w:rsidRPr="003477AD">
        <w:rPr>
          <w:lang w:val="en-US"/>
        </w:rPr>
        <w:t xml:space="preserve">Як </w:t>
      </w:r>
      <w:proofErr w:type="spellStart"/>
      <w:r w:rsidRPr="003477AD">
        <w:rPr>
          <w:lang w:val="en-US"/>
        </w:rPr>
        <w:t>підключити</w:t>
      </w:r>
      <w:proofErr w:type="spellEnd"/>
      <w:r w:rsidRPr="003477AD">
        <w:rPr>
          <w:lang w:val="en-US"/>
        </w:rPr>
        <w:t xml:space="preserve"> </w:t>
      </w:r>
      <w:proofErr w:type="spellStart"/>
      <w:r w:rsidRPr="003477AD">
        <w:rPr>
          <w:lang w:val="en-US"/>
        </w:rPr>
        <w:t>тариф</w:t>
      </w:r>
      <w:proofErr w:type="spellEnd"/>
      <w:r w:rsidRPr="003477AD">
        <w:rPr>
          <w:lang w:val="en-US"/>
        </w:rPr>
        <w:t xml:space="preserve"> «</w:t>
      </w:r>
      <w:proofErr w:type="spellStart"/>
      <w:r w:rsidRPr="003477AD">
        <w:rPr>
          <w:lang w:val="en-US"/>
        </w:rPr>
        <w:t>Планшет</w:t>
      </w:r>
      <w:proofErr w:type="spellEnd"/>
      <w:r w:rsidRPr="003477AD">
        <w:rPr>
          <w:lang w:val="en-US"/>
        </w:rPr>
        <w:t xml:space="preserve"> 3G»’ part</w:t>
      </w:r>
    </w:p>
    <w:p w:rsidR="003477AD" w:rsidRDefault="003477AD" w:rsidP="003477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created package </w:t>
      </w:r>
    </w:p>
    <w:p w:rsidR="003477AD" w:rsidRDefault="009324C8" w:rsidP="009324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can use ‘</w:t>
      </w:r>
      <w:r w:rsidRPr="009324C8">
        <w:rPr>
          <w:lang w:val="en-US"/>
        </w:rPr>
        <w:t>Change View on site</w:t>
      </w:r>
      <w:r w:rsidR="003477AD">
        <w:rPr>
          <w:lang w:val="en-US"/>
        </w:rPr>
        <w:t xml:space="preserve">’ </w:t>
      </w:r>
      <w:r>
        <w:rPr>
          <w:lang w:val="en-US"/>
        </w:rPr>
        <w:t xml:space="preserve">button </w:t>
      </w:r>
      <w:r w:rsidR="003477AD">
        <w:rPr>
          <w:lang w:val="en-US"/>
        </w:rPr>
        <w:t>in &lt;Package&gt; table of appropriate Operator</w:t>
      </w:r>
      <w:r>
        <w:rPr>
          <w:lang w:val="en-US"/>
        </w:rPr>
        <w:t xml:space="preserve"> page</w:t>
      </w:r>
      <w:r>
        <w:rPr>
          <w:lang w:val="en-US"/>
        </w:rPr>
        <w:tab/>
      </w:r>
      <w:r w:rsidR="003477AD">
        <w:rPr>
          <w:lang w:val="en-US"/>
        </w:rPr>
        <w:t>;</w:t>
      </w:r>
    </w:p>
    <w:p w:rsidR="003477AD" w:rsidRDefault="003477AD" w:rsidP="003477AD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navigate to Dashboard, open Packages and open appropriate Package.</w:t>
      </w:r>
    </w:p>
    <w:p w:rsidR="00E1196B" w:rsidRPr="00E1196B" w:rsidRDefault="00E1196B" w:rsidP="00E1196B">
      <w:pPr>
        <w:ind w:left="720"/>
        <w:rPr>
          <w:lang w:val="en-US"/>
        </w:rPr>
      </w:pPr>
      <w:r>
        <w:rPr>
          <w:lang w:val="en-US"/>
        </w:rPr>
        <w:t>Check that all parameters are populated.</w:t>
      </w:r>
    </w:p>
    <w:p w:rsidR="009324C8" w:rsidRPr="009324C8" w:rsidRDefault="009324C8" w:rsidP="009324C8">
      <w:pPr>
        <w:rPr>
          <w:lang w:val="en-US"/>
        </w:rPr>
      </w:pPr>
      <w:r w:rsidRPr="009324C8">
        <w:rPr>
          <w:highlight w:val="green"/>
          <w:lang w:val="en-US"/>
        </w:rPr>
        <w:t>EC: Change name of ‘Change View on site’ button.</w:t>
      </w:r>
    </w:p>
    <w:p w:rsidR="003477AD" w:rsidRDefault="00E1196B" w:rsidP="00E119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Offer (this is </w:t>
      </w:r>
      <w:r w:rsidR="008F3841">
        <w:rPr>
          <w:lang w:val="en-US"/>
        </w:rPr>
        <w:t>‘</w:t>
      </w:r>
      <w:proofErr w:type="spellStart"/>
      <w:r>
        <w:t>Послуга</w:t>
      </w:r>
      <w:proofErr w:type="spellEnd"/>
      <w:r w:rsidR="008F3841">
        <w:rPr>
          <w:lang w:val="en-US"/>
        </w:rPr>
        <w:t>’</w:t>
      </w:r>
      <w:r w:rsidRPr="00E1196B">
        <w:rPr>
          <w:lang w:val="en-US"/>
        </w:rPr>
        <w:t xml:space="preserve"> </w:t>
      </w:r>
      <w:r>
        <w:rPr>
          <w:lang w:val="en-US"/>
        </w:rPr>
        <w:t>on MTS operator site)</w:t>
      </w:r>
    </w:p>
    <w:p w:rsidR="00E1196B" w:rsidRDefault="00E1196B" w:rsidP="00E1196B">
      <w:pPr>
        <w:pStyle w:val="ListParagraph"/>
        <w:rPr>
          <w:lang w:val="en-US"/>
        </w:rPr>
      </w:pPr>
      <w:r>
        <w:rPr>
          <w:lang w:val="en-US"/>
        </w:rPr>
        <w:t>In our case Offer is “</w:t>
      </w:r>
      <w:r w:rsidRPr="00E1196B">
        <w:rPr>
          <w:lang w:val="en-US"/>
        </w:rPr>
        <w:t>БЕЗЛІМІТНИЙ ІНТЕРНЕТ</w:t>
      </w:r>
      <w:r>
        <w:rPr>
          <w:lang w:val="en-US"/>
        </w:rPr>
        <w:t>”</w:t>
      </w:r>
    </w:p>
    <w:p w:rsidR="00E1196B" w:rsidRDefault="00E1196B" w:rsidP="00E1196B">
      <w:pPr>
        <w:pStyle w:val="ListParagraph"/>
        <w:rPr>
          <w:lang w:val="en-US"/>
        </w:rPr>
      </w:pPr>
      <w:r>
        <w:rPr>
          <w:lang w:val="en-US"/>
        </w:rPr>
        <w:t>Click ‘</w:t>
      </w:r>
      <w:r w:rsidRPr="00E1196B">
        <w:rPr>
          <w:lang w:val="en-US"/>
        </w:rPr>
        <w:t>Add another Offer-package relationship</w:t>
      </w:r>
      <w:r>
        <w:rPr>
          <w:lang w:val="en-US"/>
        </w:rPr>
        <w:t>’ button in ‘</w:t>
      </w:r>
      <w:r w:rsidRPr="00E1196B">
        <w:rPr>
          <w:lang w:val="en-US"/>
        </w:rPr>
        <w:t>Offer-package relationships</w:t>
      </w:r>
      <w:r>
        <w:rPr>
          <w:lang w:val="en-US"/>
        </w:rPr>
        <w:t xml:space="preserve">’ table on Package </w:t>
      </w:r>
      <w:r w:rsidR="0017173B">
        <w:rPr>
          <w:lang w:val="en-US"/>
        </w:rPr>
        <w:t>page (or open</w:t>
      </w:r>
      <w:r>
        <w:rPr>
          <w:lang w:val="en-US"/>
        </w:rPr>
        <w:t xml:space="preserve"> Offers table from Dashboard and click add button)</w:t>
      </w:r>
    </w:p>
    <w:p w:rsidR="0017173B" w:rsidRDefault="0017173B" w:rsidP="0017173B">
      <w:pPr>
        <w:rPr>
          <w:lang w:val="en-US"/>
        </w:rPr>
      </w:pPr>
      <w:r w:rsidRPr="0017173B">
        <w:rPr>
          <w:highlight w:val="yellow"/>
          <w:lang w:val="en-US"/>
        </w:rPr>
        <w:lastRenderedPageBreak/>
        <w:t>EC: Offer should contain inform</w:t>
      </w:r>
      <w:r w:rsidRPr="00CD2F72">
        <w:rPr>
          <w:highlight w:val="yellow"/>
          <w:lang w:val="en-US"/>
        </w:rPr>
        <w:t>ation about the price</w:t>
      </w:r>
      <w:r w:rsidR="00120AD1" w:rsidRPr="00CD2F72">
        <w:rPr>
          <w:highlight w:val="yellow"/>
          <w:lang w:val="en-US"/>
        </w:rPr>
        <w:t xml:space="preserve"> on page</w:t>
      </w:r>
      <w:r w:rsidRPr="00CD2F72">
        <w:rPr>
          <w:highlight w:val="yellow"/>
          <w:lang w:val="en-US"/>
        </w:rPr>
        <w:t>. It can be Inline</w:t>
      </w:r>
      <w:r w:rsidR="00CD2F72" w:rsidRPr="00CD2F72">
        <w:rPr>
          <w:highlight w:val="yellow"/>
          <w:lang w:val="en-US"/>
        </w:rPr>
        <w:t>. Page should have ability to add payment for each Offer.</w:t>
      </w:r>
    </w:p>
    <w:p w:rsidR="00CD2F72" w:rsidRDefault="00CD2F72" w:rsidP="0017173B">
      <w:pPr>
        <w:rPr>
          <w:lang w:val="en-US"/>
        </w:rPr>
      </w:pPr>
      <w:r>
        <w:rPr>
          <w:lang w:val="en-US"/>
        </w:rPr>
        <w:t>For current functionality we should open Payment table and add appropriate records.</w:t>
      </w:r>
      <w:bookmarkStart w:id="0" w:name="_GoBack"/>
      <w:bookmarkEnd w:id="0"/>
    </w:p>
    <w:p w:rsidR="00847FB4" w:rsidRDefault="0017173B" w:rsidP="0017173B">
      <w:pPr>
        <w:rPr>
          <w:lang w:val="en-US"/>
        </w:rPr>
      </w:pPr>
      <w:r>
        <w:rPr>
          <w:lang w:val="en-US"/>
        </w:rPr>
        <w:t xml:space="preserve">In </w:t>
      </w:r>
      <w:r w:rsidR="00C00CEB">
        <w:rPr>
          <w:lang w:val="en-US"/>
        </w:rPr>
        <w:t>our</w:t>
      </w:r>
      <w:r>
        <w:rPr>
          <w:lang w:val="en-US"/>
        </w:rPr>
        <w:t xml:space="preserve"> case there are several prices for current offer</w:t>
      </w:r>
      <w:r w:rsidR="00E645C3">
        <w:rPr>
          <w:lang w:val="en-US"/>
        </w:rPr>
        <w:t xml:space="preserve">. According </w:t>
      </w:r>
      <w:r w:rsidR="00402FEF">
        <w:rPr>
          <w:lang w:val="en-US"/>
        </w:rPr>
        <w:t>the information below there are different initial price and per day</w:t>
      </w:r>
      <w:r w:rsidR="00C00CEB">
        <w:rPr>
          <w:lang w:val="en-US"/>
        </w:rPr>
        <w:t xml:space="preserve">. </w:t>
      </w:r>
    </w:p>
    <w:p w:rsidR="00847FB4" w:rsidRDefault="00C00CEB" w:rsidP="0017173B">
      <w:pPr>
        <w:rPr>
          <w:lang w:val="en-US"/>
        </w:rPr>
      </w:pPr>
      <w:r>
        <w:rPr>
          <w:lang w:val="en-US"/>
        </w:rPr>
        <w:t>We can see that #1 is a basic pri</w:t>
      </w:r>
      <w:r w:rsidR="00847FB4">
        <w:rPr>
          <w:lang w:val="en-US"/>
        </w:rPr>
        <w:t>ce for internet in scope of current package without any prepayment. This internet price is basic for “</w:t>
      </w:r>
      <w:r w:rsidR="00847FB4">
        <w:t>Планшет</w:t>
      </w:r>
      <w:r w:rsidR="00847FB4" w:rsidRPr="00847FB4">
        <w:rPr>
          <w:lang w:val="en-US"/>
        </w:rPr>
        <w:t xml:space="preserve"> </w:t>
      </w:r>
      <w:r w:rsidR="00847FB4">
        <w:rPr>
          <w:lang w:val="en-US"/>
        </w:rPr>
        <w:t>3G” package and should be Internet feature that is linked to Package.</w:t>
      </w:r>
    </w:p>
    <w:p w:rsidR="00C00CEB" w:rsidRDefault="00847FB4" w:rsidP="0017173B">
      <w:pPr>
        <w:rPr>
          <w:lang w:val="en-US"/>
        </w:rPr>
      </w:pPr>
      <w:r>
        <w:rPr>
          <w:lang w:val="en-US"/>
        </w:rPr>
        <w:t>Next per day payments (#2 and #3) have not per day payment, but have different initial payment. It should be separate Offer with different offer-payment (</w:t>
      </w:r>
      <w:r>
        <w:rPr>
          <w:lang w:val="en-US"/>
        </w:rPr>
        <w:t>“</w:t>
      </w:r>
      <w:r w:rsidRPr="00E1196B">
        <w:rPr>
          <w:lang w:val="en-US"/>
        </w:rPr>
        <w:t>БЕЗЛІМІТНИЙ ІНТЕРНЕТ</w:t>
      </w:r>
      <w:r>
        <w:rPr>
          <w:lang w:val="en-US"/>
        </w:rPr>
        <w:t xml:space="preserve"> 2G</w:t>
      </w:r>
      <w:r>
        <w:rPr>
          <w:lang w:val="en-US"/>
        </w:rPr>
        <w:t>”)</w:t>
      </w:r>
    </w:p>
    <w:p w:rsidR="00847FB4" w:rsidRDefault="00847FB4" w:rsidP="0017173B">
      <w:pPr>
        <w:rPr>
          <w:lang w:val="en-US"/>
        </w:rPr>
      </w:pPr>
      <w:r w:rsidRPr="00402FEF">
        <w:rPr>
          <w:rFonts w:ascii="Arial" w:hAnsi="Arial" w:cs="Arial"/>
          <w:sz w:val="21"/>
          <w:szCs w:val="21"/>
          <w:lang w:val="en-US"/>
        </w:rPr>
        <w:t xml:space="preserve">3G </w:t>
      </w:r>
      <w:proofErr w:type="spellStart"/>
      <w:r>
        <w:rPr>
          <w:rFonts w:ascii="Arial" w:hAnsi="Arial" w:cs="Arial"/>
          <w:sz w:val="21"/>
          <w:szCs w:val="21"/>
        </w:rPr>
        <w:t>Безліміт</w:t>
      </w:r>
      <w:proofErr w:type="spellEnd"/>
      <w:r>
        <w:rPr>
          <w:lang w:val="en-US"/>
        </w:rPr>
        <w:t xml:space="preserve"> is a separate offer as well. </w:t>
      </w:r>
    </w:p>
    <w:p w:rsidR="001C187C" w:rsidRPr="00A82566" w:rsidRDefault="001C187C" w:rsidP="0017173B">
      <w:pPr>
        <w:rPr>
          <w:b/>
          <w:lang w:val="en-US"/>
        </w:rPr>
      </w:pPr>
      <w:r w:rsidRPr="00A82566">
        <w:rPr>
          <w:b/>
          <w:lang w:val="en-US"/>
        </w:rPr>
        <w:t>2G</w:t>
      </w:r>
    </w:p>
    <w:p w:rsidR="0017173B" w:rsidRDefault="0017173B" w:rsidP="0017173B">
      <w:pPr>
        <w:rPr>
          <w:lang w:val="en-US"/>
        </w:rPr>
      </w:pPr>
      <w:r>
        <w:rPr>
          <w:lang w:val="en-US"/>
        </w:rPr>
        <w:t xml:space="preserve">#1 – </w:t>
      </w:r>
      <w:r w:rsidR="00B7648F">
        <w:rPr>
          <w:lang w:val="en-US"/>
        </w:rPr>
        <w:t xml:space="preserve">Initial = 0.0 </w:t>
      </w:r>
      <w:proofErr w:type="spellStart"/>
      <w:r w:rsidR="00B7648F">
        <w:rPr>
          <w:lang w:val="en-US"/>
        </w:rPr>
        <w:t>uah</w:t>
      </w:r>
      <w:proofErr w:type="spellEnd"/>
      <w:r w:rsidR="00B7648F">
        <w:rPr>
          <w:lang w:val="en-US"/>
        </w:rPr>
        <w:t xml:space="preserve">; Daily = </w:t>
      </w:r>
      <w:r>
        <w:rPr>
          <w:lang w:val="en-US"/>
        </w:rPr>
        <w:t xml:space="preserve">0.25 </w:t>
      </w:r>
      <w:proofErr w:type="spellStart"/>
      <w:r w:rsidR="003F450C">
        <w:rPr>
          <w:lang w:val="en-US"/>
        </w:rPr>
        <w:t>uah</w:t>
      </w:r>
      <w:proofErr w:type="spellEnd"/>
      <w:r w:rsidRPr="0017173B">
        <w:rPr>
          <w:lang w:val="en-US"/>
        </w:rPr>
        <w:t xml:space="preserve"> (</w:t>
      </w:r>
      <w:r>
        <w:rPr>
          <w:lang w:val="en-US"/>
        </w:rPr>
        <w:t xml:space="preserve">in case of use) first 30 days and then 0.5 </w:t>
      </w:r>
      <w:proofErr w:type="spellStart"/>
      <w:r>
        <w:rPr>
          <w:lang w:val="en-US"/>
        </w:rPr>
        <w:t>uah</w:t>
      </w:r>
      <w:proofErr w:type="spellEnd"/>
      <w:r>
        <w:rPr>
          <w:lang w:val="en-US"/>
        </w:rPr>
        <w:t xml:space="preserve"> </w:t>
      </w:r>
      <w:r w:rsidR="003F450C">
        <w:rPr>
          <w:lang w:val="en-US"/>
        </w:rPr>
        <w:t>for day (in case of use)</w:t>
      </w:r>
    </w:p>
    <w:p w:rsidR="001C187C" w:rsidRDefault="001C187C" w:rsidP="0017173B">
      <w:pPr>
        <w:rPr>
          <w:lang w:val="en-US"/>
        </w:rPr>
      </w:pPr>
      <w:r>
        <w:rPr>
          <w:lang w:val="en-US"/>
        </w:rPr>
        <w:t xml:space="preserve">#2 – </w:t>
      </w:r>
      <w:r w:rsidR="00B7648F">
        <w:rPr>
          <w:lang w:val="en-US"/>
        </w:rPr>
        <w:t xml:space="preserve">Initial = </w:t>
      </w:r>
      <w:r>
        <w:rPr>
          <w:lang w:val="en-US"/>
        </w:rPr>
        <w:t xml:space="preserve">10 </w:t>
      </w:r>
      <w:proofErr w:type="spellStart"/>
      <w:r>
        <w:rPr>
          <w:lang w:val="en-US"/>
        </w:rPr>
        <w:t>uah</w:t>
      </w:r>
      <w:proofErr w:type="spellEnd"/>
      <w:r>
        <w:rPr>
          <w:lang w:val="en-US"/>
        </w:rPr>
        <w:t>/month</w:t>
      </w:r>
      <w:r w:rsidR="00B7648F">
        <w:rPr>
          <w:lang w:val="en-US"/>
        </w:rPr>
        <w:t xml:space="preserve">; </w:t>
      </w:r>
      <w:r w:rsidR="00B7648F">
        <w:rPr>
          <w:lang w:val="en-US"/>
        </w:rPr>
        <w:t>Daily = 0.</w:t>
      </w:r>
      <w:r w:rsidR="00B7648F">
        <w:rPr>
          <w:lang w:val="en-US"/>
        </w:rPr>
        <w:t>0</w:t>
      </w:r>
      <w:r w:rsidR="00B7648F">
        <w:rPr>
          <w:lang w:val="en-US"/>
        </w:rPr>
        <w:t xml:space="preserve"> </w:t>
      </w:r>
      <w:proofErr w:type="spellStart"/>
      <w:r w:rsidR="00B7648F">
        <w:rPr>
          <w:lang w:val="en-US"/>
        </w:rPr>
        <w:t>uah</w:t>
      </w:r>
      <w:proofErr w:type="spellEnd"/>
    </w:p>
    <w:p w:rsidR="001C187C" w:rsidRDefault="001C187C" w:rsidP="0017173B">
      <w:pPr>
        <w:rPr>
          <w:lang w:val="en-US"/>
        </w:rPr>
      </w:pPr>
      <w:r>
        <w:rPr>
          <w:lang w:val="en-US"/>
        </w:rPr>
        <w:t xml:space="preserve">#3 – </w:t>
      </w:r>
      <w:r w:rsidR="00B7648F">
        <w:rPr>
          <w:lang w:val="en-US"/>
        </w:rPr>
        <w:t xml:space="preserve">Initial = </w:t>
      </w:r>
      <w:r>
        <w:rPr>
          <w:lang w:val="en-US"/>
        </w:rPr>
        <w:t xml:space="preserve">92 </w:t>
      </w:r>
      <w:proofErr w:type="spellStart"/>
      <w:r>
        <w:rPr>
          <w:lang w:val="en-US"/>
        </w:rPr>
        <w:t>uah</w:t>
      </w:r>
      <w:proofErr w:type="spellEnd"/>
      <w:r>
        <w:rPr>
          <w:lang w:val="en-US"/>
        </w:rPr>
        <w:t>/year</w:t>
      </w:r>
      <w:r w:rsidR="00B7648F">
        <w:rPr>
          <w:lang w:val="en-US"/>
        </w:rPr>
        <w:t xml:space="preserve">; Daily = 0.0 </w:t>
      </w:r>
      <w:proofErr w:type="spellStart"/>
      <w:r w:rsidR="00B7648F">
        <w:rPr>
          <w:lang w:val="en-US"/>
        </w:rPr>
        <w:t>uah</w:t>
      </w:r>
      <w:proofErr w:type="spellEnd"/>
    </w:p>
    <w:p w:rsidR="001C187C" w:rsidRPr="00A82566" w:rsidRDefault="001C187C" w:rsidP="0017173B">
      <w:pPr>
        <w:rPr>
          <w:b/>
          <w:lang w:val="en-US"/>
        </w:rPr>
      </w:pPr>
      <w:r w:rsidRPr="00A82566">
        <w:rPr>
          <w:b/>
          <w:lang w:val="en-US"/>
        </w:rPr>
        <w:t>3G</w:t>
      </w:r>
    </w:p>
    <w:p w:rsidR="001C187C" w:rsidRDefault="001C187C" w:rsidP="0017173B">
      <w:pPr>
        <w:rPr>
          <w:lang w:val="en-US"/>
        </w:rPr>
      </w:pPr>
      <w:r>
        <w:rPr>
          <w:lang w:val="en-US"/>
        </w:rPr>
        <w:t xml:space="preserve">#1 – </w:t>
      </w:r>
      <w:r w:rsidR="00E645C3">
        <w:rPr>
          <w:lang w:val="en-US"/>
        </w:rPr>
        <w:t xml:space="preserve">Initial = </w:t>
      </w:r>
      <w:r>
        <w:rPr>
          <w:lang w:val="en-US"/>
        </w:rPr>
        <w:t xml:space="preserve">70 </w:t>
      </w:r>
      <w:proofErr w:type="spellStart"/>
      <w:r>
        <w:rPr>
          <w:lang w:val="en-US"/>
        </w:rPr>
        <w:t>uah</w:t>
      </w:r>
      <w:proofErr w:type="spellEnd"/>
      <w:r>
        <w:rPr>
          <w:lang w:val="en-US"/>
        </w:rPr>
        <w:t>/month</w:t>
      </w:r>
      <w:r w:rsidR="00E645C3">
        <w:rPr>
          <w:lang w:val="en-US"/>
        </w:rPr>
        <w:t xml:space="preserve">; </w:t>
      </w:r>
      <w:r w:rsidR="00E645C3">
        <w:rPr>
          <w:lang w:val="en-US"/>
        </w:rPr>
        <w:t xml:space="preserve">Daily = 0.0 </w:t>
      </w:r>
      <w:proofErr w:type="spellStart"/>
      <w:r w:rsidR="00E645C3">
        <w:rPr>
          <w:lang w:val="en-US"/>
        </w:rPr>
        <w:t>uah</w:t>
      </w:r>
      <w:proofErr w:type="spellEnd"/>
    </w:p>
    <w:p w:rsidR="00DC3B22" w:rsidRDefault="00A82566" w:rsidP="0017173B">
      <w:pPr>
        <w:rPr>
          <w:lang w:val="en-US"/>
        </w:rPr>
      </w:pPr>
      <w:r w:rsidRPr="00DC3B22">
        <w:rPr>
          <w:highlight w:val="yellow"/>
          <w:lang w:val="en-US"/>
        </w:rPr>
        <w:t>EC: We don’</w:t>
      </w:r>
      <w:r w:rsidR="00DC3B22" w:rsidRPr="00DC3B22">
        <w:rPr>
          <w:highlight w:val="yellow"/>
          <w:lang w:val="en-US"/>
        </w:rPr>
        <w:t>t have logic how</w:t>
      </w:r>
      <w:r w:rsidRPr="00DC3B22">
        <w:rPr>
          <w:highlight w:val="yellow"/>
          <w:lang w:val="en-US"/>
        </w:rPr>
        <w:t xml:space="preserve"> to divide 2G and 3G internet</w:t>
      </w:r>
      <w:r w:rsidR="00DC3B22" w:rsidRPr="00DC3B22">
        <w:rPr>
          <w:highlight w:val="yellow"/>
          <w:lang w:val="en-US"/>
        </w:rPr>
        <w:t xml:space="preserve"> in scope of the same Offer</w:t>
      </w:r>
      <w:r w:rsidRPr="00DC3B22">
        <w:rPr>
          <w:highlight w:val="yellow"/>
          <w:lang w:val="en-US"/>
        </w:rPr>
        <w:t xml:space="preserve">. It can </w:t>
      </w:r>
      <w:r w:rsidR="00DC3B22" w:rsidRPr="00DC3B22">
        <w:rPr>
          <w:highlight w:val="yellow"/>
          <w:lang w:val="en-US"/>
        </w:rPr>
        <w:t>be 2 different feature</w:t>
      </w:r>
      <w:r w:rsidR="00CD2F72">
        <w:rPr>
          <w:highlight w:val="yellow"/>
          <w:lang w:val="en-US"/>
        </w:rPr>
        <w:t>s</w:t>
      </w:r>
      <w:r w:rsidR="00DC3B22" w:rsidRPr="00DC3B22">
        <w:rPr>
          <w:highlight w:val="yellow"/>
          <w:lang w:val="en-US"/>
        </w:rPr>
        <w:t>, but in this case there should be different Service Type (like: 2G Internet, 3G internet). Need to discuss.</w:t>
      </w:r>
    </w:p>
    <w:p w:rsidR="0032436A" w:rsidRDefault="0032436A" w:rsidP="0017173B">
      <w:pPr>
        <w:rPr>
          <w:lang w:val="en-US"/>
        </w:rPr>
      </w:pPr>
    </w:p>
    <w:p w:rsidR="0032436A" w:rsidRDefault="0032436A" w:rsidP="0017173B">
      <w:pPr>
        <w:rPr>
          <w:lang w:val="en-US"/>
        </w:rPr>
      </w:pPr>
      <w:r w:rsidRPr="0032436A">
        <w:rPr>
          <w:highlight w:val="red"/>
          <w:lang w:val="en-US"/>
        </w:rPr>
        <w:t>EC: Got validation message during adding of new Offer under Package</w:t>
      </w:r>
      <w:r w:rsidR="00910448">
        <w:rPr>
          <w:lang w:val="en-US"/>
        </w:rPr>
        <w:t xml:space="preserve">. But new objects was added </w:t>
      </w:r>
      <w:r w:rsidR="00910448" w:rsidRPr="00910448">
        <w:rPr>
          <w:lang w:val="en-US"/>
        </w:rPr>
        <w:t>anyway</w:t>
      </w:r>
    </w:p>
    <w:p w:rsidR="0032436A" w:rsidRPr="0017173B" w:rsidRDefault="0032436A" w:rsidP="0017173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743170" wp14:editId="7B63E292">
            <wp:extent cx="5940425" cy="1701994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4A" w:rsidRDefault="0012274A" w:rsidP="00E1196B">
      <w:pPr>
        <w:pStyle w:val="ListParagraph"/>
        <w:rPr>
          <w:lang w:val="en-US"/>
        </w:rPr>
      </w:pPr>
    </w:p>
    <w:p w:rsidR="00E1196B" w:rsidRPr="00E1196B" w:rsidRDefault="00CD2F72" w:rsidP="00CD2F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</w:t>
      </w:r>
    </w:p>
    <w:p w:rsidR="00D106B8" w:rsidRPr="003477AD" w:rsidRDefault="00D106B8">
      <w:pPr>
        <w:rPr>
          <w:b/>
          <w:lang w:val="en-US"/>
        </w:rPr>
      </w:pPr>
      <w:r w:rsidRPr="003477AD">
        <w:rPr>
          <w:b/>
          <w:lang w:val="en-US"/>
        </w:rPr>
        <w:br w:type="page"/>
      </w:r>
    </w:p>
    <w:p w:rsidR="00D106B8" w:rsidRDefault="00D106B8" w:rsidP="00D106B8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Acronyms: </w:t>
      </w:r>
    </w:p>
    <w:p w:rsidR="00D106B8" w:rsidRPr="00D106B8" w:rsidRDefault="00D106B8" w:rsidP="00D106B8">
      <w:pPr>
        <w:rPr>
          <w:lang w:val="en-US"/>
        </w:rPr>
      </w:pPr>
      <w:r>
        <w:rPr>
          <w:lang w:val="en-US"/>
        </w:rPr>
        <w:t>EC – Expected Changes (</w:t>
      </w:r>
      <w:r w:rsidRPr="00D106B8">
        <w:rPr>
          <w:highlight w:val="green"/>
          <w:lang w:val="en-US"/>
        </w:rPr>
        <w:t>green</w:t>
      </w:r>
      <w:r>
        <w:rPr>
          <w:lang w:val="en-US"/>
        </w:rPr>
        <w:t xml:space="preserve"> color – low issue, </w:t>
      </w:r>
      <w:r w:rsidRPr="00D106B8">
        <w:rPr>
          <w:highlight w:val="yellow"/>
          <w:lang w:val="en-US"/>
        </w:rPr>
        <w:t>yellow</w:t>
      </w:r>
      <w:r>
        <w:rPr>
          <w:lang w:val="en-US"/>
        </w:rPr>
        <w:t xml:space="preserve"> color – normal issue, </w:t>
      </w:r>
      <w:r w:rsidRPr="00D106B8">
        <w:rPr>
          <w:highlight w:val="red"/>
          <w:lang w:val="en-US"/>
        </w:rPr>
        <w:t>red</w:t>
      </w:r>
      <w:r>
        <w:rPr>
          <w:lang w:val="en-US"/>
        </w:rPr>
        <w:t xml:space="preserve"> color – high issues)</w:t>
      </w:r>
    </w:p>
    <w:sectPr w:rsidR="00D106B8" w:rsidRPr="00D10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5400B"/>
    <w:multiLevelType w:val="hybridMultilevel"/>
    <w:tmpl w:val="DAF81EDC"/>
    <w:lvl w:ilvl="0" w:tplc="096CEF1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AE276DF"/>
    <w:multiLevelType w:val="hybridMultilevel"/>
    <w:tmpl w:val="7BE8D61C"/>
    <w:lvl w:ilvl="0" w:tplc="962A31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6FE"/>
    <w:rsid w:val="0009236A"/>
    <w:rsid w:val="00120AD1"/>
    <w:rsid w:val="0012274A"/>
    <w:rsid w:val="0017173B"/>
    <w:rsid w:val="001C187C"/>
    <w:rsid w:val="001F5382"/>
    <w:rsid w:val="002005A3"/>
    <w:rsid w:val="00215020"/>
    <w:rsid w:val="00280427"/>
    <w:rsid w:val="002A76FE"/>
    <w:rsid w:val="002C69CC"/>
    <w:rsid w:val="0032436A"/>
    <w:rsid w:val="00332BF6"/>
    <w:rsid w:val="003477AD"/>
    <w:rsid w:val="00355715"/>
    <w:rsid w:val="003608B4"/>
    <w:rsid w:val="003F450C"/>
    <w:rsid w:val="00402FEF"/>
    <w:rsid w:val="0046351B"/>
    <w:rsid w:val="004B287F"/>
    <w:rsid w:val="004E4D79"/>
    <w:rsid w:val="005305BC"/>
    <w:rsid w:val="00542BA2"/>
    <w:rsid w:val="00550E3F"/>
    <w:rsid w:val="006D0CEF"/>
    <w:rsid w:val="006D4270"/>
    <w:rsid w:val="006E3477"/>
    <w:rsid w:val="00787993"/>
    <w:rsid w:val="007C4F05"/>
    <w:rsid w:val="007F215F"/>
    <w:rsid w:val="00847FB4"/>
    <w:rsid w:val="008D564C"/>
    <w:rsid w:val="008F3841"/>
    <w:rsid w:val="00910448"/>
    <w:rsid w:val="009324C8"/>
    <w:rsid w:val="00973097"/>
    <w:rsid w:val="009B576D"/>
    <w:rsid w:val="009F6897"/>
    <w:rsid w:val="00A273B7"/>
    <w:rsid w:val="00A82566"/>
    <w:rsid w:val="00AC0E74"/>
    <w:rsid w:val="00B45A56"/>
    <w:rsid w:val="00B7648F"/>
    <w:rsid w:val="00C00CEB"/>
    <w:rsid w:val="00C431FA"/>
    <w:rsid w:val="00C43E59"/>
    <w:rsid w:val="00C53A53"/>
    <w:rsid w:val="00C64B61"/>
    <w:rsid w:val="00CD2F72"/>
    <w:rsid w:val="00CF093C"/>
    <w:rsid w:val="00D106B8"/>
    <w:rsid w:val="00D174EC"/>
    <w:rsid w:val="00DC3B22"/>
    <w:rsid w:val="00E1196B"/>
    <w:rsid w:val="00E6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6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0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0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2B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06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6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0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0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2B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06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0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mts.ua/ua/mobile/tariffs/planshe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 Technology Ltd.</Company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Konstiantyn Bezverkhyi</dc:creator>
  <cp:lastModifiedBy>Konstiantyn Bezverkhyi</cp:lastModifiedBy>
  <cp:revision>18</cp:revision>
  <dcterms:created xsi:type="dcterms:W3CDTF">2015-08-18T11:45:00Z</dcterms:created>
  <dcterms:modified xsi:type="dcterms:W3CDTF">2015-08-18T23:37:00Z</dcterms:modified>
</cp:coreProperties>
</file>