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right"/>
      </w:pPr>
      <w:r>
        <w:rPr>
          <w:b/>
          <w:i w:val="0"/>
        </w:rPr>
        <w:t>ТОВАРИСТВО З ОБМЕЖЕНОЮ ВІДПОВІДАЛЬНІСТЮ «ЕЛЕКТРОТЕХНІЧНА КОМПАНІЯ «ВЕЛЕС»»</w:t>
      </w:r>
    </w:p>
    <w:p>
      <w:pPr>
        <w:spacing w:after="0"/>
        <w:jc w:val="right"/>
      </w:pPr>
      <w:r>
        <w:rPr>
          <w:b w:val="0"/>
          <w:i/>
          <w:sz w:val="20"/>
        </w:rPr>
        <w:t>01103, м. Київ, Залізничне шосе, буд. 45, оф. 33-А; код ЄДРПОУ 43349778; ІПН 433497726551</w:t>
      </w:r>
    </w:p>
    <w:p>
      <w:pPr>
        <w:spacing w:after="0"/>
        <w:jc w:val="right"/>
      </w:pPr>
      <w:r>
        <w:rPr>
          <w:b w:val="0"/>
          <w:i/>
          <w:sz w:val="20"/>
        </w:rPr>
        <w:t>IBAN UA593348510000000026006152053 у ПАТ «ПУМБ», МФО 334851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i/>
                <w:sz w:val="20"/>
              </w:rPr>
              <w:t>e-mail: patriot-cable@ukr.net</w:t>
            </w:r>
          </w:p>
        </w:tc>
        <w:tc>
          <w:tcPr>
            <w:tcW w:type="dxa" w:w="4819"/>
          </w:tcPr>
          <w:p>
            <w:pPr>
              <w:jc w:val="right"/>
            </w:pPr>
            <w:r>
              <w:rPr>
                <w:i/>
                <w:sz w:val="20"/>
              </w:rPr>
              <w:t>тел. (050) 949-79-38</w:t>
            </w:r>
          </w:p>
        </w:tc>
      </w:tr>
    </w:tbl>
    <w:p>
      <w:pPr>
        <w:spacing w:after="160"/>
        <w:jc w:val="center"/>
      </w:pPr>
      <w:r>
        <w:rPr>
          <w:b w:val="0"/>
          <w:i w:val="0"/>
        </w:rPr>
        <w:t>______________________________________________________________________________</w:t>
      </w:r>
    </w:p>
    <w:p>
      <w:pPr>
        <w:spacing w:after="200"/>
        <w:jc w:val="left"/>
      </w:pPr>
      <w:r>
        <w:rPr>
          <w:b w:val="0"/>
          <w:i w:val="0"/>
        </w:rPr>
        <w:t>Вих.№ 12/10-1 від 12.10.2026р.</w:t>
      </w:r>
    </w:p>
    <w:p>
      <w:pPr>
        <w:spacing w:after="0"/>
        <w:ind w:left="5386"/>
        <w:jc w:val="left"/>
      </w:pPr>
      <w:r>
        <w:rPr>
          <w:b w:val="0"/>
          <w:i w:val="0"/>
        </w:rPr>
        <w:t>Керівнику відділу збуту</w:t>
      </w:r>
    </w:p>
    <w:p>
      <w:pPr>
        <w:spacing w:after="0"/>
        <w:ind w:left="5386"/>
        <w:jc w:val="left"/>
      </w:pPr>
      <w:r>
        <w:rPr>
          <w:b w:val="0"/>
          <w:i w:val="0"/>
        </w:rPr>
        <w:t>ПАТ «Завод «Південкабель» (код ЄДРПОУ 00214534)</w:t>
      </w:r>
    </w:p>
    <w:p>
      <w:pPr>
        <w:spacing w:after="0"/>
        <w:ind w:left="5386"/>
        <w:jc w:val="left"/>
      </w:pPr>
      <w:r>
        <w:rPr>
          <w:b w:val="0"/>
          <w:i w:val="0"/>
        </w:rPr>
        <w:t>61099, м. Харків, вул. Автогенна, 7; e-mail: market@yuzhcable.com.ua</w:t>
      </w:r>
    </w:p>
    <w:p>
      <w:pPr>
        <w:spacing w:after="0"/>
      </w:pPr>
      <w:r>
        <w:rPr>
          <w:b w:val="0"/>
          <w:i w:val="0"/>
        </w:rPr>
      </w:r>
    </w:p>
    <w:p>
      <w:pPr>
        <w:spacing w:after="160"/>
        <w:jc w:val="center"/>
      </w:pPr>
      <w:r>
        <w:rPr>
          <w:b/>
          <w:i w:val="0"/>
        </w:rPr>
        <w:t>Щодо поставки кабелю ААШв-10 3х120 (150 м) та підтвердних документів</w:t>
      </w:r>
    </w:p>
    <w:p>
      <w:pPr>
        <w:spacing w:after="0"/>
        <w:ind w:firstLine="567"/>
        <w:jc w:val="both"/>
      </w:pPr>
      <w:r>
        <w:rPr>
          <w:b w:val="0"/>
          <w:i w:val="0"/>
        </w:rPr>
        <w:t>ТОВ «Електротехнічна компанія «ВЕЛЕС»» бере участь у публічній закупівлі UA-2026-10-12-007152-a (замовник — КП «Славутич-Тепломережі», м. Славутич) і планує постачати продукцію Вашого виробництва. Кінцевий строк подання пропозицій — 15.10.2026, 08:00, тому просимо надати відповідь до 13:00 14.10.2026 на e-mail patriot-cable@ukr.net.</w:t>
      </w:r>
    </w:p>
    <w:p>
      <w:pPr>
        <w:spacing w:after="60"/>
        <w:ind w:firstLine="567"/>
        <w:jc w:val="both"/>
      </w:pPr>
      <w:r>
        <w:rPr>
          <w:b w:val="0"/>
          <w:i w:val="0"/>
        </w:rPr>
        <w:t>Просимо підтвердити або повідомити:</w:t>
      </w:r>
    </w:p>
    <w:p>
      <w:pPr>
        <w:spacing w:after="40"/>
        <w:ind w:firstLine="567" w:left="283"/>
        <w:jc w:val="both"/>
      </w:pPr>
      <w:r>
        <w:rPr>
          <w:b w:val="0"/>
          <w:i w:val="0"/>
        </w:rPr>
        <w:t>1. Можливість поставки кабелю ААШв 3x120-10 за ТУ У 27.3-00214534-091:2017 (жила алюмінієва багатопроволочна ущільнена) загальною довжиною 150 м ОДНИМ суцільним відрізком, з роком виготовлення не раніше 2023 року (наявність на складі або строк виготовлення).</w:t>
      </w:r>
    </w:p>
    <w:p>
      <w:pPr>
        <w:spacing w:after="40"/>
        <w:ind w:firstLine="567" w:left="283"/>
        <w:jc w:val="both"/>
      </w:pPr>
      <w:r>
        <w:rPr>
          <w:b w:val="0"/>
          <w:i w:val="0"/>
        </w:rPr>
        <w:t>2. Форму струмопровідних жил (секторна / сегментна) і клас жили за ДСТУ EN 60228 для ААШв 3x120-10. Також просимо повідомити ціну і строк виготовлення варіанта ААШв 3x120(ож)-10 (однопроволочна жила) — на випадок, якщо замовник вимагатиме монолітну жилу.</w:t>
      </w:r>
    </w:p>
    <w:p>
      <w:pPr>
        <w:spacing w:after="40"/>
        <w:ind w:firstLine="567" w:left="283"/>
        <w:jc w:val="both"/>
      </w:pPr>
      <w:r>
        <w:rPr>
          <w:b w:val="0"/>
          <w:i w:val="0"/>
        </w:rPr>
        <w:t>3. Номінальну напругу 10 кВ, частоту 50 Гц, ізоляцію з просоченого паперу, відповідність жил ДСТУ EN 60228 — для зазначення в листі-підтвердженні.</w:t>
      </w:r>
    </w:p>
    <w:p>
      <w:pPr>
        <w:spacing w:after="40"/>
        <w:ind w:firstLine="567" w:left="283"/>
        <w:jc w:val="both"/>
      </w:pPr>
      <w:r>
        <w:rPr>
          <w:b w:val="0"/>
          <w:i w:val="0"/>
        </w:rPr>
        <w:t>4. Строк служби кабелю — не менше 30 років, а також гарантійний строк.</w:t>
      </w:r>
    </w:p>
    <w:p>
      <w:pPr>
        <w:spacing w:after="40"/>
        <w:ind w:firstLine="567" w:left="283"/>
        <w:jc w:val="both"/>
      </w:pPr>
      <w:r>
        <w:rPr>
          <w:b w:val="0"/>
          <w:i w:val="0"/>
        </w:rPr>
        <w:t>5. Можливість поставки на барабані № 16 (у формулярі — № 18 на 500 м) з кінцями кабелю, закритими термоусадковими капами.</w:t>
      </w:r>
    </w:p>
    <w:p>
      <w:pPr>
        <w:spacing w:after="40"/>
        <w:ind w:firstLine="567" w:left="283"/>
        <w:jc w:val="both"/>
      </w:pPr>
      <w:r>
        <w:rPr>
          <w:b w:val="0"/>
          <w:i w:val="0"/>
        </w:rPr>
        <w:t>6. Документи, що передаються з товаром: сертифікат або декларацію відповідності, сертифікат або декларацію про походження (Україна), паспорт якості або протокол випробувань.</w:t>
      </w:r>
    </w:p>
    <w:p>
      <w:pPr>
        <w:spacing w:after="40"/>
        <w:ind w:firstLine="567" w:left="283"/>
        <w:jc w:val="both"/>
      </w:pPr>
      <w:r>
        <w:rPr>
          <w:b w:val="0"/>
          <w:i w:val="0"/>
        </w:rPr>
        <w:t>7. Ціну за 1 м без ПДВ для ТОВ «ЕК «ВЕЛЕС»» (FCA склад заводу), умови оплати та строк відвантаження — не більше 7 календарних днів від замовлення.</w:t>
      </w:r>
    </w:p>
    <w:p>
      <w:pPr>
        <w:spacing w:after="40"/>
        <w:ind w:firstLine="567" w:left="283"/>
        <w:jc w:val="both"/>
      </w:pPr>
      <w:r>
        <w:rPr>
          <w:b w:val="0"/>
          <w:i w:val="0"/>
        </w:rPr>
        <w:t>8. Чи можете Ви надати лист-підтвердження (авторизаційний лист) щодо поставки цієї продукції для закупівлі UA-2026-10-12-007152-a.</w:t>
      </w:r>
    </w:p>
    <w:p>
      <w:pPr>
        <w:spacing w:after="480"/>
        <w:ind w:firstLine="567"/>
        <w:jc w:val="both"/>
      </w:pPr>
      <w:r>
        <w:rPr>
          <w:b w:val="0"/>
          <w:i w:val="0"/>
        </w:rPr>
        <w:t>Будемо вдячні за оперативну відповідь.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>
              <w:jc w:val="left"/>
            </w:pPr>
            <w:r>
              <w:rPr>
                <w:sz w:val="24"/>
              </w:rPr>
              <w:t>Директор</w:t>
            </w:r>
          </w:p>
        </w:tc>
        <w:tc>
          <w:tcPr>
            <w:tcW w:type="dxa" w:w="3213"/>
          </w:tcPr>
          <w:p>
            <w:pPr>
              <w:jc w:val="center"/>
            </w:pPr>
            <w:r>
              <w:rPr>
                <w:sz w:val="24"/>
              </w:rPr>
              <w:t>______________</w:t>
            </w:r>
          </w:p>
        </w:tc>
        <w:tc>
          <w:tcPr>
            <w:tcW w:type="dxa" w:w="3213"/>
          </w:tcPr>
          <w:p>
            <w:pPr>
              <w:jc w:val="right"/>
            </w:pPr>
            <w:r>
              <w:rPr>
                <w:sz w:val="24"/>
              </w:rPr>
              <w:t>Ірина ПАЦАЙ</w:t>
            </w:r>
          </w:p>
        </w:tc>
      </w:tr>
      <w:tr>
        <w:tc>
          <w:tcPr>
            <w:tcW w:type="dxa" w:w="3213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3213"/>
          </w:tcPr>
          <w:p>
            <w:pPr>
              <w:jc w:val="center"/>
            </w:pPr>
            <w:r>
              <w:rPr>
                <w:sz w:val="18"/>
              </w:rPr>
              <w:t>(підпис)</w:t>
            </w:r>
          </w:p>
        </w:tc>
        <w:tc>
          <w:tcPr>
            <w:tcW w:type="dxa" w:w="3213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3213"/>
          </w:tcPr>
          <w:p>
            <w:pPr>
              <w:jc w:val="center"/>
            </w:pPr>
            <w:r>
              <w:rPr>
                <w:sz w:val="24"/>
              </w:rPr>
              <w:t>М.П.</w:t>
            </w:r>
          </w:p>
        </w:tc>
        <w:tc>
          <w:tcPr>
            <w:tcW w:type="dxa" w:w="3213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</w:tbl>
    <w:sectPr w:rsidR="00FC693F" w:rsidRPr="0006063C" w:rsidSect="00034616">
      <w:pgSz w:w="11906" w:h="16838"/>
      <w:pgMar w:top="850" w:right="850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