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2024-02-13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Kapu$niaki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Projekt Kapu$ta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RAPORT Z TESTÓW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3.4645669291337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Przedmiot testowania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Aplikacja “Kapu$ta”</w:t>
      </w:r>
    </w:p>
    <w:p w:rsidR="00000000" w:rsidDel="00000000" w:rsidP="00000000" w:rsidRDefault="00000000" w:rsidRPr="00000000" w14:paraId="0000000A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https://kapusta-qa.netlify.app/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83.4645669291337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Podsumowanie wykonanych działań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Aplikacja została przetestowana pod kątem funkcjonalności, designu, użyteczności, bezpieczeństwa, przenośności oraz </w:t>
      </w:r>
      <w:r w:rsidDel="00000000" w:rsidR="00000000" w:rsidRPr="00000000">
        <w:rPr>
          <w:rtl w:val="0"/>
        </w:rPr>
        <w:t xml:space="preserve">testy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 celu zapewnienia jak największego pokrycia testami sporządzono matrycę warunków.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Wykonano 53 przypadki testowe na 3 środowiskach: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Komputer stacjonarny z systemem Windows 11, przeglądarka CHROME v.121.0.6167.161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Tablet z systemem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Smartfon z systemem Android v.13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482368" cy="35451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368" cy="354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Z wykonanych testów 59% zakończyło się powodzeniem, 38% zakończyło się niepowodzeniem, a 3% uzyskało status “blocked”.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Zarejestrowano 40 bug raportów, które zostały przekazane do naprawy.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83.4645669291337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Wnioski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 aplikacji znaleziono wiele defektów. Większość z nich jest w małym lub średnim stopniu dotkliwa i nie uniemożliwiają one korzystania z aplikacji. Znaleziono jednak kilka krytycznych defektów: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Brak okna modalnego z potwierdzeniem przy usuwaniu transakcji. Jest to poważny problemem UX, który może prowadzić do przypadkowego usunięcia ważnych danych przez użytkownika.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Brak autoryzacji Google. Autoryzacja przez Google jest popularną i wygodną metodą logowania. Jej brak może zniechęcić użytkowników do korzystania z aplikacji.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Brak języka polskiego, co jest istotnym aspektem, jeśli produkt ma zostać wydany na rynku polskim.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Częste pojawianie się kodu błędu 401 przy przełączaniu między miesiącami na stronie raportów + podczas przechodzenia ze strony głównej na stronę raportów. (opcja wylogowywania i ponownego logowania nie jest rozwiązaniem tego buga).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Naprawa wykrytych defektów jest konieczna, aby podnieść użyteczność produktu i wygodę korzystania. </w:t>
      </w:r>
      <w:r w:rsidDel="00000000" w:rsidR="00000000" w:rsidRPr="00000000">
        <w:rPr>
          <w:rtl w:val="0"/>
        </w:rPr>
        <w:t xml:space="preserve">Rekomendujemy naprawę defektów, następnie retesty oraz stworzenie polskiej wersji językowej, która również będzie wymagała przetestowania.</w:t>
      </w:r>
    </w:p>
    <w:p w:rsidR="00000000" w:rsidDel="00000000" w:rsidP="00000000" w:rsidRDefault="00000000" w:rsidRPr="00000000" w14:paraId="00000022">
      <w:pPr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0000ff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pusta-qa.netlify.app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