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Государственное учреждение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«Республиканский центр по гидрометеорологии, контролю радиоактивного загрязнения и мониторингу окружающей среды»</w:t>
            </w:r>
          </w:p>
        </w:tc>
        <w:tc>
          <w:tcPr>
            <w:tcW w:type="dxa" w:w="484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Начальнику службы связи и телекоммуникации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Белгидромета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Бируле И. И.</w:t>
            </w:r>
          </w:p>
        </w:tc>
      </w:tr>
    </w:tbl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Служба программного обеспечения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sz w:val="28"/>
        </w:rPr>
        <w:t>Отдел разработки программных продуктов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Докладная записка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связи с выполнением работ по разработке и сопровождению программного обеспечения довожу до Вашего сведения критическое ограничение автоматизированного рабочего места инженера-программиста.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запуске среды разработки PyCharm компьютер фактически перестаёт отвечать на действия пользователя: интерфейс зависает, операции с клавиатурой и мышью выполняются с многосекундной (и большей) задержкой либо не выполняются вовсе, система уходит в состояние крайней нехватки ресурсов. В результате разработка и доработка программ и приложений с использованием языков и стеков, для которых PyCharm является основным инструментом (в первую очередь Python, Django и смежные задачи), на данном рабочем месте становится практически невозможной.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Аналогичным образом недоступна (либо крайне ограничена) разработка с использованием Visual Studio: текущая конфигурация ПК не способна обеспечить устойчивый запуск и работу данной среды, что напрямую ограничивает возможность выполнения задач на платформе .NET / C# и смежных технологиях. Запуск Android Studio по тем же причинам на имеющемся оборудовании невозможен — ПК не выдерживает даже старт указанных сред разработки, не говоря уже о полноценной работе с проектами, эмуляторами и сборкой.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Указанные ограничения обусловлены системными характеристиками текущего АРМ: процессор Intel Pentium G2030 (2 ядра, 3,0 ГГц), оперативная память всего 6 ГБ и, как правило, накопитель на базе HDD. Объёма 6 ГБ ОЗУ недостаточно даже для одновременной работы современной IDE, операционной системы и браузера с документацией: память заполняется полностью, активируется интенсивный файл подкачки. Наличие HDD в сочетании с подкачкой приводит к длительной блокировке диска (активность 100 %), «замиранию» системы и фактической остановке работы. Двухядерный процессор 2013 года не обеспечивает параллельную индексацию кода, сборку и фоновые процессы IDE.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совокупности это означает, что рабочее место не соответствует требованиям к должности инженера-программиста и не позволяет выполнять поручения по разработке ПО в установленные сроки.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Прошу рассмотреть возможность выделения (закупки, замены, доукомплектации) технических средств по нижеследующим позициям.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8"/>
        </w:rPr>
        <w:t>1. Инженер-программист Руцкий Владислав Анатольевич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Прошу предоставить новый системный блок (рабочую станцию для разработки ПО) и новый монитор (рекомендуемо: диагональ не менее 24", разрешение не ниже 1920×1080).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используемом в настоящее время рабочем месте установлены: процессор Intel Pentium G2030 (2 ядра, 3,0 ГГц), оперативная память 6 ГБ, _____________________ (тип и объём накопителя; при наличии HDD — указать), монитор _____________________.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Как указано выше, уже при попытке открыть PyCharm АРМ перестаёт нормально функционировать; Visual Studio и Android Studio на данной конфигурации фактически недоступны. Это исключает полноценную разработку на Python/Django, ограничивает работы на .NET / C# (Visual Studio) и полностью блокирует Android-разработку (Android Studio). Индексация проектов, отладка и одновременная работа с несколькими инструментами невозможны без зависаний.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Дополнительное увеличение только объёма ОЗУ на платформе Pentium G2030 не устраняет ограничений по производительности процессора и, при наличии HDD, по скорости подсистемы хранения: даже при большем объёме памяти подкачка и фоновые задачи IDE будут упираться в медленный диск и устаревший CPU. Замена системного блока и монитора является технически обоснованной.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Рекомендуемая конфигурация новой рабочей станции для согласования: процессор не ниже 4 физических ядер (Intel Core i5 / AMD Ryzen 5 или эквивалент по регламенту закупок); оперативная память 32 ГБ (минимум 16 ГБ); накопитель SSD не менее 512 ГБ (обязательно SSD, не HDD); ОС Windows 10/11 (64-bit) в рамках лицензирования организации.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Подтверждающие материалы (скриншоты диспетчера задач — память, ЦП, диск при запуске PyCharm; сведения msinfo32) будут представлены дополнительно по запросу.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8"/>
        </w:rPr>
        <w:t>2. Ведущий инженер-программист Чаусов Олег Викторович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Прошу рассмотреть возможность увеличения объёма оперативной памяти на имеющемся рабочем месте до _____ ГБ (рекомендуемо 32 ГБ, минимум 16 ГБ — по результатам проверки совместимости).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Текущая конфигурация: процессор _____________________, ОЗУ _____ ГБ, _____________________.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Обоснование: ___________________________________________________________________________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8"/>
        </w:rPr>
        <w:t>3. _________________________ Владимир _________________________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Прошу рассмотреть возможность: □ увеличения ОЗУ до _____ ГБ; □ замены системного блока; □ замены (дополнения) монитора; □ иное: _____________________.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Текущая конфигурация и обоснование: _______________________________________________________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__________________________________________________________________________________________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Считаю необходимым принять решение о модернизации перечисленных рабочих мест для обеспечения выполнения задач службы программного обеспечения в установленные сроки.</w:t>
      </w:r>
    </w:p>
    <w:p>
      <w:pPr>
        <w:spacing w:after="360" w:line="276" w:lineRule="auto"/>
      </w:pPr>
      <w:r>
        <w:rPr>
          <w:rFonts w:ascii="Times New Roman" w:hAnsi="Times New Roman" w:eastAsia="Times New Roman"/>
          <w:b w:val="0"/>
          <w:sz w:val="28"/>
        </w:rPr>
        <w:t>«____» ______________ 202__ г.</w:t>
      </w:r>
    </w:p>
    <w:p>
      <w:r>
        <w:rPr>
          <w:rFonts w:ascii="Times New Roman" w:hAnsi="Times New Roman" w:eastAsia="Times New Roman"/>
          <w:b w:val="0"/>
          <w:sz w:val="28"/>
        </w:rPr>
        <w:t>Начальник службы</w:t>
        <w:tab/>
        <w:tab/>
        <w:tab/>
        <w:tab/>
        <w:tab/>
        <w:tab/>
        <w:tab/>
        <w:t>Кунец И.Е.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программного обеспечения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