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ЛИСТ УТВЕРЖДЕНИЯ ПЛАНА НАСТАВНИЧЕСТВА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Основание: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приказ № </w:t>
      </w:r>
      <w:r>
        <w:rPr>
          <w:rFonts w:ascii="Times New Roman" w:hAnsi="Times New Roman" w:eastAsia="Times New Roman"/>
          <w:b/>
          <w:i w:val="0"/>
          <w:sz w:val="24"/>
        </w:rPr>
        <w:t>154-ОД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от </w:t>
      </w:r>
      <w:r>
        <w:rPr>
          <w:rFonts w:ascii="Times New Roman" w:hAnsi="Times New Roman" w:eastAsia="Times New Roman"/>
          <w:b/>
          <w:i w:val="0"/>
          <w:sz w:val="24"/>
        </w:rPr>
        <w:t>14.05.2026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«О наставничестве».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Утвердить </w:t>
      </w:r>
      <w:r>
        <w:rPr>
          <w:rFonts w:ascii="Times New Roman" w:hAnsi="Times New Roman" w:eastAsia="Times New Roman"/>
          <w:b/>
          <w:i w:val="0"/>
          <w:sz w:val="24"/>
        </w:rPr>
        <w:t>План индивидуального наставничества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и </w:t>
      </w:r>
      <w:r>
        <w:rPr>
          <w:rFonts w:ascii="Times New Roman" w:hAnsi="Times New Roman" w:eastAsia="Times New Roman"/>
          <w:b/>
          <w:i w:val="0"/>
          <w:sz w:val="24"/>
        </w:rPr>
        <w:t>Индивидуальную программу развития</w:t>
      </w:r>
      <w:r>
        <w:rPr>
          <w:rFonts w:ascii="Times New Roman" w:hAnsi="Times New Roman" w:eastAsia="Times New Roman"/>
          <w:b w:val="0"/>
          <w:i w:val="0"/>
          <w:sz w:val="24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Наставляемый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[ФИО], [должность], [подразделение]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Наставник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[ФИО], [должность], [подразделение]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Срок реализации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 «____» ______________ 202__ г. по «____» ______________ 202__ г.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Направления подготовки, включённые в план: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• язык программирования </w:t>
      </w:r>
      <w:r>
        <w:rPr>
          <w:rFonts w:ascii="Times New Roman" w:hAnsi="Times New Roman" w:eastAsia="Times New Roman"/>
          <w:b/>
          <w:i w:val="0"/>
          <w:sz w:val="24"/>
        </w:rPr>
        <w:t>Python</w:t>
      </w:r>
      <w:r>
        <w:rPr>
          <w:rFonts w:ascii="Times New Roman" w:hAnsi="Times New Roman" w:eastAsia="Times New Roman"/>
          <w:b w:val="0"/>
          <w:i w:val="0"/>
          <w:sz w:val="24"/>
        </w:rPr>
        <w:t>;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• веб-фреймворк </w:t>
      </w:r>
      <w:r>
        <w:rPr>
          <w:rFonts w:ascii="Times New Roman" w:hAnsi="Times New Roman" w:eastAsia="Times New Roman"/>
          <w:b/>
          <w:i w:val="0"/>
          <w:sz w:val="24"/>
        </w:rPr>
        <w:t>Django</w:t>
      </w:r>
      <w:r>
        <w:rPr>
          <w:rFonts w:ascii="Times New Roman" w:hAnsi="Times New Roman" w:eastAsia="Times New Roman"/>
          <w:b w:val="0"/>
          <w:i w:val="0"/>
          <w:sz w:val="24"/>
        </w:rPr>
        <w:t>;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• СУБД </w:t>
      </w:r>
      <w:r>
        <w:rPr>
          <w:rFonts w:ascii="Times New Roman" w:hAnsi="Times New Roman" w:eastAsia="Times New Roman"/>
          <w:b/>
          <w:i w:val="0"/>
          <w:sz w:val="24"/>
        </w:rPr>
        <w:t>PostgreSQL</w:t>
      </w:r>
      <w:r>
        <w:rPr>
          <w:rFonts w:ascii="Times New Roman" w:hAnsi="Times New Roman" w:eastAsia="Times New Roman"/>
          <w:b w:val="0"/>
          <w:i w:val="0"/>
          <w:sz w:val="24"/>
        </w:rPr>
        <w:t>;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• СУБД </w:t>
      </w:r>
      <w:r>
        <w:rPr>
          <w:rFonts w:ascii="Times New Roman" w:hAnsi="Times New Roman" w:eastAsia="Times New Roman"/>
          <w:b/>
          <w:i w:val="0"/>
          <w:sz w:val="24"/>
        </w:rPr>
        <w:t>Oracle</w:t>
      </w:r>
      <w:r>
        <w:rPr>
          <w:rFonts w:ascii="Times New Roman" w:hAnsi="Times New Roman" w:eastAsia="Times New Roman"/>
          <w:b w:val="0"/>
          <w:i w:val="0"/>
          <w:sz w:val="24"/>
        </w:rPr>
        <w:t>;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• основы работы с </w:t>
      </w:r>
      <w:r>
        <w:rPr>
          <w:rFonts w:ascii="Times New Roman" w:hAnsi="Times New Roman" w:eastAsia="Times New Roman"/>
          <w:b/>
          <w:i w:val="0"/>
          <w:sz w:val="24"/>
        </w:rPr>
        <w:t>нейронными сетями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(машинное обучение) применительно к задачам подразделения.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Приложения: план наставничества, индивидуальная программа, бланк журнала, форма отчёта наставника.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6"/>
        </w:rPr>
        <w:t>УТВЕРЖДАЮ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 / [ФИО руководителя, должность] /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«____» ______________ 202__ г.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М.П. (при наличии)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Наставник (принял к исполнению):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_________________ / [ФИО] /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«____» ______________ 202__ г.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Наставляемый (ознакомлен):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_________________ / [ФИО] /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«____» ______________ 202__ г.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