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Греющий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Нагреваемый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38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{heat_medium_cold}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греющей среды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2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52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Вт/м2°C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80" w:right="567" w:bottom="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