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246D" w:rsidRPr="00F60AC0" w:rsidRDefault="00C93A3E" w:rsidP="00C93A3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0AC0">
        <w:rPr>
          <w:rFonts w:ascii="Times New Roman" w:hAnsi="Times New Roman" w:cs="Times New Roman"/>
          <w:sz w:val="28"/>
          <w:szCs w:val="28"/>
          <w:lang w:val="pl-PL"/>
        </w:rPr>
        <w:t>Sprawozdanie z projectu ‘‘Tetris’’</w:t>
      </w:r>
    </w:p>
    <w:p w:rsidR="00C93A3E" w:rsidRPr="00F60AC0" w:rsidRDefault="00C93A3E" w:rsidP="00C93A3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0AC0">
        <w:rPr>
          <w:rFonts w:ascii="Times New Roman" w:hAnsi="Times New Roman" w:cs="Times New Roman"/>
          <w:sz w:val="28"/>
          <w:szCs w:val="28"/>
          <w:lang w:val="pl-PL"/>
        </w:rPr>
        <w:t>WIMiR AiR</w:t>
      </w:r>
    </w:p>
    <w:p w:rsidR="00C93A3E" w:rsidRPr="00F60AC0" w:rsidRDefault="00C93A3E" w:rsidP="00C93A3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0AC0">
        <w:rPr>
          <w:rFonts w:ascii="Times New Roman" w:hAnsi="Times New Roman" w:cs="Times New Roman"/>
          <w:sz w:val="28"/>
          <w:szCs w:val="28"/>
          <w:lang w:val="pl-PL"/>
        </w:rPr>
        <w:t>Grupa 1</w:t>
      </w:r>
    </w:p>
    <w:p w:rsidR="00C93A3E" w:rsidRPr="00F60AC0" w:rsidRDefault="00C93A3E" w:rsidP="00C93A3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0AC0">
        <w:rPr>
          <w:rFonts w:ascii="Times New Roman" w:hAnsi="Times New Roman" w:cs="Times New Roman"/>
          <w:sz w:val="28"/>
          <w:szCs w:val="28"/>
          <w:lang w:val="pl-PL"/>
        </w:rPr>
        <w:t>Uladzislau Kulai</w:t>
      </w:r>
    </w:p>
    <w:p w:rsidR="00D22E54" w:rsidRPr="00F60AC0" w:rsidRDefault="00C93A3E" w:rsidP="00D22E5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0AC0">
        <w:rPr>
          <w:rFonts w:ascii="Times New Roman" w:hAnsi="Times New Roman" w:cs="Times New Roman"/>
          <w:b/>
          <w:sz w:val="28"/>
          <w:szCs w:val="28"/>
          <w:lang w:val="pl-PL"/>
        </w:rPr>
        <w:t>Cel</w:t>
      </w:r>
      <w:r w:rsidR="00D22E54" w:rsidRPr="00F60A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 i zakres projektu</w:t>
      </w:r>
      <w:r w:rsidRPr="00F60A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</w:p>
    <w:p w:rsidR="00C93A3E" w:rsidRPr="00F60AC0" w:rsidRDefault="007F6EBB" w:rsidP="00D22E5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pl-PL"/>
        </w:rPr>
      </w:pPr>
      <w:r w:rsidRPr="00F60AC0">
        <w:rPr>
          <w:rFonts w:ascii="Times New Roman" w:hAnsi="Times New Roman" w:cs="Times New Roman"/>
          <w:sz w:val="28"/>
          <w:szCs w:val="28"/>
          <w:lang w:val="pl-PL"/>
        </w:rPr>
        <w:t xml:space="preserve">Celem projektu było stworzenie gry „Tetris” przy użyciu WinForms. Moim celem było stworzenie gry, która będzie zawierała menu, </w:t>
      </w:r>
      <w:r w:rsidR="00D22E54" w:rsidRPr="00F60AC0">
        <w:rPr>
          <w:rFonts w:ascii="Times New Roman" w:hAnsi="Times New Roman" w:cs="Times New Roman"/>
          <w:sz w:val="28"/>
          <w:szCs w:val="28"/>
          <w:lang w:val="pl-PL"/>
        </w:rPr>
        <w:t>punktację i liczbę</w:t>
      </w:r>
      <w:r w:rsidRPr="00F60AC0">
        <w:rPr>
          <w:rFonts w:ascii="Times New Roman" w:hAnsi="Times New Roman" w:cs="Times New Roman"/>
          <w:sz w:val="28"/>
          <w:szCs w:val="28"/>
          <w:lang w:val="pl-PL"/>
        </w:rPr>
        <w:t xml:space="preserve"> usuniętych linii</w:t>
      </w:r>
      <w:r w:rsidR="00D22E54" w:rsidRPr="00F60AC0">
        <w:rPr>
          <w:rFonts w:ascii="Times New Roman" w:hAnsi="Times New Roman" w:cs="Times New Roman"/>
          <w:sz w:val="28"/>
          <w:szCs w:val="28"/>
          <w:lang w:val="pl-PL"/>
        </w:rPr>
        <w:t xml:space="preserve">.  Menu powinno składać się z 3 rzeczy: pauza, powtórzenie gry i pomoc. </w:t>
      </w:r>
      <w:r w:rsidR="00D112E2" w:rsidRPr="00F60A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pl-PL"/>
        </w:rPr>
        <w:t>Gra powinna rozpoczynać na </w:t>
      </w:r>
      <w:r w:rsidR="00D112E2" w:rsidRPr="00F60AC0">
        <w:rPr>
          <w:rFonts w:ascii="Times New Roman" w:hAnsi="Times New Roman" w:cs="Times New Roman"/>
          <w:sz w:val="28"/>
          <w:szCs w:val="28"/>
          <w:lang w:val="pl-PL"/>
        </w:rPr>
        <w:t>prostokątnej</w:t>
      </w:r>
      <w:r w:rsidR="00D112E2" w:rsidRPr="00F60A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pl-PL"/>
        </w:rPr>
        <w:t xml:space="preserve"> planszy o wymiarze 20 wierszy na 10 kolumn (początkowo pustej). Zestaw tetrimino będzie składał się z pięciu różnych klocków złożonych z kwadratowych elementów.</w:t>
      </w:r>
    </w:p>
    <w:p w:rsidR="00D112E2" w:rsidRPr="00F60AC0" w:rsidRDefault="00D112E2" w:rsidP="00D22E54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pl-PL"/>
        </w:rPr>
      </w:pPr>
      <w:r w:rsidRPr="00F60AC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pl-PL"/>
        </w:rPr>
        <w:t>Sposób realizacji projektu</w:t>
      </w:r>
    </w:p>
    <w:p w:rsidR="00D112E2" w:rsidRPr="00F60AC0" w:rsidRDefault="00D112E2" w:rsidP="00D22E5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F60A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pl-PL"/>
        </w:rPr>
        <w:t xml:space="preserve">W programie wykorzystane elementy zbędne do poprawnego działania </w:t>
      </w:r>
      <w:r w:rsidR="00D17F89" w:rsidRPr="00F60A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pl-PL"/>
        </w:rPr>
        <w:t xml:space="preserve">w zakresie który jest podany. Gra w Tetris wymaga odwzorowania obszarów pola w formie kwadratów. W tym celu wykorzystano strukturę języka C# Rectangle. </w:t>
      </w:r>
      <w:r w:rsidR="00D17F89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Za pomocą narzęd</w:t>
      </w:r>
      <w:r w:rsidR="000F1B7F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zi dostępnych w Visual Studio stworzono menu odpowiadające wymaganiam gry. Dodane parametry ruchu, rotacji, płynne opuszczanie figur, szybkie opuszczanie figur. Program pokazuję następne w kolejności tetrimino. </w:t>
      </w:r>
      <w:r w:rsidR="001A1695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D</w:t>
      </w:r>
      <w:r w:rsidR="000F1B7F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odane interwały czasowe dla każdej akcji w grze</w:t>
      </w:r>
      <w:r w:rsidR="001A1695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. Dodane funkcje wymagane do poprawnej punktacji.</w:t>
      </w:r>
    </w:p>
    <w:p w:rsidR="001A1695" w:rsidRPr="00F60AC0" w:rsidRDefault="001A1695" w:rsidP="00D22E5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</w:pPr>
      <w:r w:rsidRPr="00F60AC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t>Wynik</w:t>
      </w:r>
    </w:p>
    <w:p w:rsidR="001A1695" w:rsidRPr="00F60AC0" w:rsidRDefault="001A1695" w:rsidP="00D22E5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Wynikiem końcowym jest gra zawierająca wszystkie cełe, który były podane. </w:t>
      </w:r>
      <w:r w:rsidR="00F60AC0" w:rsidRP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Animacja różnych ruchów figurek, system punktacji i wszystkie przyciski menu działają poprawnie. Gra spełnia wszystkie podstawowe wymagania, które opisane w poprzednich punktach</w:t>
      </w:r>
      <w:r w:rsidR="00F60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.</w:t>
      </w:r>
      <w:bookmarkStart w:id="0" w:name="_GoBack"/>
      <w:bookmarkEnd w:id="0"/>
    </w:p>
    <w:p w:rsidR="001A1695" w:rsidRPr="001A1695" w:rsidRDefault="001A1695" w:rsidP="00D22E54">
      <w:pPr>
        <w:rPr>
          <w:rFonts w:ascii="Arial" w:hAnsi="Arial" w:cs="Arial"/>
          <w:color w:val="222222"/>
          <w:shd w:val="clear" w:color="auto" w:fill="FFFFFF"/>
          <w:lang w:val="pl-PL"/>
        </w:rPr>
      </w:pPr>
    </w:p>
    <w:p w:rsidR="000F1B7F" w:rsidRPr="000F1B7F" w:rsidRDefault="000F1B7F" w:rsidP="00D22E54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0F1B7F" w:rsidRPr="000F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F6"/>
    <w:rsid w:val="000F1B7F"/>
    <w:rsid w:val="001A1695"/>
    <w:rsid w:val="0069246D"/>
    <w:rsid w:val="006F39F6"/>
    <w:rsid w:val="007F6EBB"/>
    <w:rsid w:val="00A10EF1"/>
    <w:rsid w:val="00C93A3E"/>
    <w:rsid w:val="00D112E2"/>
    <w:rsid w:val="00D17F89"/>
    <w:rsid w:val="00D22E54"/>
    <w:rsid w:val="00F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2E2"/>
    <w:rPr>
      <w:color w:val="0000FF"/>
      <w:u w:val="single"/>
    </w:rPr>
  </w:style>
  <w:style w:type="character" w:customStyle="1" w:styleId="jlqj4b">
    <w:name w:val="jlqj4b"/>
    <w:basedOn w:val="a0"/>
    <w:rsid w:val="00D17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2E2"/>
    <w:rPr>
      <w:color w:val="0000FF"/>
      <w:u w:val="single"/>
    </w:rPr>
  </w:style>
  <w:style w:type="character" w:customStyle="1" w:styleId="jlqj4b">
    <w:name w:val="jlqj4b"/>
    <w:basedOn w:val="a0"/>
    <w:rsid w:val="00D1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FA168-AE93-477C-8051-353A41D6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vlad.kulay@outlook.com</dc:creator>
  <cp:lastModifiedBy>vlad.kulay@outlook.com</cp:lastModifiedBy>
  <cp:revision>2</cp:revision>
  <dcterms:created xsi:type="dcterms:W3CDTF">2021-01-19T06:31:00Z</dcterms:created>
  <dcterms:modified xsi:type="dcterms:W3CDTF">2021-01-19T06:31:00Z</dcterms:modified>
</cp:coreProperties>
</file>