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качестве сборщика проектов используется Gulp. Gulp настроен таким образом, чтобы максимально увеличить скорость разработки проекта.</w:t>
      </w:r>
    </w:p>
    <w:p w:rsidR="00000000" w:rsidDel="00000000" w:rsidP="00000000" w:rsidRDefault="00000000" w:rsidRPr="00000000" w14:paraId="00000001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качестве HTML - шаблонизатора используется Pug с методологией БЭМ, а также семантика, именование страниц с умом (“button” - для кнопок, “a” - для ссылок, “h..n - для заголовков” и т.д.) . Существует единый шаблон Pug, который изменяется под структуру каждого проекта индивидуально. Во время написания кода необходимо максимально использовать возможности шаблонизатора. Результатом компиляции являются HTML - страницы содержащие структурированную, понятную разметку с комментариями, если это необходимо.</w:t>
      </w:r>
    </w:p>
    <w:p w:rsidR="00000000" w:rsidDel="00000000" w:rsidP="00000000" w:rsidRDefault="00000000" w:rsidRPr="00000000" w14:paraId="00000003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 препроцессор – Stylus. После компиляции генерируется файл *.min.css и *.css</w:t>
      </w:r>
    </w:p>
    <w:p w:rsidR="00000000" w:rsidDel="00000000" w:rsidP="00000000" w:rsidRDefault="00000000" w:rsidRPr="00000000" w14:paraId="00000005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Верстка осуществляется с и</w:t>
      </w:r>
      <w:r w:rsidDel="00000000" w:rsidR="00000000" w:rsidRPr="00000000">
        <w:rPr>
          <w:rtl w:val="0"/>
        </w:rPr>
        <w:t xml:space="preserve">спольз</w:t>
      </w:r>
      <w:r w:rsidDel="00000000" w:rsidR="00000000" w:rsidRPr="00000000">
        <w:rPr>
          <w:rtl w:val="0"/>
        </w:rPr>
        <w:t xml:space="preserve">ованием</w:t>
      </w:r>
      <w:r w:rsidDel="00000000" w:rsidR="00000000" w:rsidRPr="00000000">
        <w:rPr>
          <w:rtl w:val="0"/>
        </w:rPr>
        <w:t xml:space="preserve"> единиц измерения em, rem, px</w:t>
      </w:r>
    </w:p>
    <w:p w:rsidR="00000000" w:rsidDel="00000000" w:rsidP="00000000" w:rsidRDefault="00000000" w:rsidRPr="00000000" w14:paraId="00000007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JS - код пишется структурированный, понятный, нативный (без jQuery). Наименование функции, методов, объектов - в соответствии с выполняемыми ими действиями. После компиляции генерируется 3 js-файла: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lib.js - содержит сконкатенированный код всех подключенных библиотек;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*.js - пользовательский код;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*.min.js - минимизированная версия пользовательского кода.</w:t>
      </w:r>
    </w:p>
    <w:p w:rsidR="00000000" w:rsidDel="00000000" w:rsidP="00000000" w:rsidRDefault="00000000" w:rsidRPr="00000000" w14:paraId="0000000C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Изображения подготавливаются в формате progressive JPG, PNG (должны быть уменьшены без потери качества). SVG файлы генерируются в svg-sprite, png-иконки - в icon-sprite.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90" w:hanging="360"/>
        <w:rPr/>
      </w:pPr>
      <w:r w:rsidDel="00000000" w:rsidR="00000000" w:rsidRPr="00000000">
        <w:rPr>
          <w:rtl w:val="0"/>
        </w:rPr>
        <w:t xml:space="preserve">При реализации форм, предусмотреть валидацию полей;</w:t>
      </w:r>
    </w:p>
    <w:p w:rsidR="00000000" w:rsidDel="00000000" w:rsidP="00000000" w:rsidRDefault="00000000" w:rsidRPr="00000000" w14:paraId="00000010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наличии в проекте модальных окон, таковые размещаются на всех страницах проекта с возможностью их вызова, где это необходимо. Перед каждым модальным окном есть комментарии, описывающий его назначение и место использования.</w:t>
      </w:r>
    </w:p>
    <w:p w:rsidR="00000000" w:rsidDel="00000000" w:rsidP="00000000" w:rsidRDefault="00000000" w:rsidRPr="00000000" w14:paraId="00000012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HTML элемент содержит в себе какие-либо js-событие, то этот элемент именуется отдельным классом, по которому и будет инициализироваться нужно событие. Важно, чтобы данный класс не содержал стилевых свойств.</w:t>
      </w:r>
    </w:p>
    <w:p w:rsidR="00000000" w:rsidDel="00000000" w:rsidP="00000000" w:rsidRDefault="00000000" w:rsidRPr="00000000" w14:paraId="00000014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при инициализации библиотеки или кастомной функции какой-либо параметр предположительно будет изменен, данный параметр следует вынести и передавать его параметром в функцию.</w:t>
      </w:r>
    </w:p>
    <w:p w:rsidR="00000000" w:rsidDel="00000000" w:rsidP="00000000" w:rsidRDefault="00000000" w:rsidRPr="00000000" w14:paraId="00000016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9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сверстанный блок, выносится в отдельный .pug &amp;&amp; .styl file &amp;&amp; image directory, далее подключается в общем шаблоне styles.styl (для стилей), index.pug (для шаблонов), директории с картинками именуются по названию блока. </w:t>
      </w:r>
    </w:p>
    <w:p w:rsidR="00000000" w:rsidDel="00000000" w:rsidP="00000000" w:rsidRDefault="00000000" w:rsidRPr="00000000" w14:paraId="00000018">
      <w:pPr>
        <w:ind w:left="690" w:firstLine="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Пример “блок рекламной информации” должен находится в папке b-information, которая содержит: b-information (директория для изображений), b-information.styl (файл стилей данного блока, в нем же описывайте медиа запросы, которые касаются только данного блока), b-information.pug (файл шаблона).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" w:right="0" w:hanging="360"/>
        <w:contextualSpacing w:val="1"/>
        <w:jc w:val="both"/>
        <w:rPr/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  <w:t xml:space="preserve">Наименование спрайтов: в папке с изображениями отдельного блока необходимо добавить директорию “sptites”.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реализации разметки используйте flexbox, работы с подключенными фреймворками не принимаются, так же не забывайте об autoprefixer.</w:t>
      </w:r>
    </w:p>
    <w:p w:rsidR="00000000" w:rsidDel="00000000" w:rsidP="00000000" w:rsidRDefault="00000000" w:rsidRPr="00000000" w14:paraId="0000001D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Медиа-запросы css. Используйте контрольные точки (1024, 768) количество точек можно увеличить, при необходимости можно добавить landscape ориентацию страницы.</w:t>
      </w:r>
    </w:p>
    <w:p w:rsidR="00000000" w:rsidDel="00000000" w:rsidP="00000000" w:rsidRDefault="00000000" w:rsidRPr="00000000" w14:paraId="0000001F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Должно быть корректное отображение всей информации согласно ТЗ, проверяться ТЗ обязательно будет на популярных телефонах, планшетах, а также при изменении размеров окна браузера на мониторе.</w:t>
      </w:r>
    </w:p>
    <w:p w:rsidR="00000000" w:rsidDel="00000000" w:rsidP="00000000" w:rsidRDefault="00000000" w:rsidRPr="00000000" w14:paraId="00000020">
      <w:pPr>
        <w:ind w:left="69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Блоки разрабатываться кроссбраузерно и адаптивно, а также должны быть ретинорезированными (используется только векторная графика (в случаях с размытым фоном, используется растровая)), минимальные требование к браузерам: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IE &gt;=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Safari &gt;= actual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Mobile Safari (iOS &gt;=9)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Mobile Chrome (iOS &gt;= 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Работы принимаются со ссылкой на репозиторий (например: github, bitbucket)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