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id-ID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id-ID"/>
        </w:rPr>
        <w:t>TIDAK DISURUH MEMBUAT LAPORAN PADA MOD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52"/>
          <w:szCs w:val="52"/>
          <w:lang w:val="id-ID"/>
        </w:rPr>
        <w:t>UL 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318D6"/>
    <w:rsid w:val="2A4931EC"/>
    <w:rsid w:val="46B3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2023-06-27T14:57:26Z</dcterms:created>
  <dc:creator>Toshiba</dc:creator>
  <cp:lastModifiedBy>Toshiba</cp:lastModifiedBy>
  <dcterms:modified xsi:type="dcterms:W3CDTF">2023-06-27T15:00:33Z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5D312459A37043149C3AD290EDC8A05A</vt:lpwstr>
  </property>
</Properties>
</file>