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B1E"/>
          <w:sz w:val="52"/>
          <w:szCs w:val="52"/>
        </w:rPr>
        <w:t xml:space="preserve">BILIM </w:t>
      </w:r>
      <w:r>
        <w:rPr>
          <w:b/>
          <w:bCs/>
          <w:color w:val="E91E8C"/>
          <w:sz w:val="52"/>
          <w:szCs w:val="52"/>
        </w:rPr>
        <w:t xml:space="preserve">OS</w:t>
      </w:r>
    </w:p>
    <w:p>
      <w:pPr>
        <w:spacing w:after="220"/>
      </w:pPr>
      <w:r>
        <w:rPr>
          <w:color w:val="666666"/>
          <w:sz w:val="24"/>
          <w:szCs w:val="24"/>
        </w:rPr>
        <w:t xml:space="preserve">Шпаргалка продажника · ответ за 30 секунд</w:t>
      </w:r>
    </w:p>
    <w:p>
      <w:pPr>
        <w:spacing w:after="110" w:line="272"/>
      </w:pPr>
      <w:r>
        <w:rPr>
          <w:b/>
          <w:bCs/>
          <w:color w:val="E91E8C"/>
          <w:sz w:val="22"/>
          <w:szCs w:val="22"/>
        </w:rPr>
        <w:t xml:space="preserve">Правило: </w:t>
      </w:r>
      <w:r>
        <w:rPr>
          <w:color w:val="1A1B1E"/>
          <w:sz w:val="22"/>
          <w:szCs w:val="22"/>
        </w:rPr>
        <w:t xml:space="preserve">ответ есть здесь — отвечаешь сама. Нет — записываешь вопрос, отвечаем раз в неделю пачкой. По одному вопросу не дёргаем.</w:t>
      </w:r>
    </w:p>
    <w:p>
      <w:pPr>
        <w:pStyle w:val="Heading1"/>
        <w:spacing w:after="120" w:before="320"/>
      </w:pPr>
      <w:r>
        <w:rPr>
          <w:b/>
          <w:bCs/>
          <w:color w:val="E91E8C"/>
          <w:sz w:val="30"/>
          <w:szCs w:val="30"/>
        </w:rPr>
        <w:t xml:space="preserve">1. Что работает / что нет</w:t>
      </w:r>
    </w:p>
    <w:p>
      <w:pPr>
        <w:spacing w:after="40" w:before="80"/>
      </w:pPr>
      <w:r>
        <w:rPr>
          <w:b/>
          <w:bCs/>
          <w:color w:val="1E9E5A"/>
          <w:sz w:val="22"/>
          <w:szCs w:val="22"/>
        </w:rPr>
        <w:t xml:space="preserve">РАБОТАЕТ — показывать смело: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Журнал и оценивание (категории, комментарии, средневзвешенный балл).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Двухуровневая модерация оценок + журнал аудита (кто/когда/что).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Расписание, звонки, замены уроков.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Нагрузка педагогов и её передача (декрет/болезнь) с историей.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Дневник ученика и родителя; посещаемость; отчёты и экспорт.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Аналитика по школе для руководства.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Кабинеты специалистов: логопед, психолог, медкабинет.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9 ролей + разграничение доступа (проверено автотестами).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Новости, чаты, срочные вопросы, происшествия; справочники (периоды, классы, ученики, педагоги).</w:t>
      </w:r>
    </w:p>
    <w:p>
      <w:pPr>
        <w:spacing w:after="40" w:before="100"/>
      </w:pPr>
      <w:r>
        <w:rPr>
          <w:b/>
          <w:bCs/>
          <w:color w:val="C0392B"/>
          <w:sz w:val="22"/>
          <w:szCs w:val="22"/>
        </w:rPr>
        <w:t xml:space="preserve">ЗАГЛУШКА — НЕ показывать как готовое: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Портфолио, достижения, олимпиады, проекты.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Календарь, КТП, библиотека, мероприятия, студии, выезды, документы.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Бухгалтерия, питание, АХЧ.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Внутри карточки ученика вкладка «Аналитика» — 3 подраздела помечены «в разработке». Карточка конкретного педагога — демо-данные.</w:t>
      </w:r>
    </w:p>
    <w:p>
      <w:pPr>
        <w:spacing w:after="40" w:before="100"/>
      </w:pPr>
      <w:r>
        <w:rPr>
          <w:b/>
          <w:bCs/>
          <w:color w:val="666666"/>
          <w:sz w:val="22"/>
          <w:szCs w:val="22"/>
        </w:rPr>
        <w:t xml:space="preserve">В ПЛАНАХ (дорожная карта, дат не называем):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Интеграция с Кундолюком; мобильное приложение; ИИ-помощники; бухгалтерия/питание/АХЧ как полноценные модули.</w:t>
      </w:r>
    </w:p>
    <w:p>
      <w:pPr>
        <w:pStyle w:val="Heading1"/>
        <w:spacing w:after="120" w:before="320"/>
      </w:pPr>
      <w:r>
        <w:rPr>
          <w:b/>
          <w:bCs/>
          <w:color w:val="E91E8C"/>
          <w:sz w:val="30"/>
          <w:szCs w:val="30"/>
        </w:rPr>
        <w:t xml:space="preserve">2. Цена и условия</w:t>
      </w:r>
    </w:p>
    <w:p>
      <w:pPr>
        <w:spacing w:after="110" w:line="272"/>
      </w:pPr>
      <w:r>
        <w:rPr>
          <w:b/>
          <w:bCs/>
          <w:color w:val="1A1B1E"/>
          <w:sz w:val="22"/>
          <w:szCs w:val="22"/>
        </w:rPr>
        <w:t xml:space="preserve">Установка (разово): </w:t>
      </w:r>
      <w:r>
        <w:rPr>
          <w:b/>
          <w:bCs/>
          <w:color w:val="E91E8C"/>
          <w:sz w:val="22"/>
          <w:szCs w:val="22"/>
        </w:rPr>
        <w:t xml:space="preserve">$1000</w:t>
      </w:r>
      <w:r>
        <w:rPr>
          <w:color w:val="1A1B1E"/>
          <w:sz w:val="22"/>
          <w:szCs w:val="22"/>
        </w:rPr>
        <w:t xml:space="preserve">   ·   </w:t>
      </w:r>
      <w:r>
        <w:rPr>
          <w:b/>
          <w:bCs/>
          <w:color w:val="1A1B1E"/>
          <w:sz w:val="22"/>
          <w:szCs w:val="22"/>
        </w:rPr>
        <w:t xml:space="preserve">Подписка: </w:t>
      </w:r>
      <w:r>
        <w:rPr>
          <w:b/>
          <w:bCs/>
          <w:color w:val="E91E8C"/>
          <w:sz w:val="22"/>
          <w:szCs w:val="22"/>
        </w:rPr>
        <w:t xml:space="preserve">30 000 сом / месяц</w:t>
      </w:r>
      <w:r>
        <w:rPr>
          <w:color w:val="1A1B1E"/>
          <w:sz w:val="22"/>
          <w:szCs w:val="22"/>
        </w:rPr>
        <w:t xml:space="preserve"> — всё рабочее ядро.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Ранний партнёр: новые модули с дорожной карты — без доплат по мере выхода.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Скидки и спец-условия — только через Алана, сама не обещаешь.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E91E8C"/>
          <w:sz w:val="30"/>
          <w:szCs w:val="30"/>
        </w:rPr>
        <w:t xml:space="preserve">3. Топ вопросов клиента — короткий ответ</w:t>
      </w:r>
    </w:p>
    <w:tbl>
      <w:tblPr>
        <w:tblW w:type="pct" w:w="100%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EEEEE" w:sz="1"/>
          <w:insideV w:val="single" w:color="EEEEEE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91E8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Спросят</w:t>
            </w:r>
          </w:p>
        </w:tc>
        <w:tc>
          <w:tcPr>
            <w:shd w:fill="E91E8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Отвечаешь</w:t>
            </w:r>
          </w:p>
        </w:tc>
      </w:tr>
      <w:tr>
        <w:tc>
          <w:tcPr>
            <w:tcW w:type="pct" w:w="3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«У нас уже есть Кундолюк»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Он обязателен по закону, мы его не заменяем. Берём ежедневную работу и аналитику, которых в Кундолюке нет. Интеграцию планируем.</w:t>
            </w:r>
          </w:p>
        </w:tc>
      </w:tr>
      <w:tr>
        <w:tc>
          <w:tcPr>
            <w:tcW w:type="pct" w:w="34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«Дорого»</w:t>
            </w:r>
          </w:p>
        </w:tc>
        <w:tc>
          <w:tcPr>
            <w:tcW w:type="pct" w:w="66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Это всё ядро для всей школы. Дешевле бумаги и ошибок в оценках. Раннему партнёру новые модули — бесплатно.</w:t>
            </w:r>
          </w:p>
        </w:tc>
      </w:tr>
      <w:tr>
        <w:tc>
          <w:tcPr>
            <w:tcW w:type="pct" w:w="3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«Продукт молодой / сырой»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Ядро работает с первого дня — покажу вживую. Ранний партнёр влияет на дорожную карту.</w:t>
            </w:r>
          </w:p>
        </w:tc>
      </w:tr>
      <w:tr>
        <w:tc>
          <w:tcPr>
            <w:tcW w:type="pct" w:w="34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«Нет мобильного приложения»</w:t>
            </w:r>
          </w:p>
        </w:tc>
        <w:tc>
          <w:tcPr>
            <w:tcW w:type="pct" w:w="66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Работает в браузере на телефоне без установки. Нативное — в планах.</w:t>
            </w:r>
          </w:p>
        </w:tc>
      </w:tr>
      <w:tr>
        <w:tc>
          <w:tcPr>
            <w:tcW w:type="pct" w:w="3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«А ИИ / бухгалтерия / питание?»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На дорожной карте. Дат не называю; ядро уже полноценное.</w:t>
            </w:r>
          </w:p>
        </w:tc>
      </w:tr>
      <w:tr>
        <w:tc>
          <w:tcPr>
            <w:tcW w:type="pct" w:w="34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«Что с безопасностью данных?»</w:t>
            </w:r>
          </w:p>
        </w:tc>
        <w:tc>
          <w:tcPr>
            <w:tcW w:type="pct" w:w="66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Доступ по 9 ролям, проверен автотестами; ученик/родитель видят только своё. Хостинг Vercel + база Neon.</w:t>
            </w:r>
          </w:p>
        </w:tc>
      </w:tr>
      <w:tr>
        <w:tc>
          <w:tcPr>
            <w:tcW w:type="pct" w:w="3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«Можно попробовать?»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Да, живое демо — ссылка, пароль и готовые аккаунты ниже.</w:t>
            </w:r>
          </w:p>
        </w:tc>
      </w:tr>
      <w:tr>
        <w:tc>
          <w:tcPr>
            <w:tcW w:type="pct" w:w="34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«Что будет через год?»</w:t>
            </w:r>
          </w:p>
        </w:tc>
        <w:tc>
          <w:tcPr>
            <w:tcW w:type="pct" w:w="66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Дорожная карта; ранний партнёр получает новые модули без доплат.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E91E8C"/>
          <w:sz w:val="30"/>
          <w:szCs w:val="30"/>
        </w:rPr>
        <w:t xml:space="preserve">4. Обещать НЕЛЬЗЯ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C0392B"/>
          <w:sz w:val="22"/>
          <w:szCs w:val="22"/>
        </w:rPr>
        <w:t xml:space="preserve">Даты выхода будущих модулей.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C0392B"/>
          <w:sz w:val="22"/>
          <w:szCs w:val="22"/>
        </w:rPr>
        <w:t xml:space="preserve">Кундолюк-интеграцию / ИИ / мобилку / бухгалтерию как готовые.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C0392B"/>
          <w:sz w:val="22"/>
          <w:szCs w:val="22"/>
        </w:rPr>
        <w:t xml:space="preserve">Функции, которых нет в списке «работает».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C0392B"/>
          <w:sz w:val="22"/>
          <w:szCs w:val="22"/>
        </w:rPr>
        <w:t xml:space="preserve">Скидки без согласования с Аланом.</w:t>
      </w:r>
    </w:p>
    <w:p>
      <w:pPr>
        <w:pStyle w:val="Heading1"/>
        <w:spacing w:after="120" w:before="320"/>
      </w:pPr>
      <w:r>
        <w:rPr>
          <w:b/>
          <w:bCs/>
          <w:color w:val="E91E8C"/>
          <w:sz w:val="30"/>
          <w:szCs w:val="30"/>
        </w:rPr>
        <w:t xml:space="preserve">5. Демо для показа</w:t>
      </w:r>
    </w:p>
    <w:p>
      <w:pPr>
        <w:spacing w:after="110" w:line="272"/>
      </w:pPr>
      <w:r>
        <w:rPr>
          <w:color w:val="1A1B1E"/>
          <w:sz w:val="22"/>
          <w:szCs w:val="22"/>
        </w:rPr>
        <w:t xml:space="preserve">Ссылка: </w:t>
      </w:r>
      <w:hyperlink w:history="1" r:id="rIdvjfndvxumgivzhdmg0rq_">
        <w:r>
          <w:rPr>
            <w:color w:val="E91E8C"/>
            <w:sz w:val="22"/>
            <w:szCs w:val="22"/>
            <w:u w:val="single"/>
          </w:rPr>
          <w:t xml:space="preserve">https://erudit-school.vercel.app</w:t>
        </w:r>
      </w:hyperlink>
      <w:r>
        <w:rPr>
          <w:color w:val="1A1B1E"/>
          <w:sz w:val="22"/>
          <w:szCs w:val="22"/>
        </w:rPr>
        <w:t xml:space="preserve">   ·   пароль ко всем: </w:t>
      </w:r>
      <w:r>
        <w:rPr>
          <w:b/>
          <w:bCs/>
          <w:color w:val="E91E8C"/>
          <w:sz w:val="22"/>
          <w:szCs w:val="22"/>
        </w:rPr>
        <w:t xml:space="preserve">erudit2025</w:t>
      </w:r>
    </w:p>
    <w:tbl>
      <w:tblPr>
        <w:tblW w:type="pct" w:w="100%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EEEEE" w:sz="1"/>
          <w:insideV w:val="single" w:color="EEEEEE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91E8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Логин</w:t>
            </w:r>
          </w:p>
        </w:tc>
        <w:tc>
          <w:tcPr>
            <w:shd w:fill="E91E8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Роль — что показать</w:t>
            </w:r>
          </w:p>
        </w:tc>
      </w:tr>
      <w:tr>
        <w:tc>
          <w:tcPr>
            <w:tcW w:type="pct" w:w="2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azhibaeva</w:t>
            </w:r>
          </w:p>
        </w:tc>
        <w:tc>
          <w:tcPr>
            <w:tcW w:type="pct" w:w="7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Учитель — журнал, оценки, ДЗ, расписание</w:t>
            </w:r>
          </w:p>
        </w:tc>
      </w:tr>
      <w:tr>
        <w:tc>
          <w:tcPr>
            <w:tcW w:type="pct" w:w="26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kozlova</w:t>
            </w:r>
          </w:p>
        </w:tc>
        <w:tc>
          <w:tcPr>
            <w:tcW w:type="pct" w:w="74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Завуч — модерация оценок, нагрузка</w:t>
            </w:r>
          </w:p>
        </w:tc>
      </w:tr>
      <w:tr>
        <w:tc>
          <w:tcPr>
            <w:tcW w:type="pct" w:w="2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parent1</w:t>
            </w:r>
          </w:p>
        </w:tc>
        <w:tc>
          <w:tcPr>
            <w:tcW w:type="pct" w:w="7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Родитель — успеваемость и посещаемость ребёнка</w:t>
            </w:r>
          </w:p>
        </w:tc>
      </w:tr>
      <w:tr>
        <w:tc>
          <w:tcPr>
            <w:tcW w:type="pct" w:w="26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admin</w:t>
            </w:r>
          </w:p>
        </w:tc>
        <w:tc>
          <w:tcPr>
            <w:tcW w:type="pct" w:w="74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Директор — полный доступ, аналитика</w:t>
            </w:r>
          </w:p>
        </w:tc>
      </w:tr>
    </w:tbl>
    <w:p>
      <w:pPr>
        <w:spacing w:after="110" w:line="272"/>
      </w:pPr>
      <w:r>
        <w:rPr>
          <w:i/>
          <w:iCs/>
          <w:color w:val="666666"/>
          <w:sz w:val="20"/>
          <w:szCs w:val="20"/>
        </w:rPr>
        <w:t xml:space="preserve">Порядок показа: Учитель → Завуч → Родитель (виден весь цикл оценки). НЕ открывать разделы со «Скоро» и карточку конкретного педагога.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jfndvxumgivzhdmg0rq_" Type="http://schemas.openxmlformats.org/officeDocument/2006/relationships/hyperlink" Target="https://erudit-school.vercel.app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Bilim OS — шпаргалка продажника</dc:title>
  <dc:creator>Bilim OS</dc:creator>
  <cp:lastModifiedBy>Un-named</cp:lastModifiedBy>
  <cp:revision>1</cp:revision>
  <dcterms:created xsi:type="dcterms:W3CDTF">2026-05-28T17:44:57.271Z</dcterms:created>
  <dcterms:modified xsi:type="dcterms:W3CDTF">2026-05-28T17:44:57.271Z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