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Сравнение с другими решениями · для продажника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Главное: </w:t>
      </w:r>
      <w:r>
        <w:rPr>
          <w:color w:val="1A1B1E"/>
          <w:sz w:val="22"/>
          <w:szCs w:val="22"/>
        </w:rPr>
        <w:t xml:space="preserve">Кундолюк — не конкурент. Это государственный реестр, обязательный для школ по закону (отчётность в МОиН). Мы его не заменяем — планируем интеграцию и договорённость. Bilim OS закрывает ежедневную операционную работу, которой в Кундолюке нет.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EduPage и Zero даны для контекста: EduPage — зарубежная школьная платформа, Zero — казахстанский продукт про бизнес образовательного центра (CRM, финансы).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Таблица возможностей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Что важно школе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Bilim OS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Кундолюк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EduPage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Zero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Журнал и оценивание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отчётность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базовый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2-уровневая модерация + аудит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Разграничение доступа (9 ролей)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базово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Передача нагрузки (декрет/болезнь)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Аналитика для руководства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гос-отчёты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частично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финансовая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Дневник ученика и родителя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Кабинеты специалистов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Гос-отчётность (МОиН)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интеграция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✓ обязателен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CRM / финансы / договоры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д. карта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Мобильный доступ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браузер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Локально (KG, язык, поддержка)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частично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KZ</w:t>
            </w:r>
          </w:p>
        </w:tc>
      </w:tr>
    </w:tbl>
    <w:p>
      <w:pPr>
        <w:spacing w:after="110" w:line="272"/>
      </w:pPr>
      <w:r>
        <w:rPr>
          <w:i/>
          <w:iCs/>
          <w:color w:val="666666"/>
          <w:sz w:val="19"/>
          <w:szCs w:val="19"/>
        </w:rPr>
        <w:t xml:space="preserve">«д. карта» — на дорожной карте; «интеграция» — планируем связать с Кундолюком, а не дублировать.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Как это подавать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Кундолюк: «Он у вас уже есть и должен быть — мы рядом, а не вместо. Берём на себя ежедневную работу и аналитику.»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EduPage: «Похожая идея, но мы локальные, на вашем языке, с модерацией оценок и поддержкой рядом.»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Zero: «Это про деньги и CRM центра. Мы — про качество учебного процесса и академическое управление.»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сравнение с другими решениями</dc:title>
  <dc:creator>Bilim OS</dc:creator>
  <cp:lastModifiedBy>Un-named</cp:lastModifiedBy>
  <cp:revision>1</cp:revision>
  <dcterms:created xsi:type="dcterms:W3CDTF">2026-05-28T18:02:58.471Z</dcterms:created>
  <dcterms:modified xsi:type="dcterms:W3CDTF">2026-05-28T18:02:58.471Z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