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1EA8" w14:textId="2B7FB685" w:rsidR="000A1785" w:rsidRDefault="00000000">
      <w:pPr>
        <w:pStyle w:val="Titel"/>
        <w:rPr>
          <w:rFonts w:ascii="Arial" w:hAnsi="Arial" w:cs="Arial"/>
          <w:sz w:val="56"/>
          <w:szCs w:val="56"/>
        </w:rPr>
      </w:pPr>
      <w:r w:rsidRPr="000A1785">
        <w:rPr>
          <w:rFonts w:ascii="Arial" w:hAnsi="Arial" w:cs="Arial"/>
          <w:sz w:val="56"/>
          <w:szCs w:val="56"/>
        </w:rPr>
        <w:t>SOP</w:t>
      </w:r>
    </w:p>
    <w:p w14:paraId="31C3BBF5" w14:textId="091F3EE9" w:rsidR="00D331AE" w:rsidRPr="000A1785" w:rsidRDefault="00000000">
      <w:pPr>
        <w:pStyle w:val="Titel"/>
        <w:rPr>
          <w:rFonts w:ascii="Arial" w:hAnsi="Arial" w:cs="Arial"/>
          <w:sz w:val="56"/>
          <w:szCs w:val="56"/>
        </w:rPr>
      </w:pPr>
      <w:r w:rsidRPr="000A1785">
        <w:rPr>
          <w:rFonts w:ascii="Arial" w:hAnsi="Arial" w:cs="Arial"/>
          <w:sz w:val="56"/>
          <w:szCs w:val="56"/>
        </w:rPr>
        <w:t xml:space="preserve">Checklist de Triage </w:t>
      </w:r>
      <w:proofErr w:type="spellStart"/>
      <w:r w:rsidRPr="000A1785">
        <w:rPr>
          <w:rFonts w:ascii="Arial" w:hAnsi="Arial" w:cs="Arial"/>
          <w:sz w:val="56"/>
          <w:szCs w:val="56"/>
        </w:rPr>
        <w:t>Rápido</w:t>
      </w:r>
      <w:proofErr w:type="spellEnd"/>
    </w:p>
    <w:p w14:paraId="0BAD4C89" w14:textId="77777777" w:rsidR="000A1785" w:rsidRDefault="000A1785">
      <w:pPr>
        <w:rPr>
          <w:rFonts w:ascii="Arial" w:hAnsi="Arial" w:cs="Arial"/>
          <w:b/>
          <w:sz w:val="28"/>
          <w:szCs w:val="28"/>
        </w:rPr>
      </w:pPr>
    </w:p>
    <w:p w14:paraId="3D0E8490" w14:textId="5D89D495" w:rsidR="00D331AE" w:rsidRPr="000A1785" w:rsidRDefault="00000000">
      <w:pPr>
        <w:rPr>
          <w:rFonts w:ascii="Arial" w:hAnsi="Arial" w:cs="Arial"/>
          <w:b/>
          <w:sz w:val="28"/>
          <w:szCs w:val="28"/>
        </w:rPr>
      </w:pPr>
      <w:r w:rsidRPr="000A1785">
        <w:rPr>
          <w:rFonts w:ascii="Arial" w:hAnsi="Arial" w:cs="Arial"/>
          <w:b/>
          <w:sz w:val="28"/>
          <w:szCs w:val="28"/>
        </w:rPr>
        <w:t>1. Confirmar los síntomas con el usuario.</w:t>
      </w:r>
    </w:p>
    <w:p w14:paraId="71006AFE" w14:textId="77777777" w:rsidR="00D331AE" w:rsidRPr="000A1785" w:rsidRDefault="00000000">
      <w:pPr>
        <w:rPr>
          <w:rFonts w:ascii="Arial" w:hAnsi="Arial" w:cs="Arial"/>
          <w:b/>
          <w:sz w:val="28"/>
          <w:szCs w:val="28"/>
        </w:rPr>
      </w:pPr>
      <w:r w:rsidRPr="000A1785">
        <w:rPr>
          <w:rFonts w:ascii="Arial" w:hAnsi="Arial" w:cs="Arial"/>
          <w:b/>
          <w:sz w:val="28"/>
          <w:szCs w:val="28"/>
        </w:rPr>
        <w:t>2. Verificar conectividad básica (ping, ipconfig/ifconfig).</w:t>
      </w:r>
    </w:p>
    <w:p w14:paraId="38157495" w14:textId="77777777" w:rsidR="00D331AE" w:rsidRPr="000A1785" w:rsidRDefault="00000000">
      <w:pPr>
        <w:rPr>
          <w:rFonts w:ascii="Arial" w:hAnsi="Arial" w:cs="Arial"/>
          <w:b/>
          <w:sz w:val="28"/>
          <w:szCs w:val="28"/>
        </w:rPr>
      </w:pPr>
      <w:r w:rsidRPr="000A1785">
        <w:rPr>
          <w:rFonts w:ascii="Arial" w:hAnsi="Arial" w:cs="Arial"/>
          <w:b/>
          <w:sz w:val="28"/>
          <w:szCs w:val="28"/>
        </w:rPr>
        <w:t>3. Revisar logs del sistema (Windows: Visor de eventos / Linux: journalctl, /var/log).</w:t>
      </w:r>
    </w:p>
    <w:p w14:paraId="2A263798" w14:textId="77777777" w:rsidR="00D331AE" w:rsidRPr="000A1785" w:rsidRDefault="00000000">
      <w:pPr>
        <w:rPr>
          <w:rFonts w:ascii="Arial" w:hAnsi="Arial" w:cs="Arial"/>
          <w:b/>
          <w:sz w:val="28"/>
          <w:szCs w:val="28"/>
        </w:rPr>
      </w:pPr>
      <w:r w:rsidRPr="000A1785">
        <w:rPr>
          <w:rFonts w:ascii="Arial" w:hAnsi="Arial" w:cs="Arial"/>
          <w:b/>
          <w:sz w:val="28"/>
          <w:szCs w:val="28"/>
        </w:rPr>
        <w:t>4. Validar credenciales y permisos del usuario.</w:t>
      </w:r>
    </w:p>
    <w:p w14:paraId="172F964B" w14:textId="77777777" w:rsidR="00D331AE" w:rsidRPr="000A1785" w:rsidRDefault="00000000">
      <w:pPr>
        <w:rPr>
          <w:rFonts w:ascii="Arial" w:hAnsi="Arial" w:cs="Arial"/>
          <w:b/>
          <w:sz w:val="28"/>
          <w:szCs w:val="28"/>
        </w:rPr>
      </w:pPr>
      <w:r w:rsidRPr="000A1785">
        <w:rPr>
          <w:rFonts w:ascii="Arial" w:hAnsi="Arial" w:cs="Arial"/>
          <w:b/>
          <w:sz w:val="28"/>
          <w:szCs w:val="28"/>
        </w:rPr>
        <w:t>5. Reproducir el problema si es posible.</w:t>
      </w:r>
    </w:p>
    <w:p w14:paraId="17A56715" w14:textId="77777777" w:rsidR="00D331AE" w:rsidRPr="000A1785" w:rsidRDefault="00000000">
      <w:pPr>
        <w:rPr>
          <w:rFonts w:ascii="Arial" w:hAnsi="Arial" w:cs="Arial"/>
          <w:b/>
          <w:sz w:val="28"/>
          <w:szCs w:val="28"/>
        </w:rPr>
      </w:pPr>
      <w:r w:rsidRPr="000A1785">
        <w:rPr>
          <w:rFonts w:ascii="Arial" w:hAnsi="Arial" w:cs="Arial"/>
          <w:b/>
          <w:sz w:val="28"/>
          <w:szCs w:val="28"/>
        </w:rPr>
        <w:t>6. Consultar KB interna para problemas similares.</w:t>
      </w:r>
    </w:p>
    <w:p w14:paraId="3F704E12" w14:textId="77777777" w:rsidR="00D331AE" w:rsidRPr="000A1785" w:rsidRDefault="00000000">
      <w:pPr>
        <w:rPr>
          <w:rFonts w:ascii="Arial" w:hAnsi="Arial" w:cs="Arial"/>
          <w:b/>
          <w:sz w:val="28"/>
          <w:szCs w:val="28"/>
        </w:rPr>
      </w:pPr>
      <w:r w:rsidRPr="000A1785">
        <w:rPr>
          <w:rFonts w:ascii="Arial" w:hAnsi="Arial" w:cs="Arial"/>
          <w:b/>
          <w:sz w:val="28"/>
          <w:szCs w:val="28"/>
        </w:rPr>
        <w:t>7. Escalar si es necesario.</w:t>
      </w:r>
    </w:p>
    <w:sectPr w:rsidR="00D331AE" w:rsidRPr="000A17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066603">
    <w:abstractNumId w:val="8"/>
  </w:num>
  <w:num w:numId="2" w16cid:durableId="535049217">
    <w:abstractNumId w:val="6"/>
  </w:num>
  <w:num w:numId="3" w16cid:durableId="870069321">
    <w:abstractNumId w:val="5"/>
  </w:num>
  <w:num w:numId="4" w16cid:durableId="1234655748">
    <w:abstractNumId w:val="4"/>
  </w:num>
  <w:num w:numId="5" w16cid:durableId="299580016">
    <w:abstractNumId w:val="7"/>
  </w:num>
  <w:num w:numId="6" w16cid:durableId="1818110644">
    <w:abstractNumId w:val="3"/>
  </w:num>
  <w:num w:numId="7" w16cid:durableId="684791451">
    <w:abstractNumId w:val="2"/>
  </w:num>
  <w:num w:numId="8" w16cid:durableId="1466117652">
    <w:abstractNumId w:val="1"/>
  </w:num>
  <w:num w:numId="9" w16cid:durableId="94974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785"/>
    <w:rsid w:val="0015074B"/>
    <w:rsid w:val="0029639D"/>
    <w:rsid w:val="00326F90"/>
    <w:rsid w:val="00446F14"/>
    <w:rsid w:val="00AA1D8D"/>
    <w:rsid w:val="00B47730"/>
    <w:rsid w:val="00CB0664"/>
    <w:rsid w:val="00D331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D2A9D2"/>
  <w14:defaultImageDpi w14:val="300"/>
  <w15:docId w15:val="{98FBF718-39E7-4DA8-A649-37B8A813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Perez Lopez</cp:lastModifiedBy>
  <cp:revision>3</cp:revision>
  <dcterms:created xsi:type="dcterms:W3CDTF">2013-12-23T23:15:00Z</dcterms:created>
  <dcterms:modified xsi:type="dcterms:W3CDTF">2025-08-19T14:24:00Z</dcterms:modified>
  <cp:category/>
</cp:coreProperties>
</file>