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tabs>
          <w:tab w:val="right" w:pos="8460"/>
        </w:tabs>
        <w:spacing w:after="0" w:line="240" w:lineRule="aut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n-US"/>
        </w:rPr>
        <w:t>INSTITUTO TECNOL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s-ES_tradnl"/>
        </w:rPr>
        <w:t>GICO DE COSTA RICA</w:t>
        <w:tab/>
        <w:t>I SEMESTRE 2020</w:t>
      </w:r>
    </w:p>
    <w:p>
      <w:pPr>
        <w:pStyle w:val="Cuerpo A"/>
        <w:tabs>
          <w:tab w:val="right" w:pos="8460"/>
        </w:tabs>
        <w:spacing w:after="0" w:line="240" w:lineRule="aut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de-DE"/>
        </w:rPr>
        <w:t>INGENIER</w:t>
      </w:r>
      <w:r>
        <w:rPr>
          <w:rStyle w:val="Ninguno"/>
          <w:b w:val="1"/>
          <w:bCs w:val="1"/>
          <w:rtl w:val="0"/>
          <w:lang w:val="en-US"/>
        </w:rPr>
        <w:t>Í</w:t>
      </w:r>
      <w:r>
        <w:rPr>
          <w:rStyle w:val="Ninguno"/>
          <w:b w:val="1"/>
          <w:bCs w:val="1"/>
          <w:rtl w:val="0"/>
          <w:lang w:val="es-ES_tradnl"/>
        </w:rPr>
        <w:t>A EN COMPUTACI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</w:t>
      </w:r>
    </w:p>
    <w:p>
      <w:pPr>
        <w:pStyle w:val="Cuerpo A"/>
        <w:tabs>
          <w:tab w:val="right" w:pos="8460"/>
        </w:tabs>
        <w:spacing w:after="0" w:line="240" w:lineRule="auto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n-US"/>
        </w:rPr>
        <w:t>IC-8020 ELECTIVA TEXTO</w:t>
      </w:r>
    </w:p>
    <w:p>
      <w:pPr>
        <w:pStyle w:val="Cuerpo A"/>
        <w:tabs>
          <w:tab w:val="right" w:pos="8460"/>
        </w:tabs>
        <w:spacing w:after="0" w:line="240" w:lineRule="auto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n-US"/>
        </w:rPr>
        <w:t>TAREA PROGRAMADA 2</w:t>
      </w:r>
    </w:p>
    <w:p>
      <w:pPr>
        <w:pStyle w:val="Cuerpo A"/>
        <w:tabs>
          <w:tab w:val="right" w:pos="8460"/>
        </w:tabs>
        <w:spacing w:after="0" w:line="240" w:lineRule="auto"/>
        <w:jc w:val="center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n-US"/>
        </w:rPr>
        <w:t>GU</w:t>
      </w:r>
      <w:r>
        <w:rPr>
          <w:rStyle w:val="Ninguno"/>
          <w:b w:val="1"/>
          <w:bCs w:val="1"/>
          <w:rtl w:val="0"/>
          <w:lang w:val="en-US"/>
        </w:rPr>
        <w:t>Í</w:t>
      </w:r>
      <w:r>
        <w:rPr>
          <w:rStyle w:val="Ninguno"/>
          <w:b w:val="1"/>
          <w:bCs w:val="1"/>
          <w:rtl w:val="0"/>
          <w:lang w:val="es-ES_tradnl"/>
        </w:rPr>
        <w:t>A DE DOCUMENTACI</w:t>
      </w:r>
      <w:r>
        <w:rPr>
          <w:rStyle w:val="Ninguno"/>
          <w:b w:val="1"/>
          <w:bCs w:val="1"/>
          <w:rtl w:val="0"/>
          <w:lang w:val="en-US"/>
        </w:rPr>
        <w:t>Ó</w:t>
      </w:r>
      <w:r>
        <w:rPr>
          <w:rStyle w:val="Ninguno"/>
          <w:b w:val="1"/>
          <w:bCs w:val="1"/>
          <w:rtl w:val="0"/>
          <w:lang w:val="en-US"/>
        </w:rPr>
        <w:t>N</w:t>
      </w:r>
    </w:p>
    <w:p>
      <w:pPr>
        <w:pStyle w:val="Cuerpo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Introducci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  <w:lang w:val="en-US"/>
        </w:rPr>
        <w:t>n</w:t>
      </w:r>
    </w:p>
    <w:p>
      <w:pPr>
        <w:pStyle w:val="Cuerpo A"/>
        <w:spacing w:after="120" w:line="240" w:lineRule="auto"/>
        <w:ind w:left="720" w:firstLine="0"/>
        <w:rPr>
          <w:rStyle w:val="Ninguno"/>
        </w:rPr>
      </w:pPr>
    </w:p>
    <w:p>
      <w:pPr>
        <w:pStyle w:val="Cuerpo A"/>
        <w:spacing w:after="120" w:line="240" w:lineRule="auto"/>
        <w:ind w:left="720" w:firstLine="0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El problema consiste en indexar diferentes secciones o campos (espec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ficamente </w:t>
      </w:r>
      <w:r>
        <w:rPr>
          <w:rStyle w:val="Ninguno A"/>
          <w:rtl w:val="0"/>
          <w:lang w:val="en-US"/>
        </w:rPr>
        <w:t xml:space="preserve">&lt;body&gt;, &lt;title&gt;, &lt;h?&gt; y &lt;a&gt;) </w:t>
      </w:r>
      <w:r>
        <w:rPr>
          <w:rStyle w:val="Ninguno"/>
          <w:rtl w:val="0"/>
          <w:lang w:val="es-ES_tradnl"/>
        </w:rPr>
        <w:t>de de una 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varios documentos html contenidos dentro de un archivo de texto para luego se</w:t>
      </w:r>
      <w:r>
        <w:rPr>
          <w:rStyle w:val="Ninguno A"/>
          <w:rtl w:val="0"/>
          <w:lang w:val="en-US"/>
        </w:rPr>
        <w:t>r</w:t>
      </w:r>
      <w:r>
        <w:rPr>
          <w:rStyle w:val="Ninguno"/>
          <w:rtl w:val="0"/>
          <w:lang w:val="es-ES_tradnl"/>
        </w:rPr>
        <w:t xml:space="preserve"> </w:t>
      </w:r>
      <w:r>
        <w:rPr>
          <w:rStyle w:val="Ninguno A"/>
          <w:rtl w:val="0"/>
          <w:lang w:val="en-US"/>
        </w:rPr>
        <w:t>buscados</w:t>
      </w:r>
      <w:r>
        <w:rPr>
          <w:rStyle w:val="Ninguno"/>
          <w:rtl w:val="0"/>
          <w:lang w:val="es-ES_tradnl"/>
        </w:rPr>
        <w:t xml:space="preserve"> de manera eficiente utilizando el poder del lenguaje de consultas que ofrece la librer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Lucene de Apache. Adem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s, se deben poder crear nuevos 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ndices y actualizarlos con nuevos documentos. Finalmente, se debe poder navegar por los resultados mostrados en p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ginas de 20 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tems cada una.</w:t>
      </w:r>
    </w:p>
    <w:p>
      <w:pPr>
        <w:pStyle w:val="Cuerpo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Completar la siguiente tabla para describir el estado en que qued</w:t>
      </w:r>
      <w:r>
        <w:rPr>
          <w:rStyle w:val="Ninguno A"/>
          <w:rtl w:val="0"/>
          <w:lang w:val="en-US"/>
        </w:rPr>
        <w:t xml:space="preserve">ó </w:t>
      </w:r>
      <w:r>
        <w:rPr>
          <w:rStyle w:val="Ninguno"/>
          <w:rtl w:val="0"/>
          <w:lang w:val="es-ES_tradnl"/>
        </w:rPr>
        <w:t>la indizaci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la colecci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  <w:lang w:val="en-US"/>
        </w:rPr>
        <w:t>n.</w:t>
      </w:r>
    </w:p>
    <w:tbl>
      <w:tblPr>
        <w:tblW w:w="918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992"/>
        <w:gridCol w:w="4052"/>
      </w:tblGrid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Etapa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pt-PT"/>
              </w:rPr>
              <w:t>% de complet.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s-ES_tradnl"/>
              </w:rPr>
              <w:t>Comentario o aclaraci</w:t>
            </w: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de-DE"/>
              </w:rPr>
              <w:t>INDIZACI</w:t>
            </w: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Ó</w:t>
            </w: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pt-PT"/>
              </w:rPr>
              <w:t>Campo "texto"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Extrae adecuadamente del elemento &lt;body&gt;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Separaci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n en palabras (letras incluyendo e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e)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Eliminaci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n de stopwords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it-IT"/>
              </w:rPr>
              <w:t>Extracci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n de ra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ces (stemming)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Eliminaci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pt-PT"/>
              </w:rPr>
              <w:t>n de acentos, preserva e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pt-PT"/>
              </w:rPr>
              <w:t>Campo "ref"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Extrae adecuadamente del elemento &lt;a&gt;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Separaci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n en palabras (letras incluyendo e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e)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Conversi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n a min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sculas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b w:val="1"/>
                <w:bCs w:val="1"/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rtl w:val="0"/>
                <w:lang w:val="de-DE"/>
                <w14:textFill>
                  <w14:solidFill>
                    <w14:srgbClr w14:val="FF0000"/>
                  </w14:solidFill>
                </w14:textFill>
              </w:rPr>
              <w:t>NO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hay extracci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n de ra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ces (stemming)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Eliminaci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pt-PT"/>
              </w:rPr>
              <w:t>n de acentos, preserva e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s-ES_tradnl"/>
              </w:rPr>
              <w:t>Campo "encab"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Extrae adecuadamente del elemento &lt;h?&gt;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Separaci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n en palabras (letras incluyendo e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e)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Eliminaci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n de stopwords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it-IT"/>
              </w:rPr>
              <w:t>Extracci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n de ra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ces (stemming)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Eliminaci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pt-PT"/>
              </w:rPr>
              <w:t>n de acentos, preserva e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s-ES_tradnl"/>
              </w:rPr>
              <w:t>Campo "titulo"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Extrae adecuadamente del elemento &lt;title&gt;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Separaci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n en palabras (letras incluyendo e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e)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Conversi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n a min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ú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sculas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b w:val="1"/>
                <w:bCs w:val="1"/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rtl w:val="0"/>
                <w:lang w:val="de-DE"/>
                <w14:textFill>
                  <w14:solidFill>
                    <w14:srgbClr w14:val="FF0000"/>
                  </w14:solidFill>
                </w14:textFill>
              </w:rPr>
              <w:t>NO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hay extracci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n de ra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ces (stemming)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Eliminaci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pt-PT"/>
              </w:rPr>
              <w:t>n de acentos, preserva e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pt-PT"/>
              </w:rPr>
              <w:t>Indexado de la colecciones (wiki-[pg][12])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Cu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pt-PT"/>
              </w:rPr>
              <w:t>nto tarda en indexar wiki-p1.txt?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De 20 pruebas (10 en una computadora y 10 en otra) el promedio es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Cu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pt-PT"/>
              </w:rPr>
              <w:t>nto tarda en indexar wiki-p2.txt?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¿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Cu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nto tarda en actualizar 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ndice wiki-p1.txt?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tabs>
                <w:tab w:val="left" w:pos="318"/>
              </w:tabs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ab/>
              <w:t>¿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Cu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pt-PT"/>
              </w:rPr>
              <w:t>nto tarda en indexar wiki-g1.txt?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tabs>
                <w:tab w:val="left" w:pos="318"/>
              </w:tabs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ab/>
              <w:t>¿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Cu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pt-PT"/>
              </w:rPr>
              <w:t>nto tarda en indexar wiki-g2.txt?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tabs>
                <w:tab w:val="left" w:pos="318"/>
              </w:tabs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ab/>
              <w:t>¿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Cu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á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nto tarda en actualizar 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í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n-US"/>
              </w:rPr>
              <w:t>ndice wiki-g1.txt?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pt-PT"/>
              </w:rPr>
              <w:t>Consultas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8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ind w:left="318" w:firstLine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Permite usar lenguaje de consultas de Lucene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 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%</w:t>
            </w:r>
          </w:p>
        </w:tc>
        <w:tc>
          <w:tcPr>
            <w:tcW w:type="dxa" w:w="40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 A"/>
        <w:widowControl w:val="0"/>
        <w:numPr>
          <w:ilvl w:val="0"/>
          <w:numId w:val="3"/>
        </w:numPr>
        <w:spacing w:line="240" w:lineRule="auto"/>
      </w:pPr>
    </w:p>
    <w:p>
      <w:pPr>
        <w:pStyle w:val="Cuerpo A"/>
        <w:widowControl w:val="0"/>
        <w:numPr>
          <w:ilvl w:val="0"/>
          <w:numId w:val="4"/>
        </w:numPr>
        <w:spacing w:line="240" w:lineRule="auto"/>
      </w:pPr>
    </w:p>
    <w:p>
      <w:pPr>
        <w:pStyle w:val="Cuerpo A"/>
        <w:spacing w:before="240" w:line="240" w:lineRule="auto"/>
        <w:rPr>
          <w:rStyle w:val="Ninguno"/>
        </w:rPr>
      </w:pPr>
    </w:p>
    <w:p>
      <w:pPr>
        <w:pStyle w:val="Cuerpo A"/>
        <w:spacing w:after="0" w:line="240" w:lineRule="auto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 A"/>
        <w:numPr>
          <w:ilvl w:val="0"/>
          <w:numId w:val="5"/>
        </w:numPr>
        <w:bidi w:val="0"/>
        <w:spacing w:before="240" w:line="240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 xml:space="preserve">Completar la siguiente tabla para describir el resultado obtenido para algunas consultas de prueba. </w:t>
      </w:r>
    </w:p>
    <w:tbl>
      <w:tblPr>
        <w:tblW w:w="91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3"/>
        <w:gridCol w:w="995"/>
        <w:gridCol w:w="1702"/>
        <w:gridCol w:w="3348"/>
      </w:tblGrid>
      <w:tr>
        <w:tblPrEx>
          <w:shd w:val="clear" w:color="auto" w:fill="5b9bd5"/>
        </w:tblPrEx>
        <w:trPr>
          <w:trHeight w:val="240" w:hRule="atLeast"/>
          <w:tblHeader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it-IT"/>
              </w:rPr>
              <w:t>Consulta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s-ES_tradnl"/>
              </w:rPr>
              <w:t>Colecci</w:t>
            </w: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pt-PT"/>
              </w:rPr>
              <w:t>Resultado esperado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b w:val="1"/>
                <w:bCs w:val="1"/>
                <w:sz w:val="18"/>
                <w:szCs w:val="18"/>
                <w:shd w:val="nil" w:color="auto" w:fill="auto"/>
                <w:rtl w:val="0"/>
                <w:lang w:val="es-ES_tradnl"/>
              </w:rPr>
              <w:t>Obervaciones sobre el resultado obtenido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nl-NL"/>
              </w:rPr>
              <w:t>magnoel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xito, 1 resultado.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es-ES_tradnl"/>
              </w:rPr>
              <w:t>titulo:magnoel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xito, 1 resultado.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nl-NL"/>
              </w:rPr>
              <w:t>encab:magnoel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xito, 1 resultado.</w:t>
            </w:r>
          </w:p>
        </w:tc>
      </w:tr>
      <w:tr>
        <w:tblPrEx>
          <w:shd w:val="clear" w:color="auto" w:fill="d0ddef"/>
        </w:tblPrEx>
        <w:trPr>
          <w:trHeight w:val="24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fr-FR"/>
              </w:rPr>
              <w:t>cartago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de-DE"/>
              </w:rPr>
              <w:t>Fallo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Fallo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fr-FR"/>
              </w:rPr>
              <w:t>cartago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rPr>
                <w:rStyle w:val="Ninguno"/>
                <w:sz w:val="18"/>
                <w:szCs w:val="18"/>
                <w:shd w:val="nil" w:color="auto" w:fill="auto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wiki-g1.txt</w:t>
            </w: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wiki-g2.txt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es-ES_tradnl"/>
              </w:rPr>
              <w:t>alejandro AND magno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rPr>
                <w:rStyle w:val="Ninguno"/>
                <w:sz w:val="18"/>
                <w:szCs w:val="18"/>
                <w:shd w:val="nil" w:color="auto" w:fill="auto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wiki-p1.txt</w:t>
            </w: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wiki-p2.txt</w:t>
            </w: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wiki-g2.txt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de-DE"/>
              </w:rPr>
              <w:t>Fallo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wiki-p1.txt = </w:t>
            </w:r>
            <w:r>
              <w:rPr>
                <w:rStyle w:val="Ninguno"/>
                <w:rFonts w:ascii="Calibri" w:hAnsi="Calibri" w:hint="default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Ninguno"/>
                <w:rFonts w:ascii="Calibri" w:hAnsi="Calibri"/>
                <w:sz w:val="18"/>
                <w:szCs w:val="1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xito, 1 resultado (stemming)</w:t>
            </w:r>
            <w:r>
              <w:rPr>
                <w:rStyle w:val="Ninguno"/>
                <w:rFonts w:ascii="Calibri" w:cs="Calibri" w:hAnsi="Calibri" w:eastAsia="Calibri"/>
                <w:sz w:val="18"/>
                <w:szCs w:val="18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  <w:br w:type="textWrapping"/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es-ES_tradnl"/>
              </w:rPr>
              <w:t>alejandro AND magno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es-ES_tradnl"/>
              </w:rPr>
              <w:t>ref:alejandro AND ref:magno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en-US"/>
              </w:rPr>
              <w:t>amintas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rPr>
                <w:rStyle w:val="Ninguno"/>
                <w:sz w:val="18"/>
                <w:szCs w:val="18"/>
                <w:shd w:val="nil" w:color="auto" w:fill="auto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wiki-p1.txt</w:t>
            </w: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wiki-p2.txt</w:t>
            </w:r>
          </w:p>
          <w:p>
            <w:pPr>
              <w:pStyle w:val="Cuerpo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wiki-g2.txt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de-DE"/>
              </w:rPr>
              <w:t>Fallo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en-US"/>
              </w:rPr>
              <w:t>amintas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pt-PT"/>
              </w:rPr>
              <w:t>tenistas de macedonia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rPr>
                <w:rStyle w:val="Ninguno"/>
                <w:sz w:val="18"/>
                <w:szCs w:val="18"/>
                <w:shd w:val="nil" w:color="auto" w:fill="auto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wiki-p1.txt</w:t>
            </w: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wiki-p2.txt</w:t>
            </w: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wiki-g2.txt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de-DE"/>
              </w:rPr>
              <w:t>Fallo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pt-PT"/>
              </w:rPr>
              <w:t>tenistas de macedonia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pt-PT"/>
              </w:rPr>
              <w:t>ref:"tenistas de macedonia"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xito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33" w:hRule="atLeast"/>
        </w:trPr>
        <w:tc>
          <w:tcPr>
            <w:tcW w:type="dxa" w:w="31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Courier New" w:hAnsi="Courier New"/>
                <w:sz w:val="18"/>
                <w:szCs w:val="18"/>
                <w:shd w:val="nil" w:color="auto" w:fill="auto"/>
                <w:rtl w:val="0"/>
                <w:lang w:val="en-US"/>
              </w:rPr>
              <w:t>turrialba</w:t>
            </w:r>
          </w:p>
        </w:tc>
        <w:tc>
          <w:tcPr>
            <w:tcW w:type="dxa" w:w="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rPr>
                <w:rStyle w:val="Ninguno"/>
                <w:sz w:val="18"/>
                <w:szCs w:val="18"/>
                <w:shd w:val="nil" w:color="auto" w:fill="auto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wiki-p1.txt</w:t>
            </w: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wiki-p2.txt</w:t>
            </w:r>
          </w:p>
          <w:p>
            <w:pPr>
              <w:pStyle w:val="Cuerpo A"/>
              <w:bidi w:val="0"/>
              <w:spacing w:after="0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wiki-g2.txt</w:t>
            </w:r>
          </w:p>
          <w:p>
            <w:pPr>
              <w:pStyle w:val="Cuerpo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nl-NL"/>
              </w:rPr>
              <w:t>wiki-g1.txt</w:t>
            </w:r>
          </w:p>
        </w:tc>
        <w:tc>
          <w:tcPr>
            <w:tcW w:type="dxa" w:w="1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de-DE"/>
              </w:rPr>
              <w:t>Fallo</w:t>
            </w:r>
          </w:p>
        </w:tc>
        <w:tc>
          <w:tcPr>
            <w:tcW w:type="dxa" w:w="3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 A"/>
        <w:widowControl w:val="0"/>
        <w:numPr>
          <w:ilvl w:val="0"/>
          <w:numId w:val="6"/>
        </w:numPr>
        <w:spacing w:before="240" w:line="240" w:lineRule="auto"/>
        <w:rPr>
          <w:lang w:val="es-ES_tradnl"/>
        </w:rPr>
      </w:pPr>
    </w:p>
    <w:p>
      <w:pPr>
        <w:pStyle w:val="Cuerpo A"/>
        <w:spacing w:before="240" w:line="240" w:lineRule="auto"/>
        <w:ind w:left="360" w:firstLine="0"/>
        <w:rPr>
          <w:rStyle w:val="Ninguno"/>
        </w:rPr>
      </w:pPr>
      <w:r>
        <w:rPr>
          <w:rStyle w:val="Ninguno"/>
          <w:rtl w:val="0"/>
          <w:lang w:val="fr-FR"/>
        </w:rPr>
        <w:t>É</w:t>
      </w:r>
      <w:r>
        <w:rPr>
          <w:rStyle w:val="Ninguno"/>
          <w:rtl w:val="0"/>
          <w:lang w:val="es-ES_tradnl"/>
        </w:rPr>
        <w:t>xito: encontr</w:t>
      </w:r>
      <w:r>
        <w:rPr>
          <w:rStyle w:val="Ninguno A"/>
          <w:rtl w:val="0"/>
          <w:lang w:val="en-US"/>
        </w:rPr>
        <w:t xml:space="preserve">ó </w:t>
      </w:r>
      <w:r>
        <w:rPr>
          <w:rStyle w:val="Ninguno"/>
          <w:rtl w:val="0"/>
          <w:lang w:val="es-ES_tradnl"/>
        </w:rPr>
        <w:t>al menos un documento en la 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 especificada.</w:t>
      </w:r>
      <w:r>
        <w:rPr>
          <w:rStyle w:val="Ninguno A"/>
          <w:lang w:val="en-US"/>
        </w:rPr>
        <w:br w:type="textWrapping"/>
      </w:r>
      <w:r>
        <w:rPr>
          <w:rStyle w:val="Ninguno"/>
          <w:rtl w:val="0"/>
          <w:lang w:val="es-ES_tradnl"/>
        </w:rPr>
        <w:t>Fallo: no encontr</w:t>
      </w:r>
      <w:r>
        <w:rPr>
          <w:rStyle w:val="Ninguno A"/>
          <w:rtl w:val="0"/>
          <w:lang w:val="en-US"/>
        </w:rPr>
        <w:t xml:space="preserve">ó </w:t>
      </w:r>
      <w:r>
        <w:rPr>
          <w:rStyle w:val="Ninguno A"/>
          <w:rtl w:val="0"/>
          <w:lang w:val="en-US"/>
        </w:rPr>
        <w:t>ning</w:t>
      </w:r>
      <w:r>
        <w:rPr>
          <w:rStyle w:val="Ninguno A"/>
          <w:rtl w:val="0"/>
          <w:lang w:val="en-US"/>
        </w:rPr>
        <w:t>ú</w:t>
      </w:r>
      <w:r>
        <w:rPr>
          <w:rStyle w:val="Ninguno"/>
          <w:rtl w:val="0"/>
          <w:lang w:val="es-ES_tradnl"/>
        </w:rPr>
        <w:t>n documento en la colecci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n especificada.</w:t>
      </w:r>
    </w:p>
    <w:p>
      <w:pPr>
        <w:pStyle w:val="Cuerpo A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Describa brevemente c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  <w:lang w:val="en-US"/>
        </w:rPr>
        <w:t>mo us</w:t>
      </w:r>
      <w:r>
        <w:rPr>
          <w:rStyle w:val="Ninguno A"/>
          <w:rtl w:val="0"/>
          <w:lang w:val="en-US"/>
        </w:rPr>
        <w:t xml:space="preserve">ó </w:t>
      </w:r>
      <w:r>
        <w:rPr>
          <w:rStyle w:val="Ninguno"/>
          <w:rtl w:val="0"/>
          <w:lang w:val="es-ES_tradnl"/>
        </w:rPr>
        <w:t>las facilidades de Lucene y de otras herramientas para realizar las siguientes tareas:</w:t>
      </w:r>
    </w:p>
    <w:p>
      <w:pPr>
        <w:pStyle w:val="Cuerpo A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Style w:val="Ninguno"/>
          <w:rtl w:val="0"/>
          <w:lang w:val="en-US"/>
        </w:rPr>
        <w:t>Indexar &lt;body&gt;.</w:t>
      </w:r>
    </w:p>
    <w:p>
      <w:pPr>
        <w:pStyle w:val="Cuerpo A"/>
        <w:spacing w:after="0" w:line="240" w:lineRule="auto"/>
        <w:jc w:val="both"/>
        <w:rPr>
          <w:rStyle w:val="Ninguno"/>
        </w:rPr>
      </w:pPr>
      <w:r>
        <w:rPr>
          <w:rStyle w:val="Ninguno"/>
        </w:rPr>
        <w:tab/>
      </w:r>
    </w:p>
    <w:p>
      <w:pPr>
        <w:pStyle w:val="Cuerpo A"/>
        <w:spacing w:after="0" w:line="240" w:lineRule="auto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Primero se configura el analizador de Lucene con el que se determina las caracter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sticas que definar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 cada token que se ingrese en los campos. </w:t>
      </w:r>
    </w:p>
    <w:p>
      <w:pPr>
        <w:pStyle w:val="Cuerpo A"/>
        <w:spacing w:after="0" w:line="240" w:lineRule="auto"/>
        <w:jc w:val="both"/>
        <w:rPr>
          <w:rStyle w:val="Ninguno"/>
        </w:rPr>
      </w:pPr>
    </w:p>
    <w:p>
      <w:pPr>
        <w:pStyle w:val="Cuerpo A"/>
        <w:spacing w:after="0" w:line="240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 xml:space="preserve">Seguidamente utilizando un parser de archivos HTML (JSoup) se extrae el texto del elemento </w:t>
      </w:r>
      <w:r>
        <w:rPr>
          <w:rStyle w:val="Ninguno A"/>
          <w:rtl w:val="0"/>
          <w:lang w:val="en-US"/>
        </w:rPr>
        <w:t>&lt;body&gt;. Luego de los</w:t>
      </w:r>
      <w:r>
        <w:rPr>
          <w:rStyle w:val="Ninguno"/>
          <w:rtl w:val="0"/>
          <w:lang w:val="es-ES_tradnl"/>
        </w:rPr>
        <w:t xml:space="preserve"> 3 analizadores</w:t>
      </w:r>
      <w:r>
        <w:rPr>
          <w:rStyle w:val="Ninguno A"/>
          <w:rtl w:val="0"/>
          <w:lang w:val="en-US"/>
        </w:rPr>
        <w:t xml:space="preserve"> configurados</w:t>
      </w:r>
      <w:r>
        <w:rPr>
          <w:rStyle w:val="Ninguno"/>
          <w:rtl w:val="0"/>
          <w:lang w:val="es-ES_tradnl"/>
        </w:rPr>
        <w:t xml:space="preserve">, </w:t>
      </w:r>
      <w:r>
        <w:rPr>
          <w:rStyle w:val="Ninguno A"/>
          <w:rtl w:val="0"/>
          <w:lang w:val="en-US"/>
        </w:rPr>
        <w:t xml:space="preserve">uno de ellos </w:t>
      </w:r>
      <w:r>
        <w:rPr>
          <w:rStyle w:val="Ninguno"/>
          <w:rtl w:val="0"/>
          <w:lang w:val="es-ES_tradnl"/>
        </w:rPr>
        <w:t>de ellos tiene varios filtros (TokenFilter) entre ellos un CharTokenizer que determina los caracteres que formaran tokens, para ello se sobreescribi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la funci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isTokenChar() donde se valida que el caracter pertenezca a la expresi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regular </w:t>
      </w:r>
      <w:r>
        <w:rPr>
          <w:rStyle w:val="Ninguno"/>
          <w:rtl w:val="0"/>
          <w:lang w:val="pt-PT"/>
        </w:rPr>
        <w:t>[A-Za-z</w:t>
      </w:r>
      <w:r>
        <w:rPr>
          <w:rStyle w:val="Ninguno A"/>
          <w:rtl w:val="0"/>
          <w:lang w:val="en-US"/>
        </w:rPr>
        <w:t>ÁÉÍÓÚÜáéíóúüÑñ</w:t>
      </w:r>
      <w:r>
        <w:rPr>
          <w:rStyle w:val="Ninguno"/>
          <w:rtl w:val="0"/>
          <w:lang w:val="pt-PT"/>
        </w:rPr>
        <w:t>]</w:t>
      </w:r>
      <w:r>
        <w:rPr>
          <w:rStyle w:val="Ninguno A"/>
          <w:rtl w:val="0"/>
          <w:lang w:val="en-US"/>
        </w:rPr>
        <w:t xml:space="preserve">. </w:t>
      </w:r>
    </w:p>
    <w:p>
      <w:pPr>
        <w:pStyle w:val="Cuerpo A"/>
        <w:spacing w:after="0" w:line="240" w:lineRule="auto"/>
        <w:jc w:val="both"/>
        <w:rPr>
          <w:rStyle w:val="Ninguno"/>
        </w:rPr>
      </w:pPr>
    </w:p>
    <w:p>
      <w:pPr>
        <w:pStyle w:val="Cuerpo A"/>
        <w:spacing w:after="0" w:line="240" w:lineRule="auto"/>
        <w:jc w:val="both"/>
        <w:rPr>
          <w:rStyle w:val="Ninguno"/>
        </w:rPr>
      </w:pPr>
      <w:r>
        <w:rPr>
          <w:rStyle w:val="Ninguno"/>
          <w:rtl w:val="0"/>
          <w:lang w:val="es-ES_tradnl"/>
        </w:rPr>
        <w:t>Posteriormente</w:t>
      </w:r>
      <w:r>
        <w:rPr>
          <w:rStyle w:val="Ninguno A"/>
          <w:rtl w:val="0"/>
          <w:lang w:val="en-US"/>
        </w:rPr>
        <w:t>, el resultado de ese tokenStream se pasa a un filtro que convierte todos los caracteres a min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sculas (LowerCaseFilter), el tokenStream resultante del se pasa a un filtro de stop words (StopFilter) alimentado previamente con la lista de stop words indicada para el proyecto, seguidamente el tokenStream sin stop words se pasa a un filtro que recibe un Snowball Stemmer en espa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ol para extraer las ra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ces de las palabras. Una vez hecho todo lo anterior ese texto se guarda </w:t>
      </w:r>
      <w:r>
        <w:rPr>
          <w:rStyle w:val="Ninguno A"/>
          <w:rtl w:val="0"/>
          <w:lang w:val="en-US"/>
        </w:rPr>
        <w:t>para ser procesado una vez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s removiendo los acentos. </w:t>
      </w:r>
    </w:p>
    <w:p>
      <w:pPr>
        <w:pStyle w:val="Cuerpo A"/>
        <w:spacing w:after="0" w:line="240" w:lineRule="auto"/>
        <w:jc w:val="both"/>
        <w:rPr>
          <w:rStyle w:val="Ninguno"/>
        </w:rPr>
      </w:pPr>
    </w:p>
    <w:p>
      <w:pPr>
        <w:pStyle w:val="Cuerpo A"/>
        <w:spacing w:after="0" w:line="240" w:lineRule="auto"/>
        <w:jc w:val="both"/>
        <w:rPr>
          <w:rStyle w:val="Ninguno"/>
        </w:rPr>
      </w:pPr>
      <w:r>
        <w:rPr>
          <w:rStyle w:val="Ninguno A"/>
          <w:rtl w:val="0"/>
          <w:lang w:val="en-US"/>
        </w:rPr>
        <w:t>Concluyendo, el</w:t>
      </w:r>
      <w:r>
        <w:rPr>
          <w:rStyle w:val="Ninguno"/>
          <w:rtl w:val="0"/>
          <w:lang w:val="es-ES_tradnl"/>
        </w:rPr>
        <w:t xml:space="preserve"> texto producto de todo ese procesamiento es guardado en una campo indexable (IndexableField) con nombre de campo </w:t>
      </w:r>
      <w:r>
        <w:rPr>
          <w:rStyle w:val="Ninguno"/>
          <w:rtl w:val="0"/>
          <w:lang w:val="es-ES_tradnl"/>
        </w:rPr>
        <w:t>“</w:t>
      </w:r>
      <w:r>
        <w:rPr>
          <w:rStyle w:val="Ninguno"/>
          <w:rtl w:val="0"/>
          <w:lang w:val="es-ES_tradnl"/>
        </w:rPr>
        <w:t>texto</w:t>
      </w:r>
      <w:r>
        <w:rPr>
          <w:rStyle w:val="Ninguno"/>
          <w:rtl w:val="0"/>
          <w:lang w:val="es-ES_tradnl"/>
        </w:rPr>
        <w:t>”</w:t>
      </w:r>
      <w:r>
        <w:rPr>
          <w:rStyle w:val="Ninguno"/>
          <w:rtl w:val="0"/>
          <w:lang w:val="es-ES_tradnl"/>
        </w:rPr>
        <w:t>. Seguidamente, ese campo junto con los otros campos generados (</w:t>
      </w:r>
      <w:r>
        <w:rPr>
          <w:rStyle w:val="Ninguno A"/>
          <w:rtl w:val="0"/>
          <w:lang w:val="en-US"/>
        </w:rPr>
        <w:t>&lt;a&gt;,&lt;h?&gt;,&lt;title&gt;, etc.) es agregado a un documento de Lucene, que finalmente es indexado por el IndexWriter de la librer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Lucene.</w:t>
      </w:r>
    </w:p>
    <w:p>
      <w:pPr>
        <w:pStyle w:val="Cuerpo A"/>
        <w:spacing w:after="0" w:line="240" w:lineRule="auto"/>
        <w:rPr>
          <w:rStyle w:val="Ninguno"/>
        </w:rPr>
      </w:pPr>
    </w:p>
    <w:p>
      <w:pPr>
        <w:pStyle w:val="Cuerpo A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Extraer y mostrar el contenido de una p</w:t>
      </w:r>
      <w:r>
        <w:rPr>
          <w:rStyle w:val="Ninguno A"/>
          <w:rtl w:val="0"/>
          <w:lang w:val="en-US"/>
        </w:rPr>
        <w:t>á</w:t>
      </w:r>
      <w:r>
        <w:rPr>
          <w:rStyle w:val="Ninguno A"/>
          <w:rtl w:val="0"/>
          <w:lang w:val="en-US"/>
        </w:rPr>
        <w:t>gina.</w:t>
      </w:r>
    </w:p>
    <w:p>
      <w:pPr>
        <w:pStyle w:val="Cuerpo A"/>
        <w:spacing w:after="0" w:line="240" w:lineRule="auto"/>
        <w:rPr>
          <w:rStyle w:val="Ninguno"/>
        </w:rPr>
      </w:pPr>
    </w:p>
    <w:p>
      <w:pPr>
        <w:pStyle w:val="Cuerpo A"/>
        <w:spacing w:after="0" w:line="240" w:lineRule="auto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Para extraer el contenido HTML del documento y cargarlo en el navegador durante la lectura del archivo se fue guardando la l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nea de inicio de cada nuevo documento HTML y el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de l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neas que compon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an al documento, estos valores se guardaban en un tipo abstracto de dato para ser luego accesados durante la indexaci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para generar 2 campos en el documento de Lucene donde se guardaran estas variables. </w:t>
      </w:r>
    </w:p>
    <w:p>
      <w:pPr>
        <w:pStyle w:val="Cuerpo A"/>
        <w:spacing w:after="0" w:line="240" w:lineRule="auto"/>
        <w:jc w:val="both"/>
        <w:rPr>
          <w:rStyle w:val="Ninguno"/>
        </w:rPr>
      </w:pPr>
    </w:p>
    <w:p>
      <w:pPr>
        <w:pStyle w:val="Cuerpo A"/>
        <w:spacing w:after="0" w:line="240" w:lineRule="auto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 esta forma, cuando se realiza una consulta y se retornan los documentos de Lucene relacionados se puede acceder a esos dos datos a trav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 xml:space="preserve">s de los campos y con ellos volver a abrir el archivo texto y extrear 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nicamente esa porci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espec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fica, con la cual se escribe un nuevo archivo, con el t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tulo del HTML, guardado en una ubicaci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temporal desde la cual se carga en el navegador.</w:t>
      </w:r>
    </w:p>
    <w:p>
      <w:pPr>
        <w:pStyle w:val="Cuerpo A"/>
        <w:spacing w:after="0" w:line="240" w:lineRule="auto"/>
        <w:rPr>
          <w:rStyle w:val="Ninguno"/>
        </w:rPr>
      </w:pPr>
    </w:p>
    <w:p>
      <w:pPr>
        <w:pStyle w:val="Cuerpo A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tl w:val="0"/>
          <w:lang w:val="es-ES_tradnl"/>
        </w:rPr>
      </w:pPr>
      <w:r>
        <w:rPr>
          <w:rStyle w:val="Ninguno"/>
          <w:rtl w:val="0"/>
          <w:lang w:val="es-ES_tradnl"/>
        </w:rPr>
        <w:t>Comentarios finales (estado del programa)</w:t>
      </w:r>
    </w:p>
    <w:p>
      <w:pPr>
        <w:pStyle w:val="Cuerpo A"/>
        <w:bidi w:val="0"/>
        <w:spacing w:after="0" w:line="240" w:lineRule="auto"/>
        <w:ind w:left="0" w:right="0" w:firstLine="0"/>
        <w:jc w:val="left"/>
        <w:rPr>
          <w:rStyle w:val="Ninguno"/>
          <w:rtl w:val="0"/>
          <w:lang w:val="es-ES_tradnl"/>
        </w:rPr>
      </w:pPr>
    </w:p>
    <w:p>
      <w:pPr>
        <w:pStyle w:val="Cuerpo A"/>
        <w:bidi w:val="0"/>
        <w:spacing w:after="0" w:line="240" w:lineRule="auto"/>
        <w:ind w:left="357" w:right="0" w:firstLine="0"/>
        <w:jc w:val="left"/>
        <w:rPr>
          <w:rStyle w:val="Ninguno"/>
          <w:rtl w:val="0"/>
          <w:lang w:val="es-ES_tradnl"/>
        </w:rPr>
      </w:pPr>
      <w:r>
        <w:rPr>
          <w:rStyle w:val="Ninguno"/>
          <w:rtl w:val="0"/>
          <w:lang w:val="es-ES_tradnl"/>
        </w:rPr>
        <w:t>En nuestra opini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el estado final del programa es muy satisfactorio, no solamente se logr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implementar correctamente las funcionalidades de la librer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 Lucene para indexar y consultar los documentos sino que tambi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n logramos hacerlo con tiempos de indexaci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razonables y utilizando una interfaz de usuario amigable. Durante el desarrollo hubo varias limitaciones por la falta de conocimiento de la librer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a, pero con la experimentaci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y el error (y leer mucha documentaci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n) se lleg</w:t>
      </w:r>
      <w:r>
        <w:rPr>
          <w:rStyle w:val="Ninguno"/>
          <w:rtl w:val="0"/>
          <w:lang w:val="es-ES_tradnl"/>
        </w:rPr>
        <w:t xml:space="preserve">ó </w:t>
      </w:r>
      <w:r>
        <w:rPr>
          <w:rStyle w:val="Ninguno"/>
          <w:rtl w:val="0"/>
          <w:lang w:val="es-ES_tradnl"/>
        </w:rPr>
        <w:t>a comprender c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mo funciona. </w:t>
      </w:r>
    </w:p>
    <w:p>
      <w:pPr>
        <w:pStyle w:val="Cuerpo A"/>
        <w:spacing w:after="0" w:line="240" w:lineRule="auto"/>
        <w:ind w:left="720" w:firstLine="0"/>
      </w:pPr>
      <w:r>
        <w:rPr>
          <w:rStyle w:val="Ninguno"/>
          <w:rtl w:val="0"/>
          <w:lang w:val="es-ES_tradnl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ind w:left="851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71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91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011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31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51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71" w:hanging="35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91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11" w:hanging="3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36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36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6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6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6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6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60"/>
          </w:tabs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left" w:pos="360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360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360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60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360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360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60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360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360"/>
          </w:tabs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2"/>
  </w:num>
  <w:num w:numId="10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numbering" w:styleId="Estilo importado 1">
    <w:name w:val="Estilo importado 1"/>
    <w:pPr>
      <w:numPr>
        <w:numId w:val="1"/>
      </w:numPr>
    </w:pPr>
  </w:style>
  <w:style w:type="character" w:styleId="Ninguno A">
    <w:name w:val="Ninguno A"/>
    <w:basedOn w:val="Ninguno"/>
    <w:rPr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2">
    <w:name w:val="Estilo importado 2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