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039ED2F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7A281F">
        <w:rPr>
          <w:rFonts w:ascii="Arial" w:eastAsia="Times New Roman" w:hAnsi="Arial" w:cs="Arial"/>
          <w:sz w:val="24"/>
          <w:szCs w:val="24"/>
        </w:rPr>
        <w:t>de acuerdo con</w:t>
      </w:r>
      <w:r w:rsidR="00117752">
        <w:rPr>
          <w:rFonts w:ascii="Arial" w:eastAsia="Times New Roman" w:hAnsi="Arial" w:cs="Arial"/>
          <w:sz w:val="24"/>
          <w:szCs w:val="24"/>
        </w:rPr>
        <w:t xml:space="preserve"> los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xml:space="preserve"> en equilibrio, el ancho de banda consumido por el sistema, el ancho de banda que proveen los peers y el ancho de banda del servidor</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 del</w:t>
      </w:r>
      <w:r w:rsidRPr="507E665D">
        <w:rPr>
          <w:rFonts w:ascii="Arial" w:eastAsia="Times New Roman" w:hAnsi="Arial" w:cs="Arial"/>
          <w:sz w:val="24"/>
          <w:szCs w:val="24"/>
        </w:rPr>
        <w:t xml:space="preserve">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4DE39D3E"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1C3B473"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a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4A47FFB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5D67EE">
        <w:rPr>
          <w:rFonts w:ascii="Arial" w:hAnsi="Arial" w:cs="Arial"/>
          <w:sz w:val="24"/>
          <w:szCs w:val="24"/>
        </w:rPr>
        <w:t>ada</w:t>
      </w:r>
      <w:r w:rsidRPr="00AF565C">
        <w:rPr>
          <w:rFonts w:ascii="Arial" w:hAnsi="Arial" w:cs="Arial"/>
          <w:sz w:val="24"/>
          <w:szCs w:val="24"/>
        </w:rPr>
        <w:t xml:space="preserve"> de la situación </w:t>
      </w:r>
      <w:r w:rsidR="005D67EE">
        <w:rPr>
          <w:rFonts w:ascii="Arial" w:hAnsi="Arial" w:cs="Arial"/>
          <w:sz w:val="24"/>
          <w:szCs w:val="24"/>
        </w:rPr>
        <w:t>por</w:t>
      </w:r>
      <w:r w:rsidRPr="00AF565C">
        <w:rPr>
          <w:rFonts w:ascii="Arial" w:hAnsi="Arial" w:cs="Arial"/>
          <w:sz w:val="24"/>
          <w:szCs w:val="24"/>
        </w:rPr>
        <w:t xml:space="preserve"> la cual </w:t>
      </w:r>
      <w:r w:rsidR="005D67EE">
        <w:rPr>
          <w:rFonts w:ascii="Arial" w:hAnsi="Arial" w:cs="Arial"/>
          <w:sz w:val="24"/>
          <w:szCs w:val="24"/>
        </w:rPr>
        <w:t>paso</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68ADEE8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5D67EE">
        <w:rPr>
          <w:rFonts w:ascii="Arial" w:hAnsi="Arial" w:cs="Arial"/>
          <w:sz w:val="24"/>
          <w:szCs w:val="24"/>
        </w:rPr>
        <w:t>é</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4709F370"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w:t>
      </w:r>
      <w:r w:rsidR="007A281F">
        <w:rPr>
          <w:rFonts w:ascii="Arial" w:hAnsi="Arial" w:cs="Arial"/>
          <w:sz w:val="24"/>
          <w:szCs w:val="24"/>
        </w:rPr>
        <w:t xml:space="preserve"> </w:t>
      </w:r>
      <w:r w:rsidRPr="00AF565C">
        <w:rPr>
          <w:rFonts w:ascii="Arial" w:hAnsi="Arial" w:cs="Arial"/>
          <w:sz w:val="24"/>
          <w:szCs w:val="24"/>
        </w:rPr>
        <w:t>en conjunto con el desarrollo acelerado de las comunicaciones móviles y la accesibilidad a múltiples dispositivos finales</w:t>
      </w:r>
      <w:r>
        <w:rPr>
          <w:rFonts w:ascii="Arial" w:hAnsi="Arial" w:cs="Arial"/>
          <w:sz w:val="24"/>
          <w:szCs w:val="24"/>
        </w:rPr>
        <w:t xml:space="preserve"> </w:t>
      </w:r>
      <w:r w:rsidR="007A281F">
        <w:rPr>
          <w:rFonts w:ascii="Arial" w:hAnsi="Arial" w:cs="Arial"/>
          <w:sz w:val="24"/>
          <w:szCs w:val="24"/>
        </w:rPr>
        <w:t>que permiten la visualización de contenido en vivo y bajo demanda,</w:t>
      </w:r>
      <w:r w:rsidR="007A281F">
        <w:rPr>
          <w:rFonts w:ascii="Arial" w:hAnsi="Arial" w:cs="Arial"/>
          <w:sz w:val="24"/>
          <w:szCs w:val="24"/>
        </w:rPr>
        <w:t xml:space="preserve"> </w:t>
      </w:r>
      <w:r w:rsidRPr="00AF565C">
        <w:rPr>
          <w:rFonts w:ascii="Arial" w:hAnsi="Arial" w:cs="Arial"/>
          <w:sz w:val="24"/>
          <w:szCs w:val="24"/>
        </w:rPr>
        <w:t>emplea</w:t>
      </w:r>
      <w:r w:rsidR="007A281F">
        <w:rPr>
          <w:rFonts w:ascii="Arial" w:hAnsi="Arial" w:cs="Arial"/>
          <w:sz w:val="24"/>
          <w:szCs w:val="24"/>
        </w:rPr>
        <w:t>n</w:t>
      </w:r>
      <w:r w:rsidRPr="00AF565C">
        <w:rPr>
          <w:rFonts w:ascii="Arial" w:hAnsi="Arial" w:cs="Arial"/>
          <w:sz w:val="24"/>
          <w:szCs w:val="24"/>
        </w:rPr>
        <w:t xml:space="preserve">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77777777"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comienzan a visualizar</w:t>
      </w:r>
      <w:r w:rsidRPr="00CD77A3">
        <w:rPr>
          <w:rStyle w:val="normaltextrun"/>
          <w:rFonts w:ascii="Arial" w:hAnsi="Arial" w:cs="Arial"/>
          <w:color w:val="000000"/>
          <w:sz w:val="24"/>
          <w:szCs w:val="24"/>
          <w:shd w:val="clear" w:color="auto" w:fill="FFFFFF"/>
        </w:rPr>
        <w:t xml:space="preserve"> el contenido de una transmisión en vivo. </w:t>
      </w:r>
    </w:p>
    <w:p w14:paraId="684DF2BB" w14:textId="36BDD5C3"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6DAAD78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BA9ED1F"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w:t>
      </w:r>
      <w:r w:rsidR="00AB0E33">
        <w:rPr>
          <w:rStyle w:val="normaltextrun"/>
          <w:rFonts w:ascii="Arial" w:hAnsi="Arial" w:cs="Arial"/>
          <w:color w:val="000000"/>
          <w:sz w:val="24"/>
          <w:szCs w:val="24"/>
          <w:shd w:val="clear" w:color="auto" w:fill="FFFFFF"/>
        </w:rPr>
        <w:t xml:space="preserve">el ancho de banda por parte de los servidores y que la red este sostenida mayormente por el ancho de banda de los </w:t>
      </w:r>
      <w:r w:rsidR="00AB0E33" w:rsidRPr="00AB0E33">
        <w:rPr>
          <w:rStyle w:val="normaltextrun"/>
          <w:rFonts w:ascii="Arial" w:hAnsi="Arial" w:cs="Arial"/>
          <w:i/>
          <w:iCs/>
          <w:color w:val="000000"/>
          <w:sz w:val="24"/>
          <w:szCs w:val="24"/>
          <w:shd w:val="clear" w:color="auto" w:fill="FFFFFF"/>
        </w:rPr>
        <w:t>peers</w:t>
      </w:r>
      <w:r w:rsidR="00AB0E33">
        <w:rPr>
          <w:rStyle w:val="normaltextrun"/>
          <w:rFonts w:ascii="Arial" w:hAnsi="Arial" w:cs="Arial"/>
          <w:i/>
          <w:iCs/>
          <w:color w:val="000000"/>
          <w:sz w:val="24"/>
          <w:szCs w:val="24"/>
          <w:shd w:val="clear" w:color="auto" w:fill="FFFFFF"/>
        </w:rPr>
        <w:t>.</w:t>
      </w:r>
    </w:p>
    <w:p w14:paraId="0E9AA1D0" w14:textId="423E3FAC"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4F2047DF"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5B4AE5E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12EF44A6"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E</w:t>
      </w:r>
      <w:r w:rsidR="00D11A3A">
        <w:rPr>
          <w:rFonts w:ascii="Arial" w:hAnsi="Arial" w:cs="Arial"/>
          <w:sz w:val="24"/>
          <w:szCs w:val="24"/>
        </w:rPr>
        <w:t>ste evento sucede cuando la hiperventana de producción de video avanza</w:t>
      </w:r>
      <w:r w:rsidR="00D11A3A">
        <w:rPr>
          <w:rFonts w:ascii="Arial" w:hAnsi="Arial" w:cs="Arial"/>
          <w:sz w:val="24"/>
          <w:szCs w:val="24"/>
        </w:rPr>
        <w:t>,</w:t>
      </w:r>
      <w:r w:rsidR="00D11A3A">
        <w:rPr>
          <w:rFonts w:ascii="Arial" w:hAnsi="Arial" w:cs="Arial"/>
          <w:sz w:val="24"/>
          <w:szCs w:val="24"/>
        </w:rPr>
        <w:t xml:space="preserve"> entonces la posición del vector de cada una de las ventanas es recorrida</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28B6687F"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2ECF0F51"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eligió</w:t>
      </w:r>
      <w:r w:rsidR="00DD7740">
        <w:rPr>
          <w:rFonts w:ascii="Arial" w:hAnsi="Arial" w:cs="Arial"/>
          <w:color w:val="000000"/>
          <w:sz w:val="24"/>
          <w:szCs w:val="24"/>
          <w:shd w:val="clear" w:color="auto" w:fill="FFFFFF"/>
        </w:rPr>
        <w:t xml:space="preserve"> </w:t>
      </w:r>
      <w:r w:rsidR="00D11A3A">
        <w:rPr>
          <w:rFonts w:ascii="Arial" w:hAnsi="Arial" w:cs="Arial"/>
          <w:color w:val="000000"/>
          <w:sz w:val="24"/>
          <w:szCs w:val="24"/>
          <w:shd w:val="clear" w:color="auto" w:fill="FFFFFF"/>
        </w:rPr>
        <w:t>el</w:t>
      </w:r>
      <w:r w:rsidR="00DD7740">
        <w:rPr>
          <w:rFonts w:ascii="Arial" w:hAnsi="Arial" w:cs="Arial"/>
          <w:color w:val="000000"/>
          <w:sz w:val="24"/>
          <w:szCs w:val="24"/>
          <w:shd w:val="clear" w:color="auto" w:fill="FFFFFF"/>
        </w:rPr>
        <w:t xml:space="preserve"> esquema de asignación de recursos</w:t>
      </w:r>
      <w:r w:rsidR="00D11A3A">
        <w:rPr>
          <w:rFonts w:ascii="Arial" w:hAnsi="Arial" w:cs="Arial"/>
          <w:color w:val="000000"/>
          <w:sz w:val="24"/>
          <w:szCs w:val="24"/>
          <w:shd w:val="clear" w:color="auto" w:fill="FFFFFF"/>
        </w:rPr>
        <w:t xml:space="preserve"> Q ventanas hacía atrás, </w:t>
      </w:r>
      <w:r w:rsidR="00DD7740">
        <w:rPr>
          <w:rFonts w:ascii="Arial" w:hAnsi="Arial" w:cs="Arial"/>
          <w:color w:val="000000"/>
          <w:sz w:val="24"/>
          <w:szCs w:val="24"/>
          <w:shd w:val="clear" w:color="auto" w:fill="FFFFFF"/>
        </w:rPr>
        <w:t xml:space="preserve">adicional al esquema de asignación de recursos de </w:t>
      </w:r>
      <w:r w:rsidR="000E38EC">
        <w:rPr>
          <w:rFonts w:ascii="Arial" w:hAnsi="Arial" w:cs="Arial"/>
          <w:color w:val="000000"/>
          <w:sz w:val="24"/>
          <w:szCs w:val="24"/>
          <w:shd w:val="clear" w:color="auto" w:fill="FFFFFF"/>
        </w:rPr>
        <w:t>distribución uniforme</w:t>
      </w:r>
      <w:r w:rsidR="00D11A3A">
        <w:rPr>
          <w:rFonts w:ascii="Arial" w:hAnsi="Arial" w:cs="Arial"/>
          <w:color w:val="000000"/>
          <w:sz w:val="24"/>
          <w:szCs w:val="24"/>
          <w:shd w:val="clear" w:color="auto" w:fill="FFFFFF"/>
        </w:rPr>
        <w:t xml:space="preserve"> (DU)</w:t>
      </w:r>
      <w:r w:rsidR="000E38EC">
        <w:rPr>
          <w:rFonts w:ascii="Arial" w:hAnsi="Arial" w:cs="Arial"/>
          <w:color w:val="000000"/>
          <w:sz w:val="24"/>
          <w:szCs w:val="24"/>
          <w:shd w:val="clear" w:color="auto" w:fill="FFFFFF"/>
        </w:rPr>
        <w:t xml:space="preserv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w:t>
      </w:r>
      <w:r w:rsidR="00C445C3">
        <w:rPr>
          <w:rFonts w:ascii="Arial" w:hAnsi="Arial" w:cs="Arial"/>
          <w:color w:val="000000"/>
          <w:sz w:val="24"/>
          <w:szCs w:val="24"/>
          <w:shd w:val="clear" w:color="auto" w:fill="FFFFFF"/>
        </w:rPr>
        <w:lastRenderedPageBreak/>
        <w:t xml:space="preserve">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88F74F9"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 xml:space="preserve">para plasmar el </w:t>
      </w:r>
      <w:r>
        <w:rPr>
          <w:rFonts w:ascii="Arial" w:hAnsi="Arial" w:cs="Arial"/>
          <w:sz w:val="24"/>
          <w:szCs w:val="24"/>
        </w:rPr>
        <w:lastRenderedPageBreak/>
        <w:t>comportamiento de los usuarios y la forma en la cual estos consumen recursos para poder descargar y visualizar el video en vivo.</w:t>
      </w:r>
    </w:p>
    <w:p w14:paraId="139AB3BA" w14:textId="328773D6"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34AD96B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xml:space="preserve">.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77777777" w:rsidR="00631607" w:rsidRDefault="00C36329" w:rsidP="00C36329">
      <w:pPr>
        <w:jc w:val="both"/>
        <w:rPr>
          <w:rFonts w:ascii="Arial" w:hAnsi="Arial" w:cs="Arial"/>
          <w:sz w:val="24"/>
          <w:szCs w:val="24"/>
        </w:rPr>
      </w:pPr>
      <w:r>
        <w:rPr>
          <w:rFonts w:ascii="Arial" w:hAnsi="Arial" w:cs="Arial"/>
          <w:sz w:val="24"/>
          <w:szCs w:val="24"/>
        </w:rPr>
        <w:t>A su vez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se son determinados por los </w:t>
      </w:r>
      <w:r w:rsidR="00631607" w:rsidRPr="00631607">
        <w:rPr>
          <w:rFonts w:ascii="Arial" w:hAnsi="Arial" w:cs="Arial"/>
          <w:i/>
          <w:iCs/>
          <w:sz w:val="24"/>
          <w:szCs w:val="24"/>
        </w:rPr>
        <w:t>peers</w:t>
      </w:r>
      <w:r w:rsidR="00631607">
        <w:rPr>
          <w:rFonts w:ascii="Arial" w:hAnsi="Arial" w:cs="Arial"/>
          <w:sz w:val="24"/>
          <w:szCs w:val="24"/>
        </w:rPr>
        <w:t xml:space="preserve"> y el servidor. </w:t>
      </w:r>
    </w:p>
    <w:p w14:paraId="01E83342" w14:textId="28D4F2C2" w:rsidR="00C36329" w:rsidRPr="00373F15" w:rsidRDefault="00C36329" w:rsidP="00C36329">
      <w:pPr>
        <w:jc w:val="both"/>
        <w:rPr>
          <w:rFonts w:ascii="Arial" w:hAnsi="Arial" w:cs="Arial"/>
          <w:sz w:val="24"/>
          <w:szCs w:val="24"/>
        </w:rPr>
      </w:pPr>
      <w:r>
        <w:rPr>
          <w:rFonts w:ascii="Arial" w:hAnsi="Arial" w:cs="Arial"/>
          <w:sz w:val="24"/>
          <w:szCs w:val="24"/>
        </w:rPr>
        <w:lastRenderedPageBreak/>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598C8D56"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D61578">
        <w:rPr>
          <w:rFonts w:ascii="Arial" w:hAnsi="Arial" w:cs="Arial"/>
          <w:sz w:val="24"/>
          <w:szCs w:val="24"/>
        </w:rPr>
        <w:t>é</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634FABB0"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lastRenderedPageBreak/>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566270C4"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4E0F239A"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se describió en forma de diagrama de flujo el procedimiento que se debe seguir para implementar la cadena de Markov</w:t>
      </w:r>
      <w:r w:rsidR="00CE09E0">
        <w:rPr>
          <w:rFonts w:ascii="Arial" w:hAnsi="Arial" w:cs="Arial"/>
          <w:sz w:val="24"/>
          <w:szCs w:val="24"/>
        </w:rPr>
        <w:t>. S</w:t>
      </w:r>
      <w:r w:rsidR="0002103E">
        <w:rPr>
          <w:rFonts w:ascii="Arial" w:hAnsi="Arial" w:cs="Arial"/>
          <w:sz w:val="24"/>
          <w:szCs w:val="24"/>
        </w:rPr>
        <w:t>e estableció el algoritmo que se implement</w:t>
      </w:r>
      <w:r w:rsidR="00CE09E0">
        <w:rPr>
          <w:rFonts w:ascii="Arial" w:hAnsi="Arial" w:cs="Arial"/>
          <w:sz w:val="24"/>
          <w:szCs w:val="24"/>
        </w:rPr>
        <w:t>ó</w:t>
      </w:r>
      <w:r w:rsidR="0002103E">
        <w:rPr>
          <w:rFonts w:ascii="Arial" w:hAnsi="Arial" w:cs="Arial"/>
          <w:sz w:val="24"/>
          <w:szCs w:val="24"/>
        </w:rPr>
        <w:t xml:space="preserve"> para simular la ocurrencia de eventos por parte de los usuarios</w:t>
      </w:r>
      <w:r w:rsidR="00D61578">
        <w:rPr>
          <w:rFonts w:ascii="Arial" w:hAnsi="Arial" w:cs="Arial"/>
          <w:sz w:val="24"/>
          <w:szCs w:val="24"/>
        </w:rPr>
        <w:t>.</w:t>
      </w:r>
      <w:r w:rsidR="0002103E">
        <w:rPr>
          <w:rFonts w:ascii="Arial" w:hAnsi="Arial" w:cs="Arial"/>
          <w:sz w:val="24"/>
          <w:szCs w:val="24"/>
        </w:rPr>
        <w:t xml:space="preserve"> </w:t>
      </w:r>
      <w:r w:rsidR="00D61578">
        <w:rPr>
          <w:rFonts w:ascii="Arial" w:hAnsi="Arial" w:cs="Arial"/>
          <w:sz w:val="24"/>
          <w:szCs w:val="24"/>
        </w:rPr>
        <w:t>D</w:t>
      </w:r>
      <w:r w:rsidR="0002103E">
        <w:rPr>
          <w:rFonts w:ascii="Arial" w:hAnsi="Arial" w:cs="Arial"/>
          <w:sz w:val="24"/>
          <w:szCs w:val="24"/>
        </w:rPr>
        <w:t>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4C8A8B8A" w14:textId="77777777" w:rsidR="00D61578" w:rsidRDefault="00D61578" w:rsidP="00A13A1D">
      <w:pPr>
        <w:jc w:val="both"/>
        <w:rPr>
          <w:rFonts w:ascii="Arial" w:hAnsi="Arial" w:cs="Arial"/>
          <w:sz w:val="24"/>
          <w:szCs w:val="24"/>
        </w:rPr>
      </w:pPr>
    </w:p>
    <w:p w14:paraId="08C75980" w14:textId="77777777" w:rsidR="00D61578" w:rsidRPr="002C4C41" w:rsidRDefault="00D61578" w:rsidP="00A13A1D">
      <w:pPr>
        <w:jc w:val="both"/>
        <w:rPr>
          <w:rFonts w:ascii="Arial" w:hAnsi="Arial" w:cs="Arial"/>
          <w:sz w:val="24"/>
          <w:szCs w:val="24"/>
        </w:rPr>
      </w:pP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lastRenderedPageBreak/>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4F6D5C7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lastRenderedPageBreak/>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 xml:space="preserve">ostos de </w:t>
      </w:r>
      <w:r w:rsidRPr="008061C1">
        <w:rPr>
          <w:rFonts w:ascii="Arial" w:hAnsi="Arial" w:cs="Arial"/>
          <w:sz w:val="24"/>
          <w:szCs w:val="24"/>
        </w:rPr>
        <w:lastRenderedPageBreak/>
        <w:t>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0B81FA3B"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3F70E4E4"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115B0432"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6F5685A7" w:rsidR="00B243BA" w:rsidRDefault="00B243BA" w:rsidP="00B243BA">
      <w:pPr>
        <w:jc w:val="both"/>
        <w:rPr>
          <w:rFonts w:ascii="Arial" w:hAnsi="Arial" w:cs="Arial"/>
          <w:sz w:val="24"/>
          <w:szCs w:val="24"/>
        </w:rPr>
      </w:pPr>
      <w:r w:rsidRPr="000B332B">
        <w:rPr>
          <w:rFonts w:ascii="Arial" w:hAnsi="Arial" w:cs="Arial"/>
          <w:sz w:val="24"/>
          <w:szCs w:val="24"/>
        </w:rPr>
        <w:lastRenderedPageBreak/>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4B7ACCA9"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0BACDBA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w:t>
      </w:r>
      <w:r w:rsidRPr="00CD688F">
        <w:rPr>
          <w:rFonts w:ascii="Arial" w:hAnsi="Arial" w:cs="Arial"/>
          <w:sz w:val="24"/>
          <w:szCs w:val="24"/>
        </w:rPr>
        <w:lastRenderedPageBreak/>
        <w:t>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0A086050"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38A5D93C"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4C066900"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687BEEBC"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w:t>
      </w:r>
      <w:r>
        <w:rPr>
          <w:rFonts w:ascii="Arial" w:hAnsi="Arial" w:cs="Arial"/>
          <w:color w:val="000000"/>
        </w:rPr>
        <w:lastRenderedPageBreak/>
        <w:t xml:space="preserve">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w:t>
      </w:r>
      <w:r>
        <w:rPr>
          <w:rFonts w:ascii="Arial" w:hAnsi="Arial" w:cs="Arial"/>
          <w:color w:val="000000"/>
        </w:rPr>
        <w:lastRenderedPageBreak/>
        <w:t>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lastRenderedPageBreak/>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4C11235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 xml:space="preserve">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w:t>
      </w:r>
      <w:r w:rsidRPr="009D5D8F">
        <w:rPr>
          <w:rFonts w:ascii="Arial" w:hAnsi="Arial" w:cs="Arial"/>
          <w:sz w:val="24"/>
          <w:szCs w:val="24"/>
        </w:rPr>
        <w:lastRenderedPageBreak/>
        <w:t>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51BB10D0"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D61578" w:rsidRPr="00D61578">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7E41401C"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7F50FA6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29A13A4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D4F641C"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w:t>
      </w:r>
      <w:r w:rsidRPr="00227571">
        <w:rPr>
          <w:rFonts w:ascii="Arial" w:hAnsi="Arial" w:cs="Arial"/>
          <w:sz w:val="24"/>
          <w:szCs w:val="24"/>
        </w:rPr>
        <w:lastRenderedPageBreak/>
        <w:t>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 xml:space="preserve">es completamente irrelevante. </w:t>
      </w:r>
      <w:r w:rsidRPr="00724094">
        <w:rPr>
          <w:rFonts w:ascii="Arial" w:hAnsi="Arial" w:cs="Arial"/>
          <w:sz w:val="24"/>
          <w:szCs w:val="24"/>
        </w:rPr>
        <w:lastRenderedPageBreak/>
        <w:t>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lastRenderedPageBreak/>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lastRenderedPageBreak/>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w:t>
      </w:r>
      <w:proofErr w:type="spellStart"/>
      <w:r>
        <w:rPr>
          <w:rFonts w:ascii="Arial" w:hAnsi="Arial" w:cs="Arial"/>
          <w:sz w:val="24"/>
          <w:szCs w:val="24"/>
        </w:rPr>
        <w:t>tado</w:t>
      </w:r>
      <w:proofErr w:type="spellEnd"/>
      <w:r>
        <w:rPr>
          <w:rFonts w:ascii="Arial" w:hAnsi="Arial" w:cs="Arial"/>
          <w:sz w:val="24"/>
          <w:szCs w:val="24"/>
        </w:rPr>
        <w:t xml:space="preserve">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w:t>
      </w:r>
      <w:r>
        <w:rPr>
          <w:rFonts w:ascii="Arial" w:hAnsi="Arial" w:cs="Arial"/>
          <w:sz w:val="24"/>
          <w:szCs w:val="24"/>
        </w:rPr>
        <w:lastRenderedPageBreak/>
        <w:t xml:space="preserve">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w:t>
      </w:r>
      <w:r>
        <w:rPr>
          <w:rFonts w:ascii="Arial" w:hAnsi="Arial" w:cs="Arial"/>
          <w:sz w:val="24"/>
          <w:szCs w:val="24"/>
        </w:rPr>
        <w:lastRenderedPageBreak/>
        <w:t xml:space="preserve">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w:t>
      </w:r>
      <w:proofErr w:type="spellStart"/>
      <w:r>
        <w:rPr>
          <w:rFonts w:ascii="Arial" w:hAnsi="Arial" w:cs="Arial"/>
          <w:sz w:val="24"/>
          <w:szCs w:val="24"/>
        </w:rPr>
        <w:t>enta</w:t>
      </w:r>
      <w:proofErr w:type="spellEnd"/>
      <w:r>
        <w:rPr>
          <w:rFonts w:ascii="Arial" w:hAnsi="Arial" w:cs="Arial"/>
          <w:sz w:val="24"/>
          <w:szCs w:val="24"/>
        </w:rPr>
        <w:t xml:space="preserve">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la cual indica la velocidad promedio a la cual nuevos usuarios arriban al sistema. El arribo de un nuevo usuario es generado en la ventana 0, debido a que de manera natural un usuario comienza a visualizar el vi</w:t>
      </w:r>
      <w:proofErr w:type="spellStart"/>
      <w:r>
        <w:rPr>
          <w:rFonts w:ascii="Arial" w:eastAsiaTheme="minorEastAsia" w:hAnsi="Arial" w:cs="Arial"/>
          <w:sz w:val="24"/>
          <w:szCs w:val="24"/>
        </w:rPr>
        <w:t>deo</w:t>
      </w:r>
      <w:proofErr w:type="spellEnd"/>
      <w:r>
        <w:rPr>
          <w:rFonts w:ascii="Arial" w:eastAsiaTheme="minorEastAsia" w:hAnsi="Arial" w:cs="Arial"/>
          <w:sz w:val="24"/>
          <w:szCs w:val="24"/>
        </w:rPr>
        <w:t xml:space="preserve">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que identifica a la ve</w:t>
      </w:r>
      <w:proofErr w:type="spellStart"/>
      <w:r>
        <w:rPr>
          <w:rFonts w:ascii="Arial" w:hAnsi="Arial" w:cs="Arial"/>
          <w:sz w:val="24"/>
          <w:szCs w:val="24"/>
        </w:rPr>
        <w:t>ntana</w:t>
      </w:r>
      <w:proofErr w:type="spellEnd"/>
      <w:r>
        <w:rPr>
          <w:rFonts w:ascii="Arial" w:hAnsi="Arial" w:cs="Arial"/>
          <w:sz w:val="24"/>
          <w:szCs w:val="24"/>
        </w:rPr>
        <w:t xml:space="preserve">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w:t>
      </w:r>
      <w:proofErr w:type="spellStart"/>
      <w:r>
        <w:rPr>
          <w:rFonts w:ascii="Arial" w:hAnsi="Arial" w:cs="Arial"/>
          <w:sz w:val="24"/>
          <w:szCs w:val="24"/>
        </w:rPr>
        <w:t>nta</w:t>
      </w:r>
      <w:proofErr w:type="spellEnd"/>
      <w:r>
        <w:rPr>
          <w:rFonts w:ascii="Arial" w:hAnsi="Arial" w:cs="Arial"/>
          <w:sz w:val="24"/>
          <w:szCs w:val="24"/>
        </w:rPr>
        <w:t xml:space="preserve">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proofErr w:type="spellStart"/>
      <w:r w:rsidR="00674583" w:rsidRPr="00F46E2E">
        <w:rPr>
          <w:rFonts w:ascii="Arial" w:hAnsi="Arial" w:cs="Arial"/>
          <w:sz w:val="24"/>
          <w:szCs w:val="24"/>
        </w:rPr>
        <w:t>epresenta</w:t>
      </w:r>
      <w:proofErr w:type="spellEnd"/>
      <w:r w:rsidR="00674583" w:rsidRPr="00F46E2E">
        <w:rPr>
          <w:rFonts w:ascii="Arial" w:hAnsi="Arial" w:cs="Arial"/>
          <w:sz w:val="24"/>
          <w:szCs w:val="24"/>
        </w:rPr>
        <w:t xml:space="preserve">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w:t>
      </w:r>
      <w:proofErr w:type="spellStart"/>
      <w:r>
        <w:rPr>
          <w:rFonts w:ascii="Arial" w:hAnsi="Arial" w:cs="Arial"/>
          <w:sz w:val="24"/>
          <w:szCs w:val="24"/>
        </w:rPr>
        <w:t>exión</w:t>
      </w:r>
      <w:proofErr w:type="spellEnd"/>
      <w:r>
        <w:rPr>
          <w:rFonts w:ascii="Arial" w:hAnsi="Arial" w:cs="Arial"/>
          <w:sz w:val="24"/>
          <w:szCs w:val="24"/>
        </w:rPr>
        <w:t xml:space="preserve">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w:t>
      </w:r>
      <w:proofErr w:type="gramStart"/>
      <w:r w:rsidR="009F5975">
        <w:rPr>
          <w:rFonts w:ascii="Arial" w:hAnsi="Arial" w:cs="Arial"/>
          <w:iCs/>
          <w:sz w:val="24"/>
          <w:szCs w:val="24"/>
          <w:lang w:val="es-ES"/>
        </w:rPr>
        <w:t>dado que</w:t>
      </w:r>
      <w:proofErr w:type="gramEnd"/>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se incrementa en una unidad la población de la venta</w:t>
      </w:r>
      <w:proofErr w:type="spellStart"/>
      <w:r>
        <w:rPr>
          <w:rFonts w:ascii="Arial" w:hAnsi="Arial" w:cs="Arial"/>
          <w:sz w:val="24"/>
          <w:szCs w:val="24"/>
        </w:rPr>
        <w:t>na</w:t>
      </w:r>
      <w:proofErr w:type="spellEnd"/>
      <w:r>
        <w:rPr>
          <w:rFonts w:ascii="Arial" w:hAnsi="Arial" w:cs="Arial"/>
          <w:sz w:val="24"/>
          <w:szCs w:val="24"/>
        </w:rPr>
        <w:t xml:space="preserve">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w:t>
      </w:r>
      <w:proofErr w:type="spellStart"/>
      <w:r>
        <w:rPr>
          <w:rFonts w:ascii="Arial" w:hAnsi="Arial" w:cs="Arial"/>
          <w:sz w:val="24"/>
          <w:szCs w:val="24"/>
        </w:rPr>
        <w:t>ventana</w:t>
      </w:r>
      <w:proofErr w:type="spellEnd"/>
      <w:r>
        <w:rPr>
          <w:rFonts w:ascii="Arial" w:hAnsi="Arial" w:cs="Arial"/>
          <w:sz w:val="24"/>
          <w:szCs w:val="24"/>
        </w:rPr>
        <w:t xml:space="preserve">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se in</w:t>
      </w:r>
      <w:proofErr w:type="spellStart"/>
      <w:r>
        <w:rPr>
          <w:rFonts w:ascii="Arial" w:hAnsi="Arial" w:cs="Arial"/>
          <w:sz w:val="24"/>
          <w:szCs w:val="24"/>
        </w:rPr>
        <w:t>crementa</w:t>
      </w:r>
      <w:proofErr w:type="spellEnd"/>
      <w:r>
        <w:rPr>
          <w:rFonts w:ascii="Arial" w:hAnsi="Arial" w:cs="Arial"/>
          <w:sz w:val="24"/>
          <w:szCs w:val="24"/>
        </w:rPr>
        <w:t xml:space="preserve">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w:t>
      </w:r>
      <w:proofErr w:type="spellStart"/>
      <w:r>
        <w:rPr>
          <w:rFonts w:ascii="Arial" w:hAnsi="Arial" w:cs="Arial"/>
          <w:sz w:val="24"/>
          <w:szCs w:val="24"/>
        </w:rPr>
        <w:t>aptura</w:t>
      </w:r>
      <w:proofErr w:type="spellEnd"/>
      <w:r>
        <w:rPr>
          <w:rFonts w:ascii="Arial" w:hAnsi="Arial" w:cs="Arial"/>
          <w:sz w:val="24"/>
          <w:szCs w:val="24"/>
        </w:rPr>
        <w:t xml:space="preserve">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seeds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w:t>
      </w:r>
      <w:proofErr w:type="spellStart"/>
      <w:r w:rsidR="00846002">
        <w:rPr>
          <w:rFonts w:ascii="Arial" w:hAnsi="Arial" w:cs="Arial"/>
          <w:sz w:val="24"/>
          <w:szCs w:val="24"/>
        </w:rPr>
        <w:t>lor</w:t>
      </w:r>
      <w:proofErr w:type="spellEnd"/>
      <w:r w:rsidR="00846002">
        <w:rPr>
          <w:rFonts w:ascii="Arial" w:hAnsi="Arial" w:cs="Arial"/>
          <w:sz w:val="24"/>
          <w:szCs w:val="24"/>
        </w:rPr>
        <w:t xml:space="preserve">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w:t>
      </w:r>
      <w:proofErr w:type="spellStart"/>
      <w:r>
        <w:rPr>
          <w:rFonts w:ascii="Arial" w:hAnsi="Arial" w:cs="Arial"/>
          <w:sz w:val="24"/>
          <w:szCs w:val="24"/>
        </w:rPr>
        <w:t>iplicado</w:t>
      </w:r>
      <w:proofErr w:type="spellEnd"/>
      <w:r>
        <w:rPr>
          <w:rFonts w:ascii="Arial" w:hAnsi="Arial" w:cs="Arial"/>
          <w:sz w:val="24"/>
          <w:szCs w:val="24"/>
        </w:rPr>
        <w:t xml:space="preserve">,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proofErr w:type="spellStart"/>
      <w:r>
        <w:rPr>
          <w:rFonts w:ascii="Arial" w:hAnsi="Arial" w:cs="Arial"/>
          <w:sz w:val="24"/>
          <w:szCs w:val="24"/>
        </w:rPr>
        <w:t>ste</w:t>
      </w:r>
      <w:proofErr w:type="spellEnd"/>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es decir, cuando un usuario por diversas razones (fallas en sus servicios, fallas en sus dispositivos, etc.) deja de descargar el video en vivo a la misma tasa que se está capturando el evento en tiempo real y produciendo una nueva ventana del video, p</w:t>
      </w:r>
      <w:proofErr w:type="spellStart"/>
      <w:r>
        <w:rPr>
          <w:rFonts w:ascii="Arial" w:hAnsi="Arial" w:cs="Arial"/>
          <w:sz w:val="24"/>
          <w:szCs w:val="24"/>
        </w:rPr>
        <w:t>or</w:t>
      </w:r>
      <w:proofErr w:type="spellEnd"/>
      <w:r>
        <w:rPr>
          <w:rFonts w:ascii="Arial" w:hAnsi="Arial" w:cs="Arial"/>
          <w:sz w:val="24"/>
          <w:szCs w:val="24"/>
        </w:rPr>
        <w:t xml:space="preserve">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DAE11AC" w14:textId="3D9F2C2C"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D61578"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D61578"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D61578"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D61578"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D61578"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D61578"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D61578"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D61578"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D61578"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D61578"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256B3AA"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26E84" w14:textId="77777777" w:rsidR="005C2261" w:rsidRDefault="005C2261" w:rsidP="00E47DAC">
      <w:pPr>
        <w:spacing w:after="0" w:line="240" w:lineRule="auto"/>
      </w:pPr>
      <w:r>
        <w:separator/>
      </w:r>
    </w:p>
  </w:endnote>
  <w:endnote w:type="continuationSeparator" w:id="0">
    <w:p w14:paraId="515609E0" w14:textId="77777777" w:rsidR="005C2261" w:rsidRDefault="005C2261"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18AEF" w14:textId="77777777" w:rsidR="005C2261" w:rsidRDefault="005C2261" w:rsidP="00E47DAC">
      <w:pPr>
        <w:spacing w:after="0" w:line="240" w:lineRule="auto"/>
      </w:pPr>
      <w:r>
        <w:separator/>
      </w:r>
    </w:p>
  </w:footnote>
  <w:footnote w:type="continuationSeparator" w:id="0">
    <w:p w14:paraId="16F1E3C1" w14:textId="77777777" w:rsidR="005C2261" w:rsidRDefault="005C2261"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4253"/>
    <w:rsid w:val="000A52C7"/>
    <w:rsid w:val="000A53E8"/>
    <w:rsid w:val="000A62C8"/>
    <w:rsid w:val="000A795D"/>
    <w:rsid w:val="000B26FA"/>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3B2"/>
    <w:rsid w:val="00200B5C"/>
    <w:rsid w:val="00205BB1"/>
    <w:rsid w:val="00206689"/>
    <w:rsid w:val="0020770B"/>
    <w:rsid w:val="00212779"/>
    <w:rsid w:val="00212B02"/>
    <w:rsid w:val="00212BCA"/>
    <w:rsid w:val="0021432A"/>
    <w:rsid w:val="0021600A"/>
    <w:rsid w:val="002162DC"/>
    <w:rsid w:val="002166E1"/>
    <w:rsid w:val="002169D9"/>
    <w:rsid w:val="002173D9"/>
    <w:rsid w:val="00217C8A"/>
    <w:rsid w:val="0022040A"/>
    <w:rsid w:val="00220A96"/>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13CE"/>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430C"/>
    <w:rsid w:val="00366FA9"/>
    <w:rsid w:val="003709E3"/>
    <w:rsid w:val="003710B4"/>
    <w:rsid w:val="0037141A"/>
    <w:rsid w:val="0037173D"/>
    <w:rsid w:val="00372E11"/>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5FAE"/>
    <w:rsid w:val="0044643E"/>
    <w:rsid w:val="00446E7F"/>
    <w:rsid w:val="00450E34"/>
    <w:rsid w:val="004516C5"/>
    <w:rsid w:val="00452E18"/>
    <w:rsid w:val="00455EF9"/>
    <w:rsid w:val="00456717"/>
    <w:rsid w:val="00456A21"/>
    <w:rsid w:val="00456F32"/>
    <w:rsid w:val="00460693"/>
    <w:rsid w:val="00464B6A"/>
    <w:rsid w:val="0046653E"/>
    <w:rsid w:val="00467E43"/>
    <w:rsid w:val="00470AD6"/>
    <w:rsid w:val="00472B7E"/>
    <w:rsid w:val="00473710"/>
    <w:rsid w:val="0047513D"/>
    <w:rsid w:val="004756C0"/>
    <w:rsid w:val="0047643D"/>
    <w:rsid w:val="00477A6B"/>
    <w:rsid w:val="00482B84"/>
    <w:rsid w:val="00483EB8"/>
    <w:rsid w:val="004846A6"/>
    <w:rsid w:val="00484D2C"/>
    <w:rsid w:val="00485330"/>
    <w:rsid w:val="00486705"/>
    <w:rsid w:val="00487FE2"/>
    <w:rsid w:val="00490934"/>
    <w:rsid w:val="004914F2"/>
    <w:rsid w:val="00494BBD"/>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5B5C"/>
    <w:rsid w:val="005662BD"/>
    <w:rsid w:val="00566A29"/>
    <w:rsid w:val="005676DC"/>
    <w:rsid w:val="00567BBE"/>
    <w:rsid w:val="005701BC"/>
    <w:rsid w:val="005704DA"/>
    <w:rsid w:val="00571649"/>
    <w:rsid w:val="00572CF2"/>
    <w:rsid w:val="00576346"/>
    <w:rsid w:val="00582C60"/>
    <w:rsid w:val="00583B35"/>
    <w:rsid w:val="005843B2"/>
    <w:rsid w:val="0058479C"/>
    <w:rsid w:val="005849D5"/>
    <w:rsid w:val="00584BDF"/>
    <w:rsid w:val="00584FB3"/>
    <w:rsid w:val="005853D9"/>
    <w:rsid w:val="00586974"/>
    <w:rsid w:val="005908E3"/>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607"/>
    <w:rsid w:val="006318F3"/>
    <w:rsid w:val="0063211B"/>
    <w:rsid w:val="0063442D"/>
    <w:rsid w:val="00635574"/>
    <w:rsid w:val="0063603D"/>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AAC"/>
    <w:rsid w:val="00745D85"/>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D661A"/>
    <w:rsid w:val="007E33A4"/>
    <w:rsid w:val="007E4922"/>
    <w:rsid w:val="007E6B81"/>
    <w:rsid w:val="007E7AA0"/>
    <w:rsid w:val="007F2667"/>
    <w:rsid w:val="007F3999"/>
    <w:rsid w:val="007F45E1"/>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09E"/>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44A1"/>
    <w:rsid w:val="008751D6"/>
    <w:rsid w:val="00875494"/>
    <w:rsid w:val="0087753F"/>
    <w:rsid w:val="00880ADB"/>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C70E2"/>
    <w:rsid w:val="008D1166"/>
    <w:rsid w:val="008D2E8F"/>
    <w:rsid w:val="008D3EC9"/>
    <w:rsid w:val="008D4863"/>
    <w:rsid w:val="008D7A58"/>
    <w:rsid w:val="008E07B5"/>
    <w:rsid w:val="008E0C24"/>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32F"/>
    <w:rsid w:val="0095750A"/>
    <w:rsid w:val="00961FFF"/>
    <w:rsid w:val="00964C21"/>
    <w:rsid w:val="0096508B"/>
    <w:rsid w:val="009654F2"/>
    <w:rsid w:val="009703F1"/>
    <w:rsid w:val="00976605"/>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E22"/>
    <w:rsid w:val="009A4FFD"/>
    <w:rsid w:val="009A71BF"/>
    <w:rsid w:val="009A7AB3"/>
    <w:rsid w:val="009B0536"/>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2F8A"/>
    <w:rsid w:val="00A63011"/>
    <w:rsid w:val="00A642B0"/>
    <w:rsid w:val="00A65535"/>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0598"/>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61DB"/>
    <w:rsid w:val="00C27C88"/>
    <w:rsid w:val="00C27F04"/>
    <w:rsid w:val="00C3264E"/>
    <w:rsid w:val="00C32F67"/>
    <w:rsid w:val="00C34F9B"/>
    <w:rsid w:val="00C36236"/>
    <w:rsid w:val="00C36329"/>
    <w:rsid w:val="00C37B0B"/>
    <w:rsid w:val="00C401A0"/>
    <w:rsid w:val="00C445C3"/>
    <w:rsid w:val="00C449BC"/>
    <w:rsid w:val="00C459F6"/>
    <w:rsid w:val="00C47D27"/>
    <w:rsid w:val="00C526AA"/>
    <w:rsid w:val="00C529C4"/>
    <w:rsid w:val="00C532B9"/>
    <w:rsid w:val="00C539DD"/>
    <w:rsid w:val="00C53A3F"/>
    <w:rsid w:val="00C64E7E"/>
    <w:rsid w:val="00C651AD"/>
    <w:rsid w:val="00C66E02"/>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160C"/>
    <w:rsid w:val="00CD16C3"/>
    <w:rsid w:val="00CD3541"/>
    <w:rsid w:val="00CD589A"/>
    <w:rsid w:val="00CD6B58"/>
    <w:rsid w:val="00CD6CD2"/>
    <w:rsid w:val="00CE09E0"/>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1578"/>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5CE"/>
    <w:rsid w:val="00DF698F"/>
    <w:rsid w:val="00E018D9"/>
    <w:rsid w:val="00E01929"/>
    <w:rsid w:val="00E01F49"/>
    <w:rsid w:val="00E023B7"/>
    <w:rsid w:val="00E02EE8"/>
    <w:rsid w:val="00E0313A"/>
    <w:rsid w:val="00E06693"/>
    <w:rsid w:val="00E06BEB"/>
    <w:rsid w:val="00E06DDB"/>
    <w:rsid w:val="00E07403"/>
    <w:rsid w:val="00E10993"/>
    <w:rsid w:val="00E129E4"/>
    <w:rsid w:val="00E1340E"/>
    <w:rsid w:val="00E13787"/>
    <w:rsid w:val="00E144E6"/>
    <w:rsid w:val="00E146B5"/>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A503F"/>
    <w:rsid w:val="00EA5954"/>
    <w:rsid w:val="00EA6A19"/>
    <w:rsid w:val="00EA774E"/>
    <w:rsid w:val="00EB0CCC"/>
    <w:rsid w:val="00EB3D01"/>
    <w:rsid w:val="00EB6016"/>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0D2"/>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5B36"/>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4239</TotalTime>
  <Pages>116</Pages>
  <Words>28894</Words>
  <Characters>158917</Characters>
  <Application>Microsoft Office Word</Application>
  <DocSecurity>0</DocSecurity>
  <Lines>1324</Lines>
  <Paragraphs>374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1634</cp:revision>
  <cp:lastPrinted>2023-04-22T21:27:00Z</cp:lastPrinted>
  <dcterms:created xsi:type="dcterms:W3CDTF">2022-05-31T17:38:00Z</dcterms:created>
  <dcterms:modified xsi:type="dcterms:W3CDTF">2023-05-19T08:11:00Z</dcterms:modified>
</cp:coreProperties>
</file>