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AC5A53" w14:paraId="431A5CD6" w14:textId="77777777" w:rsidTr="00AC5A53">
        <w:tc>
          <w:tcPr>
            <w:tcW w:w="8828" w:type="dxa"/>
          </w:tcPr>
          <w:p w14:paraId="72D727AF" w14:textId="4008912C" w:rsidR="00AC5A53" w:rsidRDefault="00AC5A53">
            <w:r>
              <w:t xml:space="preserve">párrafo </w:t>
            </w:r>
          </w:p>
        </w:tc>
      </w:tr>
      <w:tr w:rsidR="00AC5A53" w14:paraId="6C489F94" w14:textId="77777777" w:rsidTr="00AC5A53">
        <w:tc>
          <w:tcPr>
            <w:tcW w:w="8828" w:type="dxa"/>
          </w:tcPr>
          <w:p w14:paraId="656845BF" w14:textId="2CFD56D6" w:rsidR="00AC5A53" w:rsidRDefault="00AC5A53">
            <w:r>
              <w:rPr>
                <w:sz w:val="23"/>
                <w:szCs w:val="23"/>
              </w:rPr>
              <w:t xml:space="preserve">de parámetros de </w:t>
            </w:r>
            <w:r>
              <w:rPr>
                <w:i/>
                <w:iCs/>
                <w:sz w:val="23"/>
                <w:szCs w:val="23"/>
              </w:rPr>
              <w:t>QoS</w:t>
            </w:r>
            <w:r>
              <w:rPr>
                <w:sz w:val="23"/>
                <w:szCs w:val="23"/>
              </w:rPr>
              <w:t xml:space="preserve">, así como el tiempo de descarga del video y la probabilidad de pausa en la reproducción. Además, este modelo se utiliza para evaluar parámetros de operación de la red, como el ancho de banda mínimo que debe proveer la </w:t>
            </w:r>
            <w:r>
              <w:rPr>
                <w:i/>
                <w:iCs/>
                <w:sz w:val="23"/>
                <w:szCs w:val="23"/>
              </w:rPr>
              <w:t xml:space="preserve">CDN </w:t>
            </w:r>
            <w:r>
              <w:rPr>
                <w:sz w:val="23"/>
                <w:szCs w:val="23"/>
              </w:rPr>
              <w:t xml:space="preserve">para garantizar la satisfacción de la </w:t>
            </w:r>
            <w:r>
              <w:rPr>
                <w:i/>
                <w:iCs/>
                <w:sz w:val="23"/>
                <w:szCs w:val="23"/>
              </w:rPr>
              <w:t>QoS</w:t>
            </w:r>
            <w:r>
              <w:rPr>
                <w:sz w:val="23"/>
                <w:szCs w:val="23"/>
              </w:rPr>
              <w:t>.</w:t>
            </w:r>
          </w:p>
        </w:tc>
      </w:tr>
      <w:tr w:rsidR="00AC5A53" w14:paraId="707FC953" w14:textId="77777777" w:rsidTr="00AC5A53">
        <w:tc>
          <w:tcPr>
            <w:tcW w:w="8828" w:type="dxa"/>
          </w:tcPr>
          <w:p w14:paraId="391EDFE3" w14:textId="5C893005" w:rsidR="00AC5A53" w:rsidRDefault="00AC5A53">
            <w:r>
              <w:t>Comentario</w:t>
            </w:r>
          </w:p>
        </w:tc>
      </w:tr>
      <w:tr w:rsidR="00AC5A53" w14:paraId="5AC0AC41" w14:textId="77777777" w:rsidTr="00AC5A53">
        <w:tc>
          <w:tcPr>
            <w:tcW w:w="8828" w:type="dxa"/>
          </w:tcPr>
          <w:p w14:paraId="0F3450C3" w14:textId="77777777" w:rsidR="00AC5A53" w:rsidRDefault="00AC5A53" w:rsidP="00AC5A53">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Al final, nada de esto se evaluó, afortunadamente, los objetivos no se vieron afectados. Tomando en cuenta lo anterior, esta parte se debe redactar de nuevo tomando en cuenta lo que SÍ se evalúo, es decir, el consumo de ancho de banda.</w:t>
            </w:r>
          </w:p>
          <w:p w14:paraId="650B0B99" w14:textId="77777777" w:rsidR="00AC5A53" w:rsidRDefault="00AC5A53" w:rsidP="00AC5A53">
            <w:pPr>
              <w:autoSpaceDE w:val="0"/>
              <w:autoSpaceDN w:val="0"/>
              <w:adjustRightInd w:val="0"/>
              <w:rPr>
                <w:rFonts w:ascii="Segoe UI" w:hAnsi="Segoe UI" w:cs="Segoe UI"/>
                <w:color w:val="000000"/>
                <w:kern w:val="0"/>
                <w:sz w:val="20"/>
                <w:szCs w:val="20"/>
              </w:rPr>
            </w:pPr>
          </w:p>
          <w:p w14:paraId="73C8E6B6"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Esta modificación debe surtir efecto en todo el documento y no sólo en este índice.</w:t>
            </w:r>
          </w:p>
          <w:p w14:paraId="715B6864" w14:textId="77777777" w:rsidR="00AC5A53" w:rsidRDefault="00AC5A53"/>
        </w:tc>
      </w:tr>
      <w:tr w:rsidR="00AC5A53" w14:paraId="20A41EF4" w14:textId="77777777" w:rsidTr="00AC5A53">
        <w:tc>
          <w:tcPr>
            <w:tcW w:w="8828" w:type="dxa"/>
          </w:tcPr>
          <w:p w14:paraId="2C9D110E" w14:textId="0AE4CAC7" w:rsidR="00AC5A53" w:rsidRDefault="00AC5A53">
            <w:r>
              <w:t>Cambio aplicado</w:t>
            </w:r>
          </w:p>
        </w:tc>
      </w:tr>
      <w:tr w:rsidR="00AC5A53" w14:paraId="20739C82" w14:textId="77777777" w:rsidTr="00AC5A53">
        <w:tc>
          <w:tcPr>
            <w:tcW w:w="8828" w:type="dxa"/>
          </w:tcPr>
          <w:p w14:paraId="1BDDA0EE" w14:textId="7E289445" w:rsidR="00AC5A53" w:rsidRDefault="00AC5A53">
            <w:r w:rsidRPr="507E665D">
              <w:rPr>
                <w:rFonts w:ascii="Arial" w:eastAsia="Times New Roman" w:hAnsi="Arial" w:cs="Arial"/>
                <w:sz w:val="24"/>
                <w:szCs w:val="24"/>
              </w:rPr>
              <w:t>evaluar su desempeño</w:t>
            </w:r>
            <w:r>
              <w:rPr>
                <w:rFonts w:ascii="Arial" w:eastAsia="Times New Roman" w:hAnsi="Arial" w:cs="Arial"/>
                <w:sz w:val="24"/>
                <w:szCs w:val="24"/>
              </w:rPr>
              <w:t xml:space="preserve"> de acuerdo con los </w:t>
            </w:r>
            <w:r w:rsidRPr="00117752">
              <w:rPr>
                <w:rFonts w:ascii="Arial" w:eastAsia="Times New Roman" w:hAnsi="Arial" w:cs="Arial"/>
                <w:i/>
                <w:iCs/>
                <w:sz w:val="24"/>
                <w:szCs w:val="24"/>
              </w:rPr>
              <w:t>downloaders</w:t>
            </w:r>
            <w:r>
              <w:rPr>
                <w:rFonts w:ascii="Arial" w:eastAsia="Times New Roman" w:hAnsi="Arial" w:cs="Arial"/>
                <w:sz w:val="24"/>
                <w:szCs w:val="24"/>
              </w:rPr>
              <w:t xml:space="preserve"> en equilibrio, el ancho de banda consumido por el sistema, el ancho de banda que proveen los peers y el ancho de banda del servidor</w:t>
            </w:r>
          </w:p>
        </w:tc>
      </w:tr>
    </w:tbl>
    <w:p w14:paraId="201274A2" w14:textId="77777777" w:rsidR="005B09D0" w:rsidRDefault="005B09D0"/>
    <w:tbl>
      <w:tblPr>
        <w:tblStyle w:val="Tablaconcuadrcula"/>
        <w:tblW w:w="0" w:type="auto"/>
        <w:tblLook w:val="04A0" w:firstRow="1" w:lastRow="0" w:firstColumn="1" w:lastColumn="0" w:noHBand="0" w:noVBand="1"/>
      </w:tblPr>
      <w:tblGrid>
        <w:gridCol w:w="8828"/>
      </w:tblGrid>
      <w:tr w:rsidR="00AC5A53" w14:paraId="3FC0F83D" w14:textId="77777777" w:rsidTr="00AC5A53">
        <w:tc>
          <w:tcPr>
            <w:tcW w:w="8828" w:type="dxa"/>
          </w:tcPr>
          <w:p w14:paraId="6845259D" w14:textId="77777777" w:rsidR="00AC5A53" w:rsidRDefault="00AC5A53">
            <w:r>
              <w:t xml:space="preserve">párrafo </w:t>
            </w:r>
          </w:p>
        </w:tc>
      </w:tr>
      <w:tr w:rsidR="00AC5A53" w14:paraId="421F7DC5" w14:textId="77777777" w:rsidTr="00AC5A53">
        <w:tc>
          <w:tcPr>
            <w:tcW w:w="8828" w:type="dxa"/>
          </w:tcPr>
          <w:p w14:paraId="09B0B004" w14:textId="77777777" w:rsidR="00AC5A53" w:rsidRDefault="00AC5A53" w:rsidP="00AC5A53">
            <w:r>
              <w:t>En el tercer trimestre del año 2019 se observó un incremento del 91.8% en el</w:t>
            </w:r>
          </w:p>
          <w:p w14:paraId="5A5D3B81" w14:textId="77777777" w:rsidR="00AC5A53" w:rsidRDefault="00AC5A53" w:rsidP="00AC5A53">
            <w:r>
              <w:t>uso de las plataformas de live streaming. En el gráfico de la Figura 2 se puede</w:t>
            </w:r>
          </w:p>
          <w:p w14:paraId="45C0AA97" w14:textId="77777777" w:rsidR="00AC5A53" w:rsidRDefault="00AC5A53" w:rsidP="00AC5A53">
            <w:r>
              <w:t>observar el aumento en miles de personas referente al uso de la plataforma de</w:t>
            </w:r>
          </w:p>
          <w:p w14:paraId="69000DD4" w14:textId="0B5D3DD2" w:rsidR="00AC5A53" w:rsidRDefault="00AC5A53" w:rsidP="00AC5A53">
            <w:proofErr w:type="spellStart"/>
            <w:r>
              <w:t>twich</w:t>
            </w:r>
            <w:proofErr w:type="spellEnd"/>
            <w:r>
              <w:t xml:space="preserve"> en la categoría de música en vivo.</w:t>
            </w:r>
          </w:p>
        </w:tc>
      </w:tr>
      <w:tr w:rsidR="00AC5A53" w14:paraId="2EDF8380" w14:textId="77777777" w:rsidTr="00AC5A53">
        <w:tc>
          <w:tcPr>
            <w:tcW w:w="8828" w:type="dxa"/>
          </w:tcPr>
          <w:p w14:paraId="4D28BCCB" w14:textId="77777777" w:rsidR="00AC5A53" w:rsidRDefault="00AC5A53">
            <w:r>
              <w:t>Comentario</w:t>
            </w:r>
          </w:p>
        </w:tc>
      </w:tr>
      <w:tr w:rsidR="00AC5A53" w14:paraId="430DD634" w14:textId="77777777" w:rsidTr="00AC5A53">
        <w:tc>
          <w:tcPr>
            <w:tcW w:w="8828" w:type="dxa"/>
          </w:tcPr>
          <w:p w14:paraId="76992E1D"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Es posible actualizar estos datos y la gráfica? Es </w:t>
            </w:r>
            <w:proofErr w:type="spellStart"/>
            <w:r>
              <w:rPr>
                <w:rFonts w:ascii="Segoe UI" w:hAnsi="Segoe UI" w:cs="Segoe UI"/>
                <w:color w:val="000000"/>
                <w:kern w:val="0"/>
                <w:sz w:val="20"/>
                <w:szCs w:val="20"/>
              </w:rPr>
              <w:t>twich</w:t>
            </w:r>
            <w:proofErr w:type="spellEnd"/>
            <w:r>
              <w:rPr>
                <w:rFonts w:ascii="Segoe UI" w:hAnsi="Segoe UI" w:cs="Segoe UI"/>
                <w:color w:val="000000"/>
                <w:kern w:val="0"/>
                <w:sz w:val="20"/>
                <w:szCs w:val="20"/>
              </w:rPr>
              <w:t xml:space="preserve"> o </w:t>
            </w:r>
            <w:proofErr w:type="spellStart"/>
            <w:r>
              <w:rPr>
                <w:rFonts w:ascii="Segoe UI" w:hAnsi="Segoe UI" w:cs="Segoe UI"/>
                <w:color w:val="000000"/>
                <w:kern w:val="0"/>
                <w:sz w:val="20"/>
                <w:szCs w:val="20"/>
              </w:rPr>
              <w:t>twicht</w:t>
            </w:r>
            <w:proofErr w:type="spellEnd"/>
            <w:r>
              <w:rPr>
                <w:rFonts w:ascii="Segoe UI" w:hAnsi="Segoe UI" w:cs="Segoe UI"/>
                <w:color w:val="000000"/>
                <w:kern w:val="0"/>
                <w:sz w:val="20"/>
                <w:szCs w:val="20"/>
              </w:rPr>
              <w:t>?</w:t>
            </w:r>
          </w:p>
          <w:p w14:paraId="4FC4917A" w14:textId="77777777" w:rsidR="00AC5A53" w:rsidRDefault="00AC5A53"/>
        </w:tc>
      </w:tr>
      <w:tr w:rsidR="00AC5A53" w14:paraId="080F5ACB" w14:textId="77777777" w:rsidTr="00AC5A53">
        <w:tc>
          <w:tcPr>
            <w:tcW w:w="8828" w:type="dxa"/>
          </w:tcPr>
          <w:p w14:paraId="04DF5D6A" w14:textId="77777777" w:rsidR="00AC5A53" w:rsidRDefault="00AC5A53">
            <w:r>
              <w:t>Cambio aplicado</w:t>
            </w:r>
          </w:p>
        </w:tc>
      </w:tr>
      <w:tr w:rsidR="00AC5A53" w14:paraId="2DA302DC" w14:textId="77777777" w:rsidTr="00AC5A53">
        <w:tc>
          <w:tcPr>
            <w:tcW w:w="8828" w:type="dxa"/>
          </w:tcPr>
          <w:p w14:paraId="1110F95D" w14:textId="77777777" w:rsidR="00AC5A53" w:rsidRDefault="00AC5A53">
            <w:r>
              <w:t xml:space="preserve">Aun no le aplico un cambio no se como hacerle tienes alguna </w:t>
            </w:r>
            <w:commentRangeStart w:id="0"/>
            <w:r>
              <w:t>idea</w:t>
            </w:r>
            <w:commentRangeEnd w:id="0"/>
            <w:r w:rsidR="00D21683">
              <w:rPr>
                <w:rStyle w:val="Refdecomentario"/>
              </w:rPr>
              <w:commentReference w:id="0"/>
            </w:r>
            <w:r>
              <w:t xml:space="preserve"> </w:t>
            </w:r>
          </w:p>
          <w:p w14:paraId="501AC276" w14:textId="181A9A4F" w:rsidR="00AC5A53" w:rsidRDefault="00AC5A53"/>
        </w:tc>
      </w:tr>
    </w:tbl>
    <w:p w14:paraId="55549D93" w14:textId="77777777" w:rsidR="00AC5A53" w:rsidRDefault="00AC5A53"/>
    <w:tbl>
      <w:tblPr>
        <w:tblStyle w:val="Tablaconcuadrcula"/>
        <w:tblW w:w="0" w:type="auto"/>
        <w:tblLook w:val="04A0" w:firstRow="1" w:lastRow="0" w:firstColumn="1" w:lastColumn="0" w:noHBand="0" w:noVBand="1"/>
      </w:tblPr>
      <w:tblGrid>
        <w:gridCol w:w="8828"/>
      </w:tblGrid>
      <w:tr w:rsidR="00AC5A53" w14:paraId="14EA0198" w14:textId="77777777" w:rsidTr="00AC5A53">
        <w:tc>
          <w:tcPr>
            <w:tcW w:w="8828" w:type="dxa"/>
          </w:tcPr>
          <w:p w14:paraId="292F4154" w14:textId="77777777" w:rsidR="00AC5A53" w:rsidRDefault="00AC5A53">
            <w:r>
              <w:t xml:space="preserve">párrafo </w:t>
            </w:r>
          </w:p>
        </w:tc>
      </w:tr>
      <w:tr w:rsidR="00AC5A53" w14:paraId="2A2B477E" w14:textId="77777777" w:rsidTr="00AC5A53">
        <w:tc>
          <w:tcPr>
            <w:tcW w:w="8828" w:type="dxa"/>
          </w:tcPr>
          <w:p w14:paraId="3BB5585B" w14:textId="77777777" w:rsidR="00AC5A53" w:rsidRDefault="00AC5A53" w:rsidP="00AC5A53">
            <w:r>
              <w:t>Derivado de la situación en la cual se encuentra la sociedad en los últimos</w:t>
            </w:r>
          </w:p>
          <w:p w14:paraId="370B6EC1" w14:textId="77777777" w:rsidR="00AC5A53" w:rsidRDefault="00AC5A53" w:rsidP="00AC5A53">
            <w:r>
              <w:t>años debido a la pandemia Sars-Cov2 (</w:t>
            </w:r>
            <w:proofErr w:type="spellStart"/>
            <w:r>
              <w:t>covid</w:t>
            </w:r>
            <w:proofErr w:type="spellEnd"/>
            <w:r>
              <w:t xml:space="preserve"> 19), el aforo a eventos masivos era</w:t>
            </w:r>
          </w:p>
          <w:p w14:paraId="4CA4B7D5" w14:textId="77777777" w:rsidR="00AC5A53" w:rsidRDefault="00AC5A53" w:rsidP="00AC5A53">
            <w:r>
              <w:t>limitado para evitar el riesgo de contagio, por lo cual la transmisión de contenido</w:t>
            </w:r>
          </w:p>
          <w:p w14:paraId="704BE208" w14:textId="662D386C" w:rsidR="00AC5A53" w:rsidRDefault="00AC5A53" w:rsidP="00AC5A53">
            <w:r>
              <w:t>en vivo resulto favorable</w:t>
            </w:r>
          </w:p>
        </w:tc>
      </w:tr>
      <w:tr w:rsidR="00AC5A53" w14:paraId="2F04BE0F" w14:textId="77777777" w:rsidTr="00AC5A53">
        <w:tc>
          <w:tcPr>
            <w:tcW w:w="8828" w:type="dxa"/>
          </w:tcPr>
          <w:p w14:paraId="5962668B" w14:textId="77777777" w:rsidR="00AC5A53" w:rsidRDefault="00AC5A53">
            <w:r>
              <w:t>Comentario</w:t>
            </w:r>
          </w:p>
        </w:tc>
      </w:tr>
      <w:tr w:rsidR="00AC5A53" w14:paraId="5A156DE2" w14:textId="77777777" w:rsidTr="00AC5A53">
        <w:tc>
          <w:tcPr>
            <w:tcW w:w="8828" w:type="dxa"/>
          </w:tcPr>
          <w:p w14:paraId="6662A7A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Dada la situación actual, sugiero redactar de nuevo y hablar de los efectos de la pandemia una vez que la misma ha terminado (por ejemplo, no es gracias a la pandemia que ahora estemos más acostumbrados a hacer estas actividades en casa sin acudir físicamente al evento?)</w:t>
            </w:r>
          </w:p>
          <w:p w14:paraId="63FC1DF0" w14:textId="77777777" w:rsidR="00AC5A53" w:rsidRDefault="00AC5A53"/>
        </w:tc>
      </w:tr>
      <w:tr w:rsidR="00AC5A53" w14:paraId="492C0465" w14:textId="77777777" w:rsidTr="00AC5A53">
        <w:tc>
          <w:tcPr>
            <w:tcW w:w="8828" w:type="dxa"/>
          </w:tcPr>
          <w:p w14:paraId="03254DF3" w14:textId="77777777" w:rsidR="00AC5A53" w:rsidRDefault="00AC5A53">
            <w:r>
              <w:t>Cambio aplicado</w:t>
            </w:r>
          </w:p>
        </w:tc>
      </w:tr>
      <w:tr w:rsidR="00AC5A53" w14:paraId="0BDAA734" w14:textId="77777777" w:rsidTr="00AC5A53">
        <w:tc>
          <w:tcPr>
            <w:tcW w:w="8828" w:type="dxa"/>
          </w:tcPr>
          <w:p w14:paraId="38B17B79" w14:textId="0DCEBA65" w:rsidR="00AC5A53" w:rsidRDefault="00AC5A53">
            <w:r w:rsidRPr="00AF565C">
              <w:rPr>
                <w:rFonts w:ascii="Arial" w:hAnsi="Arial" w:cs="Arial"/>
                <w:sz w:val="24"/>
                <w:szCs w:val="24"/>
              </w:rPr>
              <w:t>D</w:t>
            </w:r>
            <w:r>
              <w:rPr>
                <w:rFonts w:ascii="Arial" w:hAnsi="Arial" w:cs="Arial"/>
                <w:sz w:val="24"/>
                <w:szCs w:val="24"/>
              </w:rPr>
              <w:t>ada</w:t>
            </w:r>
            <w:r w:rsidRPr="00AF565C">
              <w:rPr>
                <w:rFonts w:ascii="Arial" w:hAnsi="Arial" w:cs="Arial"/>
                <w:sz w:val="24"/>
                <w:szCs w:val="24"/>
              </w:rPr>
              <w:t xml:space="preserve"> de la situación </w:t>
            </w:r>
            <w:r>
              <w:rPr>
                <w:rFonts w:ascii="Arial" w:hAnsi="Arial" w:cs="Arial"/>
                <w:sz w:val="24"/>
                <w:szCs w:val="24"/>
              </w:rPr>
              <w:t>por</w:t>
            </w:r>
            <w:r w:rsidRPr="00AF565C">
              <w:rPr>
                <w:rFonts w:ascii="Arial" w:hAnsi="Arial" w:cs="Arial"/>
                <w:sz w:val="24"/>
                <w:szCs w:val="24"/>
              </w:rPr>
              <w:t xml:space="preserve"> la cual </w:t>
            </w:r>
            <w:r>
              <w:rPr>
                <w:rFonts w:ascii="Arial" w:hAnsi="Arial" w:cs="Arial"/>
                <w:sz w:val="24"/>
                <w:szCs w:val="24"/>
              </w:rPr>
              <w:t>paso</w:t>
            </w:r>
            <w:r w:rsidRPr="00AF565C">
              <w:rPr>
                <w:rFonts w:ascii="Arial" w:hAnsi="Arial" w:cs="Arial"/>
                <w:sz w:val="24"/>
                <w:szCs w:val="24"/>
              </w:rPr>
              <w:t xml:space="preserve"> la sociedad en los últimos </w:t>
            </w:r>
            <w:r>
              <w:rPr>
                <w:rFonts w:ascii="Arial" w:hAnsi="Arial" w:cs="Arial"/>
                <w:sz w:val="24"/>
                <w:szCs w:val="24"/>
              </w:rPr>
              <w:t>años</w:t>
            </w:r>
            <w:r w:rsidRPr="00AF565C">
              <w:rPr>
                <w:rFonts w:ascii="Arial" w:hAnsi="Arial" w:cs="Arial"/>
                <w:sz w:val="24"/>
                <w:szCs w:val="24"/>
              </w:rPr>
              <w:t xml:space="preserve"> </w:t>
            </w:r>
            <w:r>
              <w:rPr>
                <w:rFonts w:ascii="Arial" w:hAnsi="Arial" w:cs="Arial"/>
                <w:sz w:val="24"/>
                <w:szCs w:val="24"/>
              </w:rPr>
              <w:t>debido a</w:t>
            </w:r>
            <w:r w:rsidRPr="00AF565C">
              <w:rPr>
                <w:rFonts w:ascii="Arial" w:hAnsi="Arial" w:cs="Arial"/>
                <w:sz w:val="24"/>
                <w:szCs w:val="24"/>
              </w:rPr>
              <w:t xml:space="preserve"> la pandemia Sars-Cov2 (</w:t>
            </w:r>
            <w:proofErr w:type="spellStart"/>
            <w:r w:rsidRPr="00AF565C">
              <w:rPr>
                <w:rFonts w:ascii="Arial" w:hAnsi="Arial" w:cs="Arial"/>
                <w:sz w:val="24"/>
                <w:szCs w:val="24"/>
              </w:rPr>
              <w:t>covid</w:t>
            </w:r>
            <w:proofErr w:type="spellEnd"/>
            <w:r w:rsidRPr="00AF565C">
              <w:rPr>
                <w:rFonts w:ascii="Arial" w:hAnsi="Arial" w:cs="Arial"/>
                <w:sz w:val="24"/>
                <w:szCs w:val="24"/>
              </w:rPr>
              <w:t xml:space="preserve"> 19), el aforo a eventos masivos e</w:t>
            </w:r>
            <w:r>
              <w:rPr>
                <w:rFonts w:ascii="Arial" w:hAnsi="Arial" w:cs="Arial"/>
                <w:sz w:val="24"/>
                <w:szCs w:val="24"/>
              </w:rPr>
              <w:t>ra</w:t>
            </w:r>
            <w:r w:rsidRPr="00AF565C">
              <w:rPr>
                <w:rFonts w:ascii="Arial" w:hAnsi="Arial" w:cs="Arial"/>
                <w:sz w:val="24"/>
                <w:szCs w:val="24"/>
              </w:rPr>
              <w:t xml:space="preserve"> limitado para evitar el riesgo de contagio, por lo cual la transmisión de contenido en vivo result</w:t>
            </w:r>
            <w:r>
              <w:rPr>
                <w:rFonts w:ascii="Arial" w:hAnsi="Arial" w:cs="Arial"/>
                <w:sz w:val="24"/>
                <w:szCs w:val="24"/>
              </w:rPr>
              <w:t>o</w:t>
            </w:r>
            <w:r w:rsidRPr="00AF565C">
              <w:rPr>
                <w:rFonts w:ascii="Arial" w:hAnsi="Arial" w:cs="Arial"/>
                <w:sz w:val="24"/>
                <w:szCs w:val="24"/>
              </w:rPr>
              <w:t xml:space="preserve"> favorable. </w:t>
            </w:r>
            <w:r>
              <w:rPr>
                <w:rFonts w:ascii="Arial" w:hAnsi="Arial" w:cs="Arial"/>
                <w:sz w:val="24"/>
                <w:szCs w:val="24"/>
              </w:rPr>
              <w:t>Y ahora estamos más acostumbrados a realizar actividades de forma remota sin necesidad de acudir físicamente.</w:t>
            </w:r>
          </w:p>
        </w:tc>
      </w:tr>
      <w:tr w:rsidR="00AC5A53" w14:paraId="133A2D92" w14:textId="77777777" w:rsidTr="00AC5A53">
        <w:tc>
          <w:tcPr>
            <w:tcW w:w="8828" w:type="dxa"/>
          </w:tcPr>
          <w:p w14:paraId="57AFED94" w14:textId="77777777" w:rsidR="00AC5A53" w:rsidRDefault="00AC5A53">
            <w:r>
              <w:lastRenderedPageBreak/>
              <w:t xml:space="preserve">párrafo </w:t>
            </w:r>
          </w:p>
        </w:tc>
      </w:tr>
      <w:tr w:rsidR="00AC5A53" w14:paraId="38C524A9" w14:textId="77777777" w:rsidTr="00AC5A53">
        <w:tc>
          <w:tcPr>
            <w:tcW w:w="8828" w:type="dxa"/>
          </w:tcPr>
          <w:p w14:paraId="57FFB49F" w14:textId="77777777" w:rsidR="00AC5A53" w:rsidRDefault="00AC5A53" w:rsidP="00AC5A53">
            <w:r>
              <w:t>La variedad de aplicaciones multimedia en conjunto con el desarrollo acelerado</w:t>
            </w:r>
          </w:p>
          <w:p w14:paraId="07C11AE5" w14:textId="77777777" w:rsidR="00AC5A53" w:rsidRDefault="00AC5A53" w:rsidP="00AC5A53">
            <w:r>
              <w:t>de las comunicaciones móviles y la accesibilidad a múltiples dispositivos finales</w:t>
            </w:r>
          </w:p>
          <w:p w14:paraId="16318295" w14:textId="77777777" w:rsidR="00AC5A53" w:rsidRDefault="00AC5A53" w:rsidP="00AC5A53">
            <w:r>
              <w:t>permiten emplear el ancho de banda del tráfico de datos presente en las redes</w:t>
            </w:r>
          </w:p>
          <w:p w14:paraId="39F2F59C" w14:textId="046B5B3C" w:rsidR="00AC5A53" w:rsidRDefault="00AC5A53" w:rsidP="00AC5A53">
            <w:r>
              <w:t>subyacentes. [1]</w:t>
            </w:r>
          </w:p>
        </w:tc>
      </w:tr>
      <w:tr w:rsidR="00AC5A53" w14:paraId="1978D514" w14:textId="77777777" w:rsidTr="00AC5A53">
        <w:tc>
          <w:tcPr>
            <w:tcW w:w="8828" w:type="dxa"/>
          </w:tcPr>
          <w:p w14:paraId="7E1C29B4" w14:textId="77777777" w:rsidR="00AC5A53" w:rsidRDefault="00AC5A53">
            <w:r>
              <w:t>Comentario</w:t>
            </w:r>
          </w:p>
        </w:tc>
      </w:tr>
      <w:tr w:rsidR="00AC5A53" w14:paraId="688B021A" w14:textId="77777777" w:rsidTr="00AC5A53">
        <w:tc>
          <w:tcPr>
            <w:tcW w:w="8828" w:type="dxa"/>
          </w:tcPr>
          <w:p w14:paraId="763AC0F8"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entiendo cuál es la idea principal de este párrafo o cómo se conecta con los párrafos anteriores o posteriores. Sugiero volverlo a plantear y buscar que sirva de "puente" entre lo que está antes y después de él.</w:t>
            </w:r>
          </w:p>
          <w:p w14:paraId="4B932F51" w14:textId="77777777" w:rsidR="00AC5A53" w:rsidRDefault="00AC5A53"/>
        </w:tc>
      </w:tr>
      <w:tr w:rsidR="00AC5A53" w14:paraId="22C658EE" w14:textId="77777777" w:rsidTr="00AC5A53">
        <w:tc>
          <w:tcPr>
            <w:tcW w:w="8828" w:type="dxa"/>
          </w:tcPr>
          <w:p w14:paraId="37DC8AD2" w14:textId="77777777" w:rsidR="00AC5A53" w:rsidRDefault="00AC5A53">
            <w:r>
              <w:t>Cambio aplicado</w:t>
            </w:r>
          </w:p>
        </w:tc>
      </w:tr>
      <w:tr w:rsidR="00AC5A53" w14:paraId="1328F17A" w14:textId="77777777" w:rsidTr="00AC5A53">
        <w:tc>
          <w:tcPr>
            <w:tcW w:w="8828" w:type="dxa"/>
          </w:tcPr>
          <w:p w14:paraId="46DCF514" w14:textId="77777777" w:rsidR="00AC5A53" w:rsidRPr="00AF565C" w:rsidRDefault="00AC5A53" w:rsidP="00AC5A53">
            <w:pPr>
              <w:jc w:val="both"/>
              <w:rPr>
                <w:rFonts w:ascii="Arial" w:hAnsi="Arial" w:cs="Arial"/>
                <w:sz w:val="24"/>
                <w:szCs w:val="24"/>
              </w:rPr>
            </w:pPr>
            <w:r w:rsidRPr="00AF565C">
              <w:rPr>
                <w:rFonts w:ascii="Arial" w:hAnsi="Arial" w:cs="Arial"/>
                <w:sz w:val="24"/>
                <w:szCs w:val="24"/>
              </w:rPr>
              <w:t>La variedad de aplicaciones multimedia</w:t>
            </w:r>
            <w:r>
              <w:rPr>
                <w:rFonts w:ascii="Arial" w:hAnsi="Arial" w:cs="Arial"/>
                <w:sz w:val="24"/>
                <w:szCs w:val="24"/>
              </w:rPr>
              <w:t xml:space="preserve"> </w:t>
            </w:r>
            <w:r w:rsidRPr="00AF565C">
              <w:rPr>
                <w:rFonts w:ascii="Arial" w:hAnsi="Arial" w:cs="Arial"/>
                <w:sz w:val="24"/>
                <w:szCs w:val="24"/>
              </w:rPr>
              <w:t>en conjunto con el desarrollo acelerado de las comunicaciones móviles y la accesibilidad a múltiples dispositivos finales</w:t>
            </w:r>
            <w:r>
              <w:rPr>
                <w:rFonts w:ascii="Arial" w:hAnsi="Arial" w:cs="Arial"/>
                <w:sz w:val="24"/>
                <w:szCs w:val="24"/>
              </w:rPr>
              <w:t xml:space="preserve"> que permiten la visualización de contenido en vivo y bajo demanda, </w:t>
            </w:r>
            <w:r w:rsidRPr="00AF565C">
              <w:rPr>
                <w:rFonts w:ascii="Arial" w:hAnsi="Arial" w:cs="Arial"/>
                <w:sz w:val="24"/>
                <w:szCs w:val="24"/>
              </w:rPr>
              <w:t>emplea</w:t>
            </w:r>
            <w:r>
              <w:rPr>
                <w:rFonts w:ascii="Arial" w:hAnsi="Arial" w:cs="Arial"/>
                <w:sz w:val="24"/>
                <w:szCs w:val="24"/>
              </w:rPr>
              <w:t>n</w:t>
            </w:r>
            <w:r w:rsidRPr="00AF565C">
              <w:rPr>
                <w:rFonts w:ascii="Arial" w:hAnsi="Arial" w:cs="Arial"/>
                <w:sz w:val="24"/>
                <w:szCs w:val="24"/>
              </w:rPr>
              <w:t xml:space="preserve"> </w:t>
            </w:r>
            <w:r>
              <w:rPr>
                <w:rFonts w:ascii="Arial" w:hAnsi="Arial" w:cs="Arial"/>
                <w:sz w:val="24"/>
                <w:szCs w:val="24"/>
              </w:rPr>
              <w:t xml:space="preserve">el </w:t>
            </w:r>
            <w:r w:rsidRPr="00AF565C">
              <w:rPr>
                <w:rFonts w:ascii="Arial" w:hAnsi="Arial" w:cs="Arial"/>
                <w:sz w:val="24"/>
                <w:szCs w:val="24"/>
              </w:rPr>
              <w:t xml:space="preserve">ancho de banda del tráfico de datos </w:t>
            </w:r>
            <w:r>
              <w:rPr>
                <w:rFonts w:ascii="Arial" w:hAnsi="Arial" w:cs="Arial"/>
                <w:sz w:val="24"/>
                <w:szCs w:val="24"/>
              </w:rPr>
              <w:t>presente en</w:t>
            </w:r>
            <w:r w:rsidRPr="00AF565C">
              <w:rPr>
                <w:rFonts w:ascii="Arial" w:hAnsi="Arial" w:cs="Arial"/>
                <w:sz w:val="24"/>
                <w:szCs w:val="24"/>
              </w:rPr>
              <w:t xml:space="preserve"> las redes subyacentes.</w:t>
            </w:r>
            <w:r>
              <w:rPr>
                <w:rFonts w:ascii="Arial" w:hAnsi="Arial" w:cs="Arial"/>
                <w:sz w:val="24"/>
                <w:szCs w:val="24"/>
              </w:rPr>
              <w:t xml:space="preserve"> [</w:t>
            </w:r>
            <w:commentRangeStart w:id="1"/>
            <w:r>
              <w:rPr>
                <w:rFonts w:ascii="Arial" w:hAnsi="Arial" w:cs="Arial"/>
                <w:sz w:val="24"/>
                <w:szCs w:val="24"/>
              </w:rPr>
              <w:t>1</w:t>
            </w:r>
            <w:commentRangeEnd w:id="1"/>
            <w:r w:rsidR="00C32610">
              <w:rPr>
                <w:rStyle w:val="Refdecomentario"/>
              </w:rPr>
              <w:commentReference w:id="1"/>
            </w:r>
            <w:r>
              <w:rPr>
                <w:rFonts w:ascii="Arial" w:hAnsi="Arial" w:cs="Arial"/>
                <w:sz w:val="24"/>
                <w:szCs w:val="24"/>
              </w:rPr>
              <w:t>]</w:t>
            </w:r>
          </w:p>
          <w:p w14:paraId="2E4E769B" w14:textId="1C0032CE" w:rsidR="00AC5A53" w:rsidRDefault="00AC5A53">
            <w:r>
              <w:t>//solo le agregue poco, pero siento que le hace falta algo más</w:t>
            </w:r>
          </w:p>
        </w:tc>
      </w:tr>
    </w:tbl>
    <w:p w14:paraId="1E43C6D3" w14:textId="77777777" w:rsidR="00AC5A53" w:rsidRDefault="00AC5A53"/>
    <w:tbl>
      <w:tblPr>
        <w:tblStyle w:val="Tablaconcuadrcula"/>
        <w:tblW w:w="0" w:type="auto"/>
        <w:tblLook w:val="04A0" w:firstRow="1" w:lastRow="0" w:firstColumn="1" w:lastColumn="0" w:noHBand="0" w:noVBand="1"/>
      </w:tblPr>
      <w:tblGrid>
        <w:gridCol w:w="8828"/>
      </w:tblGrid>
      <w:tr w:rsidR="00AC5A53" w14:paraId="252633BF" w14:textId="77777777" w:rsidTr="00AC5A53">
        <w:tc>
          <w:tcPr>
            <w:tcW w:w="8828" w:type="dxa"/>
          </w:tcPr>
          <w:p w14:paraId="6E9354B9" w14:textId="77777777" w:rsidR="00AC5A53" w:rsidRDefault="00AC5A53">
            <w:r>
              <w:t xml:space="preserve">párrafo </w:t>
            </w:r>
          </w:p>
        </w:tc>
      </w:tr>
      <w:tr w:rsidR="00AC5A53" w14:paraId="0912AD2A" w14:textId="77777777" w:rsidTr="00AC5A53">
        <w:tc>
          <w:tcPr>
            <w:tcW w:w="8828" w:type="dxa"/>
          </w:tcPr>
          <w:p w14:paraId="0032BA20" w14:textId="77777777" w:rsidR="00AC5A53" w:rsidRDefault="00AC5A53" w:rsidP="00AC5A53">
            <w:r>
              <w:t>una vez conectados al sistema y visualizando el contenido de una transmisión</w:t>
            </w:r>
          </w:p>
          <w:p w14:paraId="459BE7A6" w14:textId="351B118D" w:rsidR="00AC5A53" w:rsidRDefault="00AC5A53" w:rsidP="00AC5A53">
            <w:r>
              <w:t>en vivo</w:t>
            </w:r>
          </w:p>
        </w:tc>
      </w:tr>
      <w:tr w:rsidR="00AC5A53" w14:paraId="406DCA3A" w14:textId="77777777" w:rsidTr="00AC5A53">
        <w:tc>
          <w:tcPr>
            <w:tcW w:w="8828" w:type="dxa"/>
          </w:tcPr>
          <w:p w14:paraId="2C89E047" w14:textId="77777777" w:rsidR="00AC5A53" w:rsidRDefault="00AC5A53">
            <w:r>
              <w:t>Comentario</w:t>
            </w:r>
          </w:p>
        </w:tc>
      </w:tr>
      <w:tr w:rsidR="00AC5A53" w14:paraId="7D590962" w14:textId="77777777" w:rsidTr="00AC5A53">
        <w:tc>
          <w:tcPr>
            <w:tcW w:w="8828" w:type="dxa"/>
          </w:tcPr>
          <w:p w14:paraId="6B70A97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 redacción, en particular a partir del verbo "visualizando" </w:t>
            </w:r>
          </w:p>
          <w:p w14:paraId="4EF3E305" w14:textId="77777777" w:rsidR="00AC5A53" w:rsidRDefault="00AC5A53"/>
        </w:tc>
      </w:tr>
      <w:tr w:rsidR="00AC5A53" w14:paraId="6EB88975" w14:textId="77777777" w:rsidTr="00AC5A53">
        <w:tc>
          <w:tcPr>
            <w:tcW w:w="8828" w:type="dxa"/>
          </w:tcPr>
          <w:p w14:paraId="5BC9FB3F" w14:textId="77777777" w:rsidR="00AC5A53" w:rsidRDefault="00AC5A53">
            <w:r>
              <w:t>Cambio aplicado</w:t>
            </w:r>
          </w:p>
        </w:tc>
      </w:tr>
      <w:tr w:rsidR="00AC5A53" w14:paraId="60134EF3" w14:textId="77777777" w:rsidTr="00AC5A53">
        <w:tc>
          <w:tcPr>
            <w:tcW w:w="8828" w:type="dxa"/>
          </w:tcPr>
          <w:p w14:paraId="387E4B16" w14:textId="4D479A85" w:rsidR="00AC5A53" w:rsidRDefault="00AC5A53">
            <w:r w:rsidRPr="00CD77A3">
              <w:rPr>
                <w:rStyle w:val="normaltextrun"/>
                <w:rFonts w:ascii="Arial" w:hAnsi="Arial" w:cs="Arial"/>
                <w:i/>
                <w:iCs/>
                <w:color w:val="000000"/>
                <w:sz w:val="24"/>
                <w:szCs w:val="24"/>
                <w:shd w:val="clear" w:color="auto" w:fill="FFFFFF"/>
              </w:rPr>
              <w:t>peers</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una vez</w:t>
            </w:r>
            <w:r>
              <w:rPr>
                <w:rStyle w:val="normaltextrun"/>
                <w:rFonts w:ascii="Arial" w:hAnsi="Arial" w:cs="Arial"/>
                <w:color w:val="000000"/>
                <w:sz w:val="24"/>
                <w:szCs w:val="24"/>
                <w:shd w:val="clear" w:color="auto" w:fill="FFFFFF"/>
              </w:rPr>
              <w:t xml:space="preserve"> que se encuentran</w:t>
            </w:r>
            <w:r w:rsidRPr="00CD77A3">
              <w:rPr>
                <w:rStyle w:val="normaltextrun"/>
                <w:rFonts w:ascii="Arial" w:hAnsi="Arial" w:cs="Arial"/>
                <w:color w:val="000000"/>
                <w:sz w:val="24"/>
                <w:szCs w:val="24"/>
                <w:shd w:val="clear" w:color="auto" w:fill="FFFFFF"/>
              </w:rPr>
              <w:t xml:space="preserve"> conectados al sistema y </w:t>
            </w:r>
            <w:r>
              <w:rPr>
                <w:rStyle w:val="normaltextrun"/>
                <w:rFonts w:ascii="Arial" w:hAnsi="Arial" w:cs="Arial"/>
                <w:color w:val="000000"/>
                <w:sz w:val="24"/>
                <w:szCs w:val="24"/>
                <w:shd w:val="clear" w:color="auto" w:fill="FFFFFF"/>
              </w:rPr>
              <w:t>comienzan a visualizar</w:t>
            </w:r>
            <w:r w:rsidRPr="00CD77A3">
              <w:rPr>
                <w:rStyle w:val="normaltextrun"/>
                <w:rFonts w:ascii="Arial" w:hAnsi="Arial" w:cs="Arial"/>
                <w:color w:val="000000"/>
                <w:sz w:val="24"/>
                <w:szCs w:val="24"/>
                <w:shd w:val="clear" w:color="auto" w:fill="FFFFFF"/>
              </w:rPr>
              <w:t xml:space="preserve"> el contenido de una transmisión en </w:t>
            </w:r>
            <w:commentRangeStart w:id="2"/>
            <w:r w:rsidRPr="00CD77A3">
              <w:rPr>
                <w:rStyle w:val="normaltextrun"/>
                <w:rFonts w:ascii="Arial" w:hAnsi="Arial" w:cs="Arial"/>
                <w:color w:val="000000"/>
                <w:sz w:val="24"/>
                <w:szCs w:val="24"/>
                <w:shd w:val="clear" w:color="auto" w:fill="FFFFFF"/>
              </w:rPr>
              <w:t>vivo</w:t>
            </w:r>
            <w:commentRangeEnd w:id="2"/>
            <w:r w:rsidR="00032AC9">
              <w:rPr>
                <w:rStyle w:val="Refdecomentario"/>
              </w:rPr>
              <w:commentReference w:id="2"/>
            </w:r>
          </w:p>
        </w:tc>
      </w:tr>
    </w:tbl>
    <w:p w14:paraId="6305BF93" w14:textId="77777777" w:rsidR="00AC5A53" w:rsidRDefault="00AC5A53"/>
    <w:tbl>
      <w:tblPr>
        <w:tblStyle w:val="Tablaconcuadrcula"/>
        <w:tblW w:w="0" w:type="auto"/>
        <w:tblLook w:val="04A0" w:firstRow="1" w:lastRow="0" w:firstColumn="1" w:lastColumn="0" w:noHBand="0" w:noVBand="1"/>
      </w:tblPr>
      <w:tblGrid>
        <w:gridCol w:w="8828"/>
      </w:tblGrid>
      <w:tr w:rsidR="00AC5A53" w14:paraId="777229CD" w14:textId="77777777" w:rsidTr="00AC5A53">
        <w:tc>
          <w:tcPr>
            <w:tcW w:w="8828" w:type="dxa"/>
          </w:tcPr>
          <w:p w14:paraId="29A9F03D" w14:textId="77777777" w:rsidR="00AC5A53" w:rsidRDefault="00AC5A53">
            <w:r>
              <w:t xml:space="preserve">párrafo </w:t>
            </w:r>
          </w:p>
        </w:tc>
      </w:tr>
      <w:tr w:rsidR="00AC5A53" w14:paraId="1D098126" w14:textId="77777777" w:rsidTr="00AC5A53">
        <w:tc>
          <w:tcPr>
            <w:tcW w:w="8828" w:type="dxa"/>
          </w:tcPr>
          <w:p w14:paraId="4EE1A6D0" w14:textId="77777777" w:rsidR="00D60255" w:rsidRDefault="00D60255" w:rsidP="00D60255">
            <w:r>
              <w:t>El video que se trabaja en este modelo es el conjunto de señales de</w:t>
            </w:r>
          </w:p>
          <w:p w14:paraId="41C95E57" w14:textId="77777777" w:rsidR="00D60255" w:rsidRDefault="00D60255" w:rsidP="00D60255">
            <w:r>
              <w:t>audio y video empaquetados en un solo archivo, debido a que se desea que el</w:t>
            </w:r>
          </w:p>
          <w:p w14:paraId="65351535" w14:textId="77777777" w:rsidR="00D60255" w:rsidRDefault="00D60255" w:rsidP="00D60255">
            <w:r>
              <w:t>usuario tenga la mayor calidad de servicio y experiencia en la visualización del</w:t>
            </w:r>
          </w:p>
          <w:p w14:paraId="407B77C8" w14:textId="77777777" w:rsidR="00D60255" w:rsidRDefault="00D60255" w:rsidP="00D60255">
            <w:r>
              <w:t>contenido y tomando en cuenta que este es generado en fragmentos llamados</w:t>
            </w:r>
          </w:p>
          <w:p w14:paraId="5BAF1237" w14:textId="77777777" w:rsidR="00D60255" w:rsidRDefault="00D60255" w:rsidP="00D60255">
            <w:r>
              <w:t>chunks se propone agrupar estos fragmentos en segmentos más grandes a los</w:t>
            </w:r>
          </w:p>
          <w:p w14:paraId="71BA8EE9" w14:textId="665AAAA9" w:rsidR="00AC5A53" w:rsidRDefault="00D60255" w:rsidP="00D60255">
            <w:r>
              <w:t>cuales denominaremos ventanas.</w:t>
            </w:r>
          </w:p>
        </w:tc>
      </w:tr>
      <w:tr w:rsidR="00AC5A53" w14:paraId="3E6E73B0" w14:textId="77777777" w:rsidTr="00AC5A53">
        <w:tc>
          <w:tcPr>
            <w:tcW w:w="8828" w:type="dxa"/>
          </w:tcPr>
          <w:p w14:paraId="10AC5611" w14:textId="77777777" w:rsidR="00AC5A53" w:rsidRDefault="00AC5A53">
            <w:r>
              <w:t>Comentario</w:t>
            </w:r>
          </w:p>
        </w:tc>
      </w:tr>
      <w:tr w:rsidR="00AC5A53" w14:paraId="255D7C8A" w14:textId="77777777" w:rsidTr="00AC5A53">
        <w:tc>
          <w:tcPr>
            <w:tcW w:w="8828" w:type="dxa"/>
          </w:tcPr>
          <w:p w14:paraId="61A16CA0"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redacción se debe mejorar. Incluso es posible que sea mejor idea colocar esta parte en otro párrafo.</w:t>
            </w:r>
          </w:p>
          <w:p w14:paraId="2E58F28B" w14:textId="77777777" w:rsidR="00AC5A53" w:rsidRDefault="00AC5A53"/>
        </w:tc>
      </w:tr>
      <w:tr w:rsidR="00AC5A53" w14:paraId="4BE730F6" w14:textId="77777777" w:rsidTr="00AC5A53">
        <w:tc>
          <w:tcPr>
            <w:tcW w:w="8828" w:type="dxa"/>
          </w:tcPr>
          <w:p w14:paraId="0E7F7CE6" w14:textId="77777777" w:rsidR="00AC5A53" w:rsidRDefault="00AC5A53">
            <w:r>
              <w:t>Cambio aplicado</w:t>
            </w:r>
          </w:p>
        </w:tc>
      </w:tr>
      <w:tr w:rsidR="00AC5A53" w14:paraId="74B02902" w14:textId="77777777" w:rsidTr="00AC5A53">
        <w:tc>
          <w:tcPr>
            <w:tcW w:w="8828" w:type="dxa"/>
          </w:tcPr>
          <w:p w14:paraId="7F4E2A0D" w14:textId="5D48C88C" w:rsidR="00AC5A53" w:rsidRDefault="00D60255">
            <w:r w:rsidRPr="00CD77A3">
              <w:rPr>
                <w:rStyle w:val="normaltextrun"/>
                <w:rFonts w:ascii="Arial" w:hAnsi="Arial" w:cs="Arial"/>
                <w:color w:val="000000"/>
                <w:sz w:val="24"/>
                <w:szCs w:val="24"/>
                <w:shd w:val="clear" w:color="auto" w:fill="FFFFFF"/>
              </w:rPr>
              <w:t>El video</w:t>
            </w:r>
            <w:r>
              <w:rPr>
                <w:rStyle w:val="normaltextrun"/>
                <w:rFonts w:ascii="Arial" w:hAnsi="Arial" w:cs="Arial"/>
                <w:color w:val="000000"/>
                <w:sz w:val="24"/>
                <w:szCs w:val="24"/>
                <w:shd w:val="clear" w:color="auto" w:fill="FFFFFF"/>
              </w:rPr>
              <w:t xml:space="preserve"> con el cual </w:t>
            </w:r>
            <w:r w:rsidRPr="00CD77A3">
              <w:rPr>
                <w:rStyle w:val="normaltextrun"/>
                <w:rFonts w:ascii="Arial" w:hAnsi="Arial" w:cs="Arial"/>
                <w:color w:val="000000"/>
                <w:sz w:val="24"/>
                <w:szCs w:val="24"/>
                <w:shd w:val="clear" w:color="auto" w:fill="FFFFFF"/>
              </w:rPr>
              <w:t xml:space="preserve">se trabaja en este modelo </w:t>
            </w:r>
            <w:r>
              <w:rPr>
                <w:rStyle w:val="normaltextrun"/>
                <w:rFonts w:ascii="Arial" w:hAnsi="Arial" w:cs="Arial"/>
                <w:color w:val="000000"/>
                <w:sz w:val="24"/>
                <w:szCs w:val="24"/>
                <w:shd w:val="clear" w:color="auto" w:fill="FFFFFF"/>
              </w:rPr>
              <w:t>es</w:t>
            </w:r>
            <w:r w:rsidRPr="00CD77A3">
              <w:rPr>
                <w:rStyle w:val="normaltextrun"/>
                <w:rFonts w:ascii="Arial" w:hAnsi="Arial" w:cs="Arial"/>
                <w:color w:val="000000"/>
                <w:sz w:val="24"/>
                <w:szCs w:val="24"/>
                <w:shd w:val="clear" w:color="auto" w:fill="FFFFFF"/>
              </w:rPr>
              <w:t xml:space="preserve"> el conjunto de señales de audio y video empaquetados en un solo archivo</w:t>
            </w:r>
            <w:r>
              <w:rPr>
                <w:rStyle w:val="normaltextrun"/>
                <w:rFonts w:ascii="Arial" w:hAnsi="Arial" w:cs="Arial"/>
                <w:color w:val="000000"/>
                <w:sz w:val="24"/>
                <w:szCs w:val="24"/>
                <w:shd w:val="clear" w:color="auto" w:fill="FFFFFF"/>
              </w:rPr>
              <w:t>, d</w:t>
            </w:r>
            <w:r w:rsidRPr="00CD77A3">
              <w:rPr>
                <w:rStyle w:val="normaltextrun"/>
                <w:rFonts w:ascii="Arial" w:hAnsi="Arial" w:cs="Arial"/>
                <w:color w:val="000000"/>
                <w:sz w:val="24"/>
                <w:szCs w:val="24"/>
                <w:shd w:val="clear" w:color="auto" w:fill="FFFFFF"/>
              </w:rPr>
              <w:t>ebido a que se desea que el usuario tenga la mayor calidad de servicio y experiencia en la visualización del contenido</w:t>
            </w:r>
            <w:r>
              <w:rPr>
                <w:rStyle w:val="normaltextrun"/>
                <w:rFonts w:ascii="Arial" w:hAnsi="Arial" w:cs="Arial"/>
                <w:color w:val="000000"/>
                <w:sz w:val="24"/>
                <w:szCs w:val="24"/>
                <w:shd w:val="clear" w:color="auto" w:fill="FFFFFF"/>
              </w:rPr>
              <w:t xml:space="preserve">. Tomando en cuenta que el archivo de video se genera </w:t>
            </w:r>
            <w:r w:rsidRPr="00CD77A3">
              <w:rPr>
                <w:rStyle w:val="normaltextrun"/>
                <w:rFonts w:ascii="Arial" w:hAnsi="Arial" w:cs="Arial"/>
                <w:color w:val="000000"/>
                <w:sz w:val="24"/>
                <w:szCs w:val="24"/>
                <w:shd w:val="clear" w:color="auto" w:fill="FFFFFF"/>
              </w:rPr>
              <w:t xml:space="preserve">en </w:t>
            </w:r>
            <w:r>
              <w:rPr>
                <w:rStyle w:val="normaltextrun"/>
                <w:rFonts w:ascii="Arial" w:hAnsi="Arial" w:cs="Arial"/>
                <w:color w:val="000000"/>
                <w:sz w:val="24"/>
                <w:szCs w:val="24"/>
                <w:shd w:val="clear" w:color="auto" w:fill="FFFFFF"/>
              </w:rPr>
              <w:t xml:space="preserve">pequeños </w:t>
            </w:r>
            <w:r w:rsidRPr="00CD77A3">
              <w:rPr>
                <w:rStyle w:val="normaltextrun"/>
                <w:rFonts w:ascii="Arial" w:hAnsi="Arial" w:cs="Arial"/>
                <w:color w:val="000000"/>
                <w:sz w:val="24"/>
                <w:szCs w:val="24"/>
                <w:shd w:val="clear" w:color="auto" w:fill="FFFFFF"/>
              </w:rPr>
              <w:t xml:space="preserve">fragmentos llamados </w:t>
            </w:r>
            <w:r w:rsidRPr="00CD77A3">
              <w:rPr>
                <w:rStyle w:val="normaltextrun"/>
                <w:rFonts w:ascii="Arial" w:hAnsi="Arial" w:cs="Arial"/>
                <w:i/>
                <w:iCs/>
                <w:color w:val="000000"/>
                <w:sz w:val="24"/>
                <w:szCs w:val="24"/>
                <w:shd w:val="clear" w:color="auto" w:fill="FFFFFF"/>
              </w:rPr>
              <w:t>chunks</w:t>
            </w:r>
            <w:r>
              <w:rPr>
                <w:rStyle w:val="normaltextrun"/>
                <w:rFonts w:ascii="Arial" w:hAnsi="Arial" w:cs="Arial"/>
                <w:i/>
                <w:iCs/>
                <w:color w:val="000000"/>
                <w:sz w:val="24"/>
                <w:szCs w:val="24"/>
                <w:shd w:val="clear" w:color="auto" w:fill="FFFFFF"/>
              </w:rPr>
              <w:t>,</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 xml:space="preserve">se propone </w:t>
            </w:r>
            <w:r>
              <w:rPr>
                <w:rStyle w:val="normaltextrun"/>
                <w:rFonts w:ascii="Arial" w:hAnsi="Arial" w:cs="Arial"/>
                <w:color w:val="000000"/>
                <w:sz w:val="24"/>
                <w:szCs w:val="24"/>
                <w:shd w:val="clear" w:color="auto" w:fill="FFFFFF"/>
              </w:rPr>
              <w:t xml:space="preserve">agruparlos en secciones más grandes a los cuales denominaremos </w:t>
            </w:r>
            <w:r w:rsidRPr="00CD77A3">
              <w:rPr>
                <w:rStyle w:val="normaltextrun"/>
                <w:rFonts w:ascii="Arial" w:hAnsi="Arial" w:cs="Arial"/>
                <w:color w:val="000000"/>
                <w:sz w:val="24"/>
                <w:szCs w:val="24"/>
                <w:shd w:val="clear" w:color="auto" w:fill="FFFFFF"/>
              </w:rPr>
              <w:t>ventanas</w:t>
            </w:r>
          </w:p>
        </w:tc>
      </w:tr>
    </w:tbl>
    <w:p w14:paraId="4ACBB051" w14:textId="77777777" w:rsidR="00AC5A53" w:rsidRDefault="00AC5A53"/>
    <w:tbl>
      <w:tblPr>
        <w:tblStyle w:val="Tablaconcuadrcula"/>
        <w:tblW w:w="0" w:type="auto"/>
        <w:tblLook w:val="04A0" w:firstRow="1" w:lastRow="0" w:firstColumn="1" w:lastColumn="0" w:noHBand="0" w:noVBand="1"/>
      </w:tblPr>
      <w:tblGrid>
        <w:gridCol w:w="8828"/>
      </w:tblGrid>
      <w:tr w:rsidR="00D60255" w14:paraId="1350080F" w14:textId="77777777" w:rsidTr="00AC5A53">
        <w:tc>
          <w:tcPr>
            <w:tcW w:w="8828" w:type="dxa"/>
          </w:tcPr>
          <w:p w14:paraId="3067A5CA" w14:textId="77777777" w:rsidR="00D60255" w:rsidRDefault="00D60255">
            <w:r>
              <w:lastRenderedPageBreak/>
              <w:t xml:space="preserve">párrafo </w:t>
            </w:r>
          </w:p>
        </w:tc>
      </w:tr>
      <w:tr w:rsidR="00D60255" w14:paraId="5F37488B" w14:textId="77777777" w:rsidTr="00AC5A53">
        <w:tc>
          <w:tcPr>
            <w:tcW w:w="8828" w:type="dxa"/>
          </w:tcPr>
          <w:p w14:paraId="0051DA7B" w14:textId="5E44FCC8" w:rsidR="00D60255" w:rsidRDefault="00D60255">
            <w:r>
              <w:rPr>
                <w:sz w:val="23"/>
                <w:szCs w:val="23"/>
              </w:rPr>
              <w:t>La descarga de las ventanas que componen al video se realizará de acuerdo con el esquema de asignación de recursos que se propone en el presente trabajo ya que con esto se logra reducir el tiempo de descarga y posibles congelamientos en el video.</w:t>
            </w:r>
          </w:p>
        </w:tc>
      </w:tr>
      <w:tr w:rsidR="00D60255" w14:paraId="445CD766" w14:textId="77777777" w:rsidTr="00AC5A53">
        <w:tc>
          <w:tcPr>
            <w:tcW w:w="8828" w:type="dxa"/>
          </w:tcPr>
          <w:p w14:paraId="66E6EE9C" w14:textId="77777777" w:rsidR="00D60255" w:rsidRDefault="00D60255">
            <w:r>
              <w:t>Comentario</w:t>
            </w:r>
          </w:p>
        </w:tc>
      </w:tr>
      <w:tr w:rsidR="00D60255" w14:paraId="426987FC" w14:textId="77777777" w:rsidTr="00AC5A53">
        <w:tc>
          <w:tcPr>
            <w:tcW w:w="8828" w:type="dxa"/>
          </w:tcPr>
          <w:p w14:paraId="78D00C0B"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Como observé en el resumen, el enfoque de lo que se evaluó cambió y, por lo tanto, esto debe ponerse también en términos de la reducción del ancho de banda demandado a los servidores.</w:t>
            </w:r>
          </w:p>
          <w:p w14:paraId="38C04024" w14:textId="77777777" w:rsidR="00D60255" w:rsidRDefault="00D60255"/>
        </w:tc>
      </w:tr>
      <w:tr w:rsidR="00D60255" w14:paraId="44F9BF28" w14:textId="77777777" w:rsidTr="00AC5A53">
        <w:tc>
          <w:tcPr>
            <w:tcW w:w="8828" w:type="dxa"/>
          </w:tcPr>
          <w:p w14:paraId="65929F64" w14:textId="77777777" w:rsidR="00D60255" w:rsidRDefault="00D60255">
            <w:r>
              <w:t>Cambio aplicado</w:t>
            </w:r>
          </w:p>
        </w:tc>
      </w:tr>
      <w:tr w:rsidR="00D60255" w14:paraId="476B4534" w14:textId="77777777" w:rsidTr="00AC5A53">
        <w:tc>
          <w:tcPr>
            <w:tcW w:w="8828" w:type="dxa"/>
          </w:tcPr>
          <w:p w14:paraId="16DE03D0" w14:textId="77777777" w:rsidR="00D60255" w:rsidRDefault="00D60255" w:rsidP="00D60255">
            <w:p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La descarga de las ventanas que componen al video se realizará </w:t>
            </w:r>
            <w:r w:rsidRPr="00FC16B9">
              <w:rPr>
                <w:rStyle w:val="normaltextrun"/>
                <w:rFonts w:ascii="Arial" w:hAnsi="Arial" w:cs="Arial"/>
                <w:color w:val="000000"/>
                <w:sz w:val="24"/>
                <w:szCs w:val="24"/>
                <w:shd w:val="clear" w:color="auto" w:fill="FFFFFF"/>
              </w:rPr>
              <w:t>de acuerdo con el esquema de asignación de recursos</w:t>
            </w:r>
            <w:r>
              <w:rPr>
                <w:rStyle w:val="normaltextrun"/>
                <w:rFonts w:ascii="Arial" w:hAnsi="Arial" w:cs="Arial"/>
                <w:color w:val="000000"/>
                <w:sz w:val="24"/>
                <w:szCs w:val="24"/>
                <w:shd w:val="clear" w:color="auto" w:fill="FFFFFF"/>
              </w:rPr>
              <w:t xml:space="preserve"> que se propone en el presente trabajo ya que</w:t>
            </w:r>
            <w:r w:rsidRPr="00FC16B9">
              <w:rPr>
                <w:rStyle w:val="normaltextrun"/>
                <w:rFonts w:ascii="Arial" w:hAnsi="Arial" w:cs="Arial"/>
                <w:color w:val="000000"/>
                <w:sz w:val="24"/>
                <w:szCs w:val="24"/>
                <w:shd w:val="clear" w:color="auto" w:fill="FFFFFF"/>
              </w:rPr>
              <w:t xml:space="preserve"> con esto se logra reducir </w:t>
            </w:r>
            <w:r>
              <w:rPr>
                <w:rStyle w:val="normaltextrun"/>
                <w:rFonts w:ascii="Arial" w:hAnsi="Arial" w:cs="Arial"/>
                <w:color w:val="000000"/>
                <w:sz w:val="24"/>
                <w:szCs w:val="24"/>
                <w:shd w:val="clear" w:color="auto" w:fill="FFFFFF"/>
              </w:rPr>
              <w:t xml:space="preserve">el ancho de banda por parte de los servidores y que la red este sostenida mayormente por el ancho de banda de los </w:t>
            </w:r>
            <w:r w:rsidRPr="00AB0E33">
              <w:rPr>
                <w:rStyle w:val="normaltextrun"/>
                <w:rFonts w:ascii="Arial" w:hAnsi="Arial" w:cs="Arial"/>
                <w:i/>
                <w:iCs/>
                <w:color w:val="000000"/>
                <w:sz w:val="24"/>
                <w:szCs w:val="24"/>
                <w:shd w:val="clear" w:color="auto" w:fill="FFFFFF"/>
              </w:rPr>
              <w:t>peers</w:t>
            </w:r>
            <w:r>
              <w:rPr>
                <w:rStyle w:val="normaltextrun"/>
                <w:rFonts w:ascii="Arial" w:hAnsi="Arial" w:cs="Arial"/>
                <w:i/>
                <w:iCs/>
                <w:color w:val="000000"/>
                <w:sz w:val="24"/>
                <w:szCs w:val="24"/>
                <w:shd w:val="clear" w:color="auto" w:fill="FFFFFF"/>
              </w:rPr>
              <w:t>.</w:t>
            </w:r>
          </w:p>
          <w:p w14:paraId="3C2736BA" w14:textId="77777777" w:rsidR="00D60255" w:rsidRDefault="00D60255"/>
        </w:tc>
      </w:tr>
    </w:tbl>
    <w:p w14:paraId="5B88F68F" w14:textId="77777777" w:rsidR="00D60255" w:rsidRDefault="00D60255"/>
    <w:tbl>
      <w:tblPr>
        <w:tblStyle w:val="Tablaconcuadrcula"/>
        <w:tblW w:w="0" w:type="auto"/>
        <w:tblLook w:val="04A0" w:firstRow="1" w:lastRow="0" w:firstColumn="1" w:lastColumn="0" w:noHBand="0" w:noVBand="1"/>
      </w:tblPr>
      <w:tblGrid>
        <w:gridCol w:w="8828"/>
      </w:tblGrid>
      <w:tr w:rsidR="00D60255" w14:paraId="1F72ADAC" w14:textId="77777777" w:rsidTr="00AC5A53">
        <w:tc>
          <w:tcPr>
            <w:tcW w:w="8828" w:type="dxa"/>
          </w:tcPr>
          <w:p w14:paraId="3A711656" w14:textId="77777777" w:rsidR="00D60255" w:rsidRDefault="00D60255">
            <w:r>
              <w:t xml:space="preserve">párrafo </w:t>
            </w:r>
          </w:p>
        </w:tc>
      </w:tr>
      <w:tr w:rsidR="00D60255" w14:paraId="1D76E6F0" w14:textId="77777777" w:rsidTr="00AC5A53">
        <w:tc>
          <w:tcPr>
            <w:tcW w:w="8828" w:type="dxa"/>
          </w:tcPr>
          <w:p w14:paraId="5F6B6594" w14:textId="77777777" w:rsidR="00B318DC" w:rsidRDefault="00B318DC" w:rsidP="00B318DC">
            <w:pPr>
              <w:pStyle w:val="Default"/>
            </w:pPr>
          </w:p>
          <w:p w14:paraId="3624D0E2" w14:textId="77777777" w:rsidR="00B318DC" w:rsidRDefault="00B318DC" w:rsidP="00B318DC">
            <w:pPr>
              <w:pStyle w:val="Default"/>
              <w:numPr>
                <w:ilvl w:val="0"/>
                <w:numId w:val="2"/>
              </w:numPr>
              <w:rPr>
                <w:sz w:val="23"/>
                <w:szCs w:val="23"/>
              </w:rPr>
            </w:pPr>
            <w:r>
              <w:rPr>
                <w:sz w:val="23"/>
                <w:szCs w:val="23"/>
              </w:rPr>
              <w:t xml:space="preserve">Transferencia de un peer a la venta inferior inmediata, la cual ocurre cuando un </w:t>
            </w:r>
            <w:r>
              <w:rPr>
                <w:i/>
                <w:iCs/>
                <w:sz w:val="23"/>
                <w:szCs w:val="23"/>
              </w:rPr>
              <w:t xml:space="preserve">peer </w:t>
            </w:r>
            <w:r>
              <w:rPr>
                <w:sz w:val="23"/>
                <w:szCs w:val="23"/>
              </w:rPr>
              <w:t xml:space="preserve">no descarga el contenido de video a la misma tasa que realiza la visualización de este. La captura del evento en tiempo real sigue su curso, por lo tanto, el usuario se atrasa y es transferido a la ventana inferior. Si está en la ventana </w:t>
            </w:r>
            <w:r>
              <w:rPr>
                <w:rFonts w:ascii="Cambria Math" w:hAnsi="Cambria Math" w:cs="Cambria Math"/>
                <w:sz w:val="23"/>
                <w:szCs w:val="23"/>
              </w:rPr>
              <w:t xml:space="preserve">𝑖 </w:t>
            </w:r>
            <w:r>
              <w:rPr>
                <w:sz w:val="23"/>
                <w:szCs w:val="23"/>
              </w:rPr>
              <w:t xml:space="preserve">cambiará a la ventana </w:t>
            </w:r>
            <w:r>
              <w:rPr>
                <w:rFonts w:ascii="Cambria Math" w:hAnsi="Cambria Math" w:cs="Cambria Math"/>
                <w:sz w:val="23"/>
                <w:szCs w:val="23"/>
              </w:rPr>
              <w:t>𝑖−1</w:t>
            </w:r>
            <w:r>
              <w:rPr>
                <w:sz w:val="23"/>
                <w:szCs w:val="23"/>
              </w:rPr>
              <w:t xml:space="preserve">, este evento es cuantificado por la tasa </w:t>
            </w:r>
            <w:r>
              <w:rPr>
                <w:rFonts w:ascii="Cambria Math" w:hAnsi="Cambria Math" w:cs="Cambria Math"/>
                <w:sz w:val="23"/>
                <w:szCs w:val="23"/>
              </w:rPr>
              <w:t>(𝑃</w:t>
            </w:r>
            <w:r>
              <w:rPr>
                <w:rFonts w:ascii="Cambria Math" w:hAnsi="Cambria Math" w:cs="Cambria Math"/>
                <w:sz w:val="17"/>
                <w:szCs w:val="17"/>
              </w:rPr>
              <w:t>𝜔</w:t>
            </w:r>
            <w:r>
              <w:rPr>
                <w:rFonts w:ascii="Cambria Math" w:hAnsi="Cambria Math" w:cs="Cambria Math"/>
                <w:sz w:val="23"/>
                <w:szCs w:val="23"/>
              </w:rPr>
              <w:t xml:space="preserve">) </w:t>
            </w:r>
          </w:p>
          <w:p w14:paraId="0D7D5D74" w14:textId="77777777" w:rsidR="00D60255" w:rsidRDefault="00D60255"/>
        </w:tc>
      </w:tr>
      <w:tr w:rsidR="00D60255" w14:paraId="38EDE6CB" w14:textId="77777777" w:rsidTr="00AC5A53">
        <w:tc>
          <w:tcPr>
            <w:tcW w:w="8828" w:type="dxa"/>
          </w:tcPr>
          <w:p w14:paraId="758636B6" w14:textId="77777777" w:rsidR="00D60255" w:rsidRDefault="00D60255">
            <w:r>
              <w:t>Comentario</w:t>
            </w:r>
          </w:p>
        </w:tc>
      </w:tr>
      <w:tr w:rsidR="00D60255" w14:paraId="546F01A6" w14:textId="77777777" w:rsidTr="00AC5A53">
        <w:tc>
          <w:tcPr>
            <w:tcW w:w="8828" w:type="dxa"/>
          </w:tcPr>
          <w:p w14:paraId="26CAA52C"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interpretación de este evento cambió significativamente en los últimos meses: ahora lo entendemos con la producción de una nueva ventana. Corregir aquí y en todo el documento este cambio de interpretación.</w:t>
            </w:r>
          </w:p>
          <w:p w14:paraId="19BBCB32" w14:textId="77777777" w:rsidR="00D60255" w:rsidRDefault="00D60255"/>
        </w:tc>
      </w:tr>
      <w:tr w:rsidR="00D60255" w14:paraId="0F6476D3" w14:textId="77777777" w:rsidTr="00AC5A53">
        <w:tc>
          <w:tcPr>
            <w:tcW w:w="8828" w:type="dxa"/>
          </w:tcPr>
          <w:p w14:paraId="419F17E5" w14:textId="77777777" w:rsidR="00D60255" w:rsidRDefault="00D60255">
            <w:r>
              <w:t>Cambio aplicado</w:t>
            </w:r>
          </w:p>
        </w:tc>
      </w:tr>
      <w:tr w:rsidR="00D60255" w14:paraId="58D7B959" w14:textId="77777777" w:rsidTr="00AC5A53">
        <w:tc>
          <w:tcPr>
            <w:tcW w:w="8828" w:type="dxa"/>
          </w:tcPr>
          <w:p w14:paraId="3392DE9B" w14:textId="77777777" w:rsidR="00B318DC" w:rsidRDefault="00B318DC" w:rsidP="00B318DC">
            <w:pPr>
              <w:pStyle w:val="Prrafodelista"/>
              <w:numPr>
                <w:ilvl w:val="0"/>
                <w:numId w:val="1"/>
              </w:num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Transferencia de un peer a la venta inferior inmediata. </w:t>
            </w:r>
            <w:r>
              <w:rPr>
                <w:rFonts w:ascii="Arial" w:hAnsi="Arial" w:cs="Arial"/>
                <w:sz w:val="24"/>
                <w:szCs w:val="24"/>
              </w:rPr>
              <w:t>Este evento sucede cuando la hiperventana de producción de video avanza, entonces la posición del vector de cada una de las ventanas es recorrida</w:t>
            </w:r>
            <w:r>
              <w:rPr>
                <w:rStyle w:val="normaltextrun"/>
                <w:rFonts w:ascii="Arial" w:hAnsi="Arial" w:cs="Arial"/>
                <w:color w:val="000000"/>
                <w:sz w:val="24"/>
                <w:szCs w:val="24"/>
                <w:shd w:val="clear" w:color="auto" w:fill="FFFFFF"/>
              </w:rPr>
              <w:t xml:space="preserve">. Si está en la ventana </w:t>
            </w:r>
            <m:oMath>
              <m:r>
                <w:rPr>
                  <w:rStyle w:val="normaltextrun"/>
                  <w:rFonts w:ascii="Cambria Math" w:hAnsi="Cambria Math" w:cs="Arial"/>
                  <w:color w:val="000000"/>
                  <w:sz w:val="24"/>
                  <w:szCs w:val="24"/>
                  <w:shd w:val="clear" w:color="auto" w:fill="FFFFFF"/>
                </w:rPr>
                <m:t>i</m:t>
              </m:r>
            </m:oMath>
            <w:r>
              <w:rPr>
                <w:rStyle w:val="normaltextrun"/>
                <w:rFonts w:ascii="Arial" w:eastAsiaTheme="minorEastAsia" w:hAnsi="Arial" w:cs="Arial"/>
                <w:color w:val="000000"/>
                <w:sz w:val="24"/>
                <w:szCs w:val="24"/>
                <w:shd w:val="clear" w:color="auto" w:fill="FFFFFF"/>
              </w:rPr>
              <w:t xml:space="preserve"> </w:t>
            </w:r>
            <w:r>
              <w:rPr>
                <w:rStyle w:val="normaltextrun"/>
                <w:rFonts w:ascii="Arial" w:hAnsi="Arial" w:cs="Arial"/>
                <w:color w:val="000000"/>
                <w:sz w:val="24"/>
                <w:szCs w:val="24"/>
                <w:shd w:val="clear" w:color="auto" w:fill="FFFFFF"/>
              </w:rPr>
              <w:t xml:space="preserve">cambiará a la ventana </w:t>
            </w:r>
            <m:oMath>
              <m:r>
                <w:rPr>
                  <w:rStyle w:val="normaltextrun"/>
                  <w:rFonts w:ascii="Cambria Math" w:hAnsi="Cambria Math" w:cs="Arial"/>
                  <w:color w:val="000000"/>
                  <w:sz w:val="24"/>
                  <w:szCs w:val="24"/>
                  <w:shd w:val="clear" w:color="auto" w:fill="FFFFFF"/>
                </w:rPr>
                <m:t>i-1</m:t>
              </m:r>
            </m:oMath>
            <w:r>
              <w:rPr>
                <w:rStyle w:val="normaltextrun"/>
                <w:rFonts w:ascii="Arial" w:hAnsi="Arial" w:cs="Arial"/>
                <w:color w:val="000000"/>
                <w:sz w:val="24"/>
                <w:szCs w:val="24"/>
                <w:shd w:val="clear" w:color="auto" w:fill="FFFFFF"/>
              </w:rPr>
              <w:t xml:space="preserve">, este evento es cuantificado por la tasa </w:t>
            </w:r>
            <m:oMath>
              <m:d>
                <m:dPr>
                  <m:ctrlPr>
                    <w:rPr>
                      <w:rStyle w:val="normaltextrun"/>
                      <w:rFonts w:ascii="Cambria Math" w:hAnsi="Cambria Math" w:cs="Arial"/>
                      <w:i/>
                      <w:color w:val="000000"/>
                      <w:sz w:val="24"/>
                      <w:szCs w:val="24"/>
                      <w:shd w:val="clear" w:color="auto" w:fill="FFFFFF"/>
                    </w:rPr>
                  </m:ctrlPr>
                </m:dPr>
                <m:e>
                  <m:sSub>
                    <m:sSubPr>
                      <m:ctrlPr>
                        <w:rPr>
                          <w:rStyle w:val="normaltextrun"/>
                          <w:rFonts w:ascii="Cambria Math" w:hAnsi="Cambria Math" w:cs="Arial"/>
                          <w:i/>
                          <w:color w:val="000000"/>
                          <w:sz w:val="24"/>
                          <w:szCs w:val="24"/>
                          <w:shd w:val="clear" w:color="auto" w:fill="FFFFFF"/>
                        </w:rPr>
                      </m:ctrlPr>
                    </m:sSubPr>
                    <m:e>
                      <m:r>
                        <w:rPr>
                          <w:rStyle w:val="normaltextrun"/>
                          <w:rFonts w:ascii="Cambria Math" w:hAnsi="Cambria Math" w:cs="Arial"/>
                          <w:color w:val="000000"/>
                          <w:sz w:val="24"/>
                          <w:szCs w:val="24"/>
                          <w:shd w:val="clear" w:color="auto" w:fill="FFFFFF"/>
                        </w:rPr>
                        <m:t>P</m:t>
                      </m:r>
                    </m:e>
                    <m:sub>
                      <m:r>
                        <w:rPr>
                          <w:rStyle w:val="normaltextrun"/>
                          <w:rFonts w:ascii="Cambria Math" w:hAnsi="Cambria Math" w:cs="Arial"/>
                          <w:color w:val="000000"/>
                          <w:sz w:val="24"/>
                          <w:szCs w:val="24"/>
                          <w:shd w:val="clear" w:color="auto" w:fill="FFFFFF"/>
                        </w:rPr>
                        <m:t>ω</m:t>
                      </m:r>
                    </m:sub>
                  </m:sSub>
                </m:e>
              </m:d>
            </m:oMath>
          </w:p>
          <w:p w14:paraId="1C2F2CD5" w14:textId="77777777" w:rsidR="00D60255" w:rsidRDefault="00D60255"/>
        </w:tc>
      </w:tr>
    </w:tbl>
    <w:p w14:paraId="4E4EA732" w14:textId="77777777" w:rsidR="00D60255" w:rsidRDefault="00D60255"/>
    <w:tbl>
      <w:tblPr>
        <w:tblStyle w:val="Tablaconcuadrcula"/>
        <w:tblW w:w="0" w:type="auto"/>
        <w:tblLook w:val="04A0" w:firstRow="1" w:lastRow="0" w:firstColumn="1" w:lastColumn="0" w:noHBand="0" w:noVBand="1"/>
      </w:tblPr>
      <w:tblGrid>
        <w:gridCol w:w="8828"/>
      </w:tblGrid>
      <w:tr w:rsidR="00B318DC" w14:paraId="6BC7B0BB" w14:textId="77777777" w:rsidTr="00AC5A53">
        <w:tc>
          <w:tcPr>
            <w:tcW w:w="8828" w:type="dxa"/>
          </w:tcPr>
          <w:p w14:paraId="7886F090" w14:textId="77777777" w:rsidR="00B318DC" w:rsidRDefault="00B318DC">
            <w:r>
              <w:t xml:space="preserve">párrafo </w:t>
            </w:r>
          </w:p>
        </w:tc>
      </w:tr>
      <w:tr w:rsidR="00B318DC" w14:paraId="6BA4F953" w14:textId="77777777" w:rsidTr="00AC5A53">
        <w:tc>
          <w:tcPr>
            <w:tcW w:w="8828" w:type="dxa"/>
          </w:tcPr>
          <w:p w14:paraId="66D3EFD7" w14:textId="609CE030" w:rsidR="00B318DC" w:rsidRDefault="00B318DC">
            <w:r>
              <w:rPr>
                <w:sz w:val="23"/>
                <w:szCs w:val="23"/>
              </w:rPr>
              <w:t>El diseño del esquema de asignación de recursos será el resultado del análisis de esquemas reportados en la literatura. Del cumulo de esquemas investigados se eligen dos esquemas de asignación de recursos adicionales al esquema de asignación de recursos de distribución uniforme.</w:t>
            </w:r>
          </w:p>
        </w:tc>
      </w:tr>
      <w:tr w:rsidR="00B318DC" w14:paraId="4CB17B4B" w14:textId="77777777" w:rsidTr="00AC5A53">
        <w:tc>
          <w:tcPr>
            <w:tcW w:w="8828" w:type="dxa"/>
          </w:tcPr>
          <w:p w14:paraId="32FDC669" w14:textId="77777777" w:rsidR="00B318DC" w:rsidRDefault="00B318DC">
            <w:r>
              <w:t>Comentario</w:t>
            </w:r>
          </w:p>
        </w:tc>
      </w:tr>
      <w:tr w:rsidR="00B318DC" w14:paraId="08C23E6C" w14:textId="77777777" w:rsidTr="00AC5A53">
        <w:tc>
          <w:tcPr>
            <w:tcW w:w="8828" w:type="dxa"/>
          </w:tcPr>
          <w:p w14:paraId="509A8BBD"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¿Cuáles? Como ven, todo esto se debe ajustar.</w:t>
            </w:r>
          </w:p>
          <w:p w14:paraId="4FD3BB38" w14:textId="77777777" w:rsidR="00B318DC" w:rsidRDefault="00B318DC"/>
        </w:tc>
      </w:tr>
      <w:tr w:rsidR="00B318DC" w14:paraId="45F9DCA1" w14:textId="77777777" w:rsidTr="00AC5A53">
        <w:tc>
          <w:tcPr>
            <w:tcW w:w="8828" w:type="dxa"/>
          </w:tcPr>
          <w:p w14:paraId="1EE15801" w14:textId="77777777" w:rsidR="00B318DC" w:rsidRDefault="00B318DC">
            <w:r>
              <w:t>Cambio aplicado</w:t>
            </w:r>
          </w:p>
        </w:tc>
      </w:tr>
      <w:tr w:rsidR="00B318DC" w14:paraId="00EA99F1" w14:textId="77777777" w:rsidTr="00AC5A53">
        <w:tc>
          <w:tcPr>
            <w:tcW w:w="8828" w:type="dxa"/>
          </w:tcPr>
          <w:p w14:paraId="432069FF" w14:textId="77777777" w:rsidR="00B318DC" w:rsidRDefault="00B318DC" w:rsidP="00B318DC">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El diseño del esquema de asignación de recursos es el resultado del análisis de esquemas reportados en la literatura. Del cúmulo de esquemas investigados se eligió el esquema de asignación de recursos Q ventanas hacía atrás, adicional al esquema de asignación de recursos de distribución uniforme (</w:t>
            </w:r>
            <w:commentRangeStart w:id="3"/>
            <w:r>
              <w:rPr>
                <w:rFonts w:ascii="Arial" w:hAnsi="Arial" w:cs="Arial"/>
                <w:color w:val="000000"/>
                <w:sz w:val="24"/>
                <w:szCs w:val="24"/>
                <w:shd w:val="clear" w:color="auto" w:fill="FFFFFF"/>
              </w:rPr>
              <w:t>DU</w:t>
            </w:r>
            <w:commentRangeEnd w:id="3"/>
            <w:r w:rsidR="00E5159D">
              <w:rPr>
                <w:rStyle w:val="Refdecomentario"/>
              </w:rPr>
              <w:commentReference w:id="3"/>
            </w:r>
            <w:r>
              <w:rPr>
                <w:rFonts w:ascii="Arial" w:hAnsi="Arial" w:cs="Arial"/>
                <w:color w:val="000000"/>
                <w:sz w:val="24"/>
                <w:szCs w:val="24"/>
                <w:shd w:val="clear" w:color="auto" w:fill="FFFFFF"/>
              </w:rPr>
              <w:t xml:space="preserve">). </w:t>
            </w:r>
          </w:p>
          <w:p w14:paraId="74EB7FF8" w14:textId="77777777" w:rsidR="00B318DC" w:rsidRDefault="00B318DC"/>
          <w:p w14:paraId="1D91E428" w14:textId="121C3EAB" w:rsidR="00B318DC" w:rsidRDefault="00B318DC">
            <w:r>
              <w:t xml:space="preserve">//le quite dos y solo deje el de </w:t>
            </w:r>
            <w:proofErr w:type="spellStart"/>
            <w:r>
              <w:t>Qventanas</w:t>
            </w:r>
            <w:proofErr w:type="spellEnd"/>
            <w:r>
              <w:t xml:space="preserve"> ya que solo probamos ese según yo pero como tu digas vale</w:t>
            </w:r>
          </w:p>
        </w:tc>
      </w:tr>
    </w:tbl>
    <w:p w14:paraId="6117B813" w14:textId="77777777" w:rsidR="00B318DC" w:rsidRDefault="00B318DC"/>
    <w:tbl>
      <w:tblPr>
        <w:tblStyle w:val="Tablaconcuadrcula"/>
        <w:tblW w:w="0" w:type="auto"/>
        <w:tblLook w:val="04A0" w:firstRow="1" w:lastRow="0" w:firstColumn="1" w:lastColumn="0" w:noHBand="0" w:noVBand="1"/>
      </w:tblPr>
      <w:tblGrid>
        <w:gridCol w:w="8828"/>
      </w:tblGrid>
      <w:tr w:rsidR="009E6A87" w14:paraId="7A616D3C" w14:textId="77777777" w:rsidTr="00AC5A53">
        <w:tc>
          <w:tcPr>
            <w:tcW w:w="8828" w:type="dxa"/>
          </w:tcPr>
          <w:p w14:paraId="52895A7E" w14:textId="77777777" w:rsidR="009E6A87" w:rsidRDefault="009E6A87">
            <w:r>
              <w:t xml:space="preserve">párrafo </w:t>
            </w:r>
          </w:p>
        </w:tc>
      </w:tr>
      <w:tr w:rsidR="009E6A87" w14:paraId="0C0374C5" w14:textId="77777777" w:rsidTr="00AC5A53">
        <w:tc>
          <w:tcPr>
            <w:tcW w:w="8828" w:type="dxa"/>
          </w:tcPr>
          <w:p w14:paraId="64D95836" w14:textId="77777777" w:rsidR="009E6A87" w:rsidRDefault="009E6A87" w:rsidP="009E6A87">
            <w:r>
              <w:t>El sistema que se desarrolla considera que, al momento de la conexión, un peer</w:t>
            </w:r>
          </w:p>
          <w:p w14:paraId="011A0DBA" w14:textId="77777777" w:rsidR="009E6A87" w:rsidRDefault="009E6A87" w:rsidP="009E6A87">
            <w:r>
              <w:t>visualizará el contenido en baja calidad hasta que se obtenga parte significativa</w:t>
            </w:r>
          </w:p>
          <w:p w14:paraId="5F8D4095" w14:textId="77777777" w:rsidR="009E6A87" w:rsidRDefault="009E6A87" w:rsidP="009E6A87">
            <w:r>
              <w:t>del</w:t>
            </w:r>
          </w:p>
          <w:p w14:paraId="48F36DD2" w14:textId="77777777" w:rsidR="009E6A87" w:rsidRDefault="009E6A87" w:rsidP="009E6A87">
            <w:r>
              <w:t>archivo</w:t>
            </w:r>
          </w:p>
          <w:p w14:paraId="3DC8E07D" w14:textId="77777777" w:rsidR="009E6A87" w:rsidRDefault="009E6A87" w:rsidP="009E6A87">
            <w:r>
              <w:t>de</w:t>
            </w:r>
          </w:p>
          <w:p w14:paraId="5E58F506" w14:textId="77777777" w:rsidR="009E6A87" w:rsidRDefault="009E6A87" w:rsidP="009E6A87">
            <w:r>
              <w:t>video,</w:t>
            </w:r>
          </w:p>
          <w:p w14:paraId="15BCCA50" w14:textId="77777777" w:rsidR="009E6A87" w:rsidRDefault="009E6A87" w:rsidP="009E6A87">
            <w:r>
              <w:t>con</w:t>
            </w:r>
          </w:p>
          <w:p w14:paraId="06AA1E75" w14:textId="77777777" w:rsidR="009E6A87" w:rsidRDefault="009E6A87" w:rsidP="009E6A87">
            <w:r>
              <w:t>el</w:t>
            </w:r>
          </w:p>
          <w:p w14:paraId="475F153E" w14:textId="77777777" w:rsidR="009E6A87" w:rsidRDefault="009E6A87" w:rsidP="009E6A87">
            <w:r>
              <w:t>propósito</w:t>
            </w:r>
          </w:p>
          <w:p w14:paraId="25BEC1D8" w14:textId="77777777" w:rsidR="009E6A87" w:rsidRDefault="009E6A87" w:rsidP="009E6A87">
            <w:r>
              <w:t>de</w:t>
            </w:r>
          </w:p>
          <w:p w14:paraId="221F388A" w14:textId="77777777" w:rsidR="009E6A87" w:rsidRDefault="009E6A87" w:rsidP="009E6A87">
            <w:r>
              <w:t>que</w:t>
            </w:r>
          </w:p>
          <w:p w14:paraId="22C8BB09" w14:textId="77777777" w:rsidR="009E6A87" w:rsidRDefault="009E6A87" w:rsidP="009E6A87">
            <w:r>
              <w:t>se</w:t>
            </w:r>
          </w:p>
          <w:p w14:paraId="09BC04E4" w14:textId="77777777" w:rsidR="009E6A87" w:rsidRDefault="009E6A87" w:rsidP="009E6A87">
            <w:r>
              <w:t>cree</w:t>
            </w:r>
          </w:p>
          <w:p w14:paraId="0D145049" w14:textId="77777777" w:rsidR="009E6A87" w:rsidRDefault="009E6A87" w:rsidP="009E6A87">
            <w:r>
              <w:t>buffer</w:t>
            </w:r>
          </w:p>
          <w:p w14:paraId="5F58AF7F" w14:textId="77777777" w:rsidR="009E6A87" w:rsidRDefault="009E6A87" w:rsidP="009E6A87">
            <w:r>
              <w:t>y</w:t>
            </w:r>
          </w:p>
          <w:p w14:paraId="68519711" w14:textId="77777777" w:rsidR="009E6A87" w:rsidRDefault="009E6A87" w:rsidP="009E6A87">
            <w:r>
              <w:t>evitar</w:t>
            </w:r>
          </w:p>
          <w:p w14:paraId="06A8925C" w14:textId="1D1D51A7" w:rsidR="009E6A87" w:rsidRDefault="009E6A87" w:rsidP="009E6A87">
            <w:r>
              <w:t>congelamientos en la reproducción o estancamiento en la descarga del video.</w:t>
            </w:r>
          </w:p>
        </w:tc>
      </w:tr>
      <w:tr w:rsidR="009E6A87" w14:paraId="443B2BEB" w14:textId="77777777" w:rsidTr="00AC5A53">
        <w:tc>
          <w:tcPr>
            <w:tcW w:w="8828" w:type="dxa"/>
          </w:tcPr>
          <w:p w14:paraId="7BA35685" w14:textId="77777777" w:rsidR="009E6A87" w:rsidRDefault="009E6A87">
            <w:r>
              <w:t>Comentario</w:t>
            </w:r>
          </w:p>
        </w:tc>
      </w:tr>
      <w:tr w:rsidR="009E6A87" w14:paraId="7633430B" w14:textId="77777777" w:rsidTr="00AC5A53">
        <w:tc>
          <w:tcPr>
            <w:tcW w:w="8828" w:type="dxa"/>
          </w:tcPr>
          <w:p w14:paraId="6C59C2E1" w14:textId="77777777" w:rsidR="009E6A87" w:rsidRDefault="009E6A87" w:rsidP="009E6A87">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Considero que la suposición más bien es que la tasa no varía a lo largo de toda la descarga.</w:t>
            </w:r>
          </w:p>
          <w:p w14:paraId="4A9631F1" w14:textId="77777777" w:rsidR="009E6A87" w:rsidRDefault="009E6A87" w:rsidP="009E6A87">
            <w:pPr>
              <w:autoSpaceDE w:val="0"/>
              <w:autoSpaceDN w:val="0"/>
              <w:adjustRightInd w:val="0"/>
              <w:rPr>
                <w:rFonts w:ascii="Segoe UI" w:hAnsi="Segoe UI" w:cs="Segoe UI"/>
                <w:color w:val="000000"/>
                <w:kern w:val="0"/>
                <w:sz w:val="20"/>
                <w:szCs w:val="20"/>
              </w:rPr>
            </w:pPr>
          </w:p>
          <w:p w14:paraId="2D10BD19" w14:textId="7F06BC4B" w:rsidR="009E6A87" w:rsidRDefault="009E6A87" w:rsidP="009E6A87">
            <w:r>
              <w:rPr>
                <w:rFonts w:ascii="Segoe UI" w:hAnsi="Segoe UI" w:cs="Segoe UI"/>
                <w:color w:val="000000"/>
                <w:kern w:val="0"/>
                <w:sz w:val="20"/>
                <w:szCs w:val="20"/>
              </w:rPr>
              <w:t>Por otra parte, recalco que el proceso de "visualización" no es parte del análisis al que se llegó, sino que, más bien, lo que sí se incluyó fue el proceso de producción</w:t>
            </w:r>
          </w:p>
        </w:tc>
      </w:tr>
      <w:tr w:rsidR="009E6A87" w14:paraId="3CF2BF9B" w14:textId="77777777" w:rsidTr="00AC5A53">
        <w:tc>
          <w:tcPr>
            <w:tcW w:w="8828" w:type="dxa"/>
          </w:tcPr>
          <w:p w14:paraId="279FEA78" w14:textId="77777777" w:rsidR="009E6A87" w:rsidRDefault="009E6A87">
            <w:r>
              <w:t>Cambio aplicado</w:t>
            </w:r>
          </w:p>
        </w:tc>
      </w:tr>
      <w:tr w:rsidR="009E6A87" w14:paraId="64E61CCB" w14:textId="77777777" w:rsidTr="00AC5A53">
        <w:tc>
          <w:tcPr>
            <w:tcW w:w="8828" w:type="dxa"/>
          </w:tcPr>
          <w:p w14:paraId="47AD781F" w14:textId="13FFB27B" w:rsidR="009E6A87" w:rsidRDefault="009E6A87">
            <w:r>
              <w:t xml:space="preserve">// aun no lo </w:t>
            </w:r>
            <w:proofErr w:type="spellStart"/>
            <w:r>
              <w:t>cmabio</w:t>
            </w:r>
            <w:proofErr w:type="spellEnd"/>
            <w:r>
              <w:t xml:space="preserve"> me puedes dar ideas o tu como lo </w:t>
            </w:r>
            <w:commentRangeStart w:id="4"/>
            <w:r>
              <w:t>pondrías</w:t>
            </w:r>
            <w:commentRangeEnd w:id="4"/>
            <w:r w:rsidR="00922D54">
              <w:rPr>
                <w:rStyle w:val="Refdecomentario"/>
              </w:rPr>
              <w:commentReference w:id="4"/>
            </w:r>
            <w:r>
              <w:t xml:space="preserve"> </w:t>
            </w:r>
          </w:p>
        </w:tc>
      </w:tr>
    </w:tbl>
    <w:p w14:paraId="66BCEAFA" w14:textId="77777777" w:rsidR="00B318DC" w:rsidRDefault="00B318DC"/>
    <w:tbl>
      <w:tblPr>
        <w:tblStyle w:val="Tablaconcuadrcula"/>
        <w:tblW w:w="0" w:type="auto"/>
        <w:tblLook w:val="04A0" w:firstRow="1" w:lastRow="0" w:firstColumn="1" w:lastColumn="0" w:noHBand="0" w:noVBand="1"/>
      </w:tblPr>
      <w:tblGrid>
        <w:gridCol w:w="8828"/>
      </w:tblGrid>
      <w:tr w:rsidR="009E6A87" w14:paraId="186AA7CF" w14:textId="77777777" w:rsidTr="00AC5A53">
        <w:tc>
          <w:tcPr>
            <w:tcW w:w="8828" w:type="dxa"/>
          </w:tcPr>
          <w:p w14:paraId="24317538" w14:textId="77777777" w:rsidR="009E6A87" w:rsidRDefault="009E6A87">
            <w:r>
              <w:t xml:space="preserve">párrafo </w:t>
            </w:r>
          </w:p>
        </w:tc>
      </w:tr>
      <w:tr w:rsidR="009E6A87" w14:paraId="7A0A4DE3" w14:textId="77777777" w:rsidTr="00AC5A53">
        <w:tc>
          <w:tcPr>
            <w:tcW w:w="8828" w:type="dxa"/>
          </w:tcPr>
          <w:p w14:paraId="4EB46818" w14:textId="77597813" w:rsidR="009E6A87" w:rsidRDefault="009E6A87">
            <w:r>
              <w:rPr>
                <w:sz w:val="23"/>
                <w:szCs w:val="23"/>
              </w:rPr>
              <w:t>A su vez este modelo permite conocer las tasas de operación del sistema y su relación con el desempeño general del mismo. Así mismo, se podrán obtener estadísticas de consumo y desempeño del sistema con la finalidad de buscar que estas sean óptimas</w:t>
            </w:r>
          </w:p>
        </w:tc>
      </w:tr>
      <w:tr w:rsidR="009E6A87" w14:paraId="53BFD1F1" w14:textId="77777777" w:rsidTr="00AC5A53">
        <w:tc>
          <w:tcPr>
            <w:tcW w:w="8828" w:type="dxa"/>
          </w:tcPr>
          <w:p w14:paraId="785AF040" w14:textId="77777777" w:rsidR="009E6A87" w:rsidRDefault="009E6A87">
            <w:r>
              <w:t>Comentario</w:t>
            </w:r>
          </w:p>
        </w:tc>
      </w:tr>
      <w:tr w:rsidR="009E6A87" w14:paraId="0FB99385" w14:textId="77777777" w:rsidTr="00AC5A53">
        <w:tc>
          <w:tcPr>
            <w:tcW w:w="8828" w:type="dxa"/>
          </w:tcPr>
          <w:p w14:paraId="00E5ECC9" w14:textId="0BD02F59" w:rsidR="009E6A87" w:rsidRDefault="009E6A87">
            <w:r>
              <w:rPr>
                <w:rFonts w:ascii="Segoe UI" w:hAnsi="Segoe UI" w:cs="Segoe UI"/>
                <w:color w:val="000000"/>
                <w:kern w:val="0"/>
                <w:sz w:val="20"/>
                <w:szCs w:val="20"/>
              </w:rPr>
              <w:t>Evitar el uso de "óptimo" al referirse al esquema propuesto en este proyecto.</w:t>
            </w:r>
          </w:p>
        </w:tc>
      </w:tr>
      <w:tr w:rsidR="009E6A87" w14:paraId="54E7F3C3" w14:textId="77777777" w:rsidTr="00AC5A53">
        <w:tc>
          <w:tcPr>
            <w:tcW w:w="8828" w:type="dxa"/>
          </w:tcPr>
          <w:p w14:paraId="5D5D0725" w14:textId="77777777" w:rsidR="009E6A87" w:rsidRDefault="009E6A87">
            <w:r>
              <w:t>Cambio aplicado</w:t>
            </w:r>
          </w:p>
        </w:tc>
      </w:tr>
      <w:tr w:rsidR="009E6A87" w14:paraId="71D62962" w14:textId="77777777" w:rsidTr="00AC5A53">
        <w:tc>
          <w:tcPr>
            <w:tcW w:w="8828" w:type="dxa"/>
          </w:tcPr>
          <w:p w14:paraId="3FFE897D" w14:textId="77777777" w:rsidR="009E6A87" w:rsidRDefault="009E6A87" w:rsidP="009E6A87">
            <w:pPr>
              <w:jc w:val="both"/>
              <w:rPr>
                <w:rFonts w:ascii="Arial" w:hAnsi="Arial" w:cs="Arial"/>
                <w:sz w:val="24"/>
                <w:szCs w:val="24"/>
              </w:rPr>
            </w:pPr>
            <w:r>
              <w:rPr>
                <w:rFonts w:ascii="Arial" w:hAnsi="Arial" w:cs="Arial"/>
                <w:sz w:val="24"/>
                <w:szCs w:val="24"/>
              </w:rPr>
              <w:t xml:space="preserve">A su vez este modelo permite conocer las tasas de operación del sistema y su relación con el desempeño general del mismo. Así mismo, se podrán obtener estadísticas de consumo y desempeño del sistema en base a los anchos de banda que se son determinados por los </w:t>
            </w:r>
            <w:r w:rsidRPr="00631607">
              <w:rPr>
                <w:rFonts w:ascii="Arial" w:hAnsi="Arial" w:cs="Arial"/>
                <w:i/>
                <w:iCs/>
                <w:sz w:val="24"/>
                <w:szCs w:val="24"/>
              </w:rPr>
              <w:t>peers</w:t>
            </w:r>
            <w:r>
              <w:rPr>
                <w:rFonts w:ascii="Arial" w:hAnsi="Arial" w:cs="Arial"/>
                <w:sz w:val="24"/>
                <w:szCs w:val="24"/>
              </w:rPr>
              <w:t xml:space="preserve"> y el servidor. </w:t>
            </w:r>
          </w:p>
          <w:p w14:paraId="617F75C6" w14:textId="77777777" w:rsidR="009E6A87" w:rsidRDefault="009E6A87"/>
        </w:tc>
      </w:tr>
      <w:tr w:rsidR="00A26BBC" w14:paraId="605852DD" w14:textId="77777777" w:rsidTr="00AC5A53">
        <w:tc>
          <w:tcPr>
            <w:tcW w:w="8828" w:type="dxa"/>
          </w:tcPr>
          <w:p w14:paraId="0D9676CD" w14:textId="77777777" w:rsidR="00A26BBC" w:rsidRDefault="00A26BBC">
            <w:r>
              <w:lastRenderedPageBreak/>
              <w:t xml:space="preserve">párrafo </w:t>
            </w:r>
          </w:p>
        </w:tc>
      </w:tr>
      <w:tr w:rsidR="00A26BBC" w14:paraId="57C73CA8" w14:textId="77777777" w:rsidTr="00AC5A53">
        <w:tc>
          <w:tcPr>
            <w:tcW w:w="8828" w:type="dxa"/>
          </w:tcPr>
          <w:p w14:paraId="376FD18F" w14:textId="5194177A" w:rsidR="00A26BBC" w:rsidRDefault="00A26BBC">
            <w:r>
              <w:rPr>
                <w:rFonts w:ascii="Arial" w:hAnsi="Arial" w:cs="Arial"/>
                <w:sz w:val="24"/>
                <w:szCs w:val="24"/>
              </w:rPr>
              <w:t xml:space="preserve">A raíz de la pandemia por SARS-CoV-2 el consumo de servicios de </w:t>
            </w:r>
            <w:r w:rsidRPr="0081209E">
              <w:rPr>
                <w:rFonts w:ascii="Arial" w:hAnsi="Arial" w:cs="Arial"/>
                <w:i/>
                <w:iCs/>
                <w:sz w:val="24"/>
                <w:szCs w:val="24"/>
              </w:rPr>
              <w:t>streaming</w:t>
            </w:r>
            <w:r>
              <w:rPr>
                <w:rFonts w:ascii="Arial" w:hAnsi="Arial" w:cs="Arial"/>
                <w:sz w:val="24"/>
                <w:szCs w:val="24"/>
              </w:rPr>
              <w:t xml:space="preserve"> y de visitas virtuales presento un incremento respecto al consumo de </w:t>
            </w:r>
            <w:r>
              <w:rPr>
                <w:rFonts w:ascii="Arial" w:hAnsi="Arial" w:cs="Arial"/>
                <w:i/>
                <w:iCs/>
                <w:sz w:val="24"/>
                <w:szCs w:val="24"/>
              </w:rPr>
              <w:t>live streaming</w:t>
            </w:r>
            <w:r>
              <w:rPr>
                <w:rFonts w:ascii="Arial" w:hAnsi="Arial" w:cs="Arial"/>
                <w:sz w:val="24"/>
                <w:szCs w:val="24"/>
              </w:rPr>
              <w:t xml:space="preserve"> en años anteriores </w:t>
            </w:r>
            <w:sdt>
              <w:sdtPr>
                <w:rPr>
                  <w:rFonts w:ascii="Arial" w:hAnsi="Arial" w:cs="Arial"/>
                  <w:sz w:val="24"/>
                  <w:szCs w:val="24"/>
                </w:rPr>
                <w:id w:val="1620262217"/>
                <w:citation/>
              </w:sdtPr>
              <w:sdtContent>
                <w:r>
                  <w:rPr>
                    <w:rFonts w:ascii="Arial" w:hAnsi="Arial" w:cs="Arial"/>
                    <w:sz w:val="24"/>
                    <w:szCs w:val="24"/>
                  </w:rPr>
                  <w:fldChar w:fldCharType="begin"/>
                </w:r>
                <w:r>
                  <w:rPr>
                    <w:rFonts w:ascii="Arial" w:hAnsi="Arial" w:cs="Arial"/>
                    <w:sz w:val="24"/>
                    <w:szCs w:val="24"/>
                  </w:rPr>
                  <w:instrText xml:space="preserve"> CITATION Nay21 \l 2058 </w:instrText>
                </w:r>
                <w:r>
                  <w:rPr>
                    <w:rFonts w:ascii="Arial" w:hAnsi="Arial" w:cs="Arial"/>
                    <w:sz w:val="24"/>
                    <w:szCs w:val="24"/>
                  </w:rPr>
                  <w:fldChar w:fldCharType="separate"/>
                </w:r>
                <w:r w:rsidRPr="00D61578">
                  <w:rPr>
                    <w:rFonts w:ascii="Arial" w:eastAsiaTheme="minorEastAsia" w:hAnsi="Arial" w:cs="Arial"/>
                    <w:noProof/>
                    <w:sz w:val="24"/>
                    <w:szCs w:val="24"/>
                  </w:rPr>
                  <w:t>[8]</w:t>
                </w:r>
                <w:r>
                  <w:rPr>
                    <w:rFonts w:ascii="Arial" w:hAnsi="Arial" w:cs="Arial"/>
                    <w:sz w:val="24"/>
                    <w:szCs w:val="24"/>
                  </w:rPr>
                  <w:fldChar w:fldCharType="end"/>
                </w:r>
              </w:sdtContent>
            </w:sdt>
          </w:p>
        </w:tc>
      </w:tr>
      <w:tr w:rsidR="00A26BBC" w14:paraId="62CD8FFE" w14:textId="77777777" w:rsidTr="00AC5A53">
        <w:tc>
          <w:tcPr>
            <w:tcW w:w="8828" w:type="dxa"/>
          </w:tcPr>
          <w:p w14:paraId="116ECD7B" w14:textId="77777777" w:rsidR="00A26BBC" w:rsidRDefault="00A26BBC">
            <w:r>
              <w:t>Comentario</w:t>
            </w:r>
          </w:p>
        </w:tc>
      </w:tr>
      <w:tr w:rsidR="00A26BBC" w14:paraId="166C035C" w14:textId="77777777" w:rsidTr="00AC5A53">
        <w:tc>
          <w:tcPr>
            <w:tcW w:w="8828" w:type="dxa"/>
          </w:tcPr>
          <w:p w14:paraId="0319F8D7" w14:textId="32997589" w:rsidR="00A26BBC" w:rsidRDefault="00A26BBC">
            <w:r>
              <w:t xml:space="preserve">Para esta parte pidió referencias de la </w:t>
            </w:r>
            <w:proofErr w:type="spellStart"/>
            <w:r>
              <w:t>afirmacion</w:t>
            </w:r>
            <w:proofErr w:type="spellEnd"/>
            <w:r>
              <w:t xml:space="preserve"> y me encontré esta </w:t>
            </w:r>
          </w:p>
        </w:tc>
      </w:tr>
      <w:tr w:rsidR="00A26BBC" w14:paraId="79A03731" w14:textId="77777777" w:rsidTr="00AC5A53">
        <w:tc>
          <w:tcPr>
            <w:tcW w:w="8828" w:type="dxa"/>
          </w:tcPr>
          <w:p w14:paraId="48C99D31" w14:textId="77777777" w:rsidR="00A26BBC" w:rsidRDefault="00A26BBC">
            <w:r>
              <w:t>Cambio aplicado</w:t>
            </w:r>
          </w:p>
        </w:tc>
      </w:tr>
      <w:tr w:rsidR="00A26BBC" w14:paraId="43A2A4AB" w14:textId="77777777" w:rsidTr="00AC5A53">
        <w:tc>
          <w:tcPr>
            <w:tcW w:w="8828" w:type="dxa"/>
          </w:tcPr>
          <w:p w14:paraId="221BFE6B" w14:textId="2BA039F0" w:rsidR="00A26BBC" w:rsidRDefault="00A26BBC">
            <w:r>
              <w:t xml:space="preserve">Solo </w:t>
            </w:r>
            <w:proofErr w:type="spellStart"/>
            <w:r>
              <w:t>echale</w:t>
            </w:r>
            <w:proofErr w:type="spellEnd"/>
            <w:r>
              <w:t xml:space="preserve"> un vistazo </w:t>
            </w:r>
            <w:proofErr w:type="spellStart"/>
            <w:r>
              <w:t>haber</w:t>
            </w:r>
            <w:proofErr w:type="spellEnd"/>
            <w:r>
              <w:t xml:space="preserve"> si </w:t>
            </w:r>
            <w:proofErr w:type="spellStart"/>
            <w:r>
              <w:t>si</w:t>
            </w:r>
            <w:proofErr w:type="spellEnd"/>
            <w:r>
              <w:t xml:space="preserve"> </w:t>
            </w:r>
            <w:proofErr w:type="spellStart"/>
            <w:r>
              <w:t>esta</w:t>
            </w:r>
            <w:proofErr w:type="spellEnd"/>
            <w:r>
              <w:t xml:space="preserve"> </w:t>
            </w:r>
            <w:commentRangeStart w:id="5"/>
            <w:r>
              <w:t>bien</w:t>
            </w:r>
            <w:commentRangeEnd w:id="5"/>
            <w:r w:rsidR="00414935">
              <w:rPr>
                <w:rStyle w:val="Refdecomentario"/>
              </w:rPr>
              <w:commentReference w:id="5"/>
            </w:r>
            <w:r>
              <w:t xml:space="preserve"> </w:t>
            </w:r>
            <w:hyperlink r:id="rId9" w:history="1">
              <w:r w:rsidRPr="0096726B">
                <w:rPr>
                  <w:rStyle w:val="Hipervnculo"/>
                </w:rPr>
                <w:t>https://unesdoc.unesco.org/ark:/48223/pf0000377863_spa</w:t>
              </w:r>
            </w:hyperlink>
          </w:p>
          <w:p w14:paraId="12723D34" w14:textId="40ABFA01" w:rsidR="00A26BBC" w:rsidRDefault="00A26BBC"/>
        </w:tc>
      </w:tr>
    </w:tbl>
    <w:p w14:paraId="5F587302" w14:textId="77777777" w:rsidR="009E6A87" w:rsidRDefault="009E6A87"/>
    <w:p w14:paraId="2551A3AB" w14:textId="77777777" w:rsidR="00A26BBC" w:rsidRDefault="00A26BBC"/>
    <w:tbl>
      <w:tblPr>
        <w:tblStyle w:val="Tablaconcuadrcula"/>
        <w:tblW w:w="0" w:type="auto"/>
        <w:tblLook w:val="04A0" w:firstRow="1" w:lastRow="0" w:firstColumn="1" w:lastColumn="0" w:noHBand="0" w:noVBand="1"/>
      </w:tblPr>
      <w:tblGrid>
        <w:gridCol w:w="8828"/>
      </w:tblGrid>
      <w:tr w:rsidR="004340C6" w14:paraId="7595B94D" w14:textId="77777777" w:rsidTr="00AC5A53">
        <w:tc>
          <w:tcPr>
            <w:tcW w:w="8828" w:type="dxa"/>
          </w:tcPr>
          <w:p w14:paraId="0881C601" w14:textId="77777777" w:rsidR="004340C6" w:rsidRDefault="004340C6">
            <w:r>
              <w:t xml:space="preserve">párrafo </w:t>
            </w:r>
          </w:p>
        </w:tc>
      </w:tr>
      <w:tr w:rsidR="004340C6" w14:paraId="7804F0E4" w14:textId="77777777" w:rsidTr="00AC5A53">
        <w:tc>
          <w:tcPr>
            <w:tcW w:w="8828" w:type="dxa"/>
          </w:tcPr>
          <w:p w14:paraId="4D7A2E9D" w14:textId="77777777" w:rsidR="004340C6" w:rsidRDefault="004340C6" w:rsidP="004340C6">
            <w:r>
              <w:t>En el diagramado de la solución matemática se describió en forma de diagrama</w:t>
            </w:r>
          </w:p>
          <w:p w14:paraId="635B0F61" w14:textId="77777777" w:rsidR="004340C6" w:rsidRDefault="004340C6" w:rsidP="004340C6">
            <w:r>
              <w:t>de flujo el procedimiento que se debe seguir para implementar la cadena de</w:t>
            </w:r>
          </w:p>
          <w:p w14:paraId="3769EDFB" w14:textId="77777777" w:rsidR="004340C6" w:rsidRDefault="004340C6" w:rsidP="004340C6">
            <w:r>
              <w:t>Markov, es decir, se estableció el algoritmo que se deberá implementar para</w:t>
            </w:r>
          </w:p>
          <w:p w14:paraId="75DB85AE" w14:textId="77777777" w:rsidR="004340C6" w:rsidRDefault="004340C6" w:rsidP="004340C6">
            <w:r>
              <w:t>simular la ocurrencia de eventos por parte de los usuarios dentro de un sistema</w:t>
            </w:r>
          </w:p>
          <w:p w14:paraId="01A459B4" w14:textId="77777777" w:rsidR="004340C6" w:rsidRDefault="004340C6" w:rsidP="004340C6">
            <w:r>
              <w:t>de video en vivo para poder obtener estadísticas de consumo y desempeño de</w:t>
            </w:r>
          </w:p>
          <w:p w14:paraId="0BF2ADDF" w14:textId="1911FAAD" w:rsidR="004340C6" w:rsidRDefault="004340C6" w:rsidP="004340C6">
            <w:r>
              <w:t>este basado en las transiciones del estado de la cadena.</w:t>
            </w:r>
          </w:p>
        </w:tc>
      </w:tr>
      <w:tr w:rsidR="004340C6" w14:paraId="6B80C0CA" w14:textId="77777777" w:rsidTr="00AC5A53">
        <w:tc>
          <w:tcPr>
            <w:tcW w:w="8828" w:type="dxa"/>
          </w:tcPr>
          <w:p w14:paraId="709A5376" w14:textId="77777777" w:rsidR="004340C6" w:rsidRDefault="004340C6">
            <w:r>
              <w:t>Comentario</w:t>
            </w:r>
          </w:p>
        </w:tc>
      </w:tr>
      <w:tr w:rsidR="004340C6" w14:paraId="175B5202" w14:textId="77777777" w:rsidTr="00AC5A53">
        <w:tc>
          <w:tcPr>
            <w:tcW w:w="8828" w:type="dxa"/>
          </w:tcPr>
          <w:p w14:paraId="1C11DDA9" w14:textId="77777777" w:rsidR="004340C6" w:rsidRDefault="004340C6" w:rsidP="004340C6">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 una sola oración (es decir, no hay punto y seguido). Tratar de redactar en forma de múltiples oraciones más cortas.</w:t>
            </w:r>
          </w:p>
          <w:p w14:paraId="4570E704" w14:textId="77777777" w:rsidR="004340C6" w:rsidRDefault="004340C6"/>
        </w:tc>
      </w:tr>
      <w:tr w:rsidR="004340C6" w14:paraId="4D081EB1" w14:textId="77777777" w:rsidTr="00AC5A53">
        <w:tc>
          <w:tcPr>
            <w:tcW w:w="8828" w:type="dxa"/>
          </w:tcPr>
          <w:p w14:paraId="2565CA21" w14:textId="77777777" w:rsidR="004340C6" w:rsidRDefault="004340C6">
            <w:r>
              <w:t>Cambio aplicado</w:t>
            </w:r>
          </w:p>
        </w:tc>
      </w:tr>
      <w:tr w:rsidR="004340C6" w14:paraId="2CB27E6A" w14:textId="77777777" w:rsidTr="00AC5A53">
        <w:tc>
          <w:tcPr>
            <w:tcW w:w="8828" w:type="dxa"/>
          </w:tcPr>
          <w:p w14:paraId="56A877C8" w14:textId="77777777" w:rsidR="004340C6" w:rsidRDefault="004340C6" w:rsidP="004340C6">
            <w:pPr>
              <w:jc w:val="both"/>
              <w:rPr>
                <w:rFonts w:ascii="Arial" w:hAnsi="Arial" w:cs="Arial"/>
                <w:sz w:val="24"/>
                <w:szCs w:val="24"/>
              </w:rPr>
            </w:pPr>
            <w:r>
              <w:rPr>
                <w:rFonts w:ascii="Arial" w:hAnsi="Arial" w:cs="Arial"/>
                <w:sz w:val="24"/>
                <w:szCs w:val="24"/>
              </w:rPr>
              <w:t xml:space="preserve">En el diagramado de la solución matemática se describió en forma de diagrama de flujo el procedimiento que se debe seguir para implementar la cadena de Markov. Se estableció el algoritmo que se implementó para simular la ocurrencia de eventos por parte de los usuarios. Dentro de un sistema de video en vivo para poder obtener estadísticas de consumo y desempeño de este basado en las transiciones del estado de la cadena. </w:t>
            </w:r>
          </w:p>
          <w:p w14:paraId="4B8E49D0" w14:textId="77777777" w:rsidR="004340C6" w:rsidRDefault="004340C6"/>
        </w:tc>
      </w:tr>
    </w:tbl>
    <w:p w14:paraId="5EE168E3" w14:textId="77777777" w:rsidR="004340C6" w:rsidRDefault="004340C6"/>
    <w:p w14:paraId="20CB8ABD" w14:textId="77777777" w:rsidR="0097578B" w:rsidRDefault="0097578B"/>
    <w:p w14:paraId="0D90F5BB" w14:textId="77777777" w:rsidR="0097578B" w:rsidRDefault="0097578B"/>
    <w:p w14:paraId="7C34529F" w14:textId="77777777" w:rsidR="0097578B" w:rsidRDefault="0097578B"/>
    <w:p w14:paraId="42B0DC68" w14:textId="77777777" w:rsidR="0097578B" w:rsidRDefault="0097578B"/>
    <w:p w14:paraId="42D6966E" w14:textId="77777777" w:rsidR="0097578B" w:rsidRDefault="0097578B"/>
    <w:p w14:paraId="210CECC0" w14:textId="77777777" w:rsidR="0097578B" w:rsidRDefault="0097578B"/>
    <w:p w14:paraId="72889FEF" w14:textId="77777777" w:rsidR="0097578B" w:rsidRDefault="0097578B"/>
    <w:p w14:paraId="265523D8" w14:textId="77777777" w:rsidR="0097578B" w:rsidRDefault="0097578B"/>
    <w:p w14:paraId="3E6C1F11" w14:textId="42CE83BF" w:rsidR="0097578B" w:rsidRDefault="0097578B" w:rsidP="0097578B">
      <w:pPr>
        <w:pStyle w:val="Ttulo1"/>
        <w:jc w:val="center"/>
      </w:pPr>
      <w:proofErr w:type="spellStart"/>
      <w:r>
        <w:lastRenderedPageBreak/>
        <w:t>Capitulo</w:t>
      </w:r>
      <w:proofErr w:type="spellEnd"/>
      <w:r>
        <w:t xml:space="preserve"> 2</w:t>
      </w:r>
    </w:p>
    <w:tbl>
      <w:tblPr>
        <w:tblStyle w:val="Tablaconcuadrcula"/>
        <w:tblW w:w="0" w:type="auto"/>
        <w:tblLook w:val="04A0" w:firstRow="1" w:lastRow="0" w:firstColumn="1" w:lastColumn="0" w:noHBand="0" w:noVBand="1"/>
      </w:tblPr>
      <w:tblGrid>
        <w:gridCol w:w="8828"/>
      </w:tblGrid>
      <w:tr w:rsidR="0097578B" w14:paraId="41B0D663" w14:textId="77777777" w:rsidTr="00AC5A53">
        <w:tc>
          <w:tcPr>
            <w:tcW w:w="8828" w:type="dxa"/>
          </w:tcPr>
          <w:p w14:paraId="04A8256F" w14:textId="77777777" w:rsidR="0097578B" w:rsidRDefault="0097578B">
            <w:r>
              <w:t xml:space="preserve">párrafo </w:t>
            </w:r>
          </w:p>
        </w:tc>
      </w:tr>
      <w:tr w:rsidR="0097578B" w14:paraId="598F0616" w14:textId="77777777" w:rsidTr="00AC5A53">
        <w:tc>
          <w:tcPr>
            <w:tcW w:w="8828" w:type="dxa"/>
          </w:tcPr>
          <w:p w14:paraId="054B4844" w14:textId="77777777" w:rsidR="0097578B" w:rsidRDefault="0097578B" w:rsidP="0097578B">
            <w:pPr>
              <w:spacing w:after="0" w:line="240" w:lineRule="auto"/>
            </w:pPr>
            <w:r>
              <w:t xml:space="preserve">Los trabajos relacionados a CDN, P2P y CDN </w:t>
            </w:r>
            <w:proofErr w:type="spellStart"/>
            <w:r>
              <w:t>hybrid</w:t>
            </w:r>
            <w:proofErr w:type="spellEnd"/>
            <w:r>
              <w:t xml:space="preserve"> P2P basados en video en</w:t>
            </w:r>
          </w:p>
          <w:p w14:paraId="341FF900" w14:textId="77777777" w:rsidR="0097578B" w:rsidRDefault="0097578B" w:rsidP="0097578B">
            <w:pPr>
              <w:spacing w:after="0" w:line="240" w:lineRule="auto"/>
            </w:pPr>
            <w:r>
              <w:t>vivo se enfocan en problemas específicos como: reducir el retraso de inicio,</w:t>
            </w:r>
          </w:p>
          <w:p w14:paraId="381D5D3F" w14:textId="49A0337D" w:rsidR="0097578B" w:rsidRDefault="0097578B" w:rsidP="0097578B">
            <w:r>
              <w:t>distorsión de la transmisión, perdida de paquetes y costo de ancho de banda.</w:t>
            </w:r>
          </w:p>
        </w:tc>
      </w:tr>
      <w:tr w:rsidR="0097578B" w14:paraId="3C7213D0" w14:textId="77777777" w:rsidTr="00AC5A53">
        <w:tc>
          <w:tcPr>
            <w:tcW w:w="8828" w:type="dxa"/>
          </w:tcPr>
          <w:p w14:paraId="5EE96FC7" w14:textId="77777777" w:rsidR="0097578B" w:rsidRDefault="0097578B">
            <w:r>
              <w:t>Comentario</w:t>
            </w:r>
          </w:p>
        </w:tc>
      </w:tr>
      <w:tr w:rsidR="0097578B" w14:paraId="5CFA2264" w14:textId="77777777" w:rsidTr="00AC5A53">
        <w:tc>
          <w:tcPr>
            <w:tcW w:w="8828" w:type="dxa"/>
          </w:tcPr>
          <w:p w14:paraId="5F4D63CA" w14:textId="77777777" w:rsidR="0097578B" w:rsidRDefault="0097578B" w:rsidP="0097578B">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queda claro qué hace este párrafo aquí. Es continuación de la explicación de [9] o es introducción para [10]? Si no es ninguna de las anteriores hay que aclarar más la idea para que no se pierda la congruencia del texto.</w:t>
            </w:r>
          </w:p>
          <w:p w14:paraId="7F6EE953" w14:textId="77777777" w:rsidR="0097578B" w:rsidRDefault="0097578B"/>
        </w:tc>
      </w:tr>
      <w:tr w:rsidR="0097578B" w14:paraId="21B7592C" w14:textId="77777777" w:rsidTr="00AC5A53">
        <w:tc>
          <w:tcPr>
            <w:tcW w:w="8828" w:type="dxa"/>
          </w:tcPr>
          <w:p w14:paraId="03063F4F" w14:textId="77777777" w:rsidR="0097578B" w:rsidRDefault="0097578B">
            <w:r>
              <w:t>Cambio aplicado</w:t>
            </w:r>
          </w:p>
        </w:tc>
      </w:tr>
      <w:tr w:rsidR="0097578B" w14:paraId="0C962468" w14:textId="77777777" w:rsidTr="00AC5A53">
        <w:tc>
          <w:tcPr>
            <w:tcW w:w="8828" w:type="dxa"/>
          </w:tcPr>
          <w:p w14:paraId="11E4AB8E" w14:textId="3999B7B4" w:rsidR="0097578B" w:rsidRDefault="0097578B">
            <w:r>
              <w:t xml:space="preserve">Lo elimine </w:t>
            </w:r>
          </w:p>
        </w:tc>
      </w:tr>
    </w:tbl>
    <w:p w14:paraId="0A7E45E3" w14:textId="77777777" w:rsidR="0097578B" w:rsidRDefault="0097578B" w:rsidP="0097578B"/>
    <w:tbl>
      <w:tblPr>
        <w:tblStyle w:val="Tablaconcuadrcula"/>
        <w:tblW w:w="0" w:type="auto"/>
        <w:tblLook w:val="04A0" w:firstRow="1" w:lastRow="0" w:firstColumn="1" w:lastColumn="0" w:noHBand="0" w:noVBand="1"/>
      </w:tblPr>
      <w:tblGrid>
        <w:gridCol w:w="8828"/>
      </w:tblGrid>
      <w:tr w:rsidR="0097578B" w14:paraId="709D239F" w14:textId="77777777" w:rsidTr="00AC5A53">
        <w:tc>
          <w:tcPr>
            <w:tcW w:w="8828" w:type="dxa"/>
          </w:tcPr>
          <w:p w14:paraId="1EC46D2D" w14:textId="77777777" w:rsidR="0097578B" w:rsidRDefault="0097578B">
            <w:r>
              <w:t xml:space="preserve">párrafo </w:t>
            </w:r>
          </w:p>
        </w:tc>
      </w:tr>
      <w:tr w:rsidR="0097578B" w14:paraId="7997BD6C" w14:textId="77777777" w:rsidTr="00AC5A53">
        <w:tc>
          <w:tcPr>
            <w:tcW w:w="8828" w:type="dxa"/>
          </w:tcPr>
          <w:p w14:paraId="576C8784" w14:textId="390A1A65" w:rsidR="0097578B" w:rsidRDefault="0097578B">
            <w:r>
              <w:rPr>
                <w:sz w:val="23"/>
                <w:szCs w:val="23"/>
              </w:rPr>
              <w:t>Aunado a esto mencionan que el modelo cuenta también con otros componentes (</w:t>
            </w:r>
            <w:r>
              <w:rPr>
                <w:i/>
                <w:iCs/>
                <w:sz w:val="23"/>
                <w:szCs w:val="23"/>
              </w:rPr>
              <w:t>SDN, NSP, VCP</w:t>
            </w:r>
            <w:r>
              <w:rPr>
                <w:sz w:val="23"/>
                <w:szCs w:val="23"/>
              </w:rPr>
              <w:t>) que permiten tener mejores parámetros en la visualización, la experiencia y el servicio</w:t>
            </w:r>
          </w:p>
        </w:tc>
      </w:tr>
      <w:tr w:rsidR="0097578B" w14:paraId="4C01EAFD" w14:textId="77777777" w:rsidTr="00AC5A53">
        <w:tc>
          <w:tcPr>
            <w:tcW w:w="8828" w:type="dxa"/>
          </w:tcPr>
          <w:p w14:paraId="4D4ADCB5" w14:textId="77777777" w:rsidR="0097578B" w:rsidRDefault="0097578B">
            <w:r>
              <w:t>Comentario</w:t>
            </w:r>
          </w:p>
        </w:tc>
      </w:tr>
      <w:tr w:rsidR="0097578B" w14:paraId="3208D159" w14:textId="77777777" w:rsidTr="00AC5A53">
        <w:tc>
          <w:tcPr>
            <w:tcW w:w="8828" w:type="dxa"/>
          </w:tcPr>
          <w:p w14:paraId="00A0C095" w14:textId="69411784" w:rsidR="0097578B" w:rsidRDefault="0097578B">
            <w:r>
              <w:rPr>
                <w:rFonts w:ascii="Segoe UI" w:hAnsi="Segoe UI" w:cs="Segoe UI"/>
                <w:color w:val="000000"/>
                <w:kern w:val="0"/>
                <w:sz w:val="20"/>
                <w:szCs w:val="20"/>
              </w:rPr>
              <w:t>Se definieron con anterioridad estos acrónimos?</w:t>
            </w:r>
          </w:p>
        </w:tc>
      </w:tr>
      <w:tr w:rsidR="0097578B" w14:paraId="0D7D85DD" w14:textId="77777777" w:rsidTr="00AC5A53">
        <w:tc>
          <w:tcPr>
            <w:tcW w:w="8828" w:type="dxa"/>
          </w:tcPr>
          <w:p w14:paraId="1754062C" w14:textId="77777777" w:rsidR="0097578B" w:rsidRDefault="0097578B">
            <w:r>
              <w:t>Cambio aplicado</w:t>
            </w:r>
          </w:p>
        </w:tc>
      </w:tr>
      <w:tr w:rsidR="0097578B" w14:paraId="47947D6D" w14:textId="77777777" w:rsidTr="00AC5A53">
        <w:tc>
          <w:tcPr>
            <w:tcW w:w="8828" w:type="dxa"/>
          </w:tcPr>
          <w:p w14:paraId="23853023" w14:textId="4E96C0B1" w:rsidR="0097578B" w:rsidRDefault="0097578B">
            <w:r w:rsidRPr="00C3164F">
              <w:rPr>
                <w:rFonts w:ascii="Arial" w:hAnsi="Arial" w:cs="Arial"/>
                <w:sz w:val="24"/>
                <w:szCs w:val="24"/>
              </w:rPr>
              <w:t xml:space="preserve">Aunado a esto mencionan que el modelo cuenta también con otros componentes </w:t>
            </w:r>
            <w:r>
              <w:rPr>
                <w:rFonts w:ascii="Arial" w:hAnsi="Arial" w:cs="Arial"/>
                <w:sz w:val="24"/>
                <w:szCs w:val="24"/>
              </w:rPr>
              <w:t xml:space="preserve">por sus siglas en ingles </w:t>
            </w:r>
            <w:r w:rsidRPr="00A24617">
              <w:rPr>
                <w:rFonts w:ascii="Arial" w:hAnsi="Arial" w:cs="Arial"/>
                <w:i/>
                <w:iCs/>
                <w:sz w:val="24"/>
                <w:szCs w:val="24"/>
              </w:rPr>
              <w:t>SDN</w:t>
            </w:r>
            <w:r>
              <w:rPr>
                <w:rFonts w:ascii="Arial" w:hAnsi="Arial" w:cs="Arial"/>
                <w:i/>
                <w:iCs/>
                <w:sz w:val="24"/>
                <w:szCs w:val="24"/>
              </w:rPr>
              <w:t xml:space="preserve"> </w:t>
            </w:r>
            <w:r>
              <w:rPr>
                <w:rFonts w:ascii="Arial" w:hAnsi="Arial" w:cs="Arial"/>
                <w:sz w:val="24"/>
                <w:szCs w:val="24"/>
              </w:rPr>
              <w:t>(redes definidas por software)</w:t>
            </w:r>
            <w:r w:rsidRPr="00A24617">
              <w:rPr>
                <w:rFonts w:ascii="Arial" w:hAnsi="Arial" w:cs="Arial"/>
                <w:i/>
                <w:iCs/>
                <w:sz w:val="24"/>
                <w:szCs w:val="24"/>
              </w:rPr>
              <w:t>, NSP</w:t>
            </w:r>
            <w:r>
              <w:rPr>
                <w:rFonts w:ascii="Arial" w:hAnsi="Arial" w:cs="Arial"/>
                <w:i/>
                <w:iCs/>
                <w:sz w:val="24"/>
                <w:szCs w:val="24"/>
              </w:rPr>
              <w:t xml:space="preserve"> </w:t>
            </w:r>
            <w:r w:rsidRPr="00D56414">
              <w:rPr>
                <w:rFonts w:ascii="Arial" w:hAnsi="Arial" w:cs="Arial"/>
                <w:sz w:val="24"/>
                <w:szCs w:val="24"/>
              </w:rPr>
              <w:t>(</w:t>
            </w:r>
            <w:r>
              <w:rPr>
                <w:rFonts w:ascii="Arial" w:hAnsi="Arial" w:cs="Arial"/>
                <w:sz w:val="24"/>
                <w:szCs w:val="24"/>
              </w:rPr>
              <w:t>proveedores de servicio de red</w:t>
            </w:r>
            <w:r w:rsidRPr="00D56414">
              <w:rPr>
                <w:rFonts w:ascii="Arial" w:hAnsi="Arial" w:cs="Arial"/>
                <w:sz w:val="24"/>
                <w:szCs w:val="24"/>
              </w:rPr>
              <w:t>)</w:t>
            </w:r>
            <w:r w:rsidRPr="00A24617">
              <w:rPr>
                <w:rFonts w:ascii="Arial" w:hAnsi="Arial" w:cs="Arial"/>
                <w:i/>
                <w:iCs/>
                <w:sz w:val="24"/>
                <w:szCs w:val="24"/>
              </w:rPr>
              <w:t>, VCP</w:t>
            </w:r>
            <w:r>
              <w:rPr>
                <w:rFonts w:ascii="Arial" w:hAnsi="Arial" w:cs="Arial"/>
                <w:sz w:val="24"/>
                <w:szCs w:val="24"/>
              </w:rPr>
              <w:t xml:space="preserve"> </w:t>
            </w:r>
            <w:r w:rsidRPr="00D56414">
              <w:rPr>
                <w:rFonts w:ascii="Arial" w:hAnsi="Arial" w:cs="Arial"/>
                <w:sz w:val="24"/>
                <w:szCs w:val="24"/>
              </w:rPr>
              <w:t>(proveedor de contenido de video)</w:t>
            </w:r>
          </w:p>
        </w:tc>
      </w:tr>
    </w:tbl>
    <w:p w14:paraId="1E6C18F9" w14:textId="77777777" w:rsidR="0097578B" w:rsidRDefault="0097578B" w:rsidP="0097578B"/>
    <w:p w14:paraId="3569FA81" w14:textId="3AC294D6" w:rsidR="006741FF" w:rsidRPr="0097578B" w:rsidRDefault="006741FF" w:rsidP="0097578B">
      <w:r>
        <w:t xml:space="preserve">Hay unas partes de donde dice si son autor o autores según yo revise cada uno y en donde mencionamos sobre el autor y en realidad son autores ya los cambie pero no esta de mas que le des una checada por si se me fue alguno sobre todo en el 7 porque creo que lo marca como res y es autor </w:t>
      </w:r>
    </w:p>
    <w:sectPr w:rsidR="006741FF" w:rsidRPr="0097578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los ortiz" w:date="2023-05-19T18:30:00Z" w:initials="Ko">
    <w:p w14:paraId="72BFFEC7" w14:textId="77777777" w:rsidR="00D21683" w:rsidRDefault="00D21683" w:rsidP="00A4625D">
      <w:pPr>
        <w:pStyle w:val="Textocomentario"/>
      </w:pPr>
      <w:r>
        <w:rPr>
          <w:rStyle w:val="Refdecomentario"/>
        </w:rPr>
        <w:annotationRef/>
      </w:r>
      <w:r>
        <w:t>Yo pienso que esto debe quedar así, debido a que es un antecedente que se tiene investigado</w:t>
      </w:r>
    </w:p>
  </w:comment>
  <w:comment w:id="1" w:author="Krlos ortiz" w:date="2023-05-19T18:52:00Z" w:initials="Ko">
    <w:p w14:paraId="5F37CCA4" w14:textId="77777777" w:rsidR="00C32610" w:rsidRDefault="00C32610" w:rsidP="00684031">
      <w:pPr>
        <w:pStyle w:val="Textocomentario"/>
      </w:pPr>
      <w:r>
        <w:rPr>
          <w:rStyle w:val="Refdecomentario"/>
        </w:rPr>
        <w:annotationRef/>
      </w:r>
      <w:r>
        <w:t>Ya agregue más por si gustas releer</w:t>
      </w:r>
    </w:p>
  </w:comment>
  <w:comment w:id="2" w:author="Krlos ortiz" w:date="2023-05-19T18:58:00Z" w:initials="Ko">
    <w:p w14:paraId="4B6CE96B" w14:textId="77777777" w:rsidR="00032AC9" w:rsidRDefault="00032AC9" w:rsidP="000371F3">
      <w:pPr>
        <w:pStyle w:val="Textocomentario"/>
      </w:pPr>
      <w:r>
        <w:rPr>
          <w:rStyle w:val="Refdecomentario"/>
        </w:rPr>
        <w:annotationRef/>
      </w:r>
      <w:r>
        <w:t xml:space="preserve">Lo replantee debido a los objetivos que trabajamos actualmente, no se visualiza, se descarga unicamente, a según lo que nos han dicho </w:t>
      </w:r>
    </w:p>
  </w:comment>
  <w:comment w:id="3" w:author="Krlos ortiz" w:date="2023-05-19T19:31:00Z" w:initials="Ko">
    <w:p w14:paraId="69004CED" w14:textId="77777777" w:rsidR="00E5159D" w:rsidRDefault="00E5159D" w:rsidP="004757BD">
      <w:pPr>
        <w:pStyle w:val="Textocomentario"/>
      </w:pPr>
      <w:r>
        <w:rPr>
          <w:rStyle w:val="Refdecomentario"/>
        </w:rPr>
        <w:annotationRef/>
      </w:r>
      <w:r>
        <w:t xml:space="preserve">Lo replantee, leelo para ver que no se escuche comprometedor, más abajo (Capitulo 6) se especifica que solo se retoma el Q ventanas y el DU. </w:t>
      </w:r>
    </w:p>
  </w:comment>
  <w:comment w:id="4" w:author="Krlos ortiz" w:date="2023-05-19T19:50:00Z" w:initials="Ko">
    <w:p w14:paraId="0D76CA03" w14:textId="77777777" w:rsidR="00922D54" w:rsidRDefault="00922D54" w:rsidP="00FF36A5">
      <w:pPr>
        <w:pStyle w:val="Textocomentario"/>
      </w:pPr>
      <w:r>
        <w:rPr>
          <w:rStyle w:val="Refdecomentario"/>
        </w:rPr>
        <w:annotationRef/>
      </w:r>
      <w:r>
        <w:t>Ya le cambie, leelo a ver que te parece</w:t>
      </w:r>
    </w:p>
  </w:comment>
  <w:comment w:id="5" w:author="Krlos ortiz" w:date="2023-05-19T19:56:00Z" w:initials="Ko">
    <w:p w14:paraId="7E68C624" w14:textId="77777777" w:rsidR="00414935" w:rsidRDefault="00414935" w:rsidP="009D6DD0">
      <w:pPr>
        <w:pStyle w:val="Textocomentario"/>
      </w:pPr>
      <w:r>
        <w:rPr>
          <w:rStyle w:val="Refdecomentario"/>
        </w:rPr>
        <w:annotationRef/>
      </w:r>
      <w:r>
        <w:t>Si está muy bien, ya la referenciaste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FFEC7" w15:done="0"/>
  <w15:commentEx w15:paraId="5F37CCA4" w15:done="0"/>
  <w15:commentEx w15:paraId="4B6CE96B" w15:done="0"/>
  <w15:commentEx w15:paraId="69004CED" w15:done="0"/>
  <w15:commentEx w15:paraId="0D76CA03" w15:done="0"/>
  <w15:commentEx w15:paraId="7E68C6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3EBF" w16cex:dateUtc="2023-05-20T00:30:00Z"/>
  <w16cex:commentExtensible w16cex:durableId="281243DB" w16cex:dateUtc="2023-05-20T00:52:00Z"/>
  <w16cex:commentExtensible w16cex:durableId="28124570" w16cex:dateUtc="2023-05-20T00:58:00Z"/>
  <w16cex:commentExtensible w16cex:durableId="28124D0D" w16cex:dateUtc="2023-05-20T01:31:00Z"/>
  <w16cex:commentExtensible w16cex:durableId="28125198" w16cex:dateUtc="2023-05-20T01:50:00Z"/>
  <w16cex:commentExtensible w16cex:durableId="281252F9" w16cex:dateUtc="2023-05-20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FFEC7" w16cid:durableId="28123EBF"/>
  <w16cid:commentId w16cid:paraId="5F37CCA4" w16cid:durableId="281243DB"/>
  <w16cid:commentId w16cid:paraId="4B6CE96B" w16cid:durableId="28124570"/>
  <w16cid:commentId w16cid:paraId="69004CED" w16cid:durableId="28124D0D"/>
  <w16cid:commentId w16cid:paraId="0D76CA03" w16cid:durableId="28125198"/>
  <w16cid:commentId w16cid:paraId="7E68C624" w16cid:durableId="281252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1F0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3721F0D"/>
    <w:multiLevelType w:val="hybridMultilevel"/>
    <w:tmpl w:val="FEF464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11475081">
    <w:abstractNumId w:val="1"/>
  </w:num>
  <w:num w:numId="2" w16cid:durableId="8681848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los ortiz">
    <w15:presenceInfo w15:providerId="Windows Live" w15:userId="8388c084c324a5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53"/>
    <w:rsid w:val="00032AC9"/>
    <w:rsid w:val="00402B4D"/>
    <w:rsid w:val="00414935"/>
    <w:rsid w:val="004340C6"/>
    <w:rsid w:val="005B09D0"/>
    <w:rsid w:val="006741FF"/>
    <w:rsid w:val="00922D54"/>
    <w:rsid w:val="0097578B"/>
    <w:rsid w:val="009E6A87"/>
    <w:rsid w:val="00A26BBC"/>
    <w:rsid w:val="00AC5A53"/>
    <w:rsid w:val="00B318DC"/>
    <w:rsid w:val="00C32610"/>
    <w:rsid w:val="00D21683"/>
    <w:rsid w:val="00D60255"/>
    <w:rsid w:val="00E515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7EED"/>
  <w15:chartTrackingRefBased/>
  <w15:docId w15:val="{D31C9046-4C78-4B68-8072-B9A23386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5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AC5A53"/>
  </w:style>
  <w:style w:type="paragraph" w:styleId="Prrafodelista">
    <w:name w:val="List Paragraph"/>
    <w:basedOn w:val="Normal"/>
    <w:uiPriority w:val="34"/>
    <w:qFormat/>
    <w:rsid w:val="00B318DC"/>
    <w:pPr>
      <w:ind w:left="720"/>
      <w:contextualSpacing/>
    </w:pPr>
    <w:rPr>
      <w:kern w:val="0"/>
      <w14:ligatures w14:val="none"/>
    </w:rPr>
  </w:style>
  <w:style w:type="paragraph" w:customStyle="1" w:styleId="Default">
    <w:name w:val="Default"/>
    <w:rsid w:val="00B318DC"/>
    <w:pPr>
      <w:autoSpaceDE w:val="0"/>
      <w:autoSpaceDN w:val="0"/>
      <w:adjustRightInd w:val="0"/>
      <w:spacing w:after="0" w:line="240" w:lineRule="auto"/>
    </w:pPr>
    <w:rPr>
      <w:rFonts w:ascii="Arial" w:hAnsi="Arial" w:cs="Arial"/>
      <w:color w:val="000000"/>
      <w:kern w:val="0"/>
      <w:sz w:val="24"/>
      <w:szCs w:val="24"/>
    </w:rPr>
  </w:style>
  <w:style w:type="character" w:styleId="Hipervnculo">
    <w:name w:val="Hyperlink"/>
    <w:basedOn w:val="Fuentedeprrafopredeter"/>
    <w:uiPriority w:val="99"/>
    <w:unhideWhenUsed/>
    <w:rsid w:val="00A26BBC"/>
    <w:rPr>
      <w:color w:val="0563C1" w:themeColor="hyperlink"/>
      <w:u w:val="single"/>
    </w:rPr>
  </w:style>
  <w:style w:type="character" w:styleId="Mencinsinresolver">
    <w:name w:val="Unresolved Mention"/>
    <w:basedOn w:val="Fuentedeprrafopredeter"/>
    <w:uiPriority w:val="99"/>
    <w:semiHidden/>
    <w:unhideWhenUsed/>
    <w:rsid w:val="00A26BBC"/>
    <w:rPr>
      <w:color w:val="605E5C"/>
      <w:shd w:val="clear" w:color="auto" w:fill="E1DFDD"/>
    </w:rPr>
  </w:style>
  <w:style w:type="character" w:styleId="Refdecomentario">
    <w:name w:val="annotation reference"/>
    <w:basedOn w:val="Fuentedeprrafopredeter"/>
    <w:uiPriority w:val="99"/>
    <w:semiHidden/>
    <w:unhideWhenUsed/>
    <w:rsid w:val="00D21683"/>
    <w:rPr>
      <w:sz w:val="16"/>
      <w:szCs w:val="16"/>
    </w:rPr>
  </w:style>
  <w:style w:type="paragraph" w:styleId="Textocomentario">
    <w:name w:val="annotation text"/>
    <w:basedOn w:val="Normal"/>
    <w:link w:val="TextocomentarioCar"/>
    <w:uiPriority w:val="99"/>
    <w:unhideWhenUsed/>
    <w:rsid w:val="00D21683"/>
    <w:pPr>
      <w:spacing w:line="240" w:lineRule="auto"/>
    </w:pPr>
    <w:rPr>
      <w:sz w:val="20"/>
      <w:szCs w:val="20"/>
    </w:rPr>
  </w:style>
  <w:style w:type="character" w:customStyle="1" w:styleId="TextocomentarioCar">
    <w:name w:val="Texto comentario Car"/>
    <w:basedOn w:val="Fuentedeprrafopredeter"/>
    <w:link w:val="Textocomentario"/>
    <w:uiPriority w:val="99"/>
    <w:rsid w:val="00D21683"/>
    <w:rPr>
      <w:sz w:val="20"/>
      <w:szCs w:val="20"/>
    </w:rPr>
  </w:style>
  <w:style w:type="paragraph" w:styleId="Asuntodelcomentario">
    <w:name w:val="annotation subject"/>
    <w:basedOn w:val="Textocomentario"/>
    <w:next w:val="Textocomentario"/>
    <w:link w:val="AsuntodelcomentarioCar"/>
    <w:uiPriority w:val="99"/>
    <w:semiHidden/>
    <w:unhideWhenUsed/>
    <w:rsid w:val="00D21683"/>
    <w:rPr>
      <w:b/>
      <w:bCs/>
    </w:rPr>
  </w:style>
  <w:style w:type="character" w:customStyle="1" w:styleId="AsuntodelcomentarioCar">
    <w:name w:val="Asunto del comentario Car"/>
    <w:basedOn w:val="TextocomentarioCar"/>
    <w:link w:val="Asuntodelcomentario"/>
    <w:uiPriority w:val="99"/>
    <w:semiHidden/>
    <w:rsid w:val="00D21683"/>
    <w:rPr>
      <w:b/>
      <w:bCs/>
      <w:sz w:val="20"/>
      <w:szCs w:val="20"/>
    </w:rPr>
  </w:style>
  <w:style w:type="character" w:customStyle="1" w:styleId="Ttulo1Car">
    <w:name w:val="Título 1 Car"/>
    <w:basedOn w:val="Fuentedeprrafopredeter"/>
    <w:link w:val="Ttulo1"/>
    <w:uiPriority w:val="9"/>
    <w:rsid w:val="009757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esdoc.unesco.org/ark:/48223/pf0000377863_sp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1707</Words>
  <Characters>9390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Munoz Ruiz</dc:creator>
  <cp:keywords/>
  <dc:description/>
  <cp:lastModifiedBy>Ulises Munoz Ruiz</cp:lastModifiedBy>
  <cp:revision>8</cp:revision>
  <dcterms:created xsi:type="dcterms:W3CDTF">2023-05-19T07:02:00Z</dcterms:created>
  <dcterms:modified xsi:type="dcterms:W3CDTF">2023-05-23T06:01:00Z</dcterms:modified>
</cp:coreProperties>
</file>