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0DBE10EA"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w:t>
      </w:r>
      <w:r w:rsidR="00EC1712">
        <w:rPr>
          <w:rFonts w:ascii="Arial" w:hAnsi="Arial" w:cs="Arial"/>
          <w:b/>
          <w:bCs/>
          <w:sz w:val="38"/>
          <w:szCs w:val="38"/>
        </w:rPr>
        <w:t>i</w:t>
      </w:r>
      <w:r w:rsidRPr="00BB2895">
        <w:rPr>
          <w:rFonts w:ascii="Arial" w:hAnsi="Arial" w:cs="Arial"/>
          <w:b/>
          <w:bCs/>
          <w:sz w:val="38"/>
          <w:szCs w:val="38"/>
        </w:rPr>
        <w:t>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r w:rsidRPr="00BB2895">
        <w:rPr>
          <w:rFonts w:ascii="Arial" w:hAnsi="Arial" w:cs="Arial"/>
          <w:b/>
          <w:bCs/>
          <w:sz w:val="38"/>
          <w:szCs w:val="38"/>
        </w:rPr>
        <w:t xml:space="preserve">Villordo Jiménez Iclia </w:t>
      </w:r>
    </w:p>
    <w:p w14:paraId="0BAFD4F1" w14:textId="5BCF124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Resumen Parcial 1</w:t>
      </w:r>
    </w:p>
    <w:p w14:paraId="20573BC0" w14:textId="77777777" w:rsidR="001B3BEF" w:rsidRPr="00BB2895" w:rsidRDefault="001B3BEF" w:rsidP="001B3BEF">
      <w:pPr>
        <w:jc w:val="center"/>
        <w:rPr>
          <w:rFonts w:ascii="Arial" w:hAnsi="Arial" w:cs="Arial"/>
          <w:b/>
          <w:bCs/>
          <w:sz w:val="38"/>
          <w:szCs w:val="38"/>
        </w:rPr>
      </w:pPr>
    </w:p>
    <w:p w14:paraId="7388C630" w14:textId="11AFEFC2" w:rsidR="001B3BEF" w:rsidRDefault="003D14BC" w:rsidP="001B3BEF">
      <w:pPr>
        <w:jc w:val="center"/>
        <w:rPr>
          <w:rFonts w:ascii="Arial" w:hAnsi="Arial" w:cs="Arial"/>
          <w:b/>
          <w:bCs/>
          <w:sz w:val="38"/>
          <w:szCs w:val="38"/>
        </w:rPr>
      </w:pPr>
      <w:r w:rsidRPr="00BB2895">
        <w:rPr>
          <w:rFonts w:ascii="Arial" w:hAnsi="Arial" w:cs="Arial"/>
          <w:b/>
          <w:bCs/>
          <w:sz w:val="38"/>
          <w:szCs w:val="38"/>
        </w:rPr>
        <w:t>Oct</w:t>
      </w:r>
      <w:r w:rsidR="00164F52" w:rsidRPr="00BB2895">
        <w:rPr>
          <w:rFonts w:ascii="Arial" w:hAnsi="Arial" w:cs="Arial"/>
          <w:b/>
          <w:bCs/>
          <w:sz w:val="38"/>
          <w:szCs w:val="38"/>
        </w:rPr>
        <w:t>ubre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1A3B7208" w14:textId="47B81DC8" w:rsidR="00985CD8"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5819547" w:history="1">
            <w:r w:rsidR="00985CD8" w:rsidRPr="00765C96">
              <w:rPr>
                <w:rStyle w:val="Hipervnculo"/>
                <w:rFonts w:ascii="Arial" w:hAnsi="Arial" w:cs="Arial"/>
                <w:noProof/>
              </w:rPr>
              <w:t>1.- Análisis de la cadena de Markov</w:t>
            </w:r>
            <w:r w:rsidR="00985CD8">
              <w:rPr>
                <w:noProof/>
                <w:webHidden/>
              </w:rPr>
              <w:tab/>
            </w:r>
            <w:r w:rsidR="00985CD8">
              <w:rPr>
                <w:noProof/>
                <w:webHidden/>
              </w:rPr>
              <w:fldChar w:fldCharType="begin"/>
            </w:r>
            <w:r w:rsidR="00985CD8">
              <w:rPr>
                <w:noProof/>
                <w:webHidden/>
              </w:rPr>
              <w:instrText xml:space="preserve"> PAGEREF _Toc115819547 \h </w:instrText>
            </w:r>
            <w:r w:rsidR="00985CD8">
              <w:rPr>
                <w:noProof/>
                <w:webHidden/>
              </w:rPr>
            </w:r>
            <w:r w:rsidR="00985CD8">
              <w:rPr>
                <w:noProof/>
                <w:webHidden/>
              </w:rPr>
              <w:fldChar w:fldCharType="separate"/>
            </w:r>
            <w:r w:rsidR="00605E01">
              <w:rPr>
                <w:noProof/>
                <w:webHidden/>
              </w:rPr>
              <w:t>3</w:t>
            </w:r>
            <w:r w:rsidR="00985CD8">
              <w:rPr>
                <w:noProof/>
                <w:webHidden/>
              </w:rPr>
              <w:fldChar w:fldCharType="end"/>
            </w:r>
          </w:hyperlink>
        </w:p>
        <w:p w14:paraId="75925A58" w14:textId="276C919F" w:rsidR="00985CD8" w:rsidRDefault="00000000">
          <w:pPr>
            <w:pStyle w:val="TDC1"/>
            <w:tabs>
              <w:tab w:val="right" w:leader="dot" w:pos="9629"/>
            </w:tabs>
            <w:rPr>
              <w:rFonts w:asciiTheme="minorHAnsi" w:eastAsiaTheme="minorEastAsia" w:hAnsiTheme="minorHAnsi" w:cstheme="minorBidi"/>
              <w:noProof/>
              <w:lang w:eastAsia="es-MX"/>
            </w:rPr>
          </w:pPr>
          <w:hyperlink w:anchor="_Toc115819548" w:history="1">
            <w:r w:rsidR="00985CD8" w:rsidRPr="00765C96">
              <w:rPr>
                <w:rStyle w:val="Hipervnculo"/>
                <w:rFonts w:ascii="Arial" w:hAnsi="Arial" w:cs="Arial"/>
                <w:noProof/>
              </w:rPr>
              <w:t>2.- Análisis de la adecuación del esquema DU</w:t>
            </w:r>
            <w:r w:rsidR="00985CD8">
              <w:rPr>
                <w:noProof/>
                <w:webHidden/>
              </w:rPr>
              <w:tab/>
            </w:r>
            <w:r w:rsidR="00985CD8">
              <w:rPr>
                <w:noProof/>
                <w:webHidden/>
              </w:rPr>
              <w:fldChar w:fldCharType="begin"/>
            </w:r>
            <w:r w:rsidR="00985CD8">
              <w:rPr>
                <w:noProof/>
                <w:webHidden/>
              </w:rPr>
              <w:instrText xml:space="preserve"> PAGEREF _Toc115819548 \h </w:instrText>
            </w:r>
            <w:r w:rsidR="00985CD8">
              <w:rPr>
                <w:noProof/>
                <w:webHidden/>
              </w:rPr>
            </w:r>
            <w:r w:rsidR="00985CD8">
              <w:rPr>
                <w:noProof/>
                <w:webHidden/>
              </w:rPr>
              <w:fldChar w:fldCharType="separate"/>
            </w:r>
            <w:r w:rsidR="00605E01">
              <w:rPr>
                <w:noProof/>
                <w:webHidden/>
              </w:rPr>
              <w:t>9</w:t>
            </w:r>
            <w:r w:rsidR="00985CD8">
              <w:rPr>
                <w:noProof/>
                <w:webHidden/>
              </w:rPr>
              <w:fldChar w:fldCharType="end"/>
            </w:r>
          </w:hyperlink>
        </w:p>
        <w:p w14:paraId="0AA0EB94" w14:textId="2FBDE22B" w:rsidR="00985CD8" w:rsidRDefault="00000000">
          <w:pPr>
            <w:pStyle w:val="TDC1"/>
            <w:tabs>
              <w:tab w:val="right" w:leader="dot" w:pos="9629"/>
            </w:tabs>
            <w:rPr>
              <w:rFonts w:asciiTheme="minorHAnsi" w:eastAsiaTheme="minorEastAsia" w:hAnsiTheme="minorHAnsi" w:cstheme="minorBidi"/>
              <w:noProof/>
              <w:lang w:eastAsia="es-MX"/>
            </w:rPr>
          </w:pPr>
          <w:hyperlink w:anchor="_Toc115819549" w:history="1">
            <w:r w:rsidR="00985CD8" w:rsidRPr="00765C96">
              <w:rPr>
                <w:rStyle w:val="Hipervnculo"/>
                <w:rFonts w:ascii="Arial" w:hAnsi="Arial" w:cs="Arial"/>
                <w:noProof/>
              </w:rPr>
              <w:t>3.- Análisis de las expresiones del modelo</w:t>
            </w:r>
            <w:r w:rsidR="00985CD8">
              <w:rPr>
                <w:noProof/>
                <w:webHidden/>
              </w:rPr>
              <w:tab/>
            </w:r>
            <w:r w:rsidR="00985CD8">
              <w:rPr>
                <w:noProof/>
                <w:webHidden/>
              </w:rPr>
              <w:fldChar w:fldCharType="begin"/>
            </w:r>
            <w:r w:rsidR="00985CD8">
              <w:rPr>
                <w:noProof/>
                <w:webHidden/>
              </w:rPr>
              <w:instrText xml:space="preserve"> PAGEREF _Toc115819549 \h </w:instrText>
            </w:r>
            <w:r w:rsidR="00985CD8">
              <w:rPr>
                <w:noProof/>
                <w:webHidden/>
              </w:rPr>
            </w:r>
            <w:r w:rsidR="00985CD8">
              <w:rPr>
                <w:noProof/>
                <w:webHidden/>
              </w:rPr>
              <w:fldChar w:fldCharType="separate"/>
            </w:r>
            <w:r w:rsidR="00605E01">
              <w:rPr>
                <w:noProof/>
                <w:webHidden/>
              </w:rPr>
              <w:t>9</w:t>
            </w:r>
            <w:r w:rsidR="00985CD8">
              <w:rPr>
                <w:noProof/>
                <w:webHidden/>
              </w:rPr>
              <w:fldChar w:fldCharType="end"/>
            </w:r>
          </w:hyperlink>
        </w:p>
        <w:p w14:paraId="300B43D8" w14:textId="5A7A4389"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5819547"/>
      <w:r>
        <w:rPr>
          <w:rFonts w:ascii="Arial" w:hAnsi="Arial" w:cs="Arial"/>
        </w:rPr>
        <w:lastRenderedPageBreak/>
        <w:t xml:space="preserve">1.- </w:t>
      </w:r>
      <w:r w:rsidR="009E29DD">
        <w:rPr>
          <w:rFonts w:ascii="Arial" w:hAnsi="Arial" w:cs="Arial"/>
        </w:rPr>
        <w:t>Análisis de la cadena de Markov</w:t>
      </w:r>
      <w:bookmarkEnd w:id="0"/>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Verificar la cadena de Markov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Markov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r w:rsidR="0089192E" w:rsidRPr="00BB2895">
        <w:rPr>
          <w:rFonts w:ascii="Arial" w:hAnsi="Arial" w:cs="Arial"/>
          <w:sz w:val="24"/>
          <w:szCs w:val="24"/>
        </w:rPr>
        <w:t>Window-Based, Server-Assisted P2P Network forVoD Services with QoE Guarantees</w:t>
      </w:r>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as diferencias sustanciales respecto a VoD</w:t>
      </w:r>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peers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000000"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r>
              <w:rPr>
                <w:rFonts w:ascii="Arial" w:hAnsi="Arial" w:cs="Arial"/>
                <w:i/>
                <w:iCs/>
                <w:sz w:val="24"/>
                <w:szCs w:val="24"/>
              </w:rPr>
              <w:t>peers</w:t>
            </w:r>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VoD</w:t>
      </w:r>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Markov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Diagrama de flujo cadena de Markov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Diagrama de flujo de la cadena de Markov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5608C0CD"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w:t>
      </w:r>
      <w:r w:rsidR="00EC1712">
        <w:rPr>
          <w:rFonts w:ascii="Arial" w:hAnsi="Arial" w:cs="Arial"/>
          <w:sz w:val="24"/>
          <w:szCs w:val="24"/>
        </w:rPr>
        <w:t>continuación,</w:t>
      </w:r>
      <w:r>
        <w:rPr>
          <w:rFonts w:ascii="Arial" w:hAnsi="Arial" w:cs="Arial"/>
          <w:sz w:val="24"/>
          <w:szCs w:val="24"/>
        </w:rPr>
        <w:t xml:space="preserve"> se presentan las gráficas correspondientes al número de </w:t>
      </w:r>
      <w:r w:rsidRPr="000D0FCF">
        <w:rPr>
          <w:rFonts w:ascii="Arial" w:hAnsi="Arial" w:cs="Arial"/>
          <w:i/>
          <w:iCs/>
          <w:sz w:val="24"/>
          <w:szCs w:val="24"/>
        </w:rPr>
        <w:t>downloaders (</w:t>
      </w:r>
      <w:r w:rsidR="000D0FCF" w:rsidRPr="000D0FCF">
        <w:rPr>
          <w:rFonts w:ascii="Arial" w:hAnsi="Arial" w:cs="Arial"/>
          <w:i/>
          <w:iCs/>
          <w:sz w:val="24"/>
          <w:szCs w:val="24"/>
        </w:rPr>
        <w:t>leeches</w:t>
      </w:r>
      <w:r w:rsidRPr="000D0FCF">
        <w:rPr>
          <w:rFonts w:ascii="Arial" w:hAnsi="Arial" w:cs="Arial"/>
          <w:i/>
          <w:iCs/>
          <w:sz w:val="24"/>
          <w:szCs w:val="24"/>
        </w:rPr>
        <w:t>)</w:t>
      </w:r>
      <w:r w:rsidR="000D0FCF">
        <w:rPr>
          <w:rFonts w:ascii="Arial" w:hAnsi="Arial" w:cs="Arial"/>
          <w:sz w:val="24"/>
          <w:szCs w:val="24"/>
        </w:rPr>
        <w:t xml:space="preserve"> y </w:t>
      </w:r>
      <w:r w:rsidR="000D0FCF" w:rsidRPr="000D0FCF">
        <w:rPr>
          <w:rFonts w:ascii="Arial" w:hAnsi="Arial" w:cs="Arial"/>
          <w:i/>
          <w:iCs/>
          <w:sz w:val="24"/>
          <w:szCs w:val="24"/>
        </w:rPr>
        <w:t>seeds</w:t>
      </w:r>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r w:rsidR="000D3934" w:rsidRPr="000D3934">
        <w:rPr>
          <w:rFonts w:ascii="Arial" w:hAnsi="Arial" w:cs="Arial"/>
          <w:b/>
          <w:bCs/>
          <w:i/>
          <w:iCs/>
          <w:sz w:val="24"/>
          <w:szCs w:val="24"/>
        </w:rPr>
        <w:t>Downloaders</w:t>
      </w:r>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2. </w:t>
      </w:r>
      <w:r w:rsidRPr="000D3934">
        <w:rPr>
          <w:rFonts w:ascii="Arial" w:hAnsi="Arial" w:cs="Arial"/>
          <w:b/>
          <w:bCs/>
          <w:i/>
          <w:iCs/>
          <w:sz w:val="24"/>
          <w:szCs w:val="24"/>
        </w:rPr>
        <w:t>Downloaders</w:t>
      </w:r>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3. </w:t>
      </w:r>
      <w:r>
        <w:rPr>
          <w:rFonts w:ascii="Arial" w:hAnsi="Arial" w:cs="Arial"/>
          <w:b/>
          <w:bCs/>
          <w:i/>
          <w:iCs/>
          <w:sz w:val="24"/>
          <w:szCs w:val="24"/>
        </w:rPr>
        <w:t>Seed</w:t>
      </w:r>
      <w:r w:rsidRPr="000D3934">
        <w:rPr>
          <w:rFonts w:ascii="Arial" w:hAnsi="Arial" w:cs="Arial"/>
          <w:b/>
          <w:bCs/>
          <w:i/>
          <w:iCs/>
          <w:sz w:val="24"/>
          <w:szCs w:val="24"/>
        </w:rPr>
        <w:t>s</w:t>
      </w:r>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4. </w:t>
      </w:r>
      <w:r>
        <w:rPr>
          <w:rFonts w:ascii="Arial" w:hAnsi="Arial" w:cs="Arial"/>
          <w:b/>
          <w:bCs/>
          <w:i/>
          <w:iCs/>
          <w:sz w:val="24"/>
          <w:szCs w:val="24"/>
        </w:rPr>
        <w:t>Seed</w:t>
      </w:r>
      <w:r w:rsidRPr="000D3934">
        <w:rPr>
          <w:rFonts w:ascii="Arial" w:hAnsi="Arial" w:cs="Arial"/>
          <w:b/>
          <w:bCs/>
          <w:i/>
          <w:iCs/>
          <w:sz w:val="24"/>
          <w:szCs w:val="24"/>
        </w:rPr>
        <w:t>s</w:t>
      </w:r>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r w:rsidRPr="00114F63">
        <w:rPr>
          <w:rFonts w:ascii="Arial" w:hAnsi="Arial" w:cs="Arial"/>
          <w:i/>
          <w:iCs/>
          <w:sz w:val="24"/>
          <w:szCs w:val="24"/>
        </w:rPr>
        <w:t>downloders</w:t>
      </w:r>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r w:rsidR="0072763C">
        <w:rPr>
          <w:rFonts w:ascii="Arial" w:hAnsi="Arial" w:cs="Arial"/>
          <w:i/>
          <w:iCs/>
          <w:sz w:val="24"/>
          <w:szCs w:val="24"/>
        </w:rPr>
        <w:t>downloaders</w:t>
      </w:r>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r w:rsidR="0044588A">
        <w:rPr>
          <w:rFonts w:ascii="Arial" w:hAnsi="Arial" w:cs="Arial"/>
          <w:i/>
          <w:iCs/>
          <w:sz w:val="24"/>
          <w:szCs w:val="24"/>
        </w:rPr>
        <w:t xml:space="preserve">seeds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r w:rsidR="0044588A">
        <w:rPr>
          <w:rFonts w:ascii="Arial" w:hAnsi="Arial" w:cs="Arial"/>
          <w:i/>
          <w:iCs/>
          <w:sz w:val="24"/>
          <w:szCs w:val="24"/>
        </w:rPr>
        <w:t>seeds</w:t>
      </w:r>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Markov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Marko</w:t>
      </w:r>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5819548"/>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Markov </w:t>
      </w:r>
      <w:r w:rsidR="007C24E2">
        <w:rPr>
          <w:rFonts w:ascii="Arial" w:hAnsi="Arial" w:cs="Arial"/>
          <w:sz w:val="24"/>
          <w:szCs w:val="24"/>
        </w:rPr>
        <w:t xml:space="preserve">VoD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r w:rsidR="00B7301F" w:rsidRPr="00AE7574">
        <w:rPr>
          <w:rFonts w:ascii="Arial" w:hAnsi="Arial" w:cs="Arial"/>
          <w:i/>
          <w:iCs/>
          <w:sz w:val="24"/>
          <w:szCs w:val="24"/>
        </w:rPr>
        <w:t>peers</w:t>
      </w:r>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Pr="004B748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735940E8" w:rsidR="00EE2A8A" w:rsidRPr="004B7485" w:rsidRDefault="00B7301F" w:rsidP="00985CD8">
      <w:pPr>
        <w:jc w:val="both"/>
        <w:rPr>
          <w:rFonts w:ascii="Arial" w:hAnsi="Arial" w:cs="Arial"/>
          <w:sz w:val="24"/>
          <w:szCs w:val="24"/>
        </w:rPr>
      </w:pPr>
      <w:r w:rsidRPr="004B7485">
        <w:rPr>
          <w:rFonts w:ascii="Arial" w:hAnsi="Arial" w:cs="Arial"/>
          <w:sz w:val="24"/>
          <w:szCs w:val="24"/>
        </w:rPr>
        <w:t>Para este punto se sigue con la implementación de la cadena y a</w:t>
      </w:r>
      <w:r w:rsidR="006505BB">
        <w:rPr>
          <w:rFonts w:ascii="Arial" w:hAnsi="Arial" w:cs="Arial"/>
          <w:sz w:val="24"/>
          <w:szCs w:val="24"/>
        </w:rPr>
        <w:t>ú</w:t>
      </w:r>
      <w:r w:rsidRPr="004B7485">
        <w:rPr>
          <w:rFonts w:ascii="Arial" w:hAnsi="Arial" w:cs="Arial"/>
          <w:sz w:val="24"/>
          <w:szCs w:val="24"/>
        </w:rPr>
        <w:t>n no se obtienen los resultados para los servicios de video en vivo ya que se requiere de mayor tiempo de análisis</w:t>
      </w:r>
      <w:r w:rsidR="00D02263">
        <w:rPr>
          <w:rFonts w:ascii="Arial" w:hAnsi="Arial" w:cs="Arial"/>
          <w:sz w:val="24"/>
          <w:szCs w:val="24"/>
        </w:rPr>
        <w:t xml:space="preserve"> además de realizar la comparación con la adecuación de nuestro esquema de asignación</w:t>
      </w:r>
      <w:r w:rsidRPr="004B7485">
        <w:rPr>
          <w:rFonts w:ascii="Arial" w:hAnsi="Arial" w:cs="Arial"/>
          <w:sz w:val="24"/>
          <w:szCs w:val="24"/>
        </w:rPr>
        <w:t>.</w:t>
      </w:r>
    </w:p>
    <w:p w14:paraId="7E48B661" w14:textId="52536260" w:rsidR="004213D2" w:rsidRDefault="001A09CD" w:rsidP="002E68B5">
      <w:pPr>
        <w:pStyle w:val="Ttulo1"/>
        <w:rPr>
          <w:rFonts w:ascii="Arial" w:hAnsi="Arial" w:cs="Arial"/>
        </w:rPr>
      </w:pPr>
      <w:bookmarkStart w:id="2" w:name="_Toc115819549"/>
      <w:r>
        <w:rPr>
          <w:rFonts w:ascii="Arial" w:hAnsi="Arial" w:cs="Arial"/>
        </w:rPr>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710C8CD8" w14:textId="77777777" w:rsidR="006505BB"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27E77E61" w14:textId="3032261E" w:rsidR="00F20391" w:rsidRPr="006505BB" w:rsidRDefault="00EE2A8A" w:rsidP="00F3392B">
      <w:pPr>
        <w:jc w:val="both"/>
        <w:rPr>
          <w:rFonts w:ascii="Arial" w:hAnsi="Arial" w:cs="Arial"/>
          <w:sz w:val="24"/>
          <w:szCs w:val="24"/>
        </w:rPr>
      </w:pPr>
      <w:r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000000"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lastRenderedPageBreak/>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51366D41" w:rsidR="008438E6" w:rsidRPr="00EC1712" w:rsidRDefault="00000000"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r>
            <w:rPr>
              <w:rFonts w:ascii="Cambria Math" w:hAnsi="Cambria Math" w:cs="Arial"/>
              <w:sz w:val="24"/>
              <w:szCs w:val="24"/>
            </w:rPr>
            <m:t>+…</m:t>
          </m:r>
        </m:oMath>
      </m:oMathPara>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438366F4" w14:textId="30AAD9A2" w:rsidR="00967453" w:rsidRDefault="00967453" w:rsidP="00967453">
      <w:pPr>
        <w:jc w:val="both"/>
        <w:rPr>
          <w:rFonts w:ascii="Arial" w:hAnsi="Arial" w:cs="Arial"/>
          <w:sz w:val="24"/>
          <w:szCs w:val="24"/>
        </w:rPr>
      </w:pPr>
      <w:r>
        <w:rPr>
          <w:rFonts w:ascii="Arial" w:hAnsi="Arial" w:cs="Arial"/>
          <w:sz w:val="24"/>
          <w:szCs w:val="24"/>
        </w:rPr>
        <w:t>A partir del análisis de la condición de penuria, se tiene la siguiente adecuación para el esquema de asignación de recursos para los servicios de video en vivo.</w:t>
      </w:r>
    </w:p>
    <w:p w14:paraId="231179E8"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 xml:space="preserve">+…+ </m:t>
          </m:r>
        </m:oMath>
      </m:oMathPara>
    </w:p>
    <w:p w14:paraId="707E75E5" w14:textId="77777777" w:rsidR="00967453" w:rsidRPr="00897AB5" w:rsidRDefault="00000000"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oMath>
      </m:oMathPara>
    </w:p>
    <w:p w14:paraId="3E7DD05F" w14:textId="77777777" w:rsidR="00967453" w:rsidRPr="00897AB5" w:rsidRDefault="00000000" w:rsidP="00967453">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k=i+1</m:t>
              </m:r>
            </m:sub>
            <m:sup>
              <m:r>
                <w:rPr>
                  <w:rFonts w:ascii="Cambria Math" w:hAnsi="Cambria Math" w:cs="Arial"/>
                  <w:sz w:val="24"/>
                  <w:szCs w:val="24"/>
                </w:rPr>
                <m:t>c</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xml:space="preserve"> (t)</m:t>
                  </m:r>
                </m:num>
                <m:den>
                  <m:nary>
                    <m:naryPr>
                      <m:chr m:val="∑"/>
                      <m:limLoc m:val="undOvr"/>
                      <m:ctrlPr>
                        <w:rPr>
                          <w:rFonts w:ascii="Cambria Math" w:hAnsi="Cambria Math" w:cs="Arial"/>
                          <w:i/>
                          <w:sz w:val="24"/>
                          <w:szCs w:val="24"/>
                        </w:rPr>
                      </m:ctrlPr>
                    </m:naryPr>
                    <m:sub>
                      <m:r>
                        <w:rPr>
                          <w:rFonts w:ascii="Cambria Math" w:hAnsi="Cambria Math" w:cs="Arial"/>
                          <w:sz w:val="24"/>
                          <w:szCs w:val="24"/>
                        </w:rPr>
                        <m:t>j=0</m:t>
                      </m:r>
                    </m:sub>
                    <m:sup>
                      <m:r>
                        <w:rPr>
                          <w:rFonts w:ascii="Cambria Math" w:hAnsi="Cambria Math" w:cs="Arial"/>
                          <w:sz w:val="24"/>
                          <w:szCs w:val="24"/>
                        </w:rPr>
                        <m:t>k-1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 xml:space="preserve"> (t)</m:t>
                      </m:r>
                    </m:e>
                  </m:nary>
                </m:den>
              </m:f>
            </m:e>
          </m:nary>
        </m:oMath>
      </m:oMathPara>
    </w:p>
    <w:p w14:paraId="13BC8D3F" w14:textId="77777777" w:rsidR="00967453" w:rsidRDefault="00967453" w:rsidP="00C306A3">
      <w:pPr>
        <w:jc w:val="both"/>
        <w:rPr>
          <w:rFonts w:ascii="Arial" w:hAnsi="Arial" w:cs="Arial"/>
          <w:b/>
          <w:bCs/>
          <w:sz w:val="24"/>
          <w:szCs w:val="24"/>
        </w:rPr>
      </w:pPr>
    </w:p>
    <w:p w14:paraId="6A86F8A8" w14:textId="421BFF04" w:rsidR="00E37AEB" w:rsidRDefault="007C5F52" w:rsidP="00C306A3">
      <w:pPr>
        <w:jc w:val="both"/>
        <w:rPr>
          <w:rFonts w:ascii="Arial" w:hAnsi="Arial" w:cs="Arial"/>
          <w:sz w:val="24"/>
          <w:szCs w:val="24"/>
        </w:rPr>
      </w:pPr>
      <w:r>
        <w:rPr>
          <w:rFonts w:ascii="Arial" w:hAnsi="Arial" w:cs="Arial"/>
          <w:sz w:val="24"/>
          <w:szCs w:val="24"/>
        </w:rPr>
        <w:t xml:space="preserve">La condición de abundancia y evaluación </w:t>
      </w:r>
      <w:r w:rsidR="00605E01">
        <w:rPr>
          <w:rFonts w:ascii="Arial" w:hAnsi="Arial" w:cs="Arial"/>
          <w:sz w:val="24"/>
          <w:szCs w:val="24"/>
        </w:rPr>
        <w:t>de parámetros</w:t>
      </w:r>
      <w:r>
        <w:rPr>
          <w:rFonts w:ascii="Arial" w:hAnsi="Arial" w:cs="Arial"/>
          <w:sz w:val="24"/>
          <w:szCs w:val="24"/>
        </w:rPr>
        <w:t xml:space="preserve"> se</w:t>
      </w:r>
      <w:r w:rsidR="00EE2A8A" w:rsidRPr="00434F6F">
        <w:rPr>
          <w:rFonts w:ascii="Arial" w:hAnsi="Arial" w:cs="Arial"/>
          <w:sz w:val="24"/>
          <w:szCs w:val="24"/>
        </w:rPr>
        <w:t xml:space="preserve"> complementará en el siguiente reporte</w:t>
      </w:r>
      <w:r w:rsidR="00EC1712">
        <w:rPr>
          <w:rFonts w:ascii="Arial" w:hAnsi="Arial" w:cs="Arial"/>
          <w:sz w:val="24"/>
          <w:szCs w:val="24"/>
        </w:rPr>
        <w:t xml:space="preserve"> debido a que falta realizar un cambio de implementación correspondiente al primer código que se tiene,</w:t>
      </w:r>
      <w:r w:rsidR="00EE2A8A" w:rsidRPr="00434F6F">
        <w:rPr>
          <w:rFonts w:ascii="Arial" w:hAnsi="Arial" w:cs="Arial"/>
          <w:sz w:val="24"/>
          <w:szCs w:val="24"/>
        </w:rPr>
        <w:t xml:space="preserve"> al igual que la conclusión de dicho punto.</w:t>
      </w:r>
    </w:p>
    <w:p w14:paraId="4713044F" w14:textId="3F992BF5" w:rsidR="00D02263" w:rsidRDefault="00D02263" w:rsidP="00C306A3">
      <w:pPr>
        <w:jc w:val="both"/>
        <w:rPr>
          <w:rFonts w:ascii="Arial" w:hAnsi="Arial" w:cs="Arial"/>
          <w:sz w:val="24"/>
          <w:szCs w:val="24"/>
        </w:rPr>
      </w:pPr>
    </w:p>
    <w:p w14:paraId="72382700" w14:textId="49D1EEC6" w:rsidR="00D02263" w:rsidRDefault="00D02263" w:rsidP="00C306A3">
      <w:pPr>
        <w:jc w:val="both"/>
        <w:rPr>
          <w:rFonts w:ascii="Arial" w:eastAsia="Times New Roman" w:hAnsi="Arial" w:cs="Arial"/>
          <w:b/>
          <w:bCs/>
          <w:color w:val="365F91"/>
          <w:sz w:val="28"/>
          <w:szCs w:val="28"/>
        </w:rPr>
      </w:pPr>
      <w:r>
        <w:rPr>
          <w:rFonts w:ascii="Arial" w:eastAsia="Times New Roman" w:hAnsi="Arial" w:cs="Arial"/>
          <w:b/>
          <w:bCs/>
          <w:color w:val="365F91"/>
          <w:sz w:val="28"/>
          <w:szCs w:val="28"/>
        </w:rPr>
        <w:t xml:space="preserve">4.- </w:t>
      </w:r>
      <w:r w:rsidRPr="00D02263">
        <w:rPr>
          <w:rFonts w:ascii="Arial" w:eastAsia="Times New Roman" w:hAnsi="Arial" w:cs="Arial"/>
          <w:b/>
          <w:bCs/>
          <w:color w:val="365F91"/>
          <w:sz w:val="28"/>
          <w:szCs w:val="28"/>
        </w:rPr>
        <w:t>Replantear la cadena de Markov</w:t>
      </w:r>
    </w:p>
    <w:p w14:paraId="15C20C1B" w14:textId="72C12417" w:rsidR="00D02263" w:rsidRDefault="00D02263" w:rsidP="00D02263">
      <w:pPr>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xml:space="preserve">: </w:t>
      </w:r>
      <w:r w:rsidRPr="00D02263">
        <w:rPr>
          <w:rFonts w:ascii="Arial" w:hAnsi="Arial" w:cs="Arial"/>
          <w:sz w:val="24"/>
          <w:szCs w:val="24"/>
        </w:rPr>
        <w:t>Establecer</w:t>
      </w:r>
      <w:r>
        <w:rPr>
          <w:rFonts w:ascii="Arial" w:hAnsi="Arial" w:cs="Arial"/>
          <w:sz w:val="24"/>
          <w:szCs w:val="24"/>
        </w:rPr>
        <w:t xml:space="preserve"> </w:t>
      </w:r>
      <w:r w:rsidRPr="00D02263">
        <w:rPr>
          <w:rFonts w:ascii="Arial" w:hAnsi="Arial" w:cs="Arial"/>
          <w:sz w:val="24"/>
          <w:szCs w:val="24"/>
        </w:rPr>
        <w:t>la cadena de Markov</w:t>
      </w:r>
      <w:r>
        <w:rPr>
          <w:rFonts w:ascii="Arial" w:hAnsi="Arial" w:cs="Arial"/>
          <w:sz w:val="24"/>
          <w:szCs w:val="24"/>
        </w:rPr>
        <w:t xml:space="preserve"> </w:t>
      </w:r>
      <w:r w:rsidRPr="00D02263">
        <w:rPr>
          <w:rFonts w:ascii="Arial" w:hAnsi="Arial" w:cs="Arial"/>
          <w:sz w:val="24"/>
          <w:szCs w:val="24"/>
        </w:rPr>
        <w:t>con base</w:t>
      </w:r>
      <w:r>
        <w:rPr>
          <w:rFonts w:ascii="Arial" w:hAnsi="Arial" w:cs="Arial"/>
          <w:sz w:val="24"/>
          <w:szCs w:val="24"/>
        </w:rPr>
        <w:t xml:space="preserve"> </w:t>
      </w:r>
      <w:r w:rsidRPr="00D02263">
        <w:rPr>
          <w:rFonts w:ascii="Arial" w:hAnsi="Arial" w:cs="Arial"/>
          <w:sz w:val="24"/>
          <w:szCs w:val="24"/>
        </w:rPr>
        <w:t>en</w:t>
      </w:r>
      <w:r>
        <w:rPr>
          <w:rFonts w:ascii="Arial" w:hAnsi="Arial" w:cs="Arial"/>
          <w:sz w:val="24"/>
          <w:szCs w:val="24"/>
        </w:rPr>
        <w:t xml:space="preserve"> </w:t>
      </w:r>
      <w:r w:rsidRPr="00D02263">
        <w:rPr>
          <w:rFonts w:ascii="Arial" w:hAnsi="Arial" w:cs="Arial"/>
          <w:sz w:val="24"/>
          <w:szCs w:val="24"/>
        </w:rPr>
        <w:t>el funcionamiento del</w:t>
      </w:r>
      <w:r>
        <w:rPr>
          <w:rFonts w:ascii="Arial" w:hAnsi="Arial" w:cs="Arial"/>
          <w:sz w:val="24"/>
          <w:szCs w:val="24"/>
        </w:rPr>
        <w:t xml:space="preserve"> </w:t>
      </w:r>
      <w:r w:rsidRPr="00D02263">
        <w:rPr>
          <w:rFonts w:ascii="Arial" w:hAnsi="Arial" w:cs="Arial"/>
          <w:sz w:val="24"/>
          <w:szCs w:val="24"/>
        </w:rPr>
        <w:t>esquema propuesto.</w:t>
      </w:r>
    </w:p>
    <w:p w14:paraId="76927C24" w14:textId="326BDF7F" w:rsidR="00D02263" w:rsidRDefault="00D02263" w:rsidP="00D02263">
      <w:pPr>
        <w:rPr>
          <w:rFonts w:ascii="Arial" w:hAnsi="Arial" w:cs="Arial"/>
          <w:sz w:val="24"/>
          <w:szCs w:val="24"/>
        </w:rPr>
      </w:pPr>
      <w:r w:rsidRPr="00D02263">
        <w:rPr>
          <w:rFonts w:ascii="Arial" w:hAnsi="Arial" w:cs="Arial"/>
          <w:b/>
          <w:bCs/>
          <w:sz w:val="24"/>
          <w:szCs w:val="24"/>
        </w:rPr>
        <w:t>Descripción:</w:t>
      </w:r>
      <w:r>
        <w:rPr>
          <w:rFonts w:ascii="Arial" w:hAnsi="Arial" w:cs="Arial"/>
          <w:b/>
          <w:bCs/>
          <w:sz w:val="24"/>
          <w:szCs w:val="24"/>
        </w:rPr>
        <w:t xml:space="preserve"> </w:t>
      </w:r>
      <w:r w:rsidRPr="00D02263">
        <w:rPr>
          <w:rFonts w:ascii="Arial" w:hAnsi="Arial" w:cs="Arial"/>
          <w:sz w:val="24"/>
          <w:szCs w:val="24"/>
        </w:rPr>
        <w:t>hast</w:t>
      </w:r>
      <w:r>
        <w:rPr>
          <w:rFonts w:ascii="Arial" w:hAnsi="Arial" w:cs="Arial"/>
          <w:sz w:val="24"/>
          <w:szCs w:val="24"/>
        </w:rPr>
        <w:t xml:space="preserve">a ahora se tiene la misma cadena de Markov con un buen funcionamiento dado que no se han implementado cambios en los estados de la cadena ya que con los que se están analizando se pueden obtener resultados muy similares o con pocos cambios respecto a los trabajos que ya se han realizado </w:t>
      </w:r>
    </w:p>
    <w:p w14:paraId="6F69D623" w14:textId="50FAE1EE" w:rsidR="00D02263" w:rsidRDefault="00D02263" w:rsidP="00D02263">
      <w:pPr>
        <w:rPr>
          <w:rFonts w:ascii="Arial" w:eastAsia="Times New Roman" w:hAnsi="Arial" w:cs="Arial"/>
          <w:b/>
          <w:bCs/>
          <w:color w:val="365F91"/>
          <w:sz w:val="28"/>
          <w:szCs w:val="28"/>
        </w:rPr>
      </w:pPr>
      <w:r w:rsidRPr="00D02263">
        <w:rPr>
          <w:rFonts w:ascii="Arial" w:eastAsia="Times New Roman" w:hAnsi="Arial" w:cs="Arial"/>
          <w:b/>
          <w:bCs/>
          <w:color w:val="365F91"/>
          <w:sz w:val="28"/>
          <w:szCs w:val="28"/>
        </w:rPr>
        <w:t xml:space="preserve">5.- </w:t>
      </w:r>
      <w:r w:rsidRPr="00D02263">
        <w:rPr>
          <w:rFonts w:ascii="Arial" w:eastAsia="Times New Roman" w:hAnsi="Arial" w:cs="Arial"/>
          <w:b/>
          <w:bCs/>
          <w:color w:val="365F91"/>
          <w:sz w:val="28"/>
          <w:szCs w:val="28"/>
        </w:rPr>
        <w:t>Replantear las adecuaciones de</w:t>
      </w:r>
      <w:r w:rsidR="00937A1C">
        <w:rPr>
          <w:rFonts w:ascii="Arial" w:eastAsia="Times New Roman" w:hAnsi="Arial" w:cs="Arial"/>
          <w:b/>
          <w:bCs/>
          <w:color w:val="365F91"/>
          <w:sz w:val="28"/>
          <w:szCs w:val="28"/>
        </w:rPr>
        <w:t>l</w:t>
      </w:r>
      <w:r w:rsidRPr="00D02263">
        <w:rPr>
          <w:rFonts w:ascii="Arial" w:eastAsia="Times New Roman" w:hAnsi="Arial" w:cs="Arial"/>
          <w:b/>
          <w:bCs/>
          <w:color w:val="365F91"/>
          <w:sz w:val="28"/>
          <w:szCs w:val="28"/>
        </w:rPr>
        <w:t xml:space="preserve"> esquema de asignación de recursos.</w:t>
      </w:r>
    </w:p>
    <w:p w14:paraId="46E54CC4" w14:textId="2F72E89B" w:rsidR="00D02263" w:rsidRDefault="00D02263" w:rsidP="00D02263">
      <w:pPr>
        <w:rPr>
          <w:rFonts w:ascii="Arial" w:hAnsi="Arial" w:cs="Arial"/>
          <w:sz w:val="24"/>
          <w:szCs w:val="24"/>
        </w:rPr>
      </w:pPr>
      <w:r w:rsidRPr="00D02263">
        <w:rPr>
          <w:rFonts w:ascii="Arial" w:hAnsi="Arial" w:cs="Arial"/>
          <w:b/>
          <w:bCs/>
          <w:sz w:val="24"/>
          <w:szCs w:val="24"/>
        </w:rPr>
        <w:t>Objetivo</w:t>
      </w:r>
      <w:r w:rsidRPr="00D02263">
        <w:rPr>
          <w:rFonts w:ascii="Arial" w:hAnsi="Arial" w:cs="Arial"/>
          <w:sz w:val="24"/>
          <w:szCs w:val="24"/>
        </w:rPr>
        <w:t>: Establecer esquema de asignación   de recursos     con base al desempeño del sistema.</w:t>
      </w:r>
    </w:p>
    <w:p w14:paraId="66524EE2" w14:textId="61514944" w:rsidR="00D02263" w:rsidRDefault="00D02263" w:rsidP="00D02263">
      <w:pPr>
        <w:rPr>
          <w:rFonts w:ascii="Arial" w:hAnsi="Arial" w:cs="Arial"/>
          <w:sz w:val="24"/>
          <w:szCs w:val="24"/>
        </w:rPr>
      </w:pPr>
      <w:r w:rsidRPr="00D02263">
        <w:rPr>
          <w:rFonts w:ascii="Arial" w:hAnsi="Arial" w:cs="Arial"/>
          <w:b/>
          <w:bCs/>
          <w:sz w:val="24"/>
          <w:szCs w:val="24"/>
        </w:rPr>
        <w:t>Descripción</w:t>
      </w:r>
      <w:r>
        <w:rPr>
          <w:rFonts w:ascii="Arial" w:hAnsi="Arial" w:cs="Arial"/>
          <w:sz w:val="24"/>
          <w:szCs w:val="24"/>
        </w:rPr>
        <w:t>:</w:t>
      </w:r>
    </w:p>
    <w:p w14:paraId="0674A979" w14:textId="4C27D363" w:rsidR="00D02263" w:rsidRDefault="00D02263" w:rsidP="00D02263">
      <w:pPr>
        <w:rPr>
          <w:rFonts w:ascii="Arial" w:eastAsia="Times New Roman" w:hAnsi="Arial" w:cs="Arial"/>
          <w:b/>
          <w:bCs/>
          <w:color w:val="365F91"/>
          <w:sz w:val="28"/>
          <w:szCs w:val="28"/>
        </w:rPr>
      </w:pPr>
      <w:r w:rsidRPr="00D02263">
        <w:rPr>
          <w:rFonts w:ascii="Arial" w:eastAsia="Times New Roman" w:hAnsi="Arial" w:cs="Arial"/>
          <w:b/>
          <w:bCs/>
          <w:color w:val="365F91"/>
          <w:sz w:val="28"/>
          <w:szCs w:val="28"/>
        </w:rPr>
        <w:lastRenderedPageBreak/>
        <w:t xml:space="preserve">6.- </w:t>
      </w:r>
      <w:r w:rsidRPr="00D02263">
        <w:rPr>
          <w:rFonts w:ascii="Arial" w:eastAsia="Times New Roman" w:hAnsi="Arial" w:cs="Arial"/>
          <w:b/>
          <w:bCs/>
          <w:color w:val="365F91"/>
          <w:sz w:val="28"/>
          <w:szCs w:val="28"/>
        </w:rPr>
        <w:t>Evaluar la cadena de Markov modificada</w:t>
      </w:r>
    </w:p>
    <w:p w14:paraId="2EE563EC" w14:textId="02B1BC81" w:rsidR="00D02263" w:rsidRDefault="00D02263" w:rsidP="00D02263">
      <w:pPr>
        <w:rPr>
          <w:rFonts w:ascii="Arial" w:hAnsi="Arial" w:cs="Arial"/>
          <w:sz w:val="24"/>
          <w:szCs w:val="24"/>
        </w:rPr>
      </w:pPr>
      <w:r w:rsidRPr="00937A1C">
        <w:rPr>
          <w:rFonts w:ascii="Arial" w:hAnsi="Arial" w:cs="Arial"/>
          <w:b/>
          <w:bCs/>
          <w:sz w:val="24"/>
          <w:szCs w:val="24"/>
        </w:rPr>
        <w:t>Objetivo</w:t>
      </w:r>
      <w:r w:rsidR="00937A1C" w:rsidRPr="00937A1C">
        <w:rPr>
          <w:rFonts w:ascii="Arial" w:hAnsi="Arial" w:cs="Arial"/>
          <w:sz w:val="24"/>
          <w:szCs w:val="24"/>
        </w:rPr>
        <w:t>: Implementar la</w:t>
      </w:r>
      <w:r w:rsidR="00937A1C" w:rsidRPr="00937A1C">
        <w:rPr>
          <w:rFonts w:ascii="Arial" w:hAnsi="Arial" w:cs="Arial"/>
          <w:sz w:val="24"/>
          <w:szCs w:val="24"/>
        </w:rPr>
        <w:t xml:space="preserve"> solución por simulación   de la   cadena   de Markovpara servicios de video en vivo</w:t>
      </w:r>
    </w:p>
    <w:p w14:paraId="779963C5" w14:textId="3BE0D156" w:rsidR="00937A1C" w:rsidRDefault="00937A1C" w:rsidP="00D02263">
      <w:pPr>
        <w:rPr>
          <w:rFonts w:ascii="Arial" w:hAnsi="Arial" w:cs="Arial"/>
          <w:b/>
          <w:bCs/>
          <w:sz w:val="24"/>
          <w:szCs w:val="24"/>
        </w:rPr>
      </w:pPr>
      <w:r w:rsidRPr="00937A1C">
        <w:rPr>
          <w:rFonts w:ascii="Arial" w:hAnsi="Arial" w:cs="Arial"/>
          <w:b/>
          <w:bCs/>
          <w:sz w:val="24"/>
          <w:szCs w:val="24"/>
        </w:rPr>
        <w:t>Descripción:</w:t>
      </w:r>
    </w:p>
    <w:p w14:paraId="3ACBA24A" w14:textId="79C0B281" w:rsidR="00937A1C" w:rsidRDefault="00937A1C" w:rsidP="00D02263">
      <w:pPr>
        <w:rPr>
          <w:rFonts w:ascii="Arial" w:eastAsia="Times New Roman" w:hAnsi="Arial" w:cs="Arial"/>
          <w:b/>
          <w:bCs/>
          <w:color w:val="365F91"/>
          <w:sz w:val="28"/>
          <w:szCs w:val="28"/>
        </w:rPr>
      </w:pPr>
      <w:r w:rsidRPr="00937A1C">
        <w:rPr>
          <w:rFonts w:ascii="Arial" w:eastAsia="Times New Roman" w:hAnsi="Arial" w:cs="Arial"/>
          <w:b/>
          <w:bCs/>
          <w:color w:val="365F91"/>
          <w:sz w:val="28"/>
          <w:szCs w:val="28"/>
        </w:rPr>
        <w:t xml:space="preserve">7.- </w:t>
      </w:r>
      <w:r w:rsidRPr="00937A1C">
        <w:rPr>
          <w:rFonts w:ascii="Arial" w:eastAsia="Times New Roman" w:hAnsi="Arial" w:cs="Arial"/>
          <w:b/>
          <w:bCs/>
          <w:color w:val="365F91"/>
          <w:sz w:val="28"/>
          <w:szCs w:val="28"/>
        </w:rPr>
        <w:t>Obtención del ancho de banda consumido</w:t>
      </w:r>
    </w:p>
    <w:p w14:paraId="708D00B6" w14:textId="0755B637" w:rsidR="00937A1C" w:rsidRPr="00937A1C" w:rsidRDefault="00937A1C" w:rsidP="00D02263">
      <w:pPr>
        <w:rPr>
          <w:rFonts w:ascii="Arial" w:hAnsi="Arial" w:cs="Arial"/>
          <w:sz w:val="24"/>
          <w:szCs w:val="24"/>
        </w:rPr>
      </w:pPr>
      <w:r w:rsidRPr="00937A1C">
        <w:rPr>
          <w:rFonts w:ascii="Arial" w:hAnsi="Arial" w:cs="Arial"/>
          <w:b/>
          <w:bCs/>
          <w:sz w:val="24"/>
          <w:szCs w:val="24"/>
        </w:rPr>
        <w:t>Objetivo:</w:t>
      </w:r>
      <w:r>
        <w:rPr>
          <w:rFonts w:ascii="Arial" w:eastAsia="Times New Roman" w:hAnsi="Arial" w:cs="Arial"/>
          <w:b/>
          <w:bCs/>
          <w:color w:val="365F91"/>
          <w:sz w:val="28"/>
          <w:szCs w:val="28"/>
        </w:rPr>
        <w:t xml:space="preserve"> </w:t>
      </w:r>
      <w:r w:rsidRPr="00937A1C">
        <w:rPr>
          <w:rFonts w:ascii="Arial" w:hAnsi="Arial" w:cs="Arial"/>
          <w:sz w:val="24"/>
          <w:szCs w:val="24"/>
        </w:rPr>
        <w:t>Determinar    el ancho de banda demandado por   los peerspara descargar una ventana</w:t>
      </w:r>
    </w:p>
    <w:p w14:paraId="46806667" w14:textId="27E3C349" w:rsidR="00D02263" w:rsidRPr="00937A1C" w:rsidRDefault="00937A1C" w:rsidP="00D02263">
      <w:pPr>
        <w:rPr>
          <w:rFonts w:ascii="Arial" w:hAnsi="Arial" w:cs="Arial"/>
          <w:b/>
          <w:bCs/>
          <w:sz w:val="24"/>
          <w:szCs w:val="24"/>
        </w:rPr>
      </w:pPr>
      <w:r w:rsidRPr="00937A1C">
        <w:rPr>
          <w:rFonts w:ascii="Arial" w:hAnsi="Arial" w:cs="Arial"/>
          <w:b/>
          <w:bCs/>
          <w:sz w:val="24"/>
          <w:szCs w:val="24"/>
        </w:rPr>
        <w:t>Descripción:</w:t>
      </w:r>
    </w:p>
    <w:sectPr w:rsidR="00D02263" w:rsidRPr="00937A1C"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8F61" w14:textId="77777777" w:rsidR="00BA081B" w:rsidRDefault="00BA081B" w:rsidP="00625B09">
      <w:pPr>
        <w:spacing w:after="0" w:line="240" w:lineRule="auto"/>
      </w:pPr>
      <w:r>
        <w:separator/>
      </w:r>
    </w:p>
  </w:endnote>
  <w:endnote w:type="continuationSeparator" w:id="0">
    <w:p w14:paraId="65077CE3" w14:textId="77777777" w:rsidR="00BA081B" w:rsidRDefault="00BA081B"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2403" w14:textId="77777777" w:rsidR="00BA081B" w:rsidRDefault="00BA081B" w:rsidP="00625B09">
      <w:pPr>
        <w:spacing w:after="0" w:line="240" w:lineRule="auto"/>
      </w:pPr>
      <w:r>
        <w:separator/>
      </w:r>
    </w:p>
  </w:footnote>
  <w:footnote w:type="continuationSeparator" w:id="0">
    <w:p w14:paraId="42429B4D" w14:textId="77777777" w:rsidR="00BA081B" w:rsidRDefault="00BA081B"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6AA3"/>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2D0"/>
    <w:rsid w:val="00472B69"/>
    <w:rsid w:val="00494B9B"/>
    <w:rsid w:val="004A1DBC"/>
    <w:rsid w:val="004A2041"/>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4C63"/>
    <w:rsid w:val="00565EFE"/>
    <w:rsid w:val="00567912"/>
    <w:rsid w:val="00574489"/>
    <w:rsid w:val="00584E00"/>
    <w:rsid w:val="005A4A01"/>
    <w:rsid w:val="005B10D0"/>
    <w:rsid w:val="005F2C69"/>
    <w:rsid w:val="00605E01"/>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6706"/>
    <w:rsid w:val="00720782"/>
    <w:rsid w:val="0072763C"/>
    <w:rsid w:val="007324E5"/>
    <w:rsid w:val="0073427A"/>
    <w:rsid w:val="00750966"/>
    <w:rsid w:val="007517AC"/>
    <w:rsid w:val="00752963"/>
    <w:rsid w:val="00766880"/>
    <w:rsid w:val="00776204"/>
    <w:rsid w:val="00785B77"/>
    <w:rsid w:val="00795636"/>
    <w:rsid w:val="007A5DEB"/>
    <w:rsid w:val="007B3B82"/>
    <w:rsid w:val="007B52EB"/>
    <w:rsid w:val="007B5393"/>
    <w:rsid w:val="007B7851"/>
    <w:rsid w:val="007C24E2"/>
    <w:rsid w:val="007C2B7E"/>
    <w:rsid w:val="007C5F52"/>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1EFA"/>
    <w:rsid w:val="00897AB5"/>
    <w:rsid w:val="00897B1F"/>
    <w:rsid w:val="008B3790"/>
    <w:rsid w:val="008B622C"/>
    <w:rsid w:val="008C4B8E"/>
    <w:rsid w:val="008D060F"/>
    <w:rsid w:val="008D1CE2"/>
    <w:rsid w:val="008E0848"/>
    <w:rsid w:val="008F13B5"/>
    <w:rsid w:val="00900D1C"/>
    <w:rsid w:val="00917521"/>
    <w:rsid w:val="00923529"/>
    <w:rsid w:val="00925ED8"/>
    <w:rsid w:val="00937A1C"/>
    <w:rsid w:val="00944D1C"/>
    <w:rsid w:val="00944F14"/>
    <w:rsid w:val="009525FC"/>
    <w:rsid w:val="00952982"/>
    <w:rsid w:val="009634D7"/>
    <w:rsid w:val="009634EB"/>
    <w:rsid w:val="00967453"/>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53D6"/>
    <w:rsid w:val="009F59BF"/>
    <w:rsid w:val="00A06ACF"/>
    <w:rsid w:val="00A173A0"/>
    <w:rsid w:val="00A23BE2"/>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828DC"/>
    <w:rsid w:val="00B83756"/>
    <w:rsid w:val="00B871BE"/>
    <w:rsid w:val="00B8781A"/>
    <w:rsid w:val="00B97C24"/>
    <w:rsid w:val="00BA081B"/>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D009DF"/>
    <w:rsid w:val="00D02263"/>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3081"/>
    <w:rsid w:val="00EA3094"/>
    <w:rsid w:val="00EA511A"/>
    <w:rsid w:val="00EB193E"/>
    <w:rsid w:val="00EB41AF"/>
    <w:rsid w:val="00EC1712"/>
    <w:rsid w:val="00EC3D24"/>
    <w:rsid w:val="00EC7E13"/>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2.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11</Pages>
  <Words>1227</Words>
  <Characters>6749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Ulises Munoz Ruiz</cp:lastModifiedBy>
  <cp:revision>58</cp:revision>
  <cp:lastPrinted>2022-10-06T18:41:00Z</cp:lastPrinted>
  <dcterms:created xsi:type="dcterms:W3CDTF">2022-03-21T18:06:00Z</dcterms:created>
  <dcterms:modified xsi:type="dcterms:W3CDTF">2022-11-02T03:53:00Z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