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SOP : DÉPLOIEMENT D'UN EMPLOYÉ VIRTUEL (IA) POUR ENTREPRISE CLIENTE</w:t>
      </w:r>
    </w:p>
    <w:p>
      <w:pPr>
        <w:pStyle w:val="Subtitle"/>
        <w:jc w:val="center"/>
      </w:pPr>
      <w:r>
        <w:t>Architecture basée sur Hermes Agent (Nous Research) - Studio Voix d'Or</w:t>
      </w:r>
    </w:p>
    <w:p/>
    <w:p>
      <w:pPr>
        <w:pStyle w:val="Heading1"/>
      </w:pPr>
      <w:r>
        <w:t>1. OBJECTIF ET VISION</w:t>
      </w:r>
    </w:p>
    <w:p>
      <w:r>
        <w:t>Ce Standard Operating Procedure (SOP) a pour objectif de standardiser le processus de création, de configuration et de déploiement d'un employé virtuel (Agent IA basé sur Hermes) pour les entreprises clientes du Studio Voix d'Or. L'employé virtuel agit comme un Community Manager, un Closer, et un Agent de Service Client ultra-performant, capable d'interagir nativement avec les clients de l'entreprise via WhatsApp Business et Facebook.</w:t>
      </w:r>
    </w:p>
    <w:p>
      <w:pPr>
        <w:pStyle w:val="Heading1"/>
      </w:pPr>
      <w:r>
        <w:t>2. QUESTIONNAIRE D'ONBOARDING CLIENT (KNOWLEDGE BASE)</w:t>
      </w:r>
    </w:p>
    <w:p>
      <w:r>
        <w:t>Avant de configurer l'agent, le Studio Voix d'Or doit récupérer l'ensemble du contexte de l'entreprise cliente pour forger le "Soul" et la "Mémoire" de l'agent. Les informations suivantes doivent être collectées via un formulaire (type Typeform ou Google Form) :</w:t>
      </w:r>
    </w:p>
    <w:p>
      <w:pPr>
        <w:pStyle w:val="ListBullet"/>
      </w:pPr>
      <w:r>
        <w:t>A. Informations Générales</w:t>
      </w:r>
    </w:p>
    <w:p>
      <w:pPr>
        <w:pStyle w:val="ListBullet2"/>
      </w:pPr>
      <w:r>
        <w:t>Nom de l'établissement, Secteur d'activité, Ville/Pays.</w:t>
      </w:r>
    </w:p>
    <w:p>
      <w:pPr>
        <w:pStyle w:val="ListBullet2"/>
      </w:pPr>
      <w:r>
        <w:t>Nom du décideur/contact principal et Numéro WhatsApp.</w:t>
      </w:r>
    </w:p>
    <w:p>
      <w:pPr>
        <w:pStyle w:val="ListBullet"/>
      </w:pPr>
      <w:r>
        <w:t>B. Produits, Services et Offres</w:t>
      </w:r>
    </w:p>
    <w:p>
      <w:pPr>
        <w:pStyle w:val="ListBullet2"/>
      </w:pPr>
      <w:r>
        <w:t>Liste détaillée des services ou produits phares (ex: Plats revisités, Forfaits de coaching, etc.).</w:t>
      </w:r>
    </w:p>
    <w:p>
      <w:pPr>
        <w:pStyle w:val="ListBullet2"/>
      </w:pPr>
      <w:r>
        <w:t>Grille tarifaire de base ou méthode de tarification (sur devis, abonnement, etc.).</w:t>
      </w:r>
    </w:p>
    <w:p>
      <w:pPr>
        <w:pStyle w:val="ListBullet2"/>
      </w:pPr>
      <w:r>
        <w:t>Avantages compétitifs (Pourquoi choisir cette entreprise plutôt qu'une autre ?).</w:t>
      </w:r>
    </w:p>
    <w:p>
      <w:pPr>
        <w:pStyle w:val="ListBullet"/>
      </w:pPr>
      <w:r>
        <w:t>C. Identité et Ton (Le "Soul")</w:t>
      </w:r>
    </w:p>
    <w:p>
      <w:pPr>
        <w:pStyle w:val="ListBullet2"/>
      </w:pPr>
      <w:r>
        <w:t>Comment l'agent doit-il s'exprimer ? (Formel, Chaleureux, Tutoiement, Vouvoiement, Humour, etc.).</w:t>
      </w:r>
    </w:p>
    <w:p>
      <w:pPr>
        <w:pStyle w:val="ListBullet2"/>
      </w:pPr>
      <w:r>
        <w:t>Mots-clés ou jargon spécifique au secteur à utiliser.</w:t>
      </w:r>
    </w:p>
    <w:p>
      <w:pPr>
        <w:pStyle w:val="ListBullet2"/>
      </w:pPr>
      <w:r>
        <w:t>Limites strictes : Ce que l'agent ne doit JAMAIS dire (ex: "Je ne sais pas", donner des remises non autorisées).</w:t>
      </w:r>
    </w:p>
    <w:p>
      <w:pPr>
        <w:pStyle w:val="ListBullet"/>
      </w:pPr>
      <w:r>
        <w:t>D. Service Client et Objections (FAQ)</w:t>
      </w:r>
    </w:p>
    <w:p>
      <w:pPr>
        <w:pStyle w:val="ListBullet2"/>
      </w:pPr>
      <w:r>
        <w:t>Quelles sont les 5 questions les plus fréquentes des clients ?</w:t>
      </w:r>
    </w:p>
    <w:p>
      <w:pPr>
        <w:pStyle w:val="ListBullet2"/>
      </w:pPr>
      <w:r>
        <w:t>Quelles sont les objections habituelles (ex: "C'est trop cher") et comment y répondre ?</w:t>
      </w:r>
    </w:p>
    <w:p>
      <w:pPr>
        <w:pStyle w:val="ListBullet2"/>
      </w:pPr>
      <w:r>
        <w:t>Processus d'escalade : À quel moment l'agent doit-il transférer la conversation à un humain ?</w:t>
      </w:r>
    </w:p>
    <w:p>
      <w:pPr>
        <w:pStyle w:val="Heading1"/>
      </w:pPr>
      <w:r>
        <w:t>3. ARCHITECTURE TECHNIQUE ET ROUTAGE DES COMMUNICATIONS</w:t>
      </w:r>
    </w:p>
    <w:p>
      <w:r>
        <w:t>L'architecture de communication de l'Employé Virtuel repose sur une séparation stricte entre le canal de Service Client (Front-Office) et le canal de Management (Back-Office). Cette infrastructure permet une gestion ergonomique et professionnelle.</w:t>
      </w:r>
    </w:p>
    <w:p>
      <w:pPr>
        <w:pStyle w:val="Heading2"/>
      </w:pPr>
      <w:r>
        <w:t>3.1. Front-Office : Service Client (WhatsApp Business &amp; Facebook)</w:t>
      </w:r>
    </w:p>
    <w:p>
      <w:r>
        <w:t>Pour interagir avec les clients de l'entreprise (prospects, requêtes SAV, commentaires), l'Agent n'utilise pas la Gateway par défaut d'Hermes. Il utilise une infrastructure sur-mesure :</w:t>
      </w:r>
    </w:p>
    <w:p>
      <w:pPr>
        <w:pStyle w:val="ListBullet"/>
      </w:pPr>
      <w:r>
        <w:t>Webhook Personnalisé via Ngrok : Un serveur Flask local/VPS (ex: cm_studio_bot.py) est exposé via Ngrok. Il écoute en temps réel les événements Meta (Messages WhatsApp, Commentaires Facebook).</w:t>
      </w:r>
    </w:p>
    <w:p>
      <w:pPr>
        <w:pStyle w:val="ListBullet"/>
      </w:pPr>
      <w:r>
        <w:t>WhatsApp Business API (Token) : Le webhook est connecté au véritable numéro WhatsApp Business de l'entreprise cliente via un Access Token Meta et le Phone ID.</w:t>
      </w:r>
    </w:p>
    <w:p>
      <w:pPr>
        <w:pStyle w:val="ListBullet"/>
      </w:pPr>
      <w:r>
        <w:t>Outils CLI (Tools Custom) : Lorsqu'un client écrit, le message est stocké dans une Inbox locale. L'Agent Hermes utilise des outils CLI sur-mesure (ex: whatsapp_manager.py) pour lire les messages, analyser l'historique et envoyer une réponse directement via l'API WhatsApp Business.</w:t>
      </w:r>
    </w:p>
    <w:p>
      <w:pPr>
        <w:pStyle w:val="Heading2"/>
      </w:pPr>
      <w:r>
        <w:t>3.2. Back-Office : Management et Instructions (La Gateway par défaut)</w:t>
      </w:r>
    </w:p>
    <w:p>
      <w:r>
        <w:t>Il est inenvisageable que le chef d'entreprise client interagisse avec son Employé Virtuel via un terminal SSH/CLI. Par conséquent, la Gateway native d'Hermes (WhatsApp personnel, Telegram ou Slack) sera exclusivement réservée à la communication privée entre l'équipe dirigeante et l'Agent.</w:t>
      </w:r>
    </w:p>
    <w:p>
      <w:pPr>
        <w:pStyle w:val="ListBullet"/>
      </w:pPr>
      <w:r>
        <w:t>Cas d'usage : Le chef d'entreprise envoie un message WhatsApp privé à l'agent : "Fais-moi un rapport des ventes d'aujourd'hui" ou "Publie une promotion pour ce weekend avec cette photo".</w:t>
      </w:r>
    </w:p>
    <w:p>
      <w:pPr>
        <w:pStyle w:val="ListBullet"/>
      </w:pPr>
      <w:r>
        <w:t>Avantage : Interface ultra-ergonomique, clean, et confidentielle pour le management de l'IA.</w:t>
      </w:r>
    </w:p>
    <w:p>
      <w:pPr>
        <w:pStyle w:val="Heading1"/>
      </w:pPr>
      <w:r>
        <w:t>4. PROCESSUS DE DÉPLOIEMENT (ÉTAPE PAR ÉTAPE)</w:t>
      </w:r>
    </w:p>
    <w:p>
      <w:pPr>
        <w:pStyle w:val="ListNumber"/>
      </w:pPr>
      <w:r>
        <w:t>Étape 1 : Collecte et Configuration</w:t>
      </w:r>
    </w:p>
    <w:p>
      <w:pPr>
        <w:pStyle w:val="ListBullet2"/>
      </w:pPr>
      <w:r>
        <w:t>Faire remplir le questionnaire d'Onboarding à l'entreprise cliente.</w:t>
      </w:r>
    </w:p>
    <w:p>
      <w:pPr>
        <w:pStyle w:val="ListBullet2"/>
      </w:pPr>
      <w:r>
        <w:t>Créer le profil de l'agent (le "Soul" et le "System Prompt") à partir des réponses.</w:t>
      </w:r>
    </w:p>
    <w:p>
      <w:pPr>
        <w:pStyle w:val="ListNumber"/>
      </w:pPr>
      <w:r>
        <w:t>Étape 2 : Configuration des API Meta</w:t>
      </w:r>
    </w:p>
    <w:p>
      <w:pPr>
        <w:pStyle w:val="ListBullet2"/>
      </w:pPr>
      <w:r>
        <w:t>Créer une application Meta Developer pour le client.</w:t>
      </w:r>
    </w:p>
    <w:p>
      <w:pPr>
        <w:pStyle w:val="ListBullet2"/>
      </w:pPr>
      <w:r>
        <w:t>Générer les tokens d'accès longue durée (Facebook Page Token, WhatsApp Business Token).</w:t>
      </w:r>
    </w:p>
    <w:p>
      <w:pPr>
        <w:pStyle w:val="ListNumber"/>
      </w:pPr>
      <w:r>
        <w:t>Étape 3 : Déploiement de l'Infrastructure</w:t>
      </w:r>
    </w:p>
    <w:p>
      <w:pPr>
        <w:pStyle w:val="ListBullet2"/>
      </w:pPr>
      <w:r>
        <w:t>Configurer le VPS ou l'environnement local du client.</w:t>
      </w:r>
    </w:p>
    <w:p>
      <w:pPr>
        <w:pStyle w:val="ListBullet2"/>
      </w:pPr>
      <w:r>
        <w:t>Déployer le Webhook Python et l'exposer via Ngrok (ou domaine sécurisé).</w:t>
      </w:r>
    </w:p>
    <w:p>
      <w:pPr>
        <w:pStyle w:val="ListBullet2"/>
      </w:pPr>
      <w:r>
        <w:t>Lier le Webhook à l'application Meta.</w:t>
      </w:r>
    </w:p>
    <w:p>
      <w:pPr>
        <w:pStyle w:val="ListNumber"/>
      </w:pPr>
      <w:r>
        <w:t>Étape 4 : Injection des Outils (Tool Calling)</w:t>
      </w:r>
    </w:p>
    <w:p>
      <w:pPr>
        <w:pStyle w:val="ListBullet2"/>
      </w:pPr>
      <w:r>
        <w:t>Ajouter les scripts de gestion (whatsapp_manager.py, post_facebook.py, etc.) dans l'environnement de l'agent.</w:t>
      </w:r>
    </w:p>
    <w:p>
      <w:pPr>
        <w:pStyle w:val="ListBullet2"/>
      </w:pPr>
      <w:r>
        <w:t>Configurer le Cron Scheduler d'Hermes pour qu'il vérifie automatiquement les nouveaux messages clients à intervalle régulier.</w:t>
      </w:r>
    </w:p>
    <w:p>
      <w:pPr>
        <w:pStyle w:val="ListNumber"/>
      </w:pPr>
      <w:r>
        <w:t>Étape 5 : Phase de Test</w:t>
      </w:r>
    </w:p>
    <w:p>
      <w:pPr>
        <w:pStyle w:val="ListBullet2"/>
      </w:pPr>
      <w:r>
        <w:t>Simuler des conversations clients depuis un numéro externe pour vérifier le ton de l'agent, le respect de la charte et sa capacité à closer ou répondre aux objections.</w:t>
      </w:r>
    </w:p>
    <w:p>
      <w:pPr>
        <w:pStyle w:val="ListBullet2"/>
      </w:pPr>
      <w:r>
        <w:t>Tester le canal de management interne (Gateway) avec l'entreprise cliente.</w:t>
      </w:r>
    </w:p>
    <w:p>
      <w:pPr>
        <w:pStyle w:val="Heading1"/>
      </w:pPr>
      <w:r>
        <w:t>5. APPRENTISSAGE CONTINU (CLOSED-LOOP LEARNING)</w:t>
      </w:r>
    </w:p>
    <w:p>
      <w:r>
        <w:t>L'agent est doté d'une mémoire et d'un système d'apprentissage. Il est crucial de configurer l'agent pour qu'il consolide son expérience (ex: analyse hebdomadaire des interactions WhatsApp et commentaires Facebook) afin de mettre à jour dynamiquement ses "Skills" de vente. Si une objection revient souvent et que l'agent réussit à la contrer, cette méthode devient une compétence cristallisée pour ses futures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