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0420" w14:textId="11E45EFE" w:rsidR="00EB075F" w:rsidRPr="00DB4FD7" w:rsidRDefault="00AC7098" w:rsidP="00AC7098">
      <w:pPr>
        <w:jc w:val="center"/>
        <w:rPr>
          <w:b/>
          <w:bCs/>
          <w:sz w:val="28"/>
          <w:szCs w:val="36"/>
          <w:u w:val="single"/>
          <w:lang w:val="en-SG"/>
        </w:rPr>
      </w:pPr>
      <w:r w:rsidRPr="00DB4FD7">
        <w:rPr>
          <w:b/>
          <w:bCs/>
          <w:sz w:val="28"/>
          <w:szCs w:val="36"/>
          <w:u w:val="single"/>
          <w:lang w:val="en-SG"/>
        </w:rPr>
        <w:t>Collections</w:t>
      </w:r>
    </w:p>
    <w:p w14:paraId="4FB0005C" w14:textId="77777777" w:rsidR="00AC7098" w:rsidRPr="00DB4FD7" w:rsidRDefault="00AC7098" w:rsidP="00E2648F">
      <w:pPr>
        <w:rPr>
          <w:lang w:val="en-SG"/>
        </w:rPr>
      </w:pPr>
    </w:p>
    <w:p w14:paraId="7B31276B" w14:textId="77777777" w:rsidR="00DB4FD7" w:rsidRPr="00DB4FD7" w:rsidRDefault="00DB4FD7" w:rsidP="00DB4FD7">
      <w:pPr>
        <w:rPr>
          <w:b/>
          <w:bCs/>
          <w:sz w:val="22"/>
          <w:szCs w:val="28"/>
          <w:lang w:val="en-SG"/>
        </w:rPr>
      </w:pPr>
      <w:r w:rsidRPr="00DB4FD7">
        <w:rPr>
          <w:b/>
          <w:bCs/>
          <w:sz w:val="22"/>
          <w:szCs w:val="28"/>
          <w:lang w:val="en-SG"/>
        </w:rPr>
        <w:t>Use Case 1: Collections Performance Management &amp; Forecasting</w:t>
      </w:r>
    </w:p>
    <w:p w14:paraId="27C2283D" w14:textId="77777777" w:rsidR="00DB4FD7" w:rsidRPr="00DB4FD7" w:rsidRDefault="00DB4FD7" w:rsidP="00DB4FD7">
      <w:pPr>
        <w:rPr>
          <w:u w:val="single"/>
          <w:lang w:val="en-SG"/>
        </w:rPr>
      </w:pPr>
      <w:r w:rsidRPr="00DB4FD7">
        <w:rPr>
          <w:u w:val="single"/>
          <w:lang w:val="en-SG"/>
        </w:rPr>
        <w:t>Business Objective</w:t>
      </w:r>
    </w:p>
    <w:p w14:paraId="5E8E6315" w14:textId="77777777" w:rsidR="00DB4FD7" w:rsidRPr="00DB4FD7" w:rsidRDefault="00DB4FD7" w:rsidP="00DB4FD7">
      <w:pPr>
        <w:rPr>
          <w:lang w:val="en-SG"/>
        </w:rPr>
      </w:pPr>
      <w:r w:rsidRPr="00DB4FD7">
        <w:rPr>
          <w:lang w:val="en-SG"/>
        </w:rPr>
        <w:t>As a Collections Head, I want to understand whether I will achieve my monthly collections target, what is driving performance, and what actions I should take to maximize recoveries.</w:t>
      </w:r>
    </w:p>
    <w:p w14:paraId="0A7D01D4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Performance Monitoring</w:t>
      </w:r>
    </w:p>
    <w:p w14:paraId="78BBDB1C" w14:textId="77777777" w:rsidR="00DB4FD7" w:rsidRPr="00DB4FD7" w:rsidRDefault="00DB4FD7" w:rsidP="00DB4FD7">
      <w:pPr>
        <w:numPr>
          <w:ilvl w:val="0"/>
          <w:numId w:val="11"/>
        </w:numPr>
        <w:rPr>
          <w:lang w:val="en-SG"/>
        </w:rPr>
      </w:pPr>
      <w:r w:rsidRPr="00DB4FD7">
        <w:rPr>
          <w:lang w:val="en-SG"/>
        </w:rPr>
        <w:t>What is my MTD collections performance versus target?</w:t>
      </w:r>
    </w:p>
    <w:p w14:paraId="59D1AABF" w14:textId="77777777" w:rsidR="00DB4FD7" w:rsidRPr="00DB4FD7" w:rsidRDefault="00DB4FD7" w:rsidP="00DB4FD7">
      <w:pPr>
        <w:numPr>
          <w:ilvl w:val="0"/>
          <w:numId w:val="11"/>
        </w:numPr>
        <w:rPr>
          <w:lang w:val="en-SG"/>
        </w:rPr>
      </w:pPr>
      <w:r w:rsidRPr="00DB4FD7">
        <w:rPr>
          <w:lang w:val="en-SG"/>
        </w:rPr>
        <w:t>Are we on track to achieve month-end targets?</w:t>
      </w:r>
    </w:p>
    <w:p w14:paraId="5B9038AD" w14:textId="77777777" w:rsidR="00DB4FD7" w:rsidRPr="00DB4FD7" w:rsidRDefault="00DB4FD7" w:rsidP="00DB4FD7">
      <w:pPr>
        <w:numPr>
          <w:ilvl w:val="0"/>
          <w:numId w:val="11"/>
        </w:numPr>
        <w:rPr>
          <w:lang w:val="en-SG"/>
        </w:rPr>
      </w:pPr>
      <w:r w:rsidRPr="00DB4FD7">
        <w:rPr>
          <w:lang w:val="en-SG"/>
        </w:rPr>
        <w:t>Which products, portfolios, and delinquency buckets are overperforming or underperforming?</w:t>
      </w:r>
    </w:p>
    <w:p w14:paraId="46DB3624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Root Cause Analysis</w:t>
      </w:r>
    </w:p>
    <w:p w14:paraId="62B8CF21" w14:textId="4E4FA2DD" w:rsidR="00DB4FD7" w:rsidRPr="00DB4FD7" w:rsidRDefault="00DB4FD7" w:rsidP="00DB4FD7">
      <w:pPr>
        <w:numPr>
          <w:ilvl w:val="0"/>
          <w:numId w:val="12"/>
        </w:numPr>
        <w:rPr>
          <w:lang w:val="en-SG"/>
        </w:rPr>
      </w:pPr>
      <w:r w:rsidRPr="00DB4FD7">
        <w:rPr>
          <w:lang w:val="en-SG"/>
        </w:rPr>
        <w:t>Why are collections lagging target this month?</w:t>
      </w:r>
    </w:p>
    <w:p w14:paraId="66EF0CD6" w14:textId="77777777" w:rsidR="00DB4FD7" w:rsidRPr="00DB4FD7" w:rsidRDefault="00DB4FD7" w:rsidP="00DB4FD7">
      <w:pPr>
        <w:numPr>
          <w:ilvl w:val="0"/>
          <w:numId w:val="12"/>
        </w:numPr>
        <w:rPr>
          <w:lang w:val="en-SG"/>
        </w:rPr>
      </w:pPr>
      <w:r w:rsidRPr="00DB4FD7">
        <w:rPr>
          <w:lang w:val="en-SG"/>
        </w:rPr>
        <w:t>Which portfolios contributed most to the shortfall?</w:t>
      </w:r>
    </w:p>
    <w:p w14:paraId="7BCC6480" w14:textId="17789693" w:rsidR="00DB4FD7" w:rsidRPr="00DB4FD7" w:rsidRDefault="00DB4FD7" w:rsidP="00DB4FD7">
      <w:pPr>
        <w:numPr>
          <w:ilvl w:val="0"/>
          <w:numId w:val="12"/>
        </w:numPr>
        <w:rPr>
          <w:lang w:val="en-SG"/>
        </w:rPr>
      </w:pPr>
      <w:r w:rsidRPr="00DB4FD7">
        <w:rPr>
          <w:lang w:val="en-SG"/>
        </w:rPr>
        <w:t>Is the issue related to lower contractability, reduced promise-to-pay conversion, broken promises, staffing shortages, or lower productivity?</w:t>
      </w:r>
    </w:p>
    <w:p w14:paraId="6B387EE1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Predictive Analytics</w:t>
      </w:r>
    </w:p>
    <w:p w14:paraId="71686BA8" w14:textId="77777777" w:rsidR="00DB4FD7" w:rsidRPr="00DB4FD7" w:rsidRDefault="00DB4FD7" w:rsidP="00DB4FD7">
      <w:pPr>
        <w:numPr>
          <w:ilvl w:val="0"/>
          <w:numId w:val="13"/>
        </w:numPr>
        <w:rPr>
          <w:lang w:val="en-SG"/>
        </w:rPr>
      </w:pPr>
      <w:r w:rsidRPr="00DB4FD7">
        <w:rPr>
          <w:lang w:val="en-SG"/>
        </w:rPr>
        <w:t>Based on current trends, what is the projected month-end collection outcome?</w:t>
      </w:r>
    </w:p>
    <w:p w14:paraId="4DF6F7DA" w14:textId="77777777" w:rsidR="00DB4FD7" w:rsidRPr="00DB4FD7" w:rsidRDefault="00DB4FD7" w:rsidP="00DB4FD7">
      <w:pPr>
        <w:numPr>
          <w:ilvl w:val="0"/>
          <w:numId w:val="13"/>
        </w:numPr>
        <w:rPr>
          <w:lang w:val="en-SG"/>
        </w:rPr>
      </w:pPr>
      <w:r w:rsidRPr="00DB4FD7">
        <w:rPr>
          <w:lang w:val="en-SG"/>
        </w:rPr>
        <w:t>What are the key risks that may prevent target achievement?</w:t>
      </w:r>
    </w:p>
    <w:p w14:paraId="168F4EB9" w14:textId="77777777" w:rsidR="00DB4FD7" w:rsidRPr="00DB4FD7" w:rsidRDefault="00DB4FD7" w:rsidP="00DB4FD7">
      <w:pPr>
        <w:numPr>
          <w:ilvl w:val="0"/>
          <w:numId w:val="13"/>
        </w:numPr>
        <w:rPr>
          <w:lang w:val="en-SG"/>
        </w:rPr>
      </w:pPr>
      <w:r w:rsidRPr="00DB4FD7">
        <w:rPr>
          <w:lang w:val="en-SG"/>
        </w:rPr>
        <w:t>Which accounts should receive immediate intervention?</w:t>
      </w:r>
    </w:p>
    <w:p w14:paraId="12CBD199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Prescriptive Recommendations</w:t>
      </w:r>
    </w:p>
    <w:p w14:paraId="30348B83" w14:textId="77777777" w:rsidR="00DB4FD7" w:rsidRPr="00DB4FD7" w:rsidRDefault="00DB4FD7" w:rsidP="00DB4FD7">
      <w:pPr>
        <w:numPr>
          <w:ilvl w:val="0"/>
          <w:numId w:val="14"/>
        </w:numPr>
        <w:rPr>
          <w:lang w:val="en-SG"/>
        </w:rPr>
      </w:pPr>
      <w:r w:rsidRPr="00DB4FD7">
        <w:rPr>
          <w:lang w:val="en-SG"/>
        </w:rPr>
        <w:t>What actions will help close the target gap?</w:t>
      </w:r>
    </w:p>
    <w:p w14:paraId="6AD8EB84" w14:textId="0C435900" w:rsidR="00DB4FD7" w:rsidRPr="00DB4FD7" w:rsidRDefault="00DB4FD7" w:rsidP="00DB4FD7">
      <w:pPr>
        <w:numPr>
          <w:ilvl w:val="0"/>
          <w:numId w:val="14"/>
        </w:numPr>
        <w:rPr>
          <w:lang w:val="en-SG"/>
        </w:rPr>
      </w:pPr>
      <w:r w:rsidRPr="00DB4FD7">
        <w:rPr>
          <w:lang w:val="en-SG"/>
        </w:rPr>
        <w:t xml:space="preserve">Should I increase </w:t>
      </w:r>
      <w:r>
        <w:rPr>
          <w:lang w:val="en-SG"/>
        </w:rPr>
        <w:t>D</w:t>
      </w:r>
      <w:r w:rsidRPr="00DB4FD7">
        <w:rPr>
          <w:lang w:val="en-SG"/>
        </w:rPr>
        <w:t>ialler penetration, SMS volumes, WhatsApp engagement, or collector allocation?</w:t>
      </w:r>
    </w:p>
    <w:p w14:paraId="1ED0195F" w14:textId="77777777" w:rsidR="00DB4FD7" w:rsidRPr="00DB4FD7" w:rsidRDefault="00DB4FD7" w:rsidP="00DB4FD7">
      <w:pPr>
        <w:numPr>
          <w:ilvl w:val="0"/>
          <w:numId w:val="14"/>
        </w:numPr>
        <w:rPr>
          <w:lang w:val="en-SG"/>
        </w:rPr>
      </w:pPr>
      <w:r w:rsidRPr="00DB4FD7">
        <w:rPr>
          <w:lang w:val="en-SG"/>
        </w:rPr>
        <w:t>Which customer segments offer the highest incremental recovery opportunity?</w:t>
      </w:r>
    </w:p>
    <w:p w14:paraId="306A1313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Channel Optimization</w:t>
      </w:r>
    </w:p>
    <w:p w14:paraId="706A9744" w14:textId="77777777" w:rsidR="00DB4FD7" w:rsidRPr="00DB4FD7" w:rsidRDefault="00DB4FD7" w:rsidP="00DB4FD7">
      <w:pPr>
        <w:numPr>
          <w:ilvl w:val="0"/>
          <w:numId w:val="15"/>
        </w:numPr>
        <w:rPr>
          <w:lang w:val="en-SG"/>
        </w:rPr>
      </w:pPr>
      <w:r w:rsidRPr="00DB4FD7">
        <w:rPr>
          <w:lang w:val="en-SG"/>
        </w:rPr>
        <w:t>Compare performance across Voice, WhatsApp, SMS, Email, Digital Self-Cure, and Field Collections.</w:t>
      </w:r>
    </w:p>
    <w:p w14:paraId="443A03F7" w14:textId="77777777" w:rsidR="00DB4FD7" w:rsidRPr="00DB4FD7" w:rsidRDefault="00DB4FD7" w:rsidP="00DB4FD7">
      <w:pPr>
        <w:numPr>
          <w:ilvl w:val="0"/>
          <w:numId w:val="15"/>
        </w:numPr>
        <w:rPr>
          <w:lang w:val="en-SG"/>
        </w:rPr>
      </w:pPr>
      <w:r w:rsidRPr="00DB4FD7">
        <w:rPr>
          <w:lang w:val="en-SG"/>
        </w:rPr>
        <w:t>Which channel generates the highest cure rate and lowest cost-to-collect?</w:t>
      </w:r>
    </w:p>
    <w:p w14:paraId="00B6E2BE" w14:textId="77777777" w:rsidR="00DB4FD7" w:rsidRPr="00DB4FD7" w:rsidRDefault="00DB4FD7" w:rsidP="00DB4FD7">
      <w:pPr>
        <w:numPr>
          <w:ilvl w:val="0"/>
          <w:numId w:val="15"/>
        </w:numPr>
        <w:rPr>
          <w:lang w:val="en-SG"/>
        </w:rPr>
      </w:pPr>
      <w:r w:rsidRPr="00DB4FD7">
        <w:rPr>
          <w:lang w:val="en-SG"/>
        </w:rPr>
        <w:lastRenderedPageBreak/>
        <w:t>What channel mix should be adopted for each delinquency bucket?</w:t>
      </w:r>
    </w:p>
    <w:p w14:paraId="0325357F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Collector Performance</w:t>
      </w:r>
    </w:p>
    <w:p w14:paraId="4581EB88" w14:textId="77777777" w:rsidR="00DB4FD7" w:rsidRPr="00DB4FD7" w:rsidRDefault="00DB4FD7" w:rsidP="00DB4FD7">
      <w:pPr>
        <w:numPr>
          <w:ilvl w:val="0"/>
          <w:numId w:val="16"/>
        </w:numPr>
        <w:rPr>
          <w:lang w:val="en-SG"/>
        </w:rPr>
      </w:pPr>
      <w:r w:rsidRPr="00DB4FD7">
        <w:rPr>
          <w:lang w:val="en-SG"/>
        </w:rPr>
        <w:t>Which collectors are outperforming peers?</w:t>
      </w:r>
    </w:p>
    <w:p w14:paraId="24358DB2" w14:textId="2FB75F09" w:rsidR="00DB4FD7" w:rsidRPr="00DB4FD7" w:rsidRDefault="00DB4FD7" w:rsidP="00DB4FD7">
      <w:pPr>
        <w:numPr>
          <w:ilvl w:val="0"/>
          <w:numId w:val="16"/>
        </w:numPr>
        <w:rPr>
          <w:lang w:val="en-SG"/>
        </w:rPr>
      </w:pPr>
      <w:r w:rsidRPr="00DB4FD7">
        <w:rPr>
          <w:lang w:val="en-SG"/>
        </w:rPr>
        <w:t>What behaviours drive superior performance?</w:t>
      </w:r>
    </w:p>
    <w:p w14:paraId="3589A342" w14:textId="77777777" w:rsidR="00DB4FD7" w:rsidRPr="00DB4FD7" w:rsidRDefault="00DB4FD7" w:rsidP="00DB4FD7">
      <w:pPr>
        <w:numPr>
          <w:ilvl w:val="0"/>
          <w:numId w:val="16"/>
        </w:numPr>
        <w:rPr>
          <w:lang w:val="en-SG"/>
        </w:rPr>
      </w:pPr>
      <w:r w:rsidRPr="00DB4FD7">
        <w:rPr>
          <w:lang w:val="en-SG"/>
        </w:rPr>
        <w:t>Which collectors require coaching?</w:t>
      </w:r>
    </w:p>
    <w:p w14:paraId="7C48DA4A" w14:textId="77777777" w:rsidR="00DB4FD7" w:rsidRPr="00DB4FD7" w:rsidRDefault="00DB4FD7" w:rsidP="00DB4FD7">
      <w:pPr>
        <w:numPr>
          <w:ilvl w:val="0"/>
          <w:numId w:val="16"/>
        </w:numPr>
        <w:rPr>
          <w:lang w:val="en-SG"/>
        </w:rPr>
      </w:pPr>
      <w:r w:rsidRPr="00DB4FD7">
        <w:rPr>
          <w:lang w:val="en-SG"/>
        </w:rPr>
        <w:t>What specific coaching interventions would improve their results?</w:t>
      </w:r>
    </w:p>
    <w:p w14:paraId="11EB3562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Insights Generated by the Tool</w:t>
      </w:r>
    </w:p>
    <w:p w14:paraId="076BA4AE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Month-end recovery forecast</w:t>
      </w:r>
    </w:p>
    <w:p w14:paraId="479963E7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Target achievement probability</w:t>
      </w:r>
    </w:p>
    <w:p w14:paraId="629A73B3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Root causes of performance gaps</w:t>
      </w:r>
    </w:p>
    <w:p w14:paraId="5A55919D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Channel effectiveness recommendations</w:t>
      </w:r>
    </w:p>
    <w:p w14:paraId="1FC009FB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Collector coaching recommendations</w:t>
      </w:r>
    </w:p>
    <w:p w14:paraId="254BA2C6" w14:textId="77777777" w:rsidR="00DB4FD7" w:rsidRPr="00DB4FD7" w:rsidRDefault="00DB4FD7" w:rsidP="00DB4FD7">
      <w:pPr>
        <w:numPr>
          <w:ilvl w:val="0"/>
          <w:numId w:val="17"/>
        </w:numPr>
        <w:rPr>
          <w:lang w:val="en-SG"/>
        </w:rPr>
      </w:pPr>
      <w:r w:rsidRPr="00DB4FD7">
        <w:rPr>
          <w:lang w:val="en-SG"/>
        </w:rPr>
        <w:t>Recovery opportunity sizing</w:t>
      </w:r>
    </w:p>
    <w:p w14:paraId="61B04F6F" w14:textId="77777777" w:rsidR="00DB4FD7" w:rsidRPr="00DB4FD7" w:rsidRDefault="00426A13" w:rsidP="00DB4FD7">
      <w:pPr>
        <w:rPr>
          <w:lang w:val="en-SG"/>
        </w:rPr>
      </w:pPr>
      <w:r>
        <w:rPr>
          <w:lang w:val="en-SG"/>
        </w:rPr>
        <w:pict w14:anchorId="2BE7E653">
          <v:rect id="_x0000_i1025" style="width:0;height:1.5pt" o:hralign="center" o:hrstd="t" o:hr="t" fillcolor="#a0a0a0" stroked="f"/>
        </w:pict>
      </w:r>
    </w:p>
    <w:p w14:paraId="43E4366E" w14:textId="77777777" w:rsidR="00DB4FD7" w:rsidRPr="00DB4FD7" w:rsidRDefault="00DB4FD7" w:rsidP="00DB4FD7">
      <w:pPr>
        <w:rPr>
          <w:b/>
          <w:bCs/>
          <w:sz w:val="22"/>
          <w:szCs w:val="28"/>
          <w:lang w:val="en-SG"/>
        </w:rPr>
      </w:pPr>
      <w:r w:rsidRPr="00DB4FD7">
        <w:rPr>
          <w:b/>
          <w:bCs/>
          <w:sz w:val="22"/>
          <w:szCs w:val="28"/>
          <w:lang w:val="en-SG"/>
        </w:rPr>
        <w:t>Use Case 2: Agency Performance &amp; Allocation Optimization</w:t>
      </w:r>
    </w:p>
    <w:p w14:paraId="25090363" w14:textId="77777777" w:rsidR="00DB4FD7" w:rsidRPr="00DB4FD7" w:rsidRDefault="00DB4FD7" w:rsidP="00DB4FD7">
      <w:pPr>
        <w:rPr>
          <w:u w:val="single"/>
          <w:lang w:val="en-SG"/>
        </w:rPr>
      </w:pPr>
      <w:r w:rsidRPr="00DB4FD7">
        <w:rPr>
          <w:u w:val="single"/>
          <w:lang w:val="en-SG"/>
        </w:rPr>
        <w:t>Business Objective</w:t>
      </w:r>
    </w:p>
    <w:p w14:paraId="65D3B63E" w14:textId="77777777" w:rsidR="00DB4FD7" w:rsidRPr="00DB4FD7" w:rsidRDefault="00DB4FD7" w:rsidP="00DB4FD7">
      <w:pPr>
        <w:rPr>
          <w:lang w:val="en-SG"/>
        </w:rPr>
      </w:pPr>
      <w:r w:rsidRPr="00DB4FD7">
        <w:rPr>
          <w:lang w:val="en-SG"/>
        </w:rPr>
        <w:t>As a Vendor Management or Collections Head, I want to identify the best-performing agencies, understand why performance differs, and dynamically optimize account allocation.</w:t>
      </w:r>
    </w:p>
    <w:p w14:paraId="49CA50C7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Agency Performance Assessment</w:t>
      </w:r>
    </w:p>
    <w:p w14:paraId="7189D0CF" w14:textId="77777777" w:rsidR="00DB4FD7" w:rsidRPr="00DB4FD7" w:rsidRDefault="00DB4FD7" w:rsidP="00DB4FD7">
      <w:pPr>
        <w:numPr>
          <w:ilvl w:val="0"/>
          <w:numId w:val="18"/>
        </w:numPr>
        <w:rPr>
          <w:lang w:val="en-SG"/>
        </w:rPr>
      </w:pPr>
      <w:r w:rsidRPr="00DB4FD7">
        <w:rPr>
          <w:lang w:val="en-SG"/>
        </w:rPr>
        <w:t>Rank agencies by recovery performance.</w:t>
      </w:r>
    </w:p>
    <w:p w14:paraId="4F1C9254" w14:textId="77777777" w:rsidR="00DB4FD7" w:rsidRPr="00DB4FD7" w:rsidRDefault="00DB4FD7" w:rsidP="00DB4FD7">
      <w:pPr>
        <w:numPr>
          <w:ilvl w:val="0"/>
          <w:numId w:val="18"/>
        </w:numPr>
        <w:rPr>
          <w:lang w:val="en-SG"/>
        </w:rPr>
      </w:pPr>
      <w:r w:rsidRPr="00DB4FD7">
        <w:rPr>
          <w:lang w:val="en-SG"/>
        </w:rPr>
        <w:t>Compare agencies on a like-for-like basis across the same DPD bucket, balance range, geography, and vintage.</w:t>
      </w:r>
    </w:p>
    <w:p w14:paraId="1626878B" w14:textId="77777777" w:rsidR="00DB4FD7" w:rsidRPr="00DB4FD7" w:rsidRDefault="00DB4FD7" w:rsidP="00DB4FD7">
      <w:pPr>
        <w:numPr>
          <w:ilvl w:val="0"/>
          <w:numId w:val="18"/>
        </w:numPr>
        <w:rPr>
          <w:lang w:val="en-SG"/>
        </w:rPr>
      </w:pPr>
      <w:r w:rsidRPr="00DB4FD7">
        <w:rPr>
          <w:lang w:val="en-SG"/>
        </w:rPr>
        <w:t>Which agencies consistently outperform peers?</w:t>
      </w:r>
    </w:p>
    <w:p w14:paraId="5F2AAFF8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Productivity Analysis</w:t>
      </w:r>
    </w:p>
    <w:p w14:paraId="03AD9A15" w14:textId="77777777" w:rsidR="00DB4FD7" w:rsidRPr="00DB4FD7" w:rsidRDefault="00DB4FD7" w:rsidP="00DB4FD7">
      <w:pPr>
        <w:numPr>
          <w:ilvl w:val="0"/>
          <w:numId w:val="19"/>
        </w:numPr>
        <w:rPr>
          <w:lang w:val="en-SG"/>
        </w:rPr>
      </w:pPr>
      <w:r w:rsidRPr="00DB4FD7">
        <w:rPr>
          <w:lang w:val="en-SG"/>
        </w:rPr>
        <w:t>Why is Agency A outperforming Agency B?</w:t>
      </w:r>
    </w:p>
    <w:p w14:paraId="35FCDB11" w14:textId="77777777" w:rsidR="00DB4FD7" w:rsidRPr="00DB4FD7" w:rsidRDefault="00DB4FD7" w:rsidP="00DB4FD7">
      <w:pPr>
        <w:numPr>
          <w:ilvl w:val="0"/>
          <w:numId w:val="19"/>
        </w:numPr>
        <w:rPr>
          <w:lang w:val="en-SG"/>
        </w:rPr>
      </w:pPr>
      <w:r w:rsidRPr="00DB4FD7">
        <w:rPr>
          <w:lang w:val="en-SG"/>
        </w:rPr>
        <w:t>Is the variance driven by collector productivity, contact rates, conversion rates, staffing levels, or strategy execution?</w:t>
      </w:r>
    </w:p>
    <w:p w14:paraId="40224D4C" w14:textId="77777777" w:rsidR="00DB4FD7" w:rsidRDefault="00DB4FD7" w:rsidP="00DB4FD7">
      <w:pPr>
        <w:rPr>
          <w:lang w:val="en-SG"/>
        </w:rPr>
      </w:pPr>
    </w:p>
    <w:p w14:paraId="406CE0EF" w14:textId="28C59CEF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lastRenderedPageBreak/>
        <w:t>Cost &amp; ROI Analysis</w:t>
      </w:r>
    </w:p>
    <w:p w14:paraId="2BFE0EC9" w14:textId="77777777" w:rsidR="00DB4FD7" w:rsidRPr="00DB4FD7" w:rsidRDefault="00DB4FD7" w:rsidP="00DB4FD7">
      <w:pPr>
        <w:numPr>
          <w:ilvl w:val="0"/>
          <w:numId w:val="20"/>
        </w:numPr>
        <w:rPr>
          <w:lang w:val="en-SG"/>
        </w:rPr>
      </w:pPr>
      <w:r w:rsidRPr="00DB4FD7">
        <w:rPr>
          <w:lang w:val="en-SG"/>
        </w:rPr>
        <w:t>Which agency has the lowest cost-to-collect?</w:t>
      </w:r>
    </w:p>
    <w:p w14:paraId="4C8A0651" w14:textId="77777777" w:rsidR="00DB4FD7" w:rsidRPr="00DB4FD7" w:rsidRDefault="00DB4FD7" w:rsidP="00DB4FD7">
      <w:pPr>
        <w:numPr>
          <w:ilvl w:val="0"/>
          <w:numId w:val="20"/>
        </w:numPr>
        <w:rPr>
          <w:lang w:val="en-SG"/>
        </w:rPr>
      </w:pPr>
      <w:r w:rsidRPr="00DB4FD7">
        <w:rPr>
          <w:lang w:val="en-SG"/>
        </w:rPr>
        <w:t>Which agency delivers the highest recovery per collector?</w:t>
      </w:r>
    </w:p>
    <w:p w14:paraId="66212E56" w14:textId="77777777" w:rsidR="00DB4FD7" w:rsidRPr="00DB4FD7" w:rsidRDefault="00DB4FD7" w:rsidP="00DB4FD7">
      <w:pPr>
        <w:numPr>
          <w:ilvl w:val="0"/>
          <w:numId w:val="20"/>
        </w:numPr>
        <w:rPr>
          <w:lang w:val="en-SG"/>
        </w:rPr>
      </w:pPr>
      <w:r w:rsidRPr="00DB4FD7">
        <w:rPr>
          <w:lang w:val="en-SG"/>
        </w:rPr>
        <w:t>Which agency provides the best return on commission paid?</w:t>
      </w:r>
    </w:p>
    <w:p w14:paraId="21FB7C13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Capacity &amp; Capability Assessment</w:t>
      </w:r>
    </w:p>
    <w:p w14:paraId="47D3AEC8" w14:textId="77777777" w:rsidR="00DB4FD7" w:rsidRPr="00DB4FD7" w:rsidRDefault="00DB4FD7" w:rsidP="00DB4FD7">
      <w:pPr>
        <w:numPr>
          <w:ilvl w:val="0"/>
          <w:numId w:val="21"/>
        </w:numPr>
        <w:rPr>
          <w:lang w:val="en-SG"/>
        </w:rPr>
      </w:pPr>
      <w:r w:rsidRPr="00DB4FD7">
        <w:rPr>
          <w:lang w:val="en-SG"/>
        </w:rPr>
        <w:t>Which agencies perform best in early-stage delinquency?</w:t>
      </w:r>
    </w:p>
    <w:p w14:paraId="1EE50C3E" w14:textId="77777777" w:rsidR="00DB4FD7" w:rsidRPr="00DB4FD7" w:rsidRDefault="00DB4FD7" w:rsidP="00DB4FD7">
      <w:pPr>
        <w:numPr>
          <w:ilvl w:val="0"/>
          <w:numId w:val="21"/>
        </w:numPr>
        <w:rPr>
          <w:lang w:val="en-SG"/>
        </w:rPr>
      </w:pPr>
      <w:r w:rsidRPr="00DB4FD7">
        <w:rPr>
          <w:lang w:val="en-SG"/>
        </w:rPr>
        <w:t>Which agencies are strongest in late-stage collections?</w:t>
      </w:r>
    </w:p>
    <w:p w14:paraId="54137B57" w14:textId="77777777" w:rsidR="00DB4FD7" w:rsidRPr="00DB4FD7" w:rsidRDefault="00DB4FD7" w:rsidP="00DB4FD7">
      <w:pPr>
        <w:numPr>
          <w:ilvl w:val="0"/>
          <w:numId w:val="21"/>
        </w:numPr>
        <w:rPr>
          <w:lang w:val="en-SG"/>
        </w:rPr>
      </w:pPr>
      <w:r w:rsidRPr="00DB4FD7">
        <w:rPr>
          <w:lang w:val="en-SG"/>
        </w:rPr>
        <w:t>Which agencies perform best for high-balance, low-balance, secured, unsecured, or SME portfolios?</w:t>
      </w:r>
    </w:p>
    <w:p w14:paraId="0A6FAA20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Allocation Optimization</w:t>
      </w:r>
    </w:p>
    <w:p w14:paraId="78DE4837" w14:textId="77777777" w:rsidR="00DB4FD7" w:rsidRPr="00DB4FD7" w:rsidRDefault="00DB4FD7" w:rsidP="00DB4FD7">
      <w:pPr>
        <w:numPr>
          <w:ilvl w:val="0"/>
          <w:numId w:val="22"/>
        </w:numPr>
        <w:rPr>
          <w:lang w:val="en-SG"/>
        </w:rPr>
      </w:pPr>
      <w:r w:rsidRPr="00DB4FD7">
        <w:rPr>
          <w:lang w:val="en-SG"/>
        </w:rPr>
        <w:t>How should next month's inventory be allocated across agencies?</w:t>
      </w:r>
    </w:p>
    <w:p w14:paraId="028567D6" w14:textId="77777777" w:rsidR="00DB4FD7" w:rsidRPr="00DB4FD7" w:rsidRDefault="00DB4FD7" w:rsidP="00DB4FD7">
      <w:pPr>
        <w:numPr>
          <w:ilvl w:val="0"/>
          <w:numId w:val="22"/>
        </w:numPr>
        <w:rPr>
          <w:lang w:val="en-SG"/>
        </w:rPr>
      </w:pPr>
      <w:r w:rsidRPr="00DB4FD7">
        <w:rPr>
          <w:lang w:val="en-SG"/>
        </w:rPr>
        <w:t>Which accounts should be reassigned to improve recovery outcomes?</w:t>
      </w:r>
    </w:p>
    <w:p w14:paraId="52ED27FA" w14:textId="77777777" w:rsidR="00DB4FD7" w:rsidRPr="00DB4FD7" w:rsidRDefault="00DB4FD7" w:rsidP="00DB4FD7">
      <w:pPr>
        <w:numPr>
          <w:ilvl w:val="0"/>
          <w:numId w:val="22"/>
        </w:numPr>
        <w:rPr>
          <w:lang w:val="en-SG"/>
        </w:rPr>
      </w:pPr>
      <w:r w:rsidRPr="00DB4FD7">
        <w:rPr>
          <w:lang w:val="en-SG"/>
        </w:rPr>
        <w:t>What recovery uplift can be achieved from optimized account distribution?</w:t>
      </w:r>
    </w:p>
    <w:p w14:paraId="6F23743E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Performance Risk Monitoring</w:t>
      </w:r>
    </w:p>
    <w:p w14:paraId="3E2F57E0" w14:textId="77777777" w:rsidR="00DB4FD7" w:rsidRPr="00DB4FD7" w:rsidRDefault="00DB4FD7" w:rsidP="00DB4FD7">
      <w:pPr>
        <w:numPr>
          <w:ilvl w:val="0"/>
          <w:numId w:val="23"/>
        </w:numPr>
        <w:rPr>
          <w:lang w:val="en-SG"/>
        </w:rPr>
      </w:pPr>
      <w:r w:rsidRPr="00DB4FD7">
        <w:rPr>
          <w:lang w:val="en-SG"/>
        </w:rPr>
        <w:t>Which agencies are showing a deterioration in performance?</w:t>
      </w:r>
    </w:p>
    <w:p w14:paraId="394AEED6" w14:textId="77777777" w:rsidR="00DB4FD7" w:rsidRPr="00DB4FD7" w:rsidRDefault="00DB4FD7" w:rsidP="00DB4FD7">
      <w:pPr>
        <w:numPr>
          <w:ilvl w:val="0"/>
          <w:numId w:val="23"/>
        </w:numPr>
        <w:rPr>
          <w:lang w:val="en-SG"/>
        </w:rPr>
      </w:pPr>
      <w:r w:rsidRPr="00DB4FD7">
        <w:rPr>
          <w:lang w:val="en-SG"/>
        </w:rPr>
        <w:t>Are there quality or compliance risks emerging?</w:t>
      </w:r>
    </w:p>
    <w:p w14:paraId="0AB96601" w14:textId="77777777" w:rsidR="00DB4FD7" w:rsidRPr="00DB4FD7" w:rsidRDefault="00DB4FD7" w:rsidP="00DB4FD7">
      <w:pPr>
        <w:numPr>
          <w:ilvl w:val="0"/>
          <w:numId w:val="23"/>
        </w:numPr>
        <w:rPr>
          <w:lang w:val="en-SG"/>
        </w:rPr>
      </w:pPr>
      <w:r w:rsidRPr="00DB4FD7">
        <w:rPr>
          <w:lang w:val="en-SG"/>
        </w:rPr>
        <w:t>Which agencies require intervention or performance improvement plans?</w:t>
      </w:r>
    </w:p>
    <w:p w14:paraId="058AFB2D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Insights Generated by the Tool</w:t>
      </w:r>
    </w:p>
    <w:p w14:paraId="3FD29369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Agency scorecards</w:t>
      </w:r>
    </w:p>
    <w:p w14:paraId="0C6E077A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Cost-to-collect benchmarking</w:t>
      </w:r>
    </w:p>
    <w:p w14:paraId="74218F1C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Root cause analysis of agency performance</w:t>
      </w:r>
    </w:p>
    <w:p w14:paraId="467C236D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Recommended allocation strategy</w:t>
      </w:r>
    </w:p>
    <w:p w14:paraId="2367E8FC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Estimated recovery uplift from account redistribution</w:t>
      </w:r>
    </w:p>
    <w:p w14:paraId="6461E3F6" w14:textId="77777777" w:rsidR="00DB4FD7" w:rsidRPr="00DB4FD7" w:rsidRDefault="00DB4FD7" w:rsidP="00DB4FD7">
      <w:pPr>
        <w:numPr>
          <w:ilvl w:val="0"/>
          <w:numId w:val="24"/>
        </w:numPr>
        <w:rPr>
          <w:lang w:val="en-SG"/>
        </w:rPr>
      </w:pPr>
      <w:r w:rsidRPr="00DB4FD7">
        <w:rPr>
          <w:lang w:val="en-SG"/>
        </w:rPr>
        <w:t>Agency capability heatmaps</w:t>
      </w:r>
    </w:p>
    <w:p w14:paraId="2D3A6605" w14:textId="77777777" w:rsidR="00DB4FD7" w:rsidRDefault="00DB4FD7" w:rsidP="00DB4FD7">
      <w:pPr>
        <w:rPr>
          <w:lang w:val="en-SG"/>
        </w:rPr>
      </w:pPr>
    </w:p>
    <w:p w14:paraId="1A733B19" w14:textId="34689393" w:rsidR="00DB4FD7" w:rsidRPr="00DB4FD7" w:rsidRDefault="00426A13" w:rsidP="00DB4FD7">
      <w:pPr>
        <w:rPr>
          <w:lang w:val="en-SG"/>
        </w:rPr>
      </w:pPr>
      <w:r>
        <w:rPr>
          <w:lang w:val="en-SG"/>
        </w:rPr>
        <w:pict w14:anchorId="7A7BD1EB">
          <v:rect id="_x0000_i1026" style="width:0;height:1.5pt" o:hralign="center" o:hrstd="t" o:hr="t" fillcolor="#a0a0a0" stroked="f"/>
        </w:pict>
      </w:r>
    </w:p>
    <w:p w14:paraId="3AC7CB8A" w14:textId="77777777" w:rsidR="00DB4FD7" w:rsidRDefault="00DB4FD7" w:rsidP="00DB4FD7">
      <w:pPr>
        <w:rPr>
          <w:lang w:val="en-SG"/>
        </w:rPr>
      </w:pPr>
    </w:p>
    <w:p w14:paraId="51AEE2AE" w14:textId="2C685D15" w:rsidR="00DB4FD7" w:rsidRPr="00DB4FD7" w:rsidRDefault="00DB4FD7" w:rsidP="00DB4FD7">
      <w:pPr>
        <w:rPr>
          <w:b/>
          <w:bCs/>
          <w:sz w:val="22"/>
          <w:szCs w:val="28"/>
          <w:lang w:val="en-SG"/>
        </w:rPr>
      </w:pPr>
      <w:r w:rsidRPr="00DB4FD7">
        <w:rPr>
          <w:b/>
          <w:bCs/>
          <w:sz w:val="22"/>
          <w:szCs w:val="28"/>
          <w:lang w:val="en-SG"/>
        </w:rPr>
        <w:lastRenderedPageBreak/>
        <w:t>Use Case 3: Collections Policy &amp; Strategy Effectiveness</w:t>
      </w:r>
    </w:p>
    <w:p w14:paraId="3D3B1AAF" w14:textId="77777777" w:rsidR="00DB4FD7" w:rsidRPr="00DB4FD7" w:rsidRDefault="00DB4FD7" w:rsidP="00DB4FD7">
      <w:pPr>
        <w:rPr>
          <w:u w:val="single"/>
          <w:lang w:val="en-SG"/>
        </w:rPr>
      </w:pPr>
      <w:r w:rsidRPr="00DB4FD7">
        <w:rPr>
          <w:u w:val="single"/>
          <w:lang w:val="en-SG"/>
        </w:rPr>
        <w:t>Business Objective</w:t>
      </w:r>
    </w:p>
    <w:p w14:paraId="1F7B6D83" w14:textId="77777777" w:rsidR="00DB4FD7" w:rsidRPr="00DB4FD7" w:rsidRDefault="00DB4FD7" w:rsidP="00DB4FD7">
      <w:pPr>
        <w:rPr>
          <w:lang w:val="en-SG"/>
        </w:rPr>
      </w:pPr>
      <w:r w:rsidRPr="00DB4FD7">
        <w:rPr>
          <w:lang w:val="en-SG"/>
        </w:rPr>
        <w:t>As a Collections Strategy Manager, I want to continuously improve collections policies using data-driven insights.</w:t>
      </w:r>
    </w:p>
    <w:p w14:paraId="71A79BFA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Segment Performance Analysis</w:t>
      </w:r>
    </w:p>
    <w:p w14:paraId="4617B5FD" w14:textId="77777777" w:rsidR="00DB4FD7" w:rsidRPr="00DB4FD7" w:rsidRDefault="00DB4FD7" w:rsidP="00DB4FD7">
      <w:pPr>
        <w:numPr>
          <w:ilvl w:val="0"/>
          <w:numId w:val="25"/>
        </w:numPr>
        <w:rPr>
          <w:lang w:val="en-SG"/>
        </w:rPr>
      </w:pPr>
      <w:r w:rsidRPr="00DB4FD7">
        <w:rPr>
          <w:lang w:val="en-SG"/>
        </w:rPr>
        <w:t>Which customer segments are underperforming?</w:t>
      </w:r>
    </w:p>
    <w:p w14:paraId="16AD819B" w14:textId="77777777" w:rsidR="00DB4FD7" w:rsidRPr="00DB4FD7" w:rsidRDefault="00DB4FD7" w:rsidP="00DB4FD7">
      <w:pPr>
        <w:numPr>
          <w:ilvl w:val="0"/>
          <w:numId w:val="25"/>
        </w:numPr>
        <w:rPr>
          <w:lang w:val="en-SG"/>
        </w:rPr>
      </w:pPr>
      <w:r w:rsidRPr="00DB4FD7">
        <w:rPr>
          <w:lang w:val="en-SG"/>
        </w:rPr>
        <w:t>Which segments have experienced a decline in recoveries?</w:t>
      </w:r>
    </w:p>
    <w:p w14:paraId="1951D0DB" w14:textId="77777777" w:rsidR="00DB4FD7" w:rsidRPr="00DB4FD7" w:rsidRDefault="00DB4FD7" w:rsidP="00DB4FD7">
      <w:pPr>
        <w:numPr>
          <w:ilvl w:val="0"/>
          <w:numId w:val="25"/>
        </w:numPr>
        <w:rPr>
          <w:lang w:val="en-SG"/>
        </w:rPr>
      </w:pPr>
      <w:r w:rsidRPr="00DB4FD7">
        <w:rPr>
          <w:lang w:val="en-SG"/>
        </w:rPr>
        <w:t>Which segments show increasing roll rates?</w:t>
      </w:r>
    </w:p>
    <w:p w14:paraId="72C62837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Root Cause Analysis</w:t>
      </w:r>
    </w:p>
    <w:p w14:paraId="3701AAD6" w14:textId="77777777" w:rsidR="00DB4FD7" w:rsidRPr="00DB4FD7" w:rsidRDefault="00DB4FD7" w:rsidP="00DB4FD7">
      <w:pPr>
        <w:numPr>
          <w:ilvl w:val="0"/>
          <w:numId w:val="26"/>
        </w:numPr>
        <w:rPr>
          <w:lang w:val="en-SG"/>
        </w:rPr>
      </w:pPr>
      <w:r w:rsidRPr="00DB4FD7">
        <w:rPr>
          <w:lang w:val="en-SG"/>
        </w:rPr>
        <w:t>Why are collections unsuccessful in these segments?</w:t>
      </w:r>
    </w:p>
    <w:p w14:paraId="56039A19" w14:textId="72D2BE41" w:rsidR="00DB4FD7" w:rsidRPr="00DB4FD7" w:rsidRDefault="00DB4FD7" w:rsidP="00DB4FD7">
      <w:pPr>
        <w:numPr>
          <w:ilvl w:val="0"/>
          <w:numId w:val="26"/>
        </w:numPr>
        <w:rPr>
          <w:lang w:val="en-SG"/>
        </w:rPr>
      </w:pPr>
      <w:r w:rsidRPr="00DB4FD7">
        <w:rPr>
          <w:lang w:val="en-SG"/>
        </w:rPr>
        <w:t>Is it due to affordability constraints, lack of contractability, customer vulnerability, dispute rate, geography, language, or channel preference?</w:t>
      </w:r>
    </w:p>
    <w:p w14:paraId="633BA06C" w14:textId="77777777" w:rsidR="00DB4FD7" w:rsidRPr="00DB4FD7" w:rsidRDefault="00DB4FD7" w:rsidP="00DB4FD7">
      <w:pPr>
        <w:numPr>
          <w:ilvl w:val="0"/>
          <w:numId w:val="26"/>
        </w:numPr>
        <w:rPr>
          <w:lang w:val="en-SG"/>
        </w:rPr>
      </w:pPr>
      <w:r w:rsidRPr="00DB4FD7">
        <w:rPr>
          <w:lang w:val="en-SG"/>
        </w:rPr>
        <w:t>Are current contact strategies suited to these customers?</w:t>
      </w:r>
    </w:p>
    <w:p w14:paraId="01864C4B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Strategy Effectiveness</w:t>
      </w:r>
    </w:p>
    <w:p w14:paraId="182992CB" w14:textId="77777777" w:rsidR="00DB4FD7" w:rsidRPr="00DB4FD7" w:rsidRDefault="00DB4FD7" w:rsidP="00DB4FD7">
      <w:pPr>
        <w:numPr>
          <w:ilvl w:val="0"/>
          <w:numId w:val="27"/>
        </w:numPr>
        <w:rPr>
          <w:lang w:val="en-SG"/>
        </w:rPr>
      </w:pPr>
      <w:r w:rsidRPr="00DB4FD7">
        <w:rPr>
          <w:lang w:val="en-SG"/>
        </w:rPr>
        <w:t>Which collections strategies deliver the highest cure rates?</w:t>
      </w:r>
    </w:p>
    <w:p w14:paraId="0DF13C68" w14:textId="77777777" w:rsidR="00DB4FD7" w:rsidRPr="00DB4FD7" w:rsidRDefault="00DB4FD7" w:rsidP="00DB4FD7">
      <w:pPr>
        <w:numPr>
          <w:ilvl w:val="0"/>
          <w:numId w:val="27"/>
        </w:numPr>
        <w:rPr>
          <w:lang w:val="en-SG"/>
        </w:rPr>
      </w:pPr>
      <w:r w:rsidRPr="00DB4FD7">
        <w:rPr>
          <w:lang w:val="en-SG"/>
        </w:rPr>
        <w:t>How effective are current SMS, WhatsApp, voice, and digital journeys?</w:t>
      </w:r>
    </w:p>
    <w:p w14:paraId="7AA72BC5" w14:textId="77777777" w:rsidR="00DB4FD7" w:rsidRPr="00DB4FD7" w:rsidRDefault="00DB4FD7" w:rsidP="00DB4FD7">
      <w:pPr>
        <w:numPr>
          <w:ilvl w:val="0"/>
          <w:numId w:val="27"/>
        </w:numPr>
        <w:rPr>
          <w:lang w:val="en-SG"/>
        </w:rPr>
      </w:pPr>
      <w:r w:rsidRPr="00DB4FD7">
        <w:rPr>
          <w:lang w:val="en-SG"/>
        </w:rPr>
        <w:t>Which strategies result in the highest promise-to-pay conversion?</w:t>
      </w:r>
    </w:p>
    <w:p w14:paraId="7A471FC8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Policy Review</w:t>
      </w:r>
    </w:p>
    <w:p w14:paraId="159B43F4" w14:textId="77777777" w:rsidR="00DB4FD7" w:rsidRPr="00DB4FD7" w:rsidRDefault="00DB4FD7" w:rsidP="00DB4FD7">
      <w:pPr>
        <w:numPr>
          <w:ilvl w:val="0"/>
          <w:numId w:val="28"/>
        </w:numPr>
        <w:rPr>
          <w:lang w:val="en-SG"/>
        </w:rPr>
      </w:pPr>
      <w:r w:rsidRPr="00DB4FD7">
        <w:rPr>
          <w:lang w:val="en-SG"/>
        </w:rPr>
        <w:t>Are existing collections policies too aggressive or too conservative?</w:t>
      </w:r>
    </w:p>
    <w:p w14:paraId="008AAAB5" w14:textId="77777777" w:rsidR="00DB4FD7" w:rsidRPr="00DB4FD7" w:rsidRDefault="00DB4FD7" w:rsidP="00DB4FD7">
      <w:pPr>
        <w:numPr>
          <w:ilvl w:val="0"/>
          <w:numId w:val="28"/>
        </w:numPr>
        <w:rPr>
          <w:lang w:val="en-SG"/>
        </w:rPr>
      </w:pPr>
      <w:r w:rsidRPr="00DB4FD7">
        <w:rPr>
          <w:lang w:val="en-SG"/>
        </w:rPr>
        <w:t>Can contact frequency be optimized?</w:t>
      </w:r>
    </w:p>
    <w:p w14:paraId="62C384AB" w14:textId="77777777" w:rsidR="00DB4FD7" w:rsidRPr="00DB4FD7" w:rsidRDefault="00DB4FD7" w:rsidP="00DB4FD7">
      <w:pPr>
        <w:numPr>
          <w:ilvl w:val="0"/>
          <w:numId w:val="28"/>
        </w:numPr>
        <w:rPr>
          <w:lang w:val="en-SG"/>
        </w:rPr>
      </w:pPr>
      <w:r w:rsidRPr="00DB4FD7">
        <w:rPr>
          <w:lang w:val="en-SG"/>
        </w:rPr>
        <w:t>Are we engaging customers too early or too late?</w:t>
      </w:r>
    </w:p>
    <w:p w14:paraId="01C586B1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Segmentation Enhancement</w:t>
      </w:r>
    </w:p>
    <w:p w14:paraId="11CCE8D4" w14:textId="77777777" w:rsidR="00DB4FD7" w:rsidRPr="00DB4FD7" w:rsidRDefault="00DB4FD7" w:rsidP="00DB4FD7">
      <w:pPr>
        <w:numPr>
          <w:ilvl w:val="0"/>
          <w:numId w:val="29"/>
        </w:numPr>
        <w:rPr>
          <w:lang w:val="en-SG"/>
        </w:rPr>
      </w:pPr>
      <w:r w:rsidRPr="00DB4FD7">
        <w:rPr>
          <w:lang w:val="en-SG"/>
        </w:rPr>
        <w:t>How can customer segmentation be improved?</w:t>
      </w:r>
    </w:p>
    <w:p w14:paraId="7D0CCD27" w14:textId="77777777" w:rsidR="00DB4FD7" w:rsidRPr="00DB4FD7" w:rsidRDefault="00DB4FD7" w:rsidP="00DB4FD7">
      <w:pPr>
        <w:numPr>
          <w:ilvl w:val="0"/>
          <w:numId w:val="29"/>
        </w:numPr>
        <w:rPr>
          <w:lang w:val="en-SG"/>
        </w:rPr>
      </w:pPr>
      <w:r w:rsidRPr="00DB4FD7">
        <w:rPr>
          <w:lang w:val="en-SG"/>
        </w:rPr>
        <w:t>Which new segments should be introduced?</w:t>
      </w:r>
    </w:p>
    <w:p w14:paraId="6F275497" w14:textId="77777777" w:rsidR="00DB4FD7" w:rsidRPr="00DB4FD7" w:rsidRDefault="00DB4FD7" w:rsidP="00DB4FD7">
      <w:pPr>
        <w:numPr>
          <w:ilvl w:val="0"/>
          <w:numId w:val="29"/>
        </w:numPr>
        <w:rPr>
          <w:lang w:val="en-SG"/>
        </w:rPr>
      </w:pPr>
      <w:r w:rsidRPr="00DB4FD7">
        <w:rPr>
          <w:lang w:val="en-SG"/>
        </w:rPr>
        <w:t>What characteristics define high-risk and high-recovery customers?</w:t>
      </w:r>
    </w:p>
    <w:p w14:paraId="52E515C6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Champion-Challenger Analysis</w:t>
      </w:r>
    </w:p>
    <w:p w14:paraId="39811C94" w14:textId="77777777" w:rsidR="00DB4FD7" w:rsidRPr="00DB4FD7" w:rsidRDefault="00DB4FD7" w:rsidP="00DB4FD7">
      <w:pPr>
        <w:numPr>
          <w:ilvl w:val="0"/>
          <w:numId w:val="30"/>
        </w:numPr>
        <w:rPr>
          <w:lang w:val="en-SG"/>
        </w:rPr>
      </w:pPr>
      <w:r w:rsidRPr="00DB4FD7">
        <w:rPr>
          <w:lang w:val="en-SG"/>
        </w:rPr>
        <w:t>Which treatment strategies outperform existing approaches?</w:t>
      </w:r>
    </w:p>
    <w:p w14:paraId="293236D4" w14:textId="77777777" w:rsidR="00DB4FD7" w:rsidRPr="00DB4FD7" w:rsidRDefault="00DB4FD7" w:rsidP="00DB4FD7">
      <w:pPr>
        <w:numPr>
          <w:ilvl w:val="0"/>
          <w:numId w:val="30"/>
        </w:numPr>
        <w:rPr>
          <w:lang w:val="en-SG"/>
        </w:rPr>
      </w:pPr>
      <w:r w:rsidRPr="00DB4FD7">
        <w:rPr>
          <w:lang w:val="en-SG"/>
        </w:rPr>
        <w:lastRenderedPageBreak/>
        <w:t>What would be the expected recovery uplift if alternative policies were adopted?</w:t>
      </w:r>
    </w:p>
    <w:p w14:paraId="066E2D6C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Insights Generated by the Tool</w:t>
      </w:r>
    </w:p>
    <w:p w14:paraId="4BD149DF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Underperforming segment identification</w:t>
      </w:r>
    </w:p>
    <w:p w14:paraId="370BCE59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Key drivers of delinquency and non-payment</w:t>
      </w:r>
    </w:p>
    <w:p w14:paraId="5AF7FA1B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Policy effectiveness analysis</w:t>
      </w:r>
    </w:p>
    <w:p w14:paraId="7642CC7A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Segmentation enhancement recommendations</w:t>
      </w:r>
    </w:p>
    <w:p w14:paraId="7BAB4905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Champion-challenger results</w:t>
      </w:r>
    </w:p>
    <w:p w14:paraId="751D49D0" w14:textId="77777777" w:rsidR="00DB4FD7" w:rsidRPr="00DB4FD7" w:rsidRDefault="00DB4FD7" w:rsidP="00DB4FD7">
      <w:pPr>
        <w:numPr>
          <w:ilvl w:val="0"/>
          <w:numId w:val="31"/>
        </w:numPr>
        <w:rPr>
          <w:lang w:val="en-SG"/>
        </w:rPr>
      </w:pPr>
      <w:r w:rsidRPr="00DB4FD7">
        <w:rPr>
          <w:lang w:val="en-SG"/>
        </w:rPr>
        <w:t>Expected recovery uplift from policy changes</w:t>
      </w:r>
    </w:p>
    <w:p w14:paraId="3296918A" w14:textId="77777777" w:rsidR="000341DB" w:rsidRPr="00DB4FD7" w:rsidRDefault="000341DB" w:rsidP="000341DB">
      <w:pPr>
        <w:rPr>
          <w:lang w:val="en-SG"/>
        </w:rPr>
      </w:pPr>
    </w:p>
    <w:p w14:paraId="5ADA9162" w14:textId="1942A7A0" w:rsidR="00DB4FD7" w:rsidRPr="00DB4FD7" w:rsidRDefault="00DB4FD7" w:rsidP="00DB4FD7">
      <w:pPr>
        <w:rPr>
          <w:b/>
          <w:bCs/>
          <w:sz w:val="22"/>
          <w:szCs w:val="28"/>
          <w:lang w:val="en-SG"/>
        </w:rPr>
      </w:pPr>
      <w:r w:rsidRPr="00DB4FD7">
        <w:rPr>
          <w:b/>
          <w:bCs/>
          <w:sz w:val="22"/>
          <w:szCs w:val="28"/>
          <w:lang w:val="en-SG"/>
        </w:rPr>
        <w:t xml:space="preserve">Use Case </w:t>
      </w:r>
      <w:r w:rsidR="008C719C">
        <w:rPr>
          <w:b/>
          <w:bCs/>
          <w:sz w:val="22"/>
          <w:szCs w:val="28"/>
          <w:lang w:val="en-SG"/>
        </w:rPr>
        <w:t>4</w:t>
      </w:r>
      <w:r w:rsidRPr="00DB4FD7">
        <w:rPr>
          <w:b/>
          <w:bCs/>
          <w:sz w:val="22"/>
          <w:szCs w:val="28"/>
          <w:lang w:val="en-SG"/>
        </w:rPr>
        <w:t>: Workforce &amp; Capacity Optimization</w:t>
      </w:r>
    </w:p>
    <w:p w14:paraId="0E084654" w14:textId="77777777" w:rsidR="00DB4FD7" w:rsidRPr="00DB4FD7" w:rsidRDefault="00DB4FD7" w:rsidP="00DB4FD7">
      <w:pPr>
        <w:rPr>
          <w:u w:val="single"/>
          <w:lang w:val="en-SG"/>
        </w:rPr>
      </w:pPr>
      <w:r w:rsidRPr="00DB4FD7">
        <w:rPr>
          <w:u w:val="single"/>
          <w:lang w:val="en-SG"/>
        </w:rPr>
        <w:t>Business Objective</w:t>
      </w:r>
    </w:p>
    <w:p w14:paraId="6E7EC34E" w14:textId="77777777" w:rsidR="00DB4FD7" w:rsidRPr="00DB4FD7" w:rsidRDefault="00DB4FD7" w:rsidP="00DB4FD7">
      <w:pPr>
        <w:rPr>
          <w:lang w:val="en-SG"/>
        </w:rPr>
      </w:pPr>
      <w:r w:rsidRPr="00DB4FD7">
        <w:rPr>
          <w:lang w:val="en-SG"/>
        </w:rPr>
        <w:t>As an Operations Manager, I want to ensure I have the right workforce capacity, skills, and account allocation to achieve collections targets while maximizing collector productivity and minimizing operational inefficiencies.</w:t>
      </w:r>
    </w:p>
    <w:p w14:paraId="6D33FEDE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Workforce Capacity Planning</w:t>
      </w:r>
    </w:p>
    <w:p w14:paraId="7EC5720C" w14:textId="77777777" w:rsidR="00DB4FD7" w:rsidRPr="00DB4FD7" w:rsidRDefault="00DB4FD7" w:rsidP="00DB4FD7">
      <w:pPr>
        <w:numPr>
          <w:ilvl w:val="0"/>
          <w:numId w:val="32"/>
        </w:numPr>
        <w:rPr>
          <w:lang w:val="en-SG"/>
        </w:rPr>
      </w:pPr>
      <w:r w:rsidRPr="00DB4FD7">
        <w:rPr>
          <w:lang w:val="en-SG"/>
        </w:rPr>
        <w:t>How many collectors do I require to achieve next month's collections target?</w:t>
      </w:r>
    </w:p>
    <w:p w14:paraId="77B529AC" w14:textId="77777777" w:rsidR="00DB4FD7" w:rsidRPr="00DB4FD7" w:rsidRDefault="00DB4FD7" w:rsidP="00DB4FD7">
      <w:pPr>
        <w:numPr>
          <w:ilvl w:val="0"/>
          <w:numId w:val="32"/>
        </w:numPr>
        <w:rPr>
          <w:lang w:val="en-SG"/>
        </w:rPr>
      </w:pPr>
      <w:r w:rsidRPr="00DB4FD7">
        <w:rPr>
          <w:lang w:val="en-SG"/>
        </w:rPr>
        <w:t>Based on current productivity levels, where do I have workforce shortages or surpluses?</w:t>
      </w:r>
    </w:p>
    <w:p w14:paraId="7C0C9A4D" w14:textId="77777777" w:rsidR="00DB4FD7" w:rsidRPr="00DB4FD7" w:rsidRDefault="00DB4FD7" w:rsidP="00DB4FD7">
      <w:pPr>
        <w:numPr>
          <w:ilvl w:val="0"/>
          <w:numId w:val="32"/>
        </w:numPr>
        <w:rPr>
          <w:lang w:val="en-SG"/>
        </w:rPr>
      </w:pPr>
      <w:r w:rsidRPr="00DB4FD7">
        <w:rPr>
          <w:lang w:val="en-SG"/>
        </w:rPr>
        <w:t>What additional recovery can be generated by adding 10, 20, or 50 collectors?</w:t>
      </w:r>
    </w:p>
    <w:p w14:paraId="0A886EB1" w14:textId="77777777" w:rsidR="00DB4FD7" w:rsidRPr="00DB4FD7" w:rsidRDefault="00DB4FD7" w:rsidP="00DB4FD7">
      <w:pPr>
        <w:numPr>
          <w:ilvl w:val="0"/>
          <w:numId w:val="32"/>
        </w:numPr>
        <w:rPr>
          <w:lang w:val="en-SG"/>
        </w:rPr>
      </w:pPr>
      <w:r w:rsidRPr="00DB4FD7">
        <w:rPr>
          <w:lang w:val="en-SG"/>
        </w:rPr>
        <w:t>If headcount remains unchanged, what productivity improvement is required to meet targets?</w:t>
      </w:r>
    </w:p>
    <w:p w14:paraId="2F0B3360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Team Utilization Analysis</w:t>
      </w:r>
    </w:p>
    <w:p w14:paraId="5BBEB0C1" w14:textId="77777777" w:rsidR="00DB4FD7" w:rsidRPr="00DB4FD7" w:rsidRDefault="00DB4FD7" w:rsidP="00DB4FD7">
      <w:pPr>
        <w:numPr>
          <w:ilvl w:val="0"/>
          <w:numId w:val="33"/>
        </w:numPr>
        <w:rPr>
          <w:lang w:val="en-SG"/>
        </w:rPr>
      </w:pPr>
      <w:r w:rsidRPr="00DB4FD7">
        <w:rPr>
          <w:lang w:val="en-SG"/>
        </w:rPr>
        <w:t>Which teams are operating below optimal capacity?</w:t>
      </w:r>
    </w:p>
    <w:p w14:paraId="3D8FD5DF" w14:textId="77777777" w:rsidR="00DB4FD7" w:rsidRPr="00DB4FD7" w:rsidRDefault="00DB4FD7" w:rsidP="00DB4FD7">
      <w:pPr>
        <w:numPr>
          <w:ilvl w:val="0"/>
          <w:numId w:val="33"/>
        </w:numPr>
        <w:rPr>
          <w:lang w:val="en-SG"/>
        </w:rPr>
      </w:pPr>
      <w:r w:rsidRPr="00DB4FD7">
        <w:rPr>
          <w:lang w:val="en-SG"/>
        </w:rPr>
        <w:t>Which teams are overloaded and at risk of productivity decline?</w:t>
      </w:r>
    </w:p>
    <w:p w14:paraId="520CAC38" w14:textId="77777777" w:rsidR="00DB4FD7" w:rsidRPr="00DB4FD7" w:rsidRDefault="00DB4FD7" w:rsidP="00DB4FD7">
      <w:pPr>
        <w:numPr>
          <w:ilvl w:val="0"/>
          <w:numId w:val="33"/>
        </w:numPr>
        <w:rPr>
          <w:lang w:val="en-SG"/>
        </w:rPr>
      </w:pPr>
      <w:r w:rsidRPr="00DB4FD7">
        <w:rPr>
          <w:lang w:val="en-SG"/>
        </w:rPr>
        <w:t>How much idle capacity exists across collections teams?</w:t>
      </w:r>
    </w:p>
    <w:p w14:paraId="4B37C2E0" w14:textId="77777777" w:rsidR="00DB4FD7" w:rsidRPr="00DB4FD7" w:rsidRDefault="00DB4FD7" w:rsidP="00DB4FD7">
      <w:pPr>
        <w:numPr>
          <w:ilvl w:val="0"/>
          <w:numId w:val="33"/>
        </w:numPr>
        <w:rPr>
          <w:lang w:val="en-SG"/>
        </w:rPr>
      </w:pPr>
      <w:r w:rsidRPr="00DB4FD7">
        <w:rPr>
          <w:lang w:val="en-SG"/>
        </w:rPr>
        <w:t>Are staffing levels aligned with account volumes across DPD buckets?</w:t>
      </w:r>
    </w:p>
    <w:p w14:paraId="353BDFBF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Workload Allocation Optimization</w:t>
      </w:r>
    </w:p>
    <w:p w14:paraId="55036A18" w14:textId="77777777" w:rsidR="00DB4FD7" w:rsidRPr="00DB4FD7" w:rsidRDefault="00DB4FD7" w:rsidP="00DB4FD7">
      <w:pPr>
        <w:numPr>
          <w:ilvl w:val="0"/>
          <w:numId w:val="34"/>
        </w:numPr>
        <w:rPr>
          <w:lang w:val="en-SG"/>
        </w:rPr>
      </w:pPr>
      <w:r w:rsidRPr="00DB4FD7">
        <w:rPr>
          <w:lang w:val="en-SG"/>
        </w:rPr>
        <w:t>How should accounts be distributed across collectors to maximize recoveries?</w:t>
      </w:r>
    </w:p>
    <w:p w14:paraId="7F09EE09" w14:textId="77777777" w:rsidR="00DB4FD7" w:rsidRPr="00DB4FD7" w:rsidRDefault="00DB4FD7" w:rsidP="00DB4FD7">
      <w:pPr>
        <w:numPr>
          <w:ilvl w:val="0"/>
          <w:numId w:val="34"/>
        </w:numPr>
        <w:rPr>
          <w:lang w:val="en-SG"/>
        </w:rPr>
      </w:pPr>
      <w:r w:rsidRPr="00DB4FD7">
        <w:rPr>
          <w:lang w:val="en-SG"/>
        </w:rPr>
        <w:lastRenderedPageBreak/>
        <w:t>Which collectors should handle high-balance or high-risk accounts?</w:t>
      </w:r>
    </w:p>
    <w:p w14:paraId="3AFDCEE0" w14:textId="77777777" w:rsidR="00DB4FD7" w:rsidRPr="00DB4FD7" w:rsidRDefault="00DB4FD7" w:rsidP="00DB4FD7">
      <w:pPr>
        <w:numPr>
          <w:ilvl w:val="0"/>
          <w:numId w:val="34"/>
        </w:numPr>
        <w:rPr>
          <w:lang w:val="en-SG"/>
        </w:rPr>
      </w:pPr>
      <w:r w:rsidRPr="00DB4FD7">
        <w:rPr>
          <w:lang w:val="en-SG"/>
        </w:rPr>
        <w:t>Are some collectors managing significantly larger workloads than their peers?</w:t>
      </w:r>
    </w:p>
    <w:p w14:paraId="35F627BD" w14:textId="77777777" w:rsidR="00DB4FD7" w:rsidRPr="00DB4FD7" w:rsidRDefault="00DB4FD7" w:rsidP="00DB4FD7">
      <w:pPr>
        <w:numPr>
          <w:ilvl w:val="0"/>
          <w:numId w:val="34"/>
        </w:numPr>
        <w:rPr>
          <w:lang w:val="en-SG"/>
        </w:rPr>
      </w:pPr>
      <w:r w:rsidRPr="00DB4FD7">
        <w:rPr>
          <w:lang w:val="en-SG"/>
        </w:rPr>
        <w:t>What is the optimal account inventory per collector by product, balance band, and delinquency bucket?</w:t>
      </w:r>
    </w:p>
    <w:p w14:paraId="3F5F58A0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Productivity &amp; Performance Analysis</w:t>
      </w:r>
    </w:p>
    <w:p w14:paraId="47D7B93B" w14:textId="77777777" w:rsidR="00DB4FD7" w:rsidRPr="00DB4FD7" w:rsidRDefault="00DB4FD7" w:rsidP="00DB4FD7">
      <w:pPr>
        <w:numPr>
          <w:ilvl w:val="0"/>
          <w:numId w:val="35"/>
        </w:numPr>
        <w:rPr>
          <w:lang w:val="en-SG"/>
        </w:rPr>
      </w:pPr>
      <w:r w:rsidRPr="00DB4FD7">
        <w:rPr>
          <w:lang w:val="en-SG"/>
        </w:rPr>
        <w:t>Which collectors consistently achieve the highest recovery rates?</w:t>
      </w:r>
    </w:p>
    <w:p w14:paraId="39E9F4BC" w14:textId="75B98422" w:rsidR="00DB4FD7" w:rsidRPr="00DB4FD7" w:rsidRDefault="00DB4FD7" w:rsidP="00DB4FD7">
      <w:pPr>
        <w:numPr>
          <w:ilvl w:val="0"/>
          <w:numId w:val="35"/>
        </w:numPr>
        <w:rPr>
          <w:lang w:val="en-SG"/>
        </w:rPr>
      </w:pPr>
      <w:r w:rsidRPr="00DB4FD7">
        <w:rPr>
          <w:lang w:val="en-SG"/>
        </w:rPr>
        <w:t>What behaviours, call patterns, and customer engagement approaches distinguish top performers?</w:t>
      </w:r>
    </w:p>
    <w:p w14:paraId="5F5EA424" w14:textId="77777777" w:rsidR="00DB4FD7" w:rsidRPr="00DB4FD7" w:rsidRDefault="00DB4FD7" w:rsidP="00DB4FD7">
      <w:pPr>
        <w:numPr>
          <w:ilvl w:val="0"/>
          <w:numId w:val="35"/>
        </w:numPr>
        <w:rPr>
          <w:lang w:val="en-SG"/>
        </w:rPr>
      </w:pPr>
      <w:r w:rsidRPr="00DB4FD7">
        <w:rPr>
          <w:lang w:val="en-SG"/>
        </w:rPr>
        <w:t>Which collectors require coaching or additional support?</w:t>
      </w:r>
    </w:p>
    <w:p w14:paraId="4CCBDCBB" w14:textId="77777777" w:rsidR="00DB4FD7" w:rsidRPr="00DB4FD7" w:rsidRDefault="00DB4FD7" w:rsidP="00DB4FD7">
      <w:pPr>
        <w:numPr>
          <w:ilvl w:val="0"/>
          <w:numId w:val="35"/>
        </w:numPr>
        <w:rPr>
          <w:lang w:val="en-SG"/>
        </w:rPr>
      </w:pPr>
      <w:r w:rsidRPr="00DB4FD7">
        <w:rPr>
          <w:lang w:val="en-SG"/>
        </w:rPr>
        <w:t>What is the productivity gap between top, average, and bottom performers?</w:t>
      </w:r>
    </w:p>
    <w:p w14:paraId="43DFE21A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Absenteeism &amp; Attrition Impact</w:t>
      </w:r>
    </w:p>
    <w:p w14:paraId="7EF1D60F" w14:textId="77777777" w:rsidR="00DB4FD7" w:rsidRPr="00DB4FD7" w:rsidRDefault="00DB4FD7" w:rsidP="00DB4FD7">
      <w:pPr>
        <w:numPr>
          <w:ilvl w:val="0"/>
          <w:numId w:val="36"/>
        </w:numPr>
        <w:rPr>
          <w:lang w:val="en-SG"/>
        </w:rPr>
      </w:pPr>
      <w:r w:rsidRPr="00DB4FD7">
        <w:rPr>
          <w:lang w:val="en-SG"/>
        </w:rPr>
        <w:t>What was the impact of absenteeism on collections performance this month?</w:t>
      </w:r>
    </w:p>
    <w:p w14:paraId="1EADFCC1" w14:textId="77777777" w:rsidR="00DB4FD7" w:rsidRPr="00DB4FD7" w:rsidRDefault="00DB4FD7" w:rsidP="00DB4FD7">
      <w:pPr>
        <w:numPr>
          <w:ilvl w:val="0"/>
          <w:numId w:val="36"/>
        </w:numPr>
        <w:rPr>
          <w:lang w:val="en-SG"/>
        </w:rPr>
      </w:pPr>
      <w:r w:rsidRPr="00DB4FD7">
        <w:rPr>
          <w:lang w:val="en-SG"/>
        </w:rPr>
        <w:t>How much recovery value was lost due to planned and unplanned absences?</w:t>
      </w:r>
    </w:p>
    <w:p w14:paraId="13C642F8" w14:textId="77777777" w:rsidR="00DB4FD7" w:rsidRPr="00DB4FD7" w:rsidRDefault="00DB4FD7" w:rsidP="00DB4FD7">
      <w:pPr>
        <w:numPr>
          <w:ilvl w:val="0"/>
          <w:numId w:val="36"/>
        </w:numPr>
        <w:rPr>
          <w:lang w:val="en-SG"/>
        </w:rPr>
      </w:pPr>
      <w:r w:rsidRPr="00DB4FD7">
        <w:rPr>
          <w:lang w:val="en-SG"/>
        </w:rPr>
        <w:t>Which teams are most affected by absenteeism?</w:t>
      </w:r>
    </w:p>
    <w:p w14:paraId="3803E92E" w14:textId="77777777" w:rsidR="00DB4FD7" w:rsidRPr="00DB4FD7" w:rsidRDefault="00DB4FD7" w:rsidP="00DB4FD7">
      <w:pPr>
        <w:numPr>
          <w:ilvl w:val="0"/>
          <w:numId w:val="36"/>
        </w:numPr>
        <w:rPr>
          <w:lang w:val="en-SG"/>
        </w:rPr>
      </w:pPr>
      <w:r w:rsidRPr="00DB4FD7">
        <w:rPr>
          <w:lang w:val="en-SG"/>
        </w:rPr>
        <w:t>What recovery uplift could have been achieved with full staffing levels?</w:t>
      </w:r>
    </w:p>
    <w:p w14:paraId="09154F53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Shift and Scheduling Optimization</w:t>
      </w:r>
    </w:p>
    <w:p w14:paraId="1190CCD1" w14:textId="77777777" w:rsidR="00DB4FD7" w:rsidRPr="00DB4FD7" w:rsidRDefault="00DB4FD7" w:rsidP="00DB4FD7">
      <w:pPr>
        <w:numPr>
          <w:ilvl w:val="0"/>
          <w:numId w:val="37"/>
        </w:numPr>
        <w:rPr>
          <w:lang w:val="en-SG"/>
        </w:rPr>
      </w:pPr>
      <w:r w:rsidRPr="00DB4FD7">
        <w:rPr>
          <w:lang w:val="en-SG"/>
        </w:rPr>
        <w:t>Which days and hours generate the highest contact and recovery rates?</w:t>
      </w:r>
    </w:p>
    <w:p w14:paraId="7B0E2119" w14:textId="77777777" w:rsidR="00DB4FD7" w:rsidRPr="00DB4FD7" w:rsidRDefault="00DB4FD7" w:rsidP="00DB4FD7">
      <w:pPr>
        <w:numPr>
          <w:ilvl w:val="0"/>
          <w:numId w:val="37"/>
        </w:numPr>
        <w:rPr>
          <w:lang w:val="en-SG"/>
        </w:rPr>
      </w:pPr>
      <w:r w:rsidRPr="00DB4FD7">
        <w:rPr>
          <w:lang w:val="en-SG"/>
        </w:rPr>
        <w:t xml:space="preserve">Are current shift patterns aligned to customer </w:t>
      </w:r>
      <w:proofErr w:type="spellStart"/>
      <w:r w:rsidRPr="00DB4FD7">
        <w:rPr>
          <w:lang w:val="en-SG"/>
        </w:rPr>
        <w:t>contactability</w:t>
      </w:r>
      <w:proofErr w:type="spellEnd"/>
      <w:r w:rsidRPr="00DB4FD7">
        <w:rPr>
          <w:lang w:val="en-SG"/>
        </w:rPr>
        <w:t xml:space="preserve"> trends?</w:t>
      </w:r>
    </w:p>
    <w:p w14:paraId="6818BE9B" w14:textId="77777777" w:rsidR="00DB4FD7" w:rsidRPr="00DB4FD7" w:rsidRDefault="00DB4FD7" w:rsidP="00DB4FD7">
      <w:pPr>
        <w:numPr>
          <w:ilvl w:val="0"/>
          <w:numId w:val="37"/>
        </w:numPr>
        <w:rPr>
          <w:lang w:val="en-SG"/>
        </w:rPr>
      </w:pPr>
      <w:r w:rsidRPr="00DB4FD7">
        <w:rPr>
          <w:lang w:val="en-SG"/>
        </w:rPr>
        <w:t>Can staffing schedules be optimized to improve right-party contact and promise-to-pay conversions?</w:t>
      </w:r>
    </w:p>
    <w:p w14:paraId="18552A56" w14:textId="77777777" w:rsidR="00DB4FD7" w:rsidRPr="00DB4FD7" w:rsidRDefault="00DB4FD7" w:rsidP="00DB4FD7">
      <w:pPr>
        <w:numPr>
          <w:ilvl w:val="0"/>
          <w:numId w:val="37"/>
        </w:numPr>
        <w:rPr>
          <w:lang w:val="en-SG"/>
        </w:rPr>
      </w:pPr>
      <w:r w:rsidRPr="00DB4FD7">
        <w:rPr>
          <w:lang w:val="en-SG"/>
        </w:rPr>
        <w:t>What is the expected recovery impact of adjusting working hours?</w:t>
      </w:r>
    </w:p>
    <w:p w14:paraId="1645D98C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Skill-Based Workforce Management</w:t>
      </w:r>
    </w:p>
    <w:p w14:paraId="10B77B19" w14:textId="77777777" w:rsidR="00DB4FD7" w:rsidRPr="00DB4FD7" w:rsidRDefault="00DB4FD7" w:rsidP="00DB4FD7">
      <w:pPr>
        <w:numPr>
          <w:ilvl w:val="0"/>
          <w:numId w:val="38"/>
        </w:numPr>
        <w:rPr>
          <w:lang w:val="en-SG"/>
        </w:rPr>
      </w:pPr>
      <w:r w:rsidRPr="00DB4FD7">
        <w:rPr>
          <w:lang w:val="en-SG"/>
        </w:rPr>
        <w:t>Which collectors perform best for specific portfolios, products, or customer segments?</w:t>
      </w:r>
    </w:p>
    <w:p w14:paraId="69FA1A23" w14:textId="77777777" w:rsidR="00DB4FD7" w:rsidRPr="00DB4FD7" w:rsidRDefault="00DB4FD7" w:rsidP="00DB4FD7">
      <w:pPr>
        <w:numPr>
          <w:ilvl w:val="0"/>
          <w:numId w:val="38"/>
        </w:numPr>
        <w:rPr>
          <w:lang w:val="en-SG"/>
        </w:rPr>
      </w:pPr>
      <w:r w:rsidRPr="00DB4FD7">
        <w:rPr>
          <w:lang w:val="en-SG"/>
        </w:rPr>
        <w:t>Which teams are most effective in Early Stage, Late Stage, Secured, Unsecured, SME, or Credit Card collections?</w:t>
      </w:r>
    </w:p>
    <w:p w14:paraId="3AC9A96D" w14:textId="77777777" w:rsidR="00DB4FD7" w:rsidRPr="00DB4FD7" w:rsidRDefault="00DB4FD7" w:rsidP="00DB4FD7">
      <w:pPr>
        <w:numPr>
          <w:ilvl w:val="0"/>
          <w:numId w:val="38"/>
        </w:numPr>
        <w:rPr>
          <w:lang w:val="en-SG"/>
        </w:rPr>
      </w:pPr>
      <w:r w:rsidRPr="00DB4FD7">
        <w:rPr>
          <w:lang w:val="en-SG"/>
        </w:rPr>
        <w:t>Should specialist collectors be deployed to certain customer segments?</w:t>
      </w:r>
    </w:p>
    <w:p w14:paraId="657585F9" w14:textId="77777777" w:rsidR="00DB4FD7" w:rsidRPr="00DB4FD7" w:rsidRDefault="00DB4FD7" w:rsidP="00DB4FD7">
      <w:pPr>
        <w:numPr>
          <w:ilvl w:val="0"/>
          <w:numId w:val="38"/>
        </w:numPr>
        <w:rPr>
          <w:lang w:val="en-SG"/>
        </w:rPr>
      </w:pPr>
      <w:r w:rsidRPr="00DB4FD7">
        <w:rPr>
          <w:lang w:val="en-SG"/>
        </w:rPr>
        <w:t>Where should coaching and training investments be focused?</w:t>
      </w:r>
    </w:p>
    <w:p w14:paraId="68A19751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lastRenderedPageBreak/>
        <w:t>Insights Generated by the Tool</w:t>
      </w:r>
    </w:p>
    <w:p w14:paraId="1A36F3EA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Workforce Dashboard</w:t>
      </w:r>
    </w:p>
    <w:p w14:paraId="49382AA7" w14:textId="77777777" w:rsidR="00DB4FD7" w:rsidRPr="00DB4FD7" w:rsidRDefault="00DB4FD7" w:rsidP="00DB4FD7">
      <w:pPr>
        <w:numPr>
          <w:ilvl w:val="0"/>
          <w:numId w:val="39"/>
        </w:numPr>
        <w:rPr>
          <w:lang w:val="en-SG"/>
        </w:rPr>
      </w:pPr>
      <w:r w:rsidRPr="00DB4FD7">
        <w:rPr>
          <w:lang w:val="en-SG"/>
        </w:rPr>
        <w:t>Headcount requirement forecasts</w:t>
      </w:r>
    </w:p>
    <w:p w14:paraId="0AC92FEC" w14:textId="77777777" w:rsidR="00DB4FD7" w:rsidRPr="00DB4FD7" w:rsidRDefault="00DB4FD7" w:rsidP="00DB4FD7">
      <w:pPr>
        <w:numPr>
          <w:ilvl w:val="0"/>
          <w:numId w:val="39"/>
        </w:numPr>
        <w:rPr>
          <w:lang w:val="en-SG"/>
        </w:rPr>
      </w:pPr>
      <w:r w:rsidRPr="00DB4FD7">
        <w:rPr>
          <w:lang w:val="en-SG"/>
        </w:rPr>
        <w:t>Capacity utilization by team</w:t>
      </w:r>
    </w:p>
    <w:p w14:paraId="63402FBF" w14:textId="77777777" w:rsidR="00DB4FD7" w:rsidRPr="00DB4FD7" w:rsidRDefault="00DB4FD7" w:rsidP="00DB4FD7">
      <w:pPr>
        <w:numPr>
          <w:ilvl w:val="0"/>
          <w:numId w:val="39"/>
        </w:numPr>
        <w:rPr>
          <w:lang w:val="en-SG"/>
        </w:rPr>
      </w:pPr>
      <w:r w:rsidRPr="00DB4FD7">
        <w:rPr>
          <w:lang w:val="en-SG"/>
        </w:rPr>
        <w:t>Workforce surplus and shortage analysis</w:t>
      </w:r>
    </w:p>
    <w:p w14:paraId="3074A960" w14:textId="77777777" w:rsidR="00DB4FD7" w:rsidRPr="00DB4FD7" w:rsidRDefault="00DB4FD7" w:rsidP="00DB4FD7">
      <w:pPr>
        <w:numPr>
          <w:ilvl w:val="0"/>
          <w:numId w:val="39"/>
        </w:numPr>
        <w:rPr>
          <w:lang w:val="en-SG"/>
        </w:rPr>
      </w:pPr>
      <w:r w:rsidRPr="00DB4FD7">
        <w:rPr>
          <w:lang w:val="en-SG"/>
        </w:rPr>
        <w:t>Productivity benchmarks</w:t>
      </w:r>
    </w:p>
    <w:p w14:paraId="06928C70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Recovery Impact Analysis</w:t>
      </w:r>
    </w:p>
    <w:p w14:paraId="3F225FE2" w14:textId="77777777" w:rsidR="00DB4FD7" w:rsidRPr="00DB4FD7" w:rsidRDefault="00DB4FD7" w:rsidP="00DB4FD7">
      <w:pPr>
        <w:numPr>
          <w:ilvl w:val="0"/>
          <w:numId w:val="40"/>
        </w:numPr>
        <w:rPr>
          <w:lang w:val="en-SG"/>
        </w:rPr>
      </w:pPr>
      <w:r w:rsidRPr="00DB4FD7">
        <w:rPr>
          <w:lang w:val="en-SG"/>
        </w:rPr>
        <w:t>Recovery loss due to absenteeism</w:t>
      </w:r>
    </w:p>
    <w:p w14:paraId="24C5279C" w14:textId="77777777" w:rsidR="00DB4FD7" w:rsidRPr="00DB4FD7" w:rsidRDefault="00DB4FD7" w:rsidP="00DB4FD7">
      <w:pPr>
        <w:numPr>
          <w:ilvl w:val="0"/>
          <w:numId w:val="40"/>
        </w:numPr>
        <w:rPr>
          <w:lang w:val="en-SG"/>
        </w:rPr>
      </w:pPr>
      <w:r w:rsidRPr="00DB4FD7">
        <w:rPr>
          <w:lang w:val="en-SG"/>
        </w:rPr>
        <w:t>Recovery opportunity from additional staffing</w:t>
      </w:r>
    </w:p>
    <w:p w14:paraId="3A8D6297" w14:textId="77777777" w:rsidR="00DB4FD7" w:rsidRPr="00DB4FD7" w:rsidRDefault="00DB4FD7" w:rsidP="00DB4FD7">
      <w:pPr>
        <w:numPr>
          <w:ilvl w:val="0"/>
          <w:numId w:val="40"/>
        </w:numPr>
        <w:rPr>
          <w:lang w:val="en-SG"/>
        </w:rPr>
      </w:pPr>
      <w:r w:rsidRPr="00DB4FD7">
        <w:rPr>
          <w:lang w:val="en-SG"/>
        </w:rPr>
        <w:t>Cost-benefit analysis of hiring versus productivity improvement</w:t>
      </w:r>
    </w:p>
    <w:p w14:paraId="5D0C094E" w14:textId="77777777" w:rsidR="00DB4FD7" w:rsidRPr="00DB4FD7" w:rsidRDefault="00DB4FD7" w:rsidP="00DB4FD7">
      <w:pPr>
        <w:numPr>
          <w:ilvl w:val="0"/>
          <w:numId w:val="40"/>
        </w:numPr>
        <w:rPr>
          <w:lang w:val="en-SG"/>
        </w:rPr>
      </w:pPr>
      <w:r w:rsidRPr="00DB4FD7">
        <w:rPr>
          <w:lang w:val="en-SG"/>
        </w:rPr>
        <w:t>Forecast impact of workforce changes</w:t>
      </w:r>
    </w:p>
    <w:p w14:paraId="31CDD5FF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Resource Optimization Recommendations</w:t>
      </w:r>
    </w:p>
    <w:p w14:paraId="40975740" w14:textId="77777777" w:rsidR="00DB4FD7" w:rsidRPr="00DB4FD7" w:rsidRDefault="00DB4FD7" w:rsidP="00DB4FD7">
      <w:pPr>
        <w:numPr>
          <w:ilvl w:val="0"/>
          <w:numId w:val="41"/>
        </w:numPr>
        <w:rPr>
          <w:lang w:val="en-SG"/>
        </w:rPr>
      </w:pPr>
      <w:r w:rsidRPr="00DB4FD7">
        <w:rPr>
          <w:lang w:val="en-SG"/>
        </w:rPr>
        <w:t>Optimal account allocation across collectors</w:t>
      </w:r>
    </w:p>
    <w:p w14:paraId="08FB1443" w14:textId="77777777" w:rsidR="00DB4FD7" w:rsidRPr="00DB4FD7" w:rsidRDefault="00DB4FD7" w:rsidP="00DB4FD7">
      <w:pPr>
        <w:numPr>
          <w:ilvl w:val="0"/>
          <w:numId w:val="41"/>
        </w:numPr>
        <w:rPr>
          <w:lang w:val="en-SG"/>
        </w:rPr>
      </w:pPr>
      <w:r w:rsidRPr="00DB4FD7">
        <w:rPr>
          <w:lang w:val="en-SG"/>
        </w:rPr>
        <w:t>Recommended staffing movements between teams</w:t>
      </w:r>
    </w:p>
    <w:p w14:paraId="2344F1EF" w14:textId="77777777" w:rsidR="00DB4FD7" w:rsidRPr="00DB4FD7" w:rsidRDefault="00DB4FD7" w:rsidP="00DB4FD7">
      <w:pPr>
        <w:numPr>
          <w:ilvl w:val="0"/>
          <w:numId w:val="41"/>
        </w:numPr>
        <w:rPr>
          <w:lang w:val="en-SG"/>
        </w:rPr>
      </w:pPr>
      <w:r w:rsidRPr="00DB4FD7">
        <w:rPr>
          <w:lang w:val="en-SG"/>
        </w:rPr>
        <w:t>Shift and scheduling recommendations</w:t>
      </w:r>
    </w:p>
    <w:p w14:paraId="27021C04" w14:textId="77777777" w:rsidR="00DB4FD7" w:rsidRPr="00DB4FD7" w:rsidRDefault="00DB4FD7" w:rsidP="00DB4FD7">
      <w:pPr>
        <w:numPr>
          <w:ilvl w:val="0"/>
          <w:numId w:val="41"/>
        </w:numPr>
        <w:rPr>
          <w:lang w:val="en-SG"/>
        </w:rPr>
      </w:pPr>
      <w:r w:rsidRPr="00DB4FD7">
        <w:rPr>
          <w:lang w:val="en-SG"/>
        </w:rPr>
        <w:t>Skill-based routing recommendations</w:t>
      </w:r>
    </w:p>
    <w:p w14:paraId="16F99627" w14:textId="77777777" w:rsidR="00DB4FD7" w:rsidRPr="00DB4FD7" w:rsidRDefault="00DB4FD7" w:rsidP="00DB4FD7">
      <w:pPr>
        <w:rPr>
          <w:b/>
          <w:bCs/>
          <w:lang w:val="en-SG"/>
        </w:rPr>
      </w:pPr>
      <w:r w:rsidRPr="00DB4FD7">
        <w:rPr>
          <w:b/>
          <w:bCs/>
          <w:lang w:val="en-SG"/>
        </w:rPr>
        <w:t>Coaching &amp; Performance Recommendations</w:t>
      </w:r>
    </w:p>
    <w:p w14:paraId="000221B3" w14:textId="77777777" w:rsidR="00DB4FD7" w:rsidRPr="00DB4FD7" w:rsidRDefault="00DB4FD7" w:rsidP="00DB4FD7">
      <w:pPr>
        <w:numPr>
          <w:ilvl w:val="0"/>
          <w:numId w:val="42"/>
        </w:numPr>
        <w:rPr>
          <w:lang w:val="en-SG"/>
        </w:rPr>
      </w:pPr>
      <w:r w:rsidRPr="00DB4FD7">
        <w:rPr>
          <w:lang w:val="en-SG"/>
        </w:rPr>
        <w:t xml:space="preserve">Identification of top performer </w:t>
      </w:r>
      <w:proofErr w:type="spellStart"/>
      <w:r w:rsidRPr="00DB4FD7">
        <w:rPr>
          <w:lang w:val="en-SG"/>
        </w:rPr>
        <w:t>behaviors</w:t>
      </w:r>
      <w:proofErr w:type="spellEnd"/>
    </w:p>
    <w:p w14:paraId="6CD38719" w14:textId="77777777" w:rsidR="00DB4FD7" w:rsidRPr="00DB4FD7" w:rsidRDefault="00DB4FD7" w:rsidP="00DB4FD7">
      <w:pPr>
        <w:numPr>
          <w:ilvl w:val="0"/>
          <w:numId w:val="42"/>
        </w:numPr>
        <w:rPr>
          <w:lang w:val="en-SG"/>
        </w:rPr>
      </w:pPr>
      <w:r w:rsidRPr="00DB4FD7">
        <w:rPr>
          <w:lang w:val="en-SG"/>
        </w:rPr>
        <w:t>Underperformer coaching opportunities</w:t>
      </w:r>
    </w:p>
    <w:p w14:paraId="09F2B755" w14:textId="77777777" w:rsidR="00DB4FD7" w:rsidRPr="00DB4FD7" w:rsidRDefault="00DB4FD7" w:rsidP="00DB4FD7">
      <w:pPr>
        <w:numPr>
          <w:ilvl w:val="0"/>
          <w:numId w:val="42"/>
        </w:numPr>
        <w:rPr>
          <w:lang w:val="en-SG"/>
        </w:rPr>
      </w:pPr>
      <w:r w:rsidRPr="00DB4FD7">
        <w:rPr>
          <w:lang w:val="en-SG"/>
        </w:rPr>
        <w:t>Training recommendations by team</w:t>
      </w:r>
    </w:p>
    <w:p w14:paraId="3F6FF2D9" w14:textId="77777777" w:rsidR="00DB4FD7" w:rsidRPr="00DB4FD7" w:rsidRDefault="00DB4FD7" w:rsidP="00DB4FD7">
      <w:pPr>
        <w:numPr>
          <w:ilvl w:val="0"/>
          <w:numId w:val="42"/>
        </w:numPr>
        <w:rPr>
          <w:lang w:val="en-SG"/>
        </w:rPr>
      </w:pPr>
      <w:r w:rsidRPr="00DB4FD7">
        <w:rPr>
          <w:lang w:val="en-SG"/>
        </w:rPr>
        <w:t>Expected productivity uplift from coaching interventions</w:t>
      </w:r>
    </w:p>
    <w:p w14:paraId="751CF4F3" w14:textId="77777777" w:rsidR="00AC7098" w:rsidRPr="00DB4FD7" w:rsidRDefault="00AC7098" w:rsidP="00AC7098">
      <w:pPr>
        <w:rPr>
          <w:lang w:val="en-SG"/>
        </w:rPr>
      </w:pPr>
    </w:p>
    <w:sectPr w:rsidR="00AC7098" w:rsidRPr="00DB4FD7" w:rsidSect="00E03D92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620FE" w14:textId="77777777" w:rsidR="00426A13" w:rsidRDefault="00426A13" w:rsidP="00BE1682">
      <w:pPr>
        <w:spacing w:after="0"/>
      </w:pPr>
      <w:r>
        <w:separator/>
      </w:r>
    </w:p>
    <w:p w14:paraId="394C6E51" w14:textId="77777777" w:rsidR="00426A13" w:rsidRDefault="00426A13"/>
  </w:endnote>
  <w:endnote w:type="continuationSeparator" w:id="0">
    <w:p w14:paraId="217BF136" w14:textId="77777777" w:rsidR="00426A13" w:rsidRDefault="00426A13" w:rsidP="00BE1682">
      <w:pPr>
        <w:spacing w:after="0"/>
      </w:pPr>
      <w:r>
        <w:continuationSeparator/>
      </w:r>
    </w:p>
    <w:p w14:paraId="2AE15AF1" w14:textId="77777777" w:rsidR="00426A13" w:rsidRDefault="00426A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60A3B4" w14:textId="77777777" w:rsidR="006F0508" w:rsidRDefault="006F0508" w:rsidP="004C341F">
        <w:pPr>
          <w:pStyle w:val="Footer"/>
          <w:tabs>
            <w:tab w:val="left" w:pos="1080"/>
          </w:tabs>
        </w:pPr>
      </w:p>
      <w:p w14:paraId="747531B7" w14:textId="77777777" w:rsidR="006F0508" w:rsidRDefault="00FE78F7" w:rsidP="00301EAB">
        <w:pPr>
          <w:pStyle w:val="Footer"/>
          <w:tabs>
            <w:tab w:val="left" w:pos="1080"/>
          </w:tabs>
          <w:jc w:val="right"/>
        </w:pPr>
        <w:r w:rsidRPr="002D1734">
          <w:rPr>
            <w:sz w:val="22"/>
          </w:rPr>
          <w:fldChar w:fldCharType="begin"/>
        </w:r>
        <w:r w:rsidR="006F0508" w:rsidRPr="002D1734">
          <w:rPr>
            <w:sz w:val="22"/>
          </w:rPr>
          <w:instrText xml:space="preserve"> PAGE   \* MERGEFORMAT </w:instrText>
        </w:r>
        <w:r w:rsidRPr="002D1734">
          <w:rPr>
            <w:sz w:val="22"/>
          </w:rPr>
          <w:fldChar w:fldCharType="separate"/>
        </w:r>
        <w:r w:rsidR="00E2648F">
          <w:rPr>
            <w:noProof/>
            <w:sz w:val="22"/>
          </w:rPr>
          <w:t>11</w:t>
        </w:r>
        <w:r w:rsidRPr="002D1734">
          <w:rPr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3EB2" w14:textId="77777777" w:rsidR="00426A13" w:rsidRDefault="00426A13" w:rsidP="00BE1682">
      <w:pPr>
        <w:spacing w:after="0"/>
      </w:pPr>
      <w:r>
        <w:separator/>
      </w:r>
    </w:p>
    <w:p w14:paraId="4D9C0B14" w14:textId="77777777" w:rsidR="00426A13" w:rsidRDefault="00426A13"/>
  </w:footnote>
  <w:footnote w:type="continuationSeparator" w:id="0">
    <w:p w14:paraId="249ABF3D" w14:textId="77777777" w:rsidR="00426A13" w:rsidRDefault="00426A13" w:rsidP="00BE1682">
      <w:pPr>
        <w:spacing w:after="0"/>
      </w:pPr>
      <w:r>
        <w:continuationSeparator/>
      </w:r>
    </w:p>
    <w:p w14:paraId="5FA74E6A" w14:textId="77777777" w:rsidR="00426A13" w:rsidRDefault="00426A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1732" w14:textId="77777777" w:rsidR="006F0508" w:rsidRDefault="006F0508" w:rsidP="00BE2EEC">
    <w:pPr>
      <w:pStyle w:val="Header"/>
      <w:ind w:right="-144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E064" w14:textId="77777777" w:rsidR="006F0508" w:rsidRDefault="006F0508" w:rsidP="00806C2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776"/>
    <w:multiLevelType w:val="multilevel"/>
    <w:tmpl w:val="64E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0713"/>
    <w:multiLevelType w:val="multilevel"/>
    <w:tmpl w:val="05E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124F"/>
    <w:multiLevelType w:val="multilevel"/>
    <w:tmpl w:val="24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996"/>
    <w:multiLevelType w:val="multilevel"/>
    <w:tmpl w:val="FFB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0D41"/>
    <w:multiLevelType w:val="multilevel"/>
    <w:tmpl w:val="44C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D25BD"/>
    <w:multiLevelType w:val="multilevel"/>
    <w:tmpl w:val="06C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E77FB"/>
    <w:multiLevelType w:val="hybridMultilevel"/>
    <w:tmpl w:val="6C1E5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976A7"/>
    <w:multiLevelType w:val="multilevel"/>
    <w:tmpl w:val="558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343E"/>
    <w:multiLevelType w:val="multilevel"/>
    <w:tmpl w:val="DCD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F41C8"/>
    <w:multiLevelType w:val="hybridMultilevel"/>
    <w:tmpl w:val="DD3AB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F0B8D"/>
    <w:multiLevelType w:val="hybridMultilevel"/>
    <w:tmpl w:val="6F1622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E7674"/>
    <w:multiLevelType w:val="hybridMultilevel"/>
    <w:tmpl w:val="374A9F16"/>
    <w:lvl w:ilvl="0" w:tplc="B48ABA08">
      <w:start w:val="1"/>
      <w:numFmt w:val="decimal"/>
      <w:pStyle w:val="Heading1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40662D"/>
    <w:multiLevelType w:val="multilevel"/>
    <w:tmpl w:val="13B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B272D"/>
    <w:multiLevelType w:val="hybridMultilevel"/>
    <w:tmpl w:val="DD3AB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F7A1E"/>
    <w:multiLevelType w:val="multilevel"/>
    <w:tmpl w:val="6A2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D3A81"/>
    <w:multiLevelType w:val="multilevel"/>
    <w:tmpl w:val="4FF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954C3"/>
    <w:multiLevelType w:val="multilevel"/>
    <w:tmpl w:val="04A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3380D"/>
    <w:multiLevelType w:val="multilevel"/>
    <w:tmpl w:val="01D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97C04"/>
    <w:multiLevelType w:val="multilevel"/>
    <w:tmpl w:val="CC5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11841"/>
    <w:multiLevelType w:val="hybridMultilevel"/>
    <w:tmpl w:val="6F1622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202949"/>
    <w:multiLevelType w:val="multilevel"/>
    <w:tmpl w:val="0FF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33348"/>
    <w:multiLevelType w:val="multilevel"/>
    <w:tmpl w:val="280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71464"/>
    <w:multiLevelType w:val="multilevel"/>
    <w:tmpl w:val="F39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F77AE"/>
    <w:multiLevelType w:val="hybridMultilevel"/>
    <w:tmpl w:val="C0CCEBA4"/>
    <w:lvl w:ilvl="0" w:tplc="2BD28DE2">
      <w:start w:val="1"/>
      <w:numFmt w:val="bullet"/>
      <w:pStyle w:val="SESPurpleBullets"/>
      <w:lvlText w:val=""/>
      <w:lvlJc w:val="left"/>
      <w:pPr>
        <w:ind w:left="720" w:hanging="360"/>
      </w:pPr>
      <w:rPr>
        <w:rFonts w:ascii="Symbol" w:hAnsi="Symbol" w:hint="default"/>
        <w:color w:val="6F0A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921D4"/>
    <w:multiLevelType w:val="multilevel"/>
    <w:tmpl w:val="11D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B6F40"/>
    <w:multiLevelType w:val="multilevel"/>
    <w:tmpl w:val="579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B34D3"/>
    <w:multiLevelType w:val="multilevel"/>
    <w:tmpl w:val="65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A0F19"/>
    <w:multiLevelType w:val="multilevel"/>
    <w:tmpl w:val="BA0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314E6"/>
    <w:multiLevelType w:val="hybridMultilevel"/>
    <w:tmpl w:val="DD3AB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0C6598"/>
    <w:multiLevelType w:val="multilevel"/>
    <w:tmpl w:val="78C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E557C"/>
    <w:multiLevelType w:val="multilevel"/>
    <w:tmpl w:val="97C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44ADF"/>
    <w:multiLevelType w:val="multilevel"/>
    <w:tmpl w:val="303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F79D9"/>
    <w:multiLevelType w:val="hybridMultilevel"/>
    <w:tmpl w:val="74EE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C724E"/>
    <w:multiLevelType w:val="multilevel"/>
    <w:tmpl w:val="AFBA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855EF"/>
    <w:multiLevelType w:val="multilevel"/>
    <w:tmpl w:val="0AB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B1419"/>
    <w:multiLevelType w:val="multilevel"/>
    <w:tmpl w:val="5B1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2131D"/>
    <w:multiLevelType w:val="multilevel"/>
    <w:tmpl w:val="F66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1390D"/>
    <w:multiLevelType w:val="multilevel"/>
    <w:tmpl w:val="D1F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05EF7"/>
    <w:multiLevelType w:val="multilevel"/>
    <w:tmpl w:val="060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F4C20"/>
    <w:multiLevelType w:val="multilevel"/>
    <w:tmpl w:val="3BF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855CA"/>
    <w:multiLevelType w:val="hybridMultilevel"/>
    <w:tmpl w:val="6F1622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E53A1"/>
    <w:multiLevelType w:val="multilevel"/>
    <w:tmpl w:val="25A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1016">
    <w:abstractNumId w:val="6"/>
  </w:num>
  <w:num w:numId="2" w16cid:durableId="1686638064">
    <w:abstractNumId w:val="23"/>
  </w:num>
  <w:num w:numId="3" w16cid:durableId="1812281160">
    <w:abstractNumId w:val="11"/>
  </w:num>
  <w:num w:numId="4" w16cid:durableId="2082364370">
    <w:abstractNumId w:val="13"/>
  </w:num>
  <w:num w:numId="5" w16cid:durableId="1468473247">
    <w:abstractNumId w:val="9"/>
  </w:num>
  <w:num w:numId="6" w16cid:durableId="1527331631">
    <w:abstractNumId w:val="28"/>
  </w:num>
  <w:num w:numId="7" w16cid:durableId="777259504">
    <w:abstractNumId w:val="32"/>
  </w:num>
  <w:num w:numId="8" w16cid:durableId="804155183">
    <w:abstractNumId w:val="40"/>
  </w:num>
  <w:num w:numId="9" w16cid:durableId="1500536440">
    <w:abstractNumId w:val="10"/>
  </w:num>
  <w:num w:numId="10" w16cid:durableId="1009987808">
    <w:abstractNumId w:val="19"/>
  </w:num>
  <w:num w:numId="11" w16cid:durableId="2075425980">
    <w:abstractNumId w:val="0"/>
  </w:num>
  <w:num w:numId="12" w16cid:durableId="825632314">
    <w:abstractNumId w:val="4"/>
  </w:num>
  <w:num w:numId="13" w16cid:durableId="726955861">
    <w:abstractNumId w:val="16"/>
  </w:num>
  <w:num w:numId="14" w16cid:durableId="111634888">
    <w:abstractNumId w:val="24"/>
  </w:num>
  <w:num w:numId="15" w16cid:durableId="2056736681">
    <w:abstractNumId w:val="37"/>
  </w:num>
  <w:num w:numId="16" w16cid:durableId="1009023263">
    <w:abstractNumId w:val="20"/>
  </w:num>
  <w:num w:numId="17" w16cid:durableId="251933937">
    <w:abstractNumId w:val="34"/>
  </w:num>
  <w:num w:numId="18" w16cid:durableId="81147362">
    <w:abstractNumId w:val="12"/>
  </w:num>
  <w:num w:numId="19" w16cid:durableId="744691694">
    <w:abstractNumId w:val="25"/>
  </w:num>
  <w:num w:numId="20" w16cid:durableId="66919775">
    <w:abstractNumId w:val="15"/>
  </w:num>
  <w:num w:numId="21" w16cid:durableId="1864391833">
    <w:abstractNumId w:val="41"/>
  </w:num>
  <w:num w:numId="22" w16cid:durableId="389227468">
    <w:abstractNumId w:val="8"/>
  </w:num>
  <w:num w:numId="23" w16cid:durableId="429130033">
    <w:abstractNumId w:val="3"/>
  </w:num>
  <w:num w:numId="24" w16cid:durableId="1529099049">
    <w:abstractNumId w:val="36"/>
  </w:num>
  <w:num w:numId="25" w16cid:durableId="805314931">
    <w:abstractNumId w:val="33"/>
  </w:num>
  <w:num w:numId="26" w16cid:durableId="2100904779">
    <w:abstractNumId w:val="38"/>
  </w:num>
  <w:num w:numId="27" w16cid:durableId="1253969723">
    <w:abstractNumId w:val="29"/>
  </w:num>
  <w:num w:numId="28" w16cid:durableId="1703744014">
    <w:abstractNumId w:val="2"/>
  </w:num>
  <w:num w:numId="29" w16cid:durableId="1573081487">
    <w:abstractNumId w:val="27"/>
  </w:num>
  <w:num w:numId="30" w16cid:durableId="1980113276">
    <w:abstractNumId w:val="7"/>
  </w:num>
  <w:num w:numId="31" w16cid:durableId="1535927787">
    <w:abstractNumId w:val="18"/>
  </w:num>
  <w:num w:numId="32" w16cid:durableId="9840246">
    <w:abstractNumId w:val="21"/>
  </w:num>
  <w:num w:numId="33" w16cid:durableId="1489592606">
    <w:abstractNumId w:val="17"/>
  </w:num>
  <w:num w:numId="34" w16cid:durableId="1137794869">
    <w:abstractNumId w:val="5"/>
  </w:num>
  <w:num w:numId="35" w16cid:durableId="992952599">
    <w:abstractNumId w:val="14"/>
  </w:num>
  <w:num w:numId="36" w16cid:durableId="127820995">
    <w:abstractNumId w:val="31"/>
  </w:num>
  <w:num w:numId="37" w16cid:durableId="1100028801">
    <w:abstractNumId w:val="35"/>
  </w:num>
  <w:num w:numId="38" w16cid:durableId="1391996699">
    <w:abstractNumId w:val="30"/>
  </w:num>
  <w:num w:numId="39" w16cid:durableId="261571418">
    <w:abstractNumId w:val="39"/>
  </w:num>
  <w:num w:numId="40" w16cid:durableId="2142385257">
    <w:abstractNumId w:val="1"/>
  </w:num>
  <w:num w:numId="41" w16cid:durableId="1711224233">
    <w:abstractNumId w:val="22"/>
  </w:num>
  <w:num w:numId="42" w16cid:durableId="2055428050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SortMethod w:val="0000"/>
  <w:defaultTabStop w:val="720"/>
  <w:drawingGridHorizontalSpacing w:val="10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#2f7daa" stroke="f">
      <v:fill color="#2f7daa"/>
      <v:stroke on="f"/>
      <o:colormru v:ext="edit" colors="#54a2cf,#7fbd2f,#006ba9,#47bbdc,#1447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98"/>
    <w:rsid w:val="00003129"/>
    <w:rsid w:val="00005763"/>
    <w:rsid w:val="00005BE3"/>
    <w:rsid w:val="00005C01"/>
    <w:rsid w:val="00005D86"/>
    <w:rsid w:val="000078C7"/>
    <w:rsid w:val="000104C3"/>
    <w:rsid w:val="00010EC6"/>
    <w:rsid w:val="00012377"/>
    <w:rsid w:val="0001283E"/>
    <w:rsid w:val="00012C5F"/>
    <w:rsid w:val="00014BD3"/>
    <w:rsid w:val="00016411"/>
    <w:rsid w:val="000173F4"/>
    <w:rsid w:val="00017943"/>
    <w:rsid w:val="00017958"/>
    <w:rsid w:val="000218E7"/>
    <w:rsid w:val="000227F3"/>
    <w:rsid w:val="00022B2F"/>
    <w:rsid w:val="00022CFD"/>
    <w:rsid w:val="000239AB"/>
    <w:rsid w:val="000258EB"/>
    <w:rsid w:val="00025BB5"/>
    <w:rsid w:val="00027757"/>
    <w:rsid w:val="000303AC"/>
    <w:rsid w:val="00031937"/>
    <w:rsid w:val="000324E6"/>
    <w:rsid w:val="000325D0"/>
    <w:rsid w:val="0003286F"/>
    <w:rsid w:val="00033D90"/>
    <w:rsid w:val="00034175"/>
    <w:rsid w:val="000341DB"/>
    <w:rsid w:val="000343F6"/>
    <w:rsid w:val="000359F1"/>
    <w:rsid w:val="00035E1F"/>
    <w:rsid w:val="000378E3"/>
    <w:rsid w:val="000379E8"/>
    <w:rsid w:val="00041000"/>
    <w:rsid w:val="00041024"/>
    <w:rsid w:val="0004184B"/>
    <w:rsid w:val="0004208A"/>
    <w:rsid w:val="00043FE8"/>
    <w:rsid w:val="00044354"/>
    <w:rsid w:val="000443E8"/>
    <w:rsid w:val="000445E1"/>
    <w:rsid w:val="00047709"/>
    <w:rsid w:val="00047E55"/>
    <w:rsid w:val="00050A35"/>
    <w:rsid w:val="00050C47"/>
    <w:rsid w:val="00052303"/>
    <w:rsid w:val="0005430C"/>
    <w:rsid w:val="00054401"/>
    <w:rsid w:val="00056E1B"/>
    <w:rsid w:val="000608FC"/>
    <w:rsid w:val="0006112C"/>
    <w:rsid w:val="00061131"/>
    <w:rsid w:val="000632F4"/>
    <w:rsid w:val="00063B8E"/>
    <w:rsid w:val="0006532A"/>
    <w:rsid w:val="00066253"/>
    <w:rsid w:val="00066743"/>
    <w:rsid w:val="000669E3"/>
    <w:rsid w:val="00067ECA"/>
    <w:rsid w:val="00070538"/>
    <w:rsid w:val="00070A65"/>
    <w:rsid w:val="00070C46"/>
    <w:rsid w:val="0007214E"/>
    <w:rsid w:val="00074528"/>
    <w:rsid w:val="0007463A"/>
    <w:rsid w:val="00074ED8"/>
    <w:rsid w:val="000757D7"/>
    <w:rsid w:val="000758A7"/>
    <w:rsid w:val="00075F59"/>
    <w:rsid w:val="0008119F"/>
    <w:rsid w:val="00083EC9"/>
    <w:rsid w:val="00083F9B"/>
    <w:rsid w:val="000841DA"/>
    <w:rsid w:val="000848A7"/>
    <w:rsid w:val="000866EF"/>
    <w:rsid w:val="0008690D"/>
    <w:rsid w:val="000876A9"/>
    <w:rsid w:val="00090242"/>
    <w:rsid w:val="0009056B"/>
    <w:rsid w:val="00090E67"/>
    <w:rsid w:val="0009106E"/>
    <w:rsid w:val="00091275"/>
    <w:rsid w:val="00091610"/>
    <w:rsid w:val="00092103"/>
    <w:rsid w:val="000935F4"/>
    <w:rsid w:val="00093941"/>
    <w:rsid w:val="000957EF"/>
    <w:rsid w:val="00097A8F"/>
    <w:rsid w:val="00097AEA"/>
    <w:rsid w:val="000A0418"/>
    <w:rsid w:val="000A101F"/>
    <w:rsid w:val="000A22C7"/>
    <w:rsid w:val="000A2C13"/>
    <w:rsid w:val="000A387F"/>
    <w:rsid w:val="000A3D43"/>
    <w:rsid w:val="000A478F"/>
    <w:rsid w:val="000A5F73"/>
    <w:rsid w:val="000B0F11"/>
    <w:rsid w:val="000B2B74"/>
    <w:rsid w:val="000B34C5"/>
    <w:rsid w:val="000B3A0B"/>
    <w:rsid w:val="000B4892"/>
    <w:rsid w:val="000B6431"/>
    <w:rsid w:val="000B6569"/>
    <w:rsid w:val="000C0E0B"/>
    <w:rsid w:val="000C13BA"/>
    <w:rsid w:val="000C1C0B"/>
    <w:rsid w:val="000C1C58"/>
    <w:rsid w:val="000C38FB"/>
    <w:rsid w:val="000C3948"/>
    <w:rsid w:val="000C4112"/>
    <w:rsid w:val="000C43A3"/>
    <w:rsid w:val="000C603B"/>
    <w:rsid w:val="000C68FD"/>
    <w:rsid w:val="000C76BC"/>
    <w:rsid w:val="000C76FF"/>
    <w:rsid w:val="000C77C2"/>
    <w:rsid w:val="000D021E"/>
    <w:rsid w:val="000D093B"/>
    <w:rsid w:val="000D115D"/>
    <w:rsid w:val="000D16D8"/>
    <w:rsid w:val="000D21EE"/>
    <w:rsid w:val="000D3F7B"/>
    <w:rsid w:val="000D4B24"/>
    <w:rsid w:val="000D4C9B"/>
    <w:rsid w:val="000D4F9A"/>
    <w:rsid w:val="000D5061"/>
    <w:rsid w:val="000E0752"/>
    <w:rsid w:val="000E2618"/>
    <w:rsid w:val="000E512F"/>
    <w:rsid w:val="000E5ECE"/>
    <w:rsid w:val="000E6320"/>
    <w:rsid w:val="000F0409"/>
    <w:rsid w:val="000F0AEA"/>
    <w:rsid w:val="000F1C6C"/>
    <w:rsid w:val="000F1CD6"/>
    <w:rsid w:val="000F332B"/>
    <w:rsid w:val="000F42FD"/>
    <w:rsid w:val="000F48ED"/>
    <w:rsid w:val="001001FA"/>
    <w:rsid w:val="00100F68"/>
    <w:rsid w:val="00101409"/>
    <w:rsid w:val="001014AF"/>
    <w:rsid w:val="0010199A"/>
    <w:rsid w:val="001049BD"/>
    <w:rsid w:val="00105583"/>
    <w:rsid w:val="001055EC"/>
    <w:rsid w:val="00105616"/>
    <w:rsid w:val="00105C64"/>
    <w:rsid w:val="00106771"/>
    <w:rsid w:val="001067C5"/>
    <w:rsid w:val="001105D5"/>
    <w:rsid w:val="00110CAD"/>
    <w:rsid w:val="00111285"/>
    <w:rsid w:val="0011181A"/>
    <w:rsid w:val="0011264E"/>
    <w:rsid w:val="00112B73"/>
    <w:rsid w:val="0011441E"/>
    <w:rsid w:val="00115198"/>
    <w:rsid w:val="00115769"/>
    <w:rsid w:val="00115A76"/>
    <w:rsid w:val="00115DF4"/>
    <w:rsid w:val="00117D56"/>
    <w:rsid w:val="00121522"/>
    <w:rsid w:val="00121746"/>
    <w:rsid w:val="001218C5"/>
    <w:rsid w:val="0012235F"/>
    <w:rsid w:val="00122629"/>
    <w:rsid w:val="00122C45"/>
    <w:rsid w:val="00123717"/>
    <w:rsid w:val="001239DF"/>
    <w:rsid w:val="001247DD"/>
    <w:rsid w:val="00124E77"/>
    <w:rsid w:val="00124F40"/>
    <w:rsid w:val="0012549D"/>
    <w:rsid w:val="001258FC"/>
    <w:rsid w:val="00126583"/>
    <w:rsid w:val="0012682F"/>
    <w:rsid w:val="001275AA"/>
    <w:rsid w:val="00131369"/>
    <w:rsid w:val="0013172B"/>
    <w:rsid w:val="00132DD5"/>
    <w:rsid w:val="00132EF8"/>
    <w:rsid w:val="001330C0"/>
    <w:rsid w:val="0013320C"/>
    <w:rsid w:val="00133A1C"/>
    <w:rsid w:val="00135327"/>
    <w:rsid w:val="00135E62"/>
    <w:rsid w:val="0013626C"/>
    <w:rsid w:val="00136B83"/>
    <w:rsid w:val="001373E4"/>
    <w:rsid w:val="00141634"/>
    <w:rsid w:val="00142CE4"/>
    <w:rsid w:val="001430C0"/>
    <w:rsid w:val="001437CB"/>
    <w:rsid w:val="001446EF"/>
    <w:rsid w:val="0014600A"/>
    <w:rsid w:val="001471F9"/>
    <w:rsid w:val="0015093C"/>
    <w:rsid w:val="00151597"/>
    <w:rsid w:val="00152DEE"/>
    <w:rsid w:val="00154455"/>
    <w:rsid w:val="0015489E"/>
    <w:rsid w:val="0015490F"/>
    <w:rsid w:val="00154BCF"/>
    <w:rsid w:val="00154CD1"/>
    <w:rsid w:val="00155061"/>
    <w:rsid w:val="00155588"/>
    <w:rsid w:val="001566C1"/>
    <w:rsid w:val="00156D0F"/>
    <w:rsid w:val="0016015C"/>
    <w:rsid w:val="00160E9B"/>
    <w:rsid w:val="00161428"/>
    <w:rsid w:val="001616DB"/>
    <w:rsid w:val="00163653"/>
    <w:rsid w:val="001648BA"/>
    <w:rsid w:val="00164D88"/>
    <w:rsid w:val="00165B84"/>
    <w:rsid w:val="00165FBF"/>
    <w:rsid w:val="0016700F"/>
    <w:rsid w:val="0017037A"/>
    <w:rsid w:val="00171C64"/>
    <w:rsid w:val="001725E9"/>
    <w:rsid w:val="00176315"/>
    <w:rsid w:val="00176A0A"/>
    <w:rsid w:val="00177530"/>
    <w:rsid w:val="00181578"/>
    <w:rsid w:val="00181697"/>
    <w:rsid w:val="001817E9"/>
    <w:rsid w:val="00183227"/>
    <w:rsid w:val="00183CC1"/>
    <w:rsid w:val="001849D7"/>
    <w:rsid w:val="00184E3E"/>
    <w:rsid w:val="001855C4"/>
    <w:rsid w:val="00185872"/>
    <w:rsid w:val="00186087"/>
    <w:rsid w:val="0018629C"/>
    <w:rsid w:val="001865F7"/>
    <w:rsid w:val="0018690D"/>
    <w:rsid w:val="0018730E"/>
    <w:rsid w:val="0019194C"/>
    <w:rsid w:val="001919EA"/>
    <w:rsid w:val="00193E4B"/>
    <w:rsid w:val="00195BDD"/>
    <w:rsid w:val="00197D62"/>
    <w:rsid w:val="001A074A"/>
    <w:rsid w:val="001A25A3"/>
    <w:rsid w:val="001A2E01"/>
    <w:rsid w:val="001A3AFD"/>
    <w:rsid w:val="001A461A"/>
    <w:rsid w:val="001B0633"/>
    <w:rsid w:val="001B2A16"/>
    <w:rsid w:val="001B383F"/>
    <w:rsid w:val="001B3D70"/>
    <w:rsid w:val="001B48A2"/>
    <w:rsid w:val="001B59D7"/>
    <w:rsid w:val="001B60A2"/>
    <w:rsid w:val="001B70FA"/>
    <w:rsid w:val="001B760A"/>
    <w:rsid w:val="001B78EB"/>
    <w:rsid w:val="001C081D"/>
    <w:rsid w:val="001C0C00"/>
    <w:rsid w:val="001C186E"/>
    <w:rsid w:val="001C1F0A"/>
    <w:rsid w:val="001C2B01"/>
    <w:rsid w:val="001C3FF7"/>
    <w:rsid w:val="001C417B"/>
    <w:rsid w:val="001C7C3A"/>
    <w:rsid w:val="001D0659"/>
    <w:rsid w:val="001D0CB4"/>
    <w:rsid w:val="001D11D1"/>
    <w:rsid w:val="001D1471"/>
    <w:rsid w:val="001D1DF2"/>
    <w:rsid w:val="001D25CF"/>
    <w:rsid w:val="001D3956"/>
    <w:rsid w:val="001D3F25"/>
    <w:rsid w:val="001D49D8"/>
    <w:rsid w:val="001D5967"/>
    <w:rsid w:val="001D5DE9"/>
    <w:rsid w:val="001D65DB"/>
    <w:rsid w:val="001D7165"/>
    <w:rsid w:val="001D784D"/>
    <w:rsid w:val="001E1040"/>
    <w:rsid w:val="001E21A5"/>
    <w:rsid w:val="001E5147"/>
    <w:rsid w:val="001E52BD"/>
    <w:rsid w:val="001E587A"/>
    <w:rsid w:val="001E6A7A"/>
    <w:rsid w:val="001F0193"/>
    <w:rsid w:val="001F287F"/>
    <w:rsid w:val="001F33E6"/>
    <w:rsid w:val="001F3D66"/>
    <w:rsid w:val="001F42E8"/>
    <w:rsid w:val="001F4A4C"/>
    <w:rsid w:val="001F559B"/>
    <w:rsid w:val="001F5AE1"/>
    <w:rsid w:val="001F5B2F"/>
    <w:rsid w:val="002002DE"/>
    <w:rsid w:val="002008C4"/>
    <w:rsid w:val="002012AE"/>
    <w:rsid w:val="0020259E"/>
    <w:rsid w:val="00203CD6"/>
    <w:rsid w:val="00203E01"/>
    <w:rsid w:val="00204578"/>
    <w:rsid w:val="00206000"/>
    <w:rsid w:val="00206A9D"/>
    <w:rsid w:val="00212960"/>
    <w:rsid w:val="0021580A"/>
    <w:rsid w:val="00216895"/>
    <w:rsid w:val="00216A5B"/>
    <w:rsid w:val="00217269"/>
    <w:rsid w:val="002200C6"/>
    <w:rsid w:val="00222C0D"/>
    <w:rsid w:val="00223514"/>
    <w:rsid w:val="0022369D"/>
    <w:rsid w:val="00223E57"/>
    <w:rsid w:val="002249C7"/>
    <w:rsid w:val="00224E26"/>
    <w:rsid w:val="00224F00"/>
    <w:rsid w:val="00225130"/>
    <w:rsid w:val="00226888"/>
    <w:rsid w:val="00226BC9"/>
    <w:rsid w:val="00227757"/>
    <w:rsid w:val="002346C3"/>
    <w:rsid w:val="00234C42"/>
    <w:rsid w:val="00241336"/>
    <w:rsid w:val="0024171A"/>
    <w:rsid w:val="00241A01"/>
    <w:rsid w:val="00241F06"/>
    <w:rsid w:val="00242261"/>
    <w:rsid w:val="0024229E"/>
    <w:rsid w:val="00243740"/>
    <w:rsid w:val="002452F9"/>
    <w:rsid w:val="0024542B"/>
    <w:rsid w:val="00245820"/>
    <w:rsid w:val="00245903"/>
    <w:rsid w:val="00246884"/>
    <w:rsid w:val="00246F0C"/>
    <w:rsid w:val="002501A4"/>
    <w:rsid w:val="00250431"/>
    <w:rsid w:val="002515FF"/>
    <w:rsid w:val="002533E4"/>
    <w:rsid w:val="0025452E"/>
    <w:rsid w:val="002557DA"/>
    <w:rsid w:val="00255B5B"/>
    <w:rsid w:val="00255D98"/>
    <w:rsid w:val="00256A09"/>
    <w:rsid w:val="00256E92"/>
    <w:rsid w:val="00257E97"/>
    <w:rsid w:val="0026143D"/>
    <w:rsid w:val="00261627"/>
    <w:rsid w:val="0026191B"/>
    <w:rsid w:val="0026417D"/>
    <w:rsid w:val="00267FAF"/>
    <w:rsid w:val="002712F5"/>
    <w:rsid w:val="002715D5"/>
    <w:rsid w:val="00271B91"/>
    <w:rsid w:val="00271DB7"/>
    <w:rsid w:val="00272C03"/>
    <w:rsid w:val="00273801"/>
    <w:rsid w:val="002750A9"/>
    <w:rsid w:val="00275A8D"/>
    <w:rsid w:val="00277AF9"/>
    <w:rsid w:val="0028025A"/>
    <w:rsid w:val="00281391"/>
    <w:rsid w:val="00281C53"/>
    <w:rsid w:val="00283394"/>
    <w:rsid w:val="00283EAE"/>
    <w:rsid w:val="00285531"/>
    <w:rsid w:val="002878AD"/>
    <w:rsid w:val="00287BD0"/>
    <w:rsid w:val="00290025"/>
    <w:rsid w:val="002910F6"/>
    <w:rsid w:val="00291FC2"/>
    <w:rsid w:val="0029326D"/>
    <w:rsid w:val="00294A29"/>
    <w:rsid w:val="00296444"/>
    <w:rsid w:val="00296F67"/>
    <w:rsid w:val="00297F5C"/>
    <w:rsid w:val="002A1889"/>
    <w:rsid w:val="002A418E"/>
    <w:rsid w:val="002A4BE4"/>
    <w:rsid w:val="002A507D"/>
    <w:rsid w:val="002A5FDD"/>
    <w:rsid w:val="002A6D75"/>
    <w:rsid w:val="002A704B"/>
    <w:rsid w:val="002B0344"/>
    <w:rsid w:val="002B11F3"/>
    <w:rsid w:val="002B13EC"/>
    <w:rsid w:val="002B152D"/>
    <w:rsid w:val="002B3A40"/>
    <w:rsid w:val="002B46AA"/>
    <w:rsid w:val="002B4F0F"/>
    <w:rsid w:val="002B4FEF"/>
    <w:rsid w:val="002B615B"/>
    <w:rsid w:val="002B62C4"/>
    <w:rsid w:val="002B70DE"/>
    <w:rsid w:val="002C129F"/>
    <w:rsid w:val="002C20F6"/>
    <w:rsid w:val="002C2895"/>
    <w:rsid w:val="002C32BC"/>
    <w:rsid w:val="002C35C4"/>
    <w:rsid w:val="002C4DC2"/>
    <w:rsid w:val="002C50F7"/>
    <w:rsid w:val="002C582E"/>
    <w:rsid w:val="002C5ECB"/>
    <w:rsid w:val="002C6125"/>
    <w:rsid w:val="002C7DE4"/>
    <w:rsid w:val="002D02CB"/>
    <w:rsid w:val="002D1437"/>
    <w:rsid w:val="002D15FB"/>
    <w:rsid w:val="002D1654"/>
    <w:rsid w:val="002D1734"/>
    <w:rsid w:val="002D38EA"/>
    <w:rsid w:val="002D3F55"/>
    <w:rsid w:val="002D3F67"/>
    <w:rsid w:val="002D4C39"/>
    <w:rsid w:val="002D53C7"/>
    <w:rsid w:val="002D59FB"/>
    <w:rsid w:val="002D7854"/>
    <w:rsid w:val="002D7BA4"/>
    <w:rsid w:val="002D7F2A"/>
    <w:rsid w:val="002E1336"/>
    <w:rsid w:val="002E192C"/>
    <w:rsid w:val="002E1D42"/>
    <w:rsid w:val="002E28E1"/>
    <w:rsid w:val="002E4125"/>
    <w:rsid w:val="002E4382"/>
    <w:rsid w:val="002E44DF"/>
    <w:rsid w:val="002E4D5D"/>
    <w:rsid w:val="002E66C8"/>
    <w:rsid w:val="002E6822"/>
    <w:rsid w:val="002E6F17"/>
    <w:rsid w:val="002E7E0C"/>
    <w:rsid w:val="002F0A79"/>
    <w:rsid w:val="002F37A5"/>
    <w:rsid w:val="002F4EDA"/>
    <w:rsid w:val="002F55AE"/>
    <w:rsid w:val="002F664A"/>
    <w:rsid w:val="003014CB"/>
    <w:rsid w:val="00301551"/>
    <w:rsid w:val="00301CF7"/>
    <w:rsid w:val="00301EAB"/>
    <w:rsid w:val="00302688"/>
    <w:rsid w:val="00303EDF"/>
    <w:rsid w:val="003042F4"/>
    <w:rsid w:val="00304930"/>
    <w:rsid w:val="00307451"/>
    <w:rsid w:val="00307F30"/>
    <w:rsid w:val="00310763"/>
    <w:rsid w:val="00310DAD"/>
    <w:rsid w:val="0031105D"/>
    <w:rsid w:val="00311CE6"/>
    <w:rsid w:val="00314356"/>
    <w:rsid w:val="003143CB"/>
    <w:rsid w:val="00315515"/>
    <w:rsid w:val="0032036A"/>
    <w:rsid w:val="00322224"/>
    <w:rsid w:val="0032249A"/>
    <w:rsid w:val="0032295C"/>
    <w:rsid w:val="00323876"/>
    <w:rsid w:val="00324C25"/>
    <w:rsid w:val="00324FD2"/>
    <w:rsid w:val="00325675"/>
    <w:rsid w:val="00326326"/>
    <w:rsid w:val="00326DF0"/>
    <w:rsid w:val="00327024"/>
    <w:rsid w:val="00327214"/>
    <w:rsid w:val="00330C81"/>
    <w:rsid w:val="003319BD"/>
    <w:rsid w:val="003330DF"/>
    <w:rsid w:val="00333E13"/>
    <w:rsid w:val="00334DDB"/>
    <w:rsid w:val="00336F13"/>
    <w:rsid w:val="00340ABF"/>
    <w:rsid w:val="003412B4"/>
    <w:rsid w:val="00341DA3"/>
    <w:rsid w:val="0034206A"/>
    <w:rsid w:val="00342823"/>
    <w:rsid w:val="00342917"/>
    <w:rsid w:val="003431D9"/>
    <w:rsid w:val="00343DFF"/>
    <w:rsid w:val="003444B1"/>
    <w:rsid w:val="0034503E"/>
    <w:rsid w:val="00345A25"/>
    <w:rsid w:val="00345B6B"/>
    <w:rsid w:val="00346FA2"/>
    <w:rsid w:val="00347142"/>
    <w:rsid w:val="0035167F"/>
    <w:rsid w:val="0035313E"/>
    <w:rsid w:val="00354E0F"/>
    <w:rsid w:val="00355A3C"/>
    <w:rsid w:val="00361E50"/>
    <w:rsid w:val="0036262F"/>
    <w:rsid w:val="003628D9"/>
    <w:rsid w:val="003636D9"/>
    <w:rsid w:val="00363B09"/>
    <w:rsid w:val="0036414D"/>
    <w:rsid w:val="003652D7"/>
    <w:rsid w:val="00366C71"/>
    <w:rsid w:val="00366C89"/>
    <w:rsid w:val="00367410"/>
    <w:rsid w:val="003678B8"/>
    <w:rsid w:val="00371440"/>
    <w:rsid w:val="003718EB"/>
    <w:rsid w:val="00371A46"/>
    <w:rsid w:val="00374EB7"/>
    <w:rsid w:val="00375951"/>
    <w:rsid w:val="00375A85"/>
    <w:rsid w:val="00380367"/>
    <w:rsid w:val="00380F1F"/>
    <w:rsid w:val="00381340"/>
    <w:rsid w:val="00381842"/>
    <w:rsid w:val="00382B94"/>
    <w:rsid w:val="00382FBB"/>
    <w:rsid w:val="0039049F"/>
    <w:rsid w:val="00390D3D"/>
    <w:rsid w:val="003929AC"/>
    <w:rsid w:val="00392EEF"/>
    <w:rsid w:val="003930FA"/>
    <w:rsid w:val="003932AD"/>
    <w:rsid w:val="003932C7"/>
    <w:rsid w:val="003934E9"/>
    <w:rsid w:val="00393640"/>
    <w:rsid w:val="00393DE7"/>
    <w:rsid w:val="00393F85"/>
    <w:rsid w:val="00394AB4"/>
    <w:rsid w:val="003959FF"/>
    <w:rsid w:val="00395E2C"/>
    <w:rsid w:val="003A01B2"/>
    <w:rsid w:val="003A09C9"/>
    <w:rsid w:val="003A1F54"/>
    <w:rsid w:val="003A2B27"/>
    <w:rsid w:val="003A3E71"/>
    <w:rsid w:val="003A5CEC"/>
    <w:rsid w:val="003A6085"/>
    <w:rsid w:val="003A6904"/>
    <w:rsid w:val="003A77EA"/>
    <w:rsid w:val="003A7E5A"/>
    <w:rsid w:val="003B2515"/>
    <w:rsid w:val="003B268E"/>
    <w:rsid w:val="003B3BFA"/>
    <w:rsid w:val="003B3E2F"/>
    <w:rsid w:val="003B4152"/>
    <w:rsid w:val="003B4C26"/>
    <w:rsid w:val="003B61EE"/>
    <w:rsid w:val="003B6527"/>
    <w:rsid w:val="003B67D0"/>
    <w:rsid w:val="003B6B69"/>
    <w:rsid w:val="003B73D6"/>
    <w:rsid w:val="003C0987"/>
    <w:rsid w:val="003C1E02"/>
    <w:rsid w:val="003C3347"/>
    <w:rsid w:val="003C3C25"/>
    <w:rsid w:val="003C5401"/>
    <w:rsid w:val="003C5B51"/>
    <w:rsid w:val="003C6985"/>
    <w:rsid w:val="003C764F"/>
    <w:rsid w:val="003C795C"/>
    <w:rsid w:val="003C7E70"/>
    <w:rsid w:val="003D0443"/>
    <w:rsid w:val="003D0AAE"/>
    <w:rsid w:val="003D0F45"/>
    <w:rsid w:val="003D10E8"/>
    <w:rsid w:val="003D16AE"/>
    <w:rsid w:val="003D320E"/>
    <w:rsid w:val="003D6F04"/>
    <w:rsid w:val="003D7CAA"/>
    <w:rsid w:val="003D7CE5"/>
    <w:rsid w:val="003E0586"/>
    <w:rsid w:val="003E079C"/>
    <w:rsid w:val="003E0921"/>
    <w:rsid w:val="003E18FA"/>
    <w:rsid w:val="003E1FD6"/>
    <w:rsid w:val="003E2078"/>
    <w:rsid w:val="003E2689"/>
    <w:rsid w:val="003E38D1"/>
    <w:rsid w:val="003E396A"/>
    <w:rsid w:val="003E707E"/>
    <w:rsid w:val="003E7A90"/>
    <w:rsid w:val="003F26FB"/>
    <w:rsid w:val="003F289A"/>
    <w:rsid w:val="003F32B5"/>
    <w:rsid w:val="003F3406"/>
    <w:rsid w:val="003F39AC"/>
    <w:rsid w:val="003F42D2"/>
    <w:rsid w:val="003F4DA6"/>
    <w:rsid w:val="003F6B36"/>
    <w:rsid w:val="003F6D54"/>
    <w:rsid w:val="003F6E7B"/>
    <w:rsid w:val="003F72CE"/>
    <w:rsid w:val="004002FF"/>
    <w:rsid w:val="0040062E"/>
    <w:rsid w:val="00401927"/>
    <w:rsid w:val="00402CC0"/>
    <w:rsid w:val="00403101"/>
    <w:rsid w:val="0040466E"/>
    <w:rsid w:val="00406838"/>
    <w:rsid w:val="00406E7E"/>
    <w:rsid w:val="00410376"/>
    <w:rsid w:val="0041086B"/>
    <w:rsid w:val="00411832"/>
    <w:rsid w:val="00412467"/>
    <w:rsid w:val="004126D7"/>
    <w:rsid w:val="00412E54"/>
    <w:rsid w:val="004148FB"/>
    <w:rsid w:val="00414BC6"/>
    <w:rsid w:val="00415377"/>
    <w:rsid w:val="00415434"/>
    <w:rsid w:val="004159FA"/>
    <w:rsid w:val="00416CDA"/>
    <w:rsid w:val="004176E0"/>
    <w:rsid w:val="00417D9E"/>
    <w:rsid w:val="00420D67"/>
    <w:rsid w:val="00422853"/>
    <w:rsid w:val="004240D1"/>
    <w:rsid w:val="00426A13"/>
    <w:rsid w:val="00426F45"/>
    <w:rsid w:val="00427010"/>
    <w:rsid w:val="0042773C"/>
    <w:rsid w:val="00430C50"/>
    <w:rsid w:val="0043144E"/>
    <w:rsid w:val="00431624"/>
    <w:rsid w:val="004319A6"/>
    <w:rsid w:val="00433A6F"/>
    <w:rsid w:val="00434144"/>
    <w:rsid w:val="00434C33"/>
    <w:rsid w:val="00436A8D"/>
    <w:rsid w:val="004401A2"/>
    <w:rsid w:val="00440F08"/>
    <w:rsid w:val="00441BEC"/>
    <w:rsid w:val="00442BCD"/>
    <w:rsid w:val="00444BC4"/>
    <w:rsid w:val="00447333"/>
    <w:rsid w:val="00447B2F"/>
    <w:rsid w:val="00450A24"/>
    <w:rsid w:val="00450B4B"/>
    <w:rsid w:val="00451683"/>
    <w:rsid w:val="004518C6"/>
    <w:rsid w:val="00451EDD"/>
    <w:rsid w:val="0045270B"/>
    <w:rsid w:val="00453A71"/>
    <w:rsid w:val="0045572E"/>
    <w:rsid w:val="004577D1"/>
    <w:rsid w:val="00457C12"/>
    <w:rsid w:val="00460032"/>
    <w:rsid w:val="004609BE"/>
    <w:rsid w:val="0046161E"/>
    <w:rsid w:val="00462149"/>
    <w:rsid w:val="004647FA"/>
    <w:rsid w:val="00464AD9"/>
    <w:rsid w:val="00464AF4"/>
    <w:rsid w:val="00465568"/>
    <w:rsid w:val="00465CAB"/>
    <w:rsid w:val="00467F5C"/>
    <w:rsid w:val="004704F0"/>
    <w:rsid w:val="00473F59"/>
    <w:rsid w:val="00475727"/>
    <w:rsid w:val="00476082"/>
    <w:rsid w:val="0047619B"/>
    <w:rsid w:val="004800D0"/>
    <w:rsid w:val="00481B17"/>
    <w:rsid w:val="00483BCC"/>
    <w:rsid w:val="00485833"/>
    <w:rsid w:val="004864F1"/>
    <w:rsid w:val="00486B33"/>
    <w:rsid w:val="004900E1"/>
    <w:rsid w:val="00490B54"/>
    <w:rsid w:val="004925DB"/>
    <w:rsid w:val="00493052"/>
    <w:rsid w:val="00493FE9"/>
    <w:rsid w:val="004944D1"/>
    <w:rsid w:val="00494680"/>
    <w:rsid w:val="00494993"/>
    <w:rsid w:val="004954DF"/>
    <w:rsid w:val="00496727"/>
    <w:rsid w:val="00497C39"/>
    <w:rsid w:val="00497EC5"/>
    <w:rsid w:val="004A07F4"/>
    <w:rsid w:val="004A0AF2"/>
    <w:rsid w:val="004A13A1"/>
    <w:rsid w:val="004A2E4E"/>
    <w:rsid w:val="004A2FBD"/>
    <w:rsid w:val="004A3950"/>
    <w:rsid w:val="004A3C3B"/>
    <w:rsid w:val="004A3F77"/>
    <w:rsid w:val="004A4605"/>
    <w:rsid w:val="004A5C40"/>
    <w:rsid w:val="004A619E"/>
    <w:rsid w:val="004A75F0"/>
    <w:rsid w:val="004A7795"/>
    <w:rsid w:val="004B1EC1"/>
    <w:rsid w:val="004B24C2"/>
    <w:rsid w:val="004B406A"/>
    <w:rsid w:val="004B5F43"/>
    <w:rsid w:val="004B6D8E"/>
    <w:rsid w:val="004B75BF"/>
    <w:rsid w:val="004B77E5"/>
    <w:rsid w:val="004C03B7"/>
    <w:rsid w:val="004C056A"/>
    <w:rsid w:val="004C0C00"/>
    <w:rsid w:val="004C118C"/>
    <w:rsid w:val="004C24DF"/>
    <w:rsid w:val="004C341F"/>
    <w:rsid w:val="004C3FF8"/>
    <w:rsid w:val="004C442B"/>
    <w:rsid w:val="004C510D"/>
    <w:rsid w:val="004C5D02"/>
    <w:rsid w:val="004C648B"/>
    <w:rsid w:val="004C79C6"/>
    <w:rsid w:val="004D134C"/>
    <w:rsid w:val="004D24D4"/>
    <w:rsid w:val="004D4358"/>
    <w:rsid w:val="004D4DB0"/>
    <w:rsid w:val="004D5759"/>
    <w:rsid w:val="004D6B08"/>
    <w:rsid w:val="004D7697"/>
    <w:rsid w:val="004E0ACD"/>
    <w:rsid w:val="004E0F6E"/>
    <w:rsid w:val="004E25EB"/>
    <w:rsid w:val="004E3C8B"/>
    <w:rsid w:val="004E7B01"/>
    <w:rsid w:val="004F0F93"/>
    <w:rsid w:val="004F1934"/>
    <w:rsid w:val="004F1D14"/>
    <w:rsid w:val="004F2078"/>
    <w:rsid w:val="004F21AE"/>
    <w:rsid w:val="004F27B6"/>
    <w:rsid w:val="004F2B01"/>
    <w:rsid w:val="004F4F2A"/>
    <w:rsid w:val="004F545F"/>
    <w:rsid w:val="004F5786"/>
    <w:rsid w:val="004F59BE"/>
    <w:rsid w:val="004F6240"/>
    <w:rsid w:val="004F674A"/>
    <w:rsid w:val="004F72C3"/>
    <w:rsid w:val="005005EE"/>
    <w:rsid w:val="00501866"/>
    <w:rsid w:val="00501CA0"/>
    <w:rsid w:val="0050418E"/>
    <w:rsid w:val="00504A53"/>
    <w:rsid w:val="00505AE3"/>
    <w:rsid w:val="00505FE3"/>
    <w:rsid w:val="005061C9"/>
    <w:rsid w:val="005069BB"/>
    <w:rsid w:val="0050739A"/>
    <w:rsid w:val="00510EB3"/>
    <w:rsid w:val="00511AE7"/>
    <w:rsid w:val="0051278C"/>
    <w:rsid w:val="00512CE6"/>
    <w:rsid w:val="005148A9"/>
    <w:rsid w:val="005170ED"/>
    <w:rsid w:val="00517E6D"/>
    <w:rsid w:val="00520DD0"/>
    <w:rsid w:val="0052110B"/>
    <w:rsid w:val="00522293"/>
    <w:rsid w:val="005227C6"/>
    <w:rsid w:val="00524594"/>
    <w:rsid w:val="0052478A"/>
    <w:rsid w:val="00525E27"/>
    <w:rsid w:val="00527653"/>
    <w:rsid w:val="00530B43"/>
    <w:rsid w:val="00531C0F"/>
    <w:rsid w:val="00532A4B"/>
    <w:rsid w:val="00533D3F"/>
    <w:rsid w:val="00534BC2"/>
    <w:rsid w:val="00537F49"/>
    <w:rsid w:val="00540DAE"/>
    <w:rsid w:val="005414E5"/>
    <w:rsid w:val="00541E5E"/>
    <w:rsid w:val="00542162"/>
    <w:rsid w:val="005426EA"/>
    <w:rsid w:val="005433CF"/>
    <w:rsid w:val="005464B4"/>
    <w:rsid w:val="00546CF4"/>
    <w:rsid w:val="00546DB0"/>
    <w:rsid w:val="0055042B"/>
    <w:rsid w:val="005506F7"/>
    <w:rsid w:val="0055225B"/>
    <w:rsid w:val="005522B4"/>
    <w:rsid w:val="005532E4"/>
    <w:rsid w:val="0055375F"/>
    <w:rsid w:val="005547ED"/>
    <w:rsid w:val="00554B6B"/>
    <w:rsid w:val="00555641"/>
    <w:rsid w:val="00555A84"/>
    <w:rsid w:val="00556AF9"/>
    <w:rsid w:val="00557625"/>
    <w:rsid w:val="00560377"/>
    <w:rsid w:val="00560B52"/>
    <w:rsid w:val="00561CAE"/>
    <w:rsid w:val="00562CBB"/>
    <w:rsid w:val="00562E42"/>
    <w:rsid w:val="005643B4"/>
    <w:rsid w:val="00565090"/>
    <w:rsid w:val="005664A4"/>
    <w:rsid w:val="00566978"/>
    <w:rsid w:val="00570CE1"/>
    <w:rsid w:val="00571E2E"/>
    <w:rsid w:val="00571EAC"/>
    <w:rsid w:val="00574719"/>
    <w:rsid w:val="00574F04"/>
    <w:rsid w:val="00576899"/>
    <w:rsid w:val="0057689C"/>
    <w:rsid w:val="00577124"/>
    <w:rsid w:val="00577142"/>
    <w:rsid w:val="00577852"/>
    <w:rsid w:val="0058069D"/>
    <w:rsid w:val="0058075F"/>
    <w:rsid w:val="00580B92"/>
    <w:rsid w:val="00580D2E"/>
    <w:rsid w:val="005840B7"/>
    <w:rsid w:val="00585CFB"/>
    <w:rsid w:val="00590326"/>
    <w:rsid w:val="00592D60"/>
    <w:rsid w:val="00593B14"/>
    <w:rsid w:val="00593BF8"/>
    <w:rsid w:val="00595719"/>
    <w:rsid w:val="00595E50"/>
    <w:rsid w:val="005961BD"/>
    <w:rsid w:val="0059648B"/>
    <w:rsid w:val="005976A0"/>
    <w:rsid w:val="00597C52"/>
    <w:rsid w:val="005A0A8E"/>
    <w:rsid w:val="005A0B7E"/>
    <w:rsid w:val="005A21EF"/>
    <w:rsid w:val="005A38E7"/>
    <w:rsid w:val="005A4B89"/>
    <w:rsid w:val="005A7520"/>
    <w:rsid w:val="005A7B4A"/>
    <w:rsid w:val="005B0379"/>
    <w:rsid w:val="005B06AF"/>
    <w:rsid w:val="005B1D26"/>
    <w:rsid w:val="005B1D98"/>
    <w:rsid w:val="005B26FA"/>
    <w:rsid w:val="005B4F9C"/>
    <w:rsid w:val="005B578C"/>
    <w:rsid w:val="005B5CF1"/>
    <w:rsid w:val="005B5DDB"/>
    <w:rsid w:val="005B69CE"/>
    <w:rsid w:val="005C138F"/>
    <w:rsid w:val="005C1B03"/>
    <w:rsid w:val="005C2E45"/>
    <w:rsid w:val="005C353E"/>
    <w:rsid w:val="005C4D78"/>
    <w:rsid w:val="005C4FA0"/>
    <w:rsid w:val="005C5868"/>
    <w:rsid w:val="005C5A07"/>
    <w:rsid w:val="005C6E7F"/>
    <w:rsid w:val="005C7582"/>
    <w:rsid w:val="005D0D83"/>
    <w:rsid w:val="005D2DA9"/>
    <w:rsid w:val="005D7535"/>
    <w:rsid w:val="005E03E8"/>
    <w:rsid w:val="005E0A80"/>
    <w:rsid w:val="005E232D"/>
    <w:rsid w:val="005E444B"/>
    <w:rsid w:val="005E4B48"/>
    <w:rsid w:val="005E4FA1"/>
    <w:rsid w:val="005E64A9"/>
    <w:rsid w:val="005E708A"/>
    <w:rsid w:val="005E798A"/>
    <w:rsid w:val="005F235F"/>
    <w:rsid w:val="005F3D87"/>
    <w:rsid w:val="005F3E14"/>
    <w:rsid w:val="005F6987"/>
    <w:rsid w:val="005F6D40"/>
    <w:rsid w:val="005F76B0"/>
    <w:rsid w:val="0060014C"/>
    <w:rsid w:val="0060080D"/>
    <w:rsid w:val="00600877"/>
    <w:rsid w:val="00601408"/>
    <w:rsid w:val="00601730"/>
    <w:rsid w:val="00601B75"/>
    <w:rsid w:val="00601C4E"/>
    <w:rsid w:val="00602D47"/>
    <w:rsid w:val="0060347C"/>
    <w:rsid w:val="00603C0F"/>
    <w:rsid w:val="00603D32"/>
    <w:rsid w:val="006044D8"/>
    <w:rsid w:val="006048A7"/>
    <w:rsid w:val="00604C70"/>
    <w:rsid w:val="0060615A"/>
    <w:rsid w:val="0060625A"/>
    <w:rsid w:val="0060660B"/>
    <w:rsid w:val="006071FB"/>
    <w:rsid w:val="006078CE"/>
    <w:rsid w:val="00607DD4"/>
    <w:rsid w:val="006121B0"/>
    <w:rsid w:val="006124EB"/>
    <w:rsid w:val="00613042"/>
    <w:rsid w:val="00613489"/>
    <w:rsid w:val="00613AAE"/>
    <w:rsid w:val="00613F01"/>
    <w:rsid w:val="00614953"/>
    <w:rsid w:val="0061556D"/>
    <w:rsid w:val="00615BE0"/>
    <w:rsid w:val="00615CA2"/>
    <w:rsid w:val="00616B51"/>
    <w:rsid w:val="0061739F"/>
    <w:rsid w:val="0062073E"/>
    <w:rsid w:val="0062078C"/>
    <w:rsid w:val="00622612"/>
    <w:rsid w:val="0062278C"/>
    <w:rsid w:val="00622D5B"/>
    <w:rsid w:val="00623518"/>
    <w:rsid w:val="00624B1D"/>
    <w:rsid w:val="00627844"/>
    <w:rsid w:val="00627C55"/>
    <w:rsid w:val="00627CBD"/>
    <w:rsid w:val="00630918"/>
    <w:rsid w:val="0063105E"/>
    <w:rsid w:val="006315A2"/>
    <w:rsid w:val="006334CF"/>
    <w:rsid w:val="00633B2D"/>
    <w:rsid w:val="00633C70"/>
    <w:rsid w:val="00633F46"/>
    <w:rsid w:val="00635BF5"/>
    <w:rsid w:val="00640AFB"/>
    <w:rsid w:val="006414AD"/>
    <w:rsid w:val="00641695"/>
    <w:rsid w:val="006420B5"/>
    <w:rsid w:val="00642469"/>
    <w:rsid w:val="0064287C"/>
    <w:rsid w:val="00642B0D"/>
    <w:rsid w:val="006431E9"/>
    <w:rsid w:val="0064342F"/>
    <w:rsid w:val="00643FA1"/>
    <w:rsid w:val="006448A3"/>
    <w:rsid w:val="00644AB7"/>
    <w:rsid w:val="00646462"/>
    <w:rsid w:val="0065121B"/>
    <w:rsid w:val="00651D3F"/>
    <w:rsid w:val="006542F7"/>
    <w:rsid w:val="00656394"/>
    <w:rsid w:val="00661DE1"/>
    <w:rsid w:val="00662BEB"/>
    <w:rsid w:val="00663799"/>
    <w:rsid w:val="00663ADA"/>
    <w:rsid w:val="0066608D"/>
    <w:rsid w:val="006669D5"/>
    <w:rsid w:val="00666CAE"/>
    <w:rsid w:val="0066738C"/>
    <w:rsid w:val="00670DA7"/>
    <w:rsid w:val="0067155B"/>
    <w:rsid w:val="00673EB1"/>
    <w:rsid w:val="00676608"/>
    <w:rsid w:val="00676FC9"/>
    <w:rsid w:val="0068067B"/>
    <w:rsid w:val="00681185"/>
    <w:rsid w:val="00681733"/>
    <w:rsid w:val="00681827"/>
    <w:rsid w:val="00682ABF"/>
    <w:rsid w:val="006854A2"/>
    <w:rsid w:val="0068587D"/>
    <w:rsid w:val="00686D33"/>
    <w:rsid w:val="0068703D"/>
    <w:rsid w:val="00687F69"/>
    <w:rsid w:val="00690C43"/>
    <w:rsid w:val="00691B38"/>
    <w:rsid w:val="006922F8"/>
    <w:rsid w:val="00693305"/>
    <w:rsid w:val="00693A61"/>
    <w:rsid w:val="00693F61"/>
    <w:rsid w:val="00696036"/>
    <w:rsid w:val="00696501"/>
    <w:rsid w:val="006974F6"/>
    <w:rsid w:val="00697DB1"/>
    <w:rsid w:val="006A0EB0"/>
    <w:rsid w:val="006A12DF"/>
    <w:rsid w:val="006A1B1D"/>
    <w:rsid w:val="006A2367"/>
    <w:rsid w:val="006A3A06"/>
    <w:rsid w:val="006A77ED"/>
    <w:rsid w:val="006B3C76"/>
    <w:rsid w:val="006B5678"/>
    <w:rsid w:val="006B56DC"/>
    <w:rsid w:val="006B593F"/>
    <w:rsid w:val="006B698C"/>
    <w:rsid w:val="006B76CA"/>
    <w:rsid w:val="006C06E3"/>
    <w:rsid w:val="006C098A"/>
    <w:rsid w:val="006C1B31"/>
    <w:rsid w:val="006C1C4E"/>
    <w:rsid w:val="006C20F2"/>
    <w:rsid w:val="006C332C"/>
    <w:rsid w:val="006C3725"/>
    <w:rsid w:val="006C3D30"/>
    <w:rsid w:val="006C517E"/>
    <w:rsid w:val="006C528E"/>
    <w:rsid w:val="006C5CEE"/>
    <w:rsid w:val="006C5E1D"/>
    <w:rsid w:val="006C6344"/>
    <w:rsid w:val="006C795F"/>
    <w:rsid w:val="006C7AB8"/>
    <w:rsid w:val="006D1147"/>
    <w:rsid w:val="006D3123"/>
    <w:rsid w:val="006D3824"/>
    <w:rsid w:val="006D6B93"/>
    <w:rsid w:val="006D7827"/>
    <w:rsid w:val="006D7D98"/>
    <w:rsid w:val="006E1191"/>
    <w:rsid w:val="006E16F3"/>
    <w:rsid w:val="006E33AA"/>
    <w:rsid w:val="006E39A9"/>
    <w:rsid w:val="006E4A04"/>
    <w:rsid w:val="006E4F16"/>
    <w:rsid w:val="006E6779"/>
    <w:rsid w:val="006E6934"/>
    <w:rsid w:val="006E7B48"/>
    <w:rsid w:val="006F0508"/>
    <w:rsid w:val="006F1F00"/>
    <w:rsid w:val="006F3003"/>
    <w:rsid w:val="006F40AF"/>
    <w:rsid w:val="006F4595"/>
    <w:rsid w:val="006F5868"/>
    <w:rsid w:val="006F616E"/>
    <w:rsid w:val="006F624D"/>
    <w:rsid w:val="006F7BE8"/>
    <w:rsid w:val="00702ACB"/>
    <w:rsid w:val="00702CEA"/>
    <w:rsid w:val="00703B12"/>
    <w:rsid w:val="007046C0"/>
    <w:rsid w:val="0070523C"/>
    <w:rsid w:val="00705440"/>
    <w:rsid w:val="00705498"/>
    <w:rsid w:val="00705811"/>
    <w:rsid w:val="00705D16"/>
    <w:rsid w:val="00705E8B"/>
    <w:rsid w:val="007078E1"/>
    <w:rsid w:val="00707ACE"/>
    <w:rsid w:val="00711125"/>
    <w:rsid w:val="0071130A"/>
    <w:rsid w:val="00712396"/>
    <w:rsid w:val="00714D1F"/>
    <w:rsid w:val="00714E49"/>
    <w:rsid w:val="007154ED"/>
    <w:rsid w:val="007159B6"/>
    <w:rsid w:val="007163A5"/>
    <w:rsid w:val="00716CA4"/>
    <w:rsid w:val="00717388"/>
    <w:rsid w:val="0071763C"/>
    <w:rsid w:val="007207A1"/>
    <w:rsid w:val="00721424"/>
    <w:rsid w:val="00722232"/>
    <w:rsid w:val="007238DA"/>
    <w:rsid w:val="00725289"/>
    <w:rsid w:val="007253DE"/>
    <w:rsid w:val="00725BFD"/>
    <w:rsid w:val="00725F14"/>
    <w:rsid w:val="007262CA"/>
    <w:rsid w:val="0073052E"/>
    <w:rsid w:val="007307FA"/>
    <w:rsid w:val="0073088F"/>
    <w:rsid w:val="0073184F"/>
    <w:rsid w:val="0073319C"/>
    <w:rsid w:val="00733AC1"/>
    <w:rsid w:val="00734AFB"/>
    <w:rsid w:val="0073549A"/>
    <w:rsid w:val="00735C7D"/>
    <w:rsid w:val="0073683D"/>
    <w:rsid w:val="00737B16"/>
    <w:rsid w:val="007401DE"/>
    <w:rsid w:val="00740A83"/>
    <w:rsid w:val="007414EF"/>
    <w:rsid w:val="00741ECA"/>
    <w:rsid w:val="007457A8"/>
    <w:rsid w:val="00745C5C"/>
    <w:rsid w:val="007515CE"/>
    <w:rsid w:val="00751A49"/>
    <w:rsid w:val="007537B8"/>
    <w:rsid w:val="0075396B"/>
    <w:rsid w:val="007545CA"/>
    <w:rsid w:val="00756488"/>
    <w:rsid w:val="007567F5"/>
    <w:rsid w:val="007573BC"/>
    <w:rsid w:val="00760B6D"/>
    <w:rsid w:val="0076159D"/>
    <w:rsid w:val="007621CA"/>
    <w:rsid w:val="0076274C"/>
    <w:rsid w:val="00762FF2"/>
    <w:rsid w:val="007634F0"/>
    <w:rsid w:val="0076378D"/>
    <w:rsid w:val="00764202"/>
    <w:rsid w:val="00764705"/>
    <w:rsid w:val="0076480B"/>
    <w:rsid w:val="00764CB9"/>
    <w:rsid w:val="007652FF"/>
    <w:rsid w:val="0076622B"/>
    <w:rsid w:val="0076745D"/>
    <w:rsid w:val="00767A5A"/>
    <w:rsid w:val="00771727"/>
    <w:rsid w:val="00771CF2"/>
    <w:rsid w:val="00772D3C"/>
    <w:rsid w:val="00772ECB"/>
    <w:rsid w:val="00773743"/>
    <w:rsid w:val="0077419B"/>
    <w:rsid w:val="00774793"/>
    <w:rsid w:val="00777CEF"/>
    <w:rsid w:val="00781630"/>
    <w:rsid w:val="007817A8"/>
    <w:rsid w:val="00782611"/>
    <w:rsid w:val="0078329A"/>
    <w:rsid w:val="007839D1"/>
    <w:rsid w:val="00783AA1"/>
    <w:rsid w:val="00784443"/>
    <w:rsid w:val="007848B8"/>
    <w:rsid w:val="00784ECF"/>
    <w:rsid w:val="0078616D"/>
    <w:rsid w:val="0078619D"/>
    <w:rsid w:val="0078692E"/>
    <w:rsid w:val="0079109B"/>
    <w:rsid w:val="007912D5"/>
    <w:rsid w:val="007913BC"/>
    <w:rsid w:val="007931D5"/>
    <w:rsid w:val="007935B9"/>
    <w:rsid w:val="007940E7"/>
    <w:rsid w:val="0079483A"/>
    <w:rsid w:val="00794DF1"/>
    <w:rsid w:val="00795574"/>
    <w:rsid w:val="00796DF5"/>
    <w:rsid w:val="007A1747"/>
    <w:rsid w:val="007A252E"/>
    <w:rsid w:val="007A30BF"/>
    <w:rsid w:val="007A656A"/>
    <w:rsid w:val="007A71B8"/>
    <w:rsid w:val="007B0DCF"/>
    <w:rsid w:val="007B1734"/>
    <w:rsid w:val="007B1E24"/>
    <w:rsid w:val="007B3CC5"/>
    <w:rsid w:val="007B43C2"/>
    <w:rsid w:val="007B47B8"/>
    <w:rsid w:val="007B4E37"/>
    <w:rsid w:val="007B4F4A"/>
    <w:rsid w:val="007B58F7"/>
    <w:rsid w:val="007B6787"/>
    <w:rsid w:val="007B7AC3"/>
    <w:rsid w:val="007C07C9"/>
    <w:rsid w:val="007C1239"/>
    <w:rsid w:val="007C1E27"/>
    <w:rsid w:val="007C24AD"/>
    <w:rsid w:val="007C2755"/>
    <w:rsid w:val="007C297B"/>
    <w:rsid w:val="007C2D80"/>
    <w:rsid w:val="007C3405"/>
    <w:rsid w:val="007C4D7B"/>
    <w:rsid w:val="007C62D0"/>
    <w:rsid w:val="007C667B"/>
    <w:rsid w:val="007C6F9B"/>
    <w:rsid w:val="007D1AE5"/>
    <w:rsid w:val="007D421B"/>
    <w:rsid w:val="007D43FF"/>
    <w:rsid w:val="007D507D"/>
    <w:rsid w:val="007D59A3"/>
    <w:rsid w:val="007D7F59"/>
    <w:rsid w:val="007E1B8A"/>
    <w:rsid w:val="007E1E65"/>
    <w:rsid w:val="007E337D"/>
    <w:rsid w:val="007E38AF"/>
    <w:rsid w:val="007E3924"/>
    <w:rsid w:val="007E3E01"/>
    <w:rsid w:val="007E41A7"/>
    <w:rsid w:val="007E4274"/>
    <w:rsid w:val="007E5238"/>
    <w:rsid w:val="007E5588"/>
    <w:rsid w:val="007E6709"/>
    <w:rsid w:val="007F0A2B"/>
    <w:rsid w:val="007F3452"/>
    <w:rsid w:val="007F3548"/>
    <w:rsid w:val="007F4051"/>
    <w:rsid w:val="007F4342"/>
    <w:rsid w:val="007F448A"/>
    <w:rsid w:val="007F5277"/>
    <w:rsid w:val="007F647C"/>
    <w:rsid w:val="007F6926"/>
    <w:rsid w:val="007F69CA"/>
    <w:rsid w:val="00801483"/>
    <w:rsid w:val="00801AAE"/>
    <w:rsid w:val="00801C4D"/>
    <w:rsid w:val="00801EB8"/>
    <w:rsid w:val="008021EB"/>
    <w:rsid w:val="00803487"/>
    <w:rsid w:val="00803CDF"/>
    <w:rsid w:val="00803DD6"/>
    <w:rsid w:val="008049D5"/>
    <w:rsid w:val="008066F7"/>
    <w:rsid w:val="00806C2D"/>
    <w:rsid w:val="00807791"/>
    <w:rsid w:val="0081044D"/>
    <w:rsid w:val="0081117F"/>
    <w:rsid w:val="00811439"/>
    <w:rsid w:val="00811C91"/>
    <w:rsid w:val="00813645"/>
    <w:rsid w:val="0081547A"/>
    <w:rsid w:val="00816573"/>
    <w:rsid w:val="0081680A"/>
    <w:rsid w:val="00817717"/>
    <w:rsid w:val="008224F6"/>
    <w:rsid w:val="00823727"/>
    <w:rsid w:val="00823ADD"/>
    <w:rsid w:val="00824227"/>
    <w:rsid w:val="00826637"/>
    <w:rsid w:val="00830568"/>
    <w:rsid w:val="00831EE2"/>
    <w:rsid w:val="00832737"/>
    <w:rsid w:val="008330F8"/>
    <w:rsid w:val="008336E0"/>
    <w:rsid w:val="00833F00"/>
    <w:rsid w:val="008348C6"/>
    <w:rsid w:val="00834F6C"/>
    <w:rsid w:val="00835745"/>
    <w:rsid w:val="00840495"/>
    <w:rsid w:val="00840E23"/>
    <w:rsid w:val="008426B8"/>
    <w:rsid w:val="0084442A"/>
    <w:rsid w:val="00844E02"/>
    <w:rsid w:val="00845CCF"/>
    <w:rsid w:val="00846C80"/>
    <w:rsid w:val="00846D18"/>
    <w:rsid w:val="008470DA"/>
    <w:rsid w:val="00851278"/>
    <w:rsid w:val="00855A14"/>
    <w:rsid w:val="00856683"/>
    <w:rsid w:val="00857551"/>
    <w:rsid w:val="00860055"/>
    <w:rsid w:val="008605B5"/>
    <w:rsid w:val="00861DC9"/>
    <w:rsid w:val="00861E4E"/>
    <w:rsid w:val="0086210E"/>
    <w:rsid w:val="0086329A"/>
    <w:rsid w:val="008637A7"/>
    <w:rsid w:val="00863DE7"/>
    <w:rsid w:val="008644D5"/>
    <w:rsid w:val="00864540"/>
    <w:rsid w:val="00865C1B"/>
    <w:rsid w:val="00865E39"/>
    <w:rsid w:val="0087027F"/>
    <w:rsid w:val="00870995"/>
    <w:rsid w:val="0087136D"/>
    <w:rsid w:val="008723A9"/>
    <w:rsid w:val="008725E1"/>
    <w:rsid w:val="00873231"/>
    <w:rsid w:val="00874166"/>
    <w:rsid w:val="00876E21"/>
    <w:rsid w:val="00877226"/>
    <w:rsid w:val="008775B4"/>
    <w:rsid w:val="00877999"/>
    <w:rsid w:val="00880D76"/>
    <w:rsid w:val="008818B7"/>
    <w:rsid w:val="00881B91"/>
    <w:rsid w:val="00882BD0"/>
    <w:rsid w:val="00882FBF"/>
    <w:rsid w:val="008836C1"/>
    <w:rsid w:val="0088454F"/>
    <w:rsid w:val="00884798"/>
    <w:rsid w:val="00885F82"/>
    <w:rsid w:val="0088682C"/>
    <w:rsid w:val="00886AB3"/>
    <w:rsid w:val="00886BED"/>
    <w:rsid w:val="008872B0"/>
    <w:rsid w:val="00887FBC"/>
    <w:rsid w:val="0089012D"/>
    <w:rsid w:val="0089057E"/>
    <w:rsid w:val="008909F7"/>
    <w:rsid w:val="00890C17"/>
    <w:rsid w:val="00891053"/>
    <w:rsid w:val="008914AB"/>
    <w:rsid w:val="00892BA5"/>
    <w:rsid w:val="008934DA"/>
    <w:rsid w:val="008949C6"/>
    <w:rsid w:val="008968A3"/>
    <w:rsid w:val="00896A26"/>
    <w:rsid w:val="00896C0A"/>
    <w:rsid w:val="00897EF4"/>
    <w:rsid w:val="008A1BE3"/>
    <w:rsid w:val="008A24DF"/>
    <w:rsid w:val="008A2B8A"/>
    <w:rsid w:val="008A2E3B"/>
    <w:rsid w:val="008A33D1"/>
    <w:rsid w:val="008A4FBC"/>
    <w:rsid w:val="008B0089"/>
    <w:rsid w:val="008B16BB"/>
    <w:rsid w:val="008B3602"/>
    <w:rsid w:val="008B3A91"/>
    <w:rsid w:val="008B3B00"/>
    <w:rsid w:val="008B443B"/>
    <w:rsid w:val="008B4503"/>
    <w:rsid w:val="008B4D1A"/>
    <w:rsid w:val="008B5EFA"/>
    <w:rsid w:val="008B6D2E"/>
    <w:rsid w:val="008B7385"/>
    <w:rsid w:val="008B7DEB"/>
    <w:rsid w:val="008B7F80"/>
    <w:rsid w:val="008C059B"/>
    <w:rsid w:val="008C0C31"/>
    <w:rsid w:val="008C276A"/>
    <w:rsid w:val="008C27E1"/>
    <w:rsid w:val="008C46C2"/>
    <w:rsid w:val="008C633D"/>
    <w:rsid w:val="008C719C"/>
    <w:rsid w:val="008C75E7"/>
    <w:rsid w:val="008D19CF"/>
    <w:rsid w:val="008D2915"/>
    <w:rsid w:val="008D6121"/>
    <w:rsid w:val="008D6631"/>
    <w:rsid w:val="008D7931"/>
    <w:rsid w:val="008E01A3"/>
    <w:rsid w:val="008E085A"/>
    <w:rsid w:val="008E0977"/>
    <w:rsid w:val="008E1013"/>
    <w:rsid w:val="008E17DA"/>
    <w:rsid w:val="008E1CB8"/>
    <w:rsid w:val="008E23A2"/>
    <w:rsid w:val="008E2ABB"/>
    <w:rsid w:val="008E3B70"/>
    <w:rsid w:val="008E3C6D"/>
    <w:rsid w:val="008E4D58"/>
    <w:rsid w:val="008E6489"/>
    <w:rsid w:val="008F1B22"/>
    <w:rsid w:val="008F1F62"/>
    <w:rsid w:val="008F2530"/>
    <w:rsid w:val="008F6155"/>
    <w:rsid w:val="008F6253"/>
    <w:rsid w:val="008F658F"/>
    <w:rsid w:val="0090210F"/>
    <w:rsid w:val="00902806"/>
    <w:rsid w:val="009028DE"/>
    <w:rsid w:val="00902A79"/>
    <w:rsid w:val="0090662D"/>
    <w:rsid w:val="009126A9"/>
    <w:rsid w:val="00914340"/>
    <w:rsid w:val="009146D5"/>
    <w:rsid w:val="00916235"/>
    <w:rsid w:val="00920C73"/>
    <w:rsid w:val="009218C1"/>
    <w:rsid w:val="00921BE1"/>
    <w:rsid w:val="00922566"/>
    <w:rsid w:val="009231EB"/>
    <w:rsid w:val="00923FF4"/>
    <w:rsid w:val="009244B0"/>
    <w:rsid w:val="00926C39"/>
    <w:rsid w:val="00927400"/>
    <w:rsid w:val="009274D9"/>
    <w:rsid w:val="009275F4"/>
    <w:rsid w:val="009277D6"/>
    <w:rsid w:val="00930CFE"/>
    <w:rsid w:val="00931A37"/>
    <w:rsid w:val="0093247C"/>
    <w:rsid w:val="00933BBB"/>
    <w:rsid w:val="00933F95"/>
    <w:rsid w:val="00934A3D"/>
    <w:rsid w:val="00934C6C"/>
    <w:rsid w:val="00934EB8"/>
    <w:rsid w:val="009351F9"/>
    <w:rsid w:val="009356D8"/>
    <w:rsid w:val="00937EB5"/>
    <w:rsid w:val="00940F8A"/>
    <w:rsid w:val="00942715"/>
    <w:rsid w:val="00942A99"/>
    <w:rsid w:val="009435D6"/>
    <w:rsid w:val="0094412D"/>
    <w:rsid w:val="009447BD"/>
    <w:rsid w:val="009448C9"/>
    <w:rsid w:val="00944BE6"/>
    <w:rsid w:val="00944C4D"/>
    <w:rsid w:val="009460FF"/>
    <w:rsid w:val="00946809"/>
    <w:rsid w:val="0094774C"/>
    <w:rsid w:val="0094775D"/>
    <w:rsid w:val="00947AA8"/>
    <w:rsid w:val="00947AE2"/>
    <w:rsid w:val="00947BFF"/>
    <w:rsid w:val="00950F7B"/>
    <w:rsid w:val="00952552"/>
    <w:rsid w:val="0095255C"/>
    <w:rsid w:val="00953103"/>
    <w:rsid w:val="00961AAE"/>
    <w:rsid w:val="00962200"/>
    <w:rsid w:val="009625EE"/>
    <w:rsid w:val="00966960"/>
    <w:rsid w:val="00966ED1"/>
    <w:rsid w:val="009670C9"/>
    <w:rsid w:val="009705B7"/>
    <w:rsid w:val="00970A22"/>
    <w:rsid w:val="00971227"/>
    <w:rsid w:val="009715CA"/>
    <w:rsid w:val="0097356A"/>
    <w:rsid w:val="009753E8"/>
    <w:rsid w:val="00975D5B"/>
    <w:rsid w:val="00977AE2"/>
    <w:rsid w:val="00983003"/>
    <w:rsid w:val="009830EC"/>
    <w:rsid w:val="00983F6F"/>
    <w:rsid w:val="0098405B"/>
    <w:rsid w:val="00985130"/>
    <w:rsid w:val="00985E75"/>
    <w:rsid w:val="0098643A"/>
    <w:rsid w:val="009868C3"/>
    <w:rsid w:val="00987F1B"/>
    <w:rsid w:val="00987FCA"/>
    <w:rsid w:val="009915A8"/>
    <w:rsid w:val="00991752"/>
    <w:rsid w:val="009918AB"/>
    <w:rsid w:val="00991F2A"/>
    <w:rsid w:val="00992928"/>
    <w:rsid w:val="0099315C"/>
    <w:rsid w:val="009941A0"/>
    <w:rsid w:val="00994976"/>
    <w:rsid w:val="00995476"/>
    <w:rsid w:val="00995B4C"/>
    <w:rsid w:val="00996DF0"/>
    <w:rsid w:val="009973AC"/>
    <w:rsid w:val="00997A7C"/>
    <w:rsid w:val="009A0BDC"/>
    <w:rsid w:val="009A0D82"/>
    <w:rsid w:val="009A556C"/>
    <w:rsid w:val="009A7D14"/>
    <w:rsid w:val="009B0157"/>
    <w:rsid w:val="009B0391"/>
    <w:rsid w:val="009B09C0"/>
    <w:rsid w:val="009B55DA"/>
    <w:rsid w:val="009B68A8"/>
    <w:rsid w:val="009B7772"/>
    <w:rsid w:val="009C0937"/>
    <w:rsid w:val="009C0965"/>
    <w:rsid w:val="009C09D9"/>
    <w:rsid w:val="009C120F"/>
    <w:rsid w:val="009C1D0D"/>
    <w:rsid w:val="009C2B00"/>
    <w:rsid w:val="009C3085"/>
    <w:rsid w:val="009C3BDA"/>
    <w:rsid w:val="009C63B6"/>
    <w:rsid w:val="009C6648"/>
    <w:rsid w:val="009C694C"/>
    <w:rsid w:val="009C6A92"/>
    <w:rsid w:val="009C6CCA"/>
    <w:rsid w:val="009D11F2"/>
    <w:rsid w:val="009D2201"/>
    <w:rsid w:val="009D32B4"/>
    <w:rsid w:val="009D481A"/>
    <w:rsid w:val="009D482E"/>
    <w:rsid w:val="009D4923"/>
    <w:rsid w:val="009D58E3"/>
    <w:rsid w:val="009D5FD7"/>
    <w:rsid w:val="009E1E49"/>
    <w:rsid w:val="009E23CF"/>
    <w:rsid w:val="009E2FFB"/>
    <w:rsid w:val="009E3441"/>
    <w:rsid w:val="009E486C"/>
    <w:rsid w:val="009E4A71"/>
    <w:rsid w:val="009E7B28"/>
    <w:rsid w:val="009F20BF"/>
    <w:rsid w:val="009F27FD"/>
    <w:rsid w:val="009F2BFF"/>
    <w:rsid w:val="009F33D1"/>
    <w:rsid w:val="009F3580"/>
    <w:rsid w:val="009F5BE5"/>
    <w:rsid w:val="009F670E"/>
    <w:rsid w:val="009F6CA1"/>
    <w:rsid w:val="009F77EA"/>
    <w:rsid w:val="00A001A8"/>
    <w:rsid w:val="00A00251"/>
    <w:rsid w:val="00A0197D"/>
    <w:rsid w:val="00A01A90"/>
    <w:rsid w:val="00A03DBC"/>
    <w:rsid w:val="00A04BF5"/>
    <w:rsid w:val="00A05932"/>
    <w:rsid w:val="00A05BD0"/>
    <w:rsid w:val="00A05C4E"/>
    <w:rsid w:val="00A05D8A"/>
    <w:rsid w:val="00A06F3E"/>
    <w:rsid w:val="00A0752D"/>
    <w:rsid w:val="00A078E2"/>
    <w:rsid w:val="00A107FD"/>
    <w:rsid w:val="00A11F23"/>
    <w:rsid w:val="00A12D23"/>
    <w:rsid w:val="00A1326C"/>
    <w:rsid w:val="00A13982"/>
    <w:rsid w:val="00A141E5"/>
    <w:rsid w:val="00A14FAC"/>
    <w:rsid w:val="00A16445"/>
    <w:rsid w:val="00A16E71"/>
    <w:rsid w:val="00A17014"/>
    <w:rsid w:val="00A20916"/>
    <w:rsid w:val="00A21C1A"/>
    <w:rsid w:val="00A22BB5"/>
    <w:rsid w:val="00A2419A"/>
    <w:rsid w:val="00A24A8D"/>
    <w:rsid w:val="00A24FB0"/>
    <w:rsid w:val="00A25A94"/>
    <w:rsid w:val="00A277FE"/>
    <w:rsid w:val="00A30010"/>
    <w:rsid w:val="00A30257"/>
    <w:rsid w:val="00A30375"/>
    <w:rsid w:val="00A3260C"/>
    <w:rsid w:val="00A33402"/>
    <w:rsid w:val="00A341AF"/>
    <w:rsid w:val="00A35C94"/>
    <w:rsid w:val="00A366B3"/>
    <w:rsid w:val="00A369D5"/>
    <w:rsid w:val="00A37F76"/>
    <w:rsid w:val="00A4194D"/>
    <w:rsid w:val="00A42009"/>
    <w:rsid w:val="00A424E1"/>
    <w:rsid w:val="00A4309B"/>
    <w:rsid w:val="00A43542"/>
    <w:rsid w:val="00A43994"/>
    <w:rsid w:val="00A43F0F"/>
    <w:rsid w:val="00A45500"/>
    <w:rsid w:val="00A45CF2"/>
    <w:rsid w:val="00A50138"/>
    <w:rsid w:val="00A50E9C"/>
    <w:rsid w:val="00A52362"/>
    <w:rsid w:val="00A52F76"/>
    <w:rsid w:val="00A55A2A"/>
    <w:rsid w:val="00A56944"/>
    <w:rsid w:val="00A570E8"/>
    <w:rsid w:val="00A57171"/>
    <w:rsid w:val="00A57C8A"/>
    <w:rsid w:val="00A601C6"/>
    <w:rsid w:val="00A60393"/>
    <w:rsid w:val="00A603B8"/>
    <w:rsid w:val="00A616D9"/>
    <w:rsid w:val="00A61D5C"/>
    <w:rsid w:val="00A6209F"/>
    <w:rsid w:val="00A62896"/>
    <w:rsid w:val="00A6302E"/>
    <w:rsid w:val="00A6474B"/>
    <w:rsid w:val="00A656B6"/>
    <w:rsid w:val="00A6580B"/>
    <w:rsid w:val="00A65C8C"/>
    <w:rsid w:val="00A65E18"/>
    <w:rsid w:val="00A661F9"/>
    <w:rsid w:val="00A67B69"/>
    <w:rsid w:val="00A7075D"/>
    <w:rsid w:val="00A73F1C"/>
    <w:rsid w:val="00A74CF1"/>
    <w:rsid w:val="00A7638A"/>
    <w:rsid w:val="00A764C5"/>
    <w:rsid w:val="00A7694C"/>
    <w:rsid w:val="00A813C8"/>
    <w:rsid w:val="00A821C5"/>
    <w:rsid w:val="00A83981"/>
    <w:rsid w:val="00A85B0C"/>
    <w:rsid w:val="00A875BA"/>
    <w:rsid w:val="00A907D0"/>
    <w:rsid w:val="00A9100A"/>
    <w:rsid w:val="00A9294A"/>
    <w:rsid w:val="00A93468"/>
    <w:rsid w:val="00A93D4D"/>
    <w:rsid w:val="00A9441D"/>
    <w:rsid w:val="00A94645"/>
    <w:rsid w:val="00A9471E"/>
    <w:rsid w:val="00A94C2C"/>
    <w:rsid w:val="00A94D93"/>
    <w:rsid w:val="00A95015"/>
    <w:rsid w:val="00A95D68"/>
    <w:rsid w:val="00A96363"/>
    <w:rsid w:val="00A97C75"/>
    <w:rsid w:val="00A97C90"/>
    <w:rsid w:val="00AA0CA1"/>
    <w:rsid w:val="00AA177A"/>
    <w:rsid w:val="00AA1F92"/>
    <w:rsid w:val="00AA23B5"/>
    <w:rsid w:val="00AA4DB5"/>
    <w:rsid w:val="00AA7FEA"/>
    <w:rsid w:val="00AB0B38"/>
    <w:rsid w:val="00AB0D07"/>
    <w:rsid w:val="00AB1E54"/>
    <w:rsid w:val="00AB30C9"/>
    <w:rsid w:val="00AB3FC8"/>
    <w:rsid w:val="00AB418E"/>
    <w:rsid w:val="00AB4A21"/>
    <w:rsid w:val="00AB5C51"/>
    <w:rsid w:val="00AB6536"/>
    <w:rsid w:val="00AB6A77"/>
    <w:rsid w:val="00AB7B7C"/>
    <w:rsid w:val="00AC191B"/>
    <w:rsid w:val="00AC1A14"/>
    <w:rsid w:val="00AC1A72"/>
    <w:rsid w:val="00AC21A8"/>
    <w:rsid w:val="00AC2B50"/>
    <w:rsid w:val="00AC36FB"/>
    <w:rsid w:val="00AC49A9"/>
    <w:rsid w:val="00AC5C95"/>
    <w:rsid w:val="00AC7098"/>
    <w:rsid w:val="00AC7CE4"/>
    <w:rsid w:val="00AD0F52"/>
    <w:rsid w:val="00AD1208"/>
    <w:rsid w:val="00AD2103"/>
    <w:rsid w:val="00AD3719"/>
    <w:rsid w:val="00AD394C"/>
    <w:rsid w:val="00AD52EA"/>
    <w:rsid w:val="00AD5322"/>
    <w:rsid w:val="00AD6524"/>
    <w:rsid w:val="00AD7D60"/>
    <w:rsid w:val="00AE040D"/>
    <w:rsid w:val="00AE0D7D"/>
    <w:rsid w:val="00AE0F6C"/>
    <w:rsid w:val="00AE153B"/>
    <w:rsid w:val="00AE3753"/>
    <w:rsid w:val="00AE4069"/>
    <w:rsid w:val="00AE49BC"/>
    <w:rsid w:val="00AF044D"/>
    <w:rsid w:val="00AF18FC"/>
    <w:rsid w:val="00AF191E"/>
    <w:rsid w:val="00AF2FB8"/>
    <w:rsid w:val="00AF5646"/>
    <w:rsid w:val="00AF5863"/>
    <w:rsid w:val="00AF6717"/>
    <w:rsid w:val="00AF7E75"/>
    <w:rsid w:val="00AF7EBC"/>
    <w:rsid w:val="00B0015F"/>
    <w:rsid w:val="00B00348"/>
    <w:rsid w:val="00B00736"/>
    <w:rsid w:val="00B01136"/>
    <w:rsid w:val="00B01598"/>
    <w:rsid w:val="00B01A66"/>
    <w:rsid w:val="00B01BB3"/>
    <w:rsid w:val="00B01DAB"/>
    <w:rsid w:val="00B0299D"/>
    <w:rsid w:val="00B031A1"/>
    <w:rsid w:val="00B040F1"/>
    <w:rsid w:val="00B061BD"/>
    <w:rsid w:val="00B06822"/>
    <w:rsid w:val="00B068B7"/>
    <w:rsid w:val="00B06B27"/>
    <w:rsid w:val="00B1197D"/>
    <w:rsid w:val="00B11DAC"/>
    <w:rsid w:val="00B11F2E"/>
    <w:rsid w:val="00B144EA"/>
    <w:rsid w:val="00B156D9"/>
    <w:rsid w:val="00B16747"/>
    <w:rsid w:val="00B17FCE"/>
    <w:rsid w:val="00B20742"/>
    <w:rsid w:val="00B20A21"/>
    <w:rsid w:val="00B21229"/>
    <w:rsid w:val="00B2193E"/>
    <w:rsid w:val="00B21FC4"/>
    <w:rsid w:val="00B230CC"/>
    <w:rsid w:val="00B23B6C"/>
    <w:rsid w:val="00B243C6"/>
    <w:rsid w:val="00B2477A"/>
    <w:rsid w:val="00B248C0"/>
    <w:rsid w:val="00B279BF"/>
    <w:rsid w:val="00B31779"/>
    <w:rsid w:val="00B350B2"/>
    <w:rsid w:val="00B36DF2"/>
    <w:rsid w:val="00B37B09"/>
    <w:rsid w:val="00B37E46"/>
    <w:rsid w:val="00B40C37"/>
    <w:rsid w:val="00B42C71"/>
    <w:rsid w:val="00B43376"/>
    <w:rsid w:val="00B43683"/>
    <w:rsid w:val="00B44FA1"/>
    <w:rsid w:val="00B45019"/>
    <w:rsid w:val="00B47E74"/>
    <w:rsid w:val="00B509C1"/>
    <w:rsid w:val="00B521CB"/>
    <w:rsid w:val="00B52DA9"/>
    <w:rsid w:val="00B53326"/>
    <w:rsid w:val="00B53C05"/>
    <w:rsid w:val="00B53DEE"/>
    <w:rsid w:val="00B5439A"/>
    <w:rsid w:val="00B57503"/>
    <w:rsid w:val="00B61ED8"/>
    <w:rsid w:val="00B62281"/>
    <w:rsid w:val="00B62739"/>
    <w:rsid w:val="00B65190"/>
    <w:rsid w:val="00B65C8D"/>
    <w:rsid w:val="00B66356"/>
    <w:rsid w:val="00B6692C"/>
    <w:rsid w:val="00B66B2E"/>
    <w:rsid w:val="00B66F63"/>
    <w:rsid w:val="00B707A8"/>
    <w:rsid w:val="00B7193D"/>
    <w:rsid w:val="00B71EE2"/>
    <w:rsid w:val="00B71EEC"/>
    <w:rsid w:val="00B735F2"/>
    <w:rsid w:val="00B73B23"/>
    <w:rsid w:val="00B747FE"/>
    <w:rsid w:val="00B750A9"/>
    <w:rsid w:val="00B752AB"/>
    <w:rsid w:val="00B75E80"/>
    <w:rsid w:val="00B76287"/>
    <w:rsid w:val="00B77F73"/>
    <w:rsid w:val="00B806D2"/>
    <w:rsid w:val="00B82221"/>
    <w:rsid w:val="00B83B0D"/>
    <w:rsid w:val="00B8445F"/>
    <w:rsid w:val="00B845E6"/>
    <w:rsid w:val="00B845F4"/>
    <w:rsid w:val="00B8484F"/>
    <w:rsid w:val="00B84DD1"/>
    <w:rsid w:val="00B85E5F"/>
    <w:rsid w:val="00B86435"/>
    <w:rsid w:val="00B875C1"/>
    <w:rsid w:val="00B87DC7"/>
    <w:rsid w:val="00B90262"/>
    <w:rsid w:val="00B90E6D"/>
    <w:rsid w:val="00B91CD2"/>
    <w:rsid w:val="00B9203E"/>
    <w:rsid w:val="00B92553"/>
    <w:rsid w:val="00B925FF"/>
    <w:rsid w:val="00B92DDF"/>
    <w:rsid w:val="00B9424C"/>
    <w:rsid w:val="00B9506C"/>
    <w:rsid w:val="00B9750B"/>
    <w:rsid w:val="00B97B89"/>
    <w:rsid w:val="00BA0686"/>
    <w:rsid w:val="00BA07C6"/>
    <w:rsid w:val="00BA147A"/>
    <w:rsid w:val="00BA1541"/>
    <w:rsid w:val="00BA176A"/>
    <w:rsid w:val="00BA3D39"/>
    <w:rsid w:val="00BA6784"/>
    <w:rsid w:val="00BA7584"/>
    <w:rsid w:val="00BB05D2"/>
    <w:rsid w:val="00BB09ED"/>
    <w:rsid w:val="00BB0B54"/>
    <w:rsid w:val="00BB1780"/>
    <w:rsid w:val="00BB17F4"/>
    <w:rsid w:val="00BB1C03"/>
    <w:rsid w:val="00BB1D12"/>
    <w:rsid w:val="00BB2823"/>
    <w:rsid w:val="00BB3899"/>
    <w:rsid w:val="00BB560F"/>
    <w:rsid w:val="00BB5E65"/>
    <w:rsid w:val="00BC3016"/>
    <w:rsid w:val="00BC328C"/>
    <w:rsid w:val="00BC3AA1"/>
    <w:rsid w:val="00BC50E7"/>
    <w:rsid w:val="00BC5192"/>
    <w:rsid w:val="00BC52E1"/>
    <w:rsid w:val="00BC6DAC"/>
    <w:rsid w:val="00BD005E"/>
    <w:rsid w:val="00BD06CA"/>
    <w:rsid w:val="00BD135D"/>
    <w:rsid w:val="00BD1800"/>
    <w:rsid w:val="00BD1C5D"/>
    <w:rsid w:val="00BD21C3"/>
    <w:rsid w:val="00BD21C9"/>
    <w:rsid w:val="00BD26F3"/>
    <w:rsid w:val="00BD26FE"/>
    <w:rsid w:val="00BD3095"/>
    <w:rsid w:val="00BD3CE6"/>
    <w:rsid w:val="00BD501A"/>
    <w:rsid w:val="00BD5AE0"/>
    <w:rsid w:val="00BD5B20"/>
    <w:rsid w:val="00BD5EF3"/>
    <w:rsid w:val="00BD64BA"/>
    <w:rsid w:val="00BD6C4A"/>
    <w:rsid w:val="00BD7A57"/>
    <w:rsid w:val="00BE007B"/>
    <w:rsid w:val="00BE0EFB"/>
    <w:rsid w:val="00BE1682"/>
    <w:rsid w:val="00BE2553"/>
    <w:rsid w:val="00BE25BF"/>
    <w:rsid w:val="00BE2EEC"/>
    <w:rsid w:val="00BE32A7"/>
    <w:rsid w:val="00BE3FE9"/>
    <w:rsid w:val="00BE4495"/>
    <w:rsid w:val="00BE5C60"/>
    <w:rsid w:val="00BE60BF"/>
    <w:rsid w:val="00BF01DA"/>
    <w:rsid w:val="00BF0FE7"/>
    <w:rsid w:val="00BF15C3"/>
    <w:rsid w:val="00BF1755"/>
    <w:rsid w:val="00BF1820"/>
    <w:rsid w:val="00BF1CD6"/>
    <w:rsid w:val="00BF6239"/>
    <w:rsid w:val="00BF65FC"/>
    <w:rsid w:val="00BF74CD"/>
    <w:rsid w:val="00BF7A2F"/>
    <w:rsid w:val="00C00089"/>
    <w:rsid w:val="00C020A4"/>
    <w:rsid w:val="00C032F3"/>
    <w:rsid w:val="00C03304"/>
    <w:rsid w:val="00C03BCA"/>
    <w:rsid w:val="00C04312"/>
    <w:rsid w:val="00C0465A"/>
    <w:rsid w:val="00C0473E"/>
    <w:rsid w:val="00C04C64"/>
    <w:rsid w:val="00C04E1B"/>
    <w:rsid w:val="00C05038"/>
    <w:rsid w:val="00C0584F"/>
    <w:rsid w:val="00C05B52"/>
    <w:rsid w:val="00C05E1E"/>
    <w:rsid w:val="00C060D3"/>
    <w:rsid w:val="00C06227"/>
    <w:rsid w:val="00C103B9"/>
    <w:rsid w:val="00C10923"/>
    <w:rsid w:val="00C11D8F"/>
    <w:rsid w:val="00C11EE8"/>
    <w:rsid w:val="00C122A1"/>
    <w:rsid w:val="00C123AF"/>
    <w:rsid w:val="00C12B2A"/>
    <w:rsid w:val="00C15E91"/>
    <w:rsid w:val="00C17814"/>
    <w:rsid w:val="00C208CC"/>
    <w:rsid w:val="00C21060"/>
    <w:rsid w:val="00C211F1"/>
    <w:rsid w:val="00C22835"/>
    <w:rsid w:val="00C2323D"/>
    <w:rsid w:val="00C23E61"/>
    <w:rsid w:val="00C278C3"/>
    <w:rsid w:val="00C30216"/>
    <w:rsid w:val="00C31074"/>
    <w:rsid w:val="00C312C0"/>
    <w:rsid w:val="00C31839"/>
    <w:rsid w:val="00C32AE7"/>
    <w:rsid w:val="00C3424D"/>
    <w:rsid w:val="00C342CB"/>
    <w:rsid w:val="00C35D26"/>
    <w:rsid w:val="00C36531"/>
    <w:rsid w:val="00C365DA"/>
    <w:rsid w:val="00C37BE5"/>
    <w:rsid w:val="00C40C04"/>
    <w:rsid w:val="00C4176A"/>
    <w:rsid w:val="00C419E4"/>
    <w:rsid w:val="00C41D92"/>
    <w:rsid w:val="00C4341A"/>
    <w:rsid w:val="00C43B82"/>
    <w:rsid w:val="00C440BB"/>
    <w:rsid w:val="00C44441"/>
    <w:rsid w:val="00C4517F"/>
    <w:rsid w:val="00C45DE1"/>
    <w:rsid w:val="00C4767A"/>
    <w:rsid w:val="00C50BCB"/>
    <w:rsid w:val="00C52A70"/>
    <w:rsid w:val="00C53373"/>
    <w:rsid w:val="00C5495F"/>
    <w:rsid w:val="00C55D6E"/>
    <w:rsid w:val="00C5735A"/>
    <w:rsid w:val="00C600AA"/>
    <w:rsid w:val="00C618B9"/>
    <w:rsid w:val="00C6221D"/>
    <w:rsid w:val="00C622B9"/>
    <w:rsid w:val="00C62997"/>
    <w:rsid w:val="00C62D94"/>
    <w:rsid w:val="00C6477B"/>
    <w:rsid w:val="00C65135"/>
    <w:rsid w:val="00C65221"/>
    <w:rsid w:val="00C65DE3"/>
    <w:rsid w:val="00C66A12"/>
    <w:rsid w:val="00C6702D"/>
    <w:rsid w:val="00C703D8"/>
    <w:rsid w:val="00C70913"/>
    <w:rsid w:val="00C72573"/>
    <w:rsid w:val="00C75A4C"/>
    <w:rsid w:val="00C77407"/>
    <w:rsid w:val="00C779A8"/>
    <w:rsid w:val="00C77A9A"/>
    <w:rsid w:val="00C80F6D"/>
    <w:rsid w:val="00C81B7B"/>
    <w:rsid w:val="00C8306F"/>
    <w:rsid w:val="00C83446"/>
    <w:rsid w:val="00C83F07"/>
    <w:rsid w:val="00C84AD5"/>
    <w:rsid w:val="00C84C2A"/>
    <w:rsid w:val="00C8582C"/>
    <w:rsid w:val="00C859BE"/>
    <w:rsid w:val="00C86317"/>
    <w:rsid w:val="00C86851"/>
    <w:rsid w:val="00C915D5"/>
    <w:rsid w:val="00C92BCC"/>
    <w:rsid w:val="00C93766"/>
    <w:rsid w:val="00C94153"/>
    <w:rsid w:val="00C94272"/>
    <w:rsid w:val="00C943CA"/>
    <w:rsid w:val="00C94837"/>
    <w:rsid w:val="00C95A78"/>
    <w:rsid w:val="00C96926"/>
    <w:rsid w:val="00C96AC4"/>
    <w:rsid w:val="00CA19D4"/>
    <w:rsid w:val="00CA2C98"/>
    <w:rsid w:val="00CA2FDB"/>
    <w:rsid w:val="00CA31E1"/>
    <w:rsid w:val="00CA6AB2"/>
    <w:rsid w:val="00CB080F"/>
    <w:rsid w:val="00CB18D8"/>
    <w:rsid w:val="00CB1C15"/>
    <w:rsid w:val="00CB2338"/>
    <w:rsid w:val="00CB240A"/>
    <w:rsid w:val="00CB344B"/>
    <w:rsid w:val="00CB3598"/>
    <w:rsid w:val="00CB4466"/>
    <w:rsid w:val="00CB6C26"/>
    <w:rsid w:val="00CB7813"/>
    <w:rsid w:val="00CC1B33"/>
    <w:rsid w:val="00CC273C"/>
    <w:rsid w:val="00CC375E"/>
    <w:rsid w:val="00CC3C1A"/>
    <w:rsid w:val="00CC4A2D"/>
    <w:rsid w:val="00CC4A68"/>
    <w:rsid w:val="00CC522C"/>
    <w:rsid w:val="00CC576B"/>
    <w:rsid w:val="00CC66AE"/>
    <w:rsid w:val="00CC68F5"/>
    <w:rsid w:val="00CC6A2D"/>
    <w:rsid w:val="00CC7B60"/>
    <w:rsid w:val="00CD0977"/>
    <w:rsid w:val="00CD1C86"/>
    <w:rsid w:val="00CD1E84"/>
    <w:rsid w:val="00CD1E8F"/>
    <w:rsid w:val="00CD2850"/>
    <w:rsid w:val="00CD2C78"/>
    <w:rsid w:val="00CD5EEB"/>
    <w:rsid w:val="00CD674A"/>
    <w:rsid w:val="00CD7C2D"/>
    <w:rsid w:val="00CD7DFC"/>
    <w:rsid w:val="00CE01B5"/>
    <w:rsid w:val="00CE0DA3"/>
    <w:rsid w:val="00CE1028"/>
    <w:rsid w:val="00CE20E4"/>
    <w:rsid w:val="00CE2373"/>
    <w:rsid w:val="00CE4727"/>
    <w:rsid w:val="00CE530E"/>
    <w:rsid w:val="00CE5D9B"/>
    <w:rsid w:val="00CE67B9"/>
    <w:rsid w:val="00CE723C"/>
    <w:rsid w:val="00CE76F3"/>
    <w:rsid w:val="00CE7CB8"/>
    <w:rsid w:val="00CF160F"/>
    <w:rsid w:val="00CF1A18"/>
    <w:rsid w:val="00CF33B6"/>
    <w:rsid w:val="00CF3679"/>
    <w:rsid w:val="00CF36A2"/>
    <w:rsid w:val="00CF3710"/>
    <w:rsid w:val="00CF528B"/>
    <w:rsid w:val="00CF6A1D"/>
    <w:rsid w:val="00CF7769"/>
    <w:rsid w:val="00D00AFB"/>
    <w:rsid w:val="00D016CA"/>
    <w:rsid w:val="00D01D96"/>
    <w:rsid w:val="00D01DF1"/>
    <w:rsid w:val="00D02A40"/>
    <w:rsid w:val="00D03186"/>
    <w:rsid w:val="00D03CAF"/>
    <w:rsid w:val="00D04365"/>
    <w:rsid w:val="00D0442A"/>
    <w:rsid w:val="00D04B4B"/>
    <w:rsid w:val="00D04D25"/>
    <w:rsid w:val="00D05BEE"/>
    <w:rsid w:val="00D06163"/>
    <w:rsid w:val="00D06450"/>
    <w:rsid w:val="00D064D9"/>
    <w:rsid w:val="00D069E3"/>
    <w:rsid w:val="00D06BAF"/>
    <w:rsid w:val="00D06C01"/>
    <w:rsid w:val="00D1122A"/>
    <w:rsid w:val="00D11BDC"/>
    <w:rsid w:val="00D13165"/>
    <w:rsid w:val="00D132E7"/>
    <w:rsid w:val="00D1367D"/>
    <w:rsid w:val="00D136D3"/>
    <w:rsid w:val="00D16514"/>
    <w:rsid w:val="00D1667B"/>
    <w:rsid w:val="00D167AE"/>
    <w:rsid w:val="00D1723A"/>
    <w:rsid w:val="00D17603"/>
    <w:rsid w:val="00D176A8"/>
    <w:rsid w:val="00D17B0A"/>
    <w:rsid w:val="00D22825"/>
    <w:rsid w:val="00D22AD4"/>
    <w:rsid w:val="00D2306F"/>
    <w:rsid w:val="00D23690"/>
    <w:rsid w:val="00D25254"/>
    <w:rsid w:val="00D2611F"/>
    <w:rsid w:val="00D26C2E"/>
    <w:rsid w:val="00D300DE"/>
    <w:rsid w:val="00D301FC"/>
    <w:rsid w:val="00D32BC6"/>
    <w:rsid w:val="00D331CE"/>
    <w:rsid w:val="00D344A2"/>
    <w:rsid w:val="00D34C91"/>
    <w:rsid w:val="00D3561B"/>
    <w:rsid w:val="00D35A43"/>
    <w:rsid w:val="00D3755C"/>
    <w:rsid w:val="00D37E10"/>
    <w:rsid w:val="00D42138"/>
    <w:rsid w:val="00D422FE"/>
    <w:rsid w:val="00D42B3B"/>
    <w:rsid w:val="00D43339"/>
    <w:rsid w:val="00D43E43"/>
    <w:rsid w:val="00D4408A"/>
    <w:rsid w:val="00D447DB"/>
    <w:rsid w:val="00D45797"/>
    <w:rsid w:val="00D45941"/>
    <w:rsid w:val="00D46E6E"/>
    <w:rsid w:val="00D4776E"/>
    <w:rsid w:val="00D504BF"/>
    <w:rsid w:val="00D509C0"/>
    <w:rsid w:val="00D51C7B"/>
    <w:rsid w:val="00D521E4"/>
    <w:rsid w:val="00D5452A"/>
    <w:rsid w:val="00D574D4"/>
    <w:rsid w:val="00D5768B"/>
    <w:rsid w:val="00D6066A"/>
    <w:rsid w:val="00D609DD"/>
    <w:rsid w:val="00D60F19"/>
    <w:rsid w:val="00D614C5"/>
    <w:rsid w:val="00D61AFC"/>
    <w:rsid w:val="00D61BA9"/>
    <w:rsid w:val="00D63535"/>
    <w:rsid w:val="00D6372B"/>
    <w:rsid w:val="00D6396D"/>
    <w:rsid w:val="00D63D87"/>
    <w:rsid w:val="00D658A7"/>
    <w:rsid w:val="00D65906"/>
    <w:rsid w:val="00D65B38"/>
    <w:rsid w:val="00D65D9F"/>
    <w:rsid w:val="00D66BBC"/>
    <w:rsid w:val="00D673DF"/>
    <w:rsid w:val="00D67469"/>
    <w:rsid w:val="00D67970"/>
    <w:rsid w:val="00D70852"/>
    <w:rsid w:val="00D70918"/>
    <w:rsid w:val="00D70C58"/>
    <w:rsid w:val="00D7121C"/>
    <w:rsid w:val="00D71617"/>
    <w:rsid w:val="00D718DE"/>
    <w:rsid w:val="00D7265E"/>
    <w:rsid w:val="00D739FA"/>
    <w:rsid w:val="00D74657"/>
    <w:rsid w:val="00D74BC3"/>
    <w:rsid w:val="00D75667"/>
    <w:rsid w:val="00D7584E"/>
    <w:rsid w:val="00D7700D"/>
    <w:rsid w:val="00D7701D"/>
    <w:rsid w:val="00D77743"/>
    <w:rsid w:val="00D77E50"/>
    <w:rsid w:val="00D81692"/>
    <w:rsid w:val="00D820E1"/>
    <w:rsid w:val="00D8224D"/>
    <w:rsid w:val="00D82B1F"/>
    <w:rsid w:val="00D838B7"/>
    <w:rsid w:val="00D8539F"/>
    <w:rsid w:val="00D853DC"/>
    <w:rsid w:val="00D8546E"/>
    <w:rsid w:val="00D85706"/>
    <w:rsid w:val="00D85CAB"/>
    <w:rsid w:val="00D86168"/>
    <w:rsid w:val="00D8629F"/>
    <w:rsid w:val="00D90EA5"/>
    <w:rsid w:val="00D9163B"/>
    <w:rsid w:val="00D91779"/>
    <w:rsid w:val="00D924F5"/>
    <w:rsid w:val="00D93107"/>
    <w:rsid w:val="00D93499"/>
    <w:rsid w:val="00D9537E"/>
    <w:rsid w:val="00D958DB"/>
    <w:rsid w:val="00D95A6A"/>
    <w:rsid w:val="00D96EC8"/>
    <w:rsid w:val="00D9733D"/>
    <w:rsid w:val="00DA1356"/>
    <w:rsid w:val="00DA174F"/>
    <w:rsid w:val="00DA2763"/>
    <w:rsid w:val="00DA3E4F"/>
    <w:rsid w:val="00DA63E1"/>
    <w:rsid w:val="00DA6461"/>
    <w:rsid w:val="00DA7540"/>
    <w:rsid w:val="00DA7B8A"/>
    <w:rsid w:val="00DA7F14"/>
    <w:rsid w:val="00DB2CFA"/>
    <w:rsid w:val="00DB4660"/>
    <w:rsid w:val="00DB4FD7"/>
    <w:rsid w:val="00DB5642"/>
    <w:rsid w:val="00DB6481"/>
    <w:rsid w:val="00DB6817"/>
    <w:rsid w:val="00DB70E2"/>
    <w:rsid w:val="00DC08E5"/>
    <w:rsid w:val="00DC0FFE"/>
    <w:rsid w:val="00DC13A2"/>
    <w:rsid w:val="00DC1EF8"/>
    <w:rsid w:val="00DC5E2A"/>
    <w:rsid w:val="00DC5F0A"/>
    <w:rsid w:val="00DC6A58"/>
    <w:rsid w:val="00DD05AE"/>
    <w:rsid w:val="00DD086C"/>
    <w:rsid w:val="00DD315D"/>
    <w:rsid w:val="00DD3FA4"/>
    <w:rsid w:val="00DD45A8"/>
    <w:rsid w:val="00DD49D9"/>
    <w:rsid w:val="00DD4E83"/>
    <w:rsid w:val="00DD57A9"/>
    <w:rsid w:val="00DE031F"/>
    <w:rsid w:val="00DE07E8"/>
    <w:rsid w:val="00DE0B63"/>
    <w:rsid w:val="00DE0C61"/>
    <w:rsid w:val="00DE1FC7"/>
    <w:rsid w:val="00DE21D5"/>
    <w:rsid w:val="00DE2474"/>
    <w:rsid w:val="00DE3A77"/>
    <w:rsid w:val="00DE4829"/>
    <w:rsid w:val="00DE5BDA"/>
    <w:rsid w:val="00DE5C0E"/>
    <w:rsid w:val="00DE72A0"/>
    <w:rsid w:val="00DF16E1"/>
    <w:rsid w:val="00DF279C"/>
    <w:rsid w:val="00DF3E96"/>
    <w:rsid w:val="00DF41BA"/>
    <w:rsid w:val="00DF6282"/>
    <w:rsid w:val="00E01109"/>
    <w:rsid w:val="00E01FF3"/>
    <w:rsid w:val="00E02608"/>
    <w:rsid w:val="00E034ED"/>
    <w:rsid w:val="00E03D92"/>
    <w:rsid w:val="00E05CD2"/>
    <w:rsid w:val="00E06B25"/>
    <w:rsid w:val="00E07ABA"/>
    <w:rsid w:val="00E07F8F"/>
    <w:rsid w:val="00E105F8"/>
    <w:rsid w:val="00E107E5"/>
    <w:rsid w:val="00E117EF"/>
    <w:rsid w:val="00E1238D"/>
    <w:rsid w:val="00E135D1"/>
    <w:rsid w:val="00E14BF7"/>
    <w:rsid w:val="00E14C0A"/>
    <w:rsid w:val="00E16D74"/>
    <w:rsid w:val="00E17EEB"/>
    <w:rsid w:val="00E21840"/>
    <w:rsid w:val="00E21FE2"/>
    <w:rsid w:val="00E23241"/>
    <w:rsid w:val="00E25E37"/>
    <w:rsid w:val="00E2648F"/>
    <w:rsid w:val="00E273C0"/>
    <w:rsid w:val="00E27C3D"/>
    <w:rsid w:val="00E31803"/>
    <w:rsid w:val="00E33166"/>
    <w:rsid w:val="00E331EA"/>
    <w:rsid w:val="00E34963"/>
    <w:rsid w:val="00E35501"/>
    <w:rsid w:val="00E363DF"/>
    <w:rsid w:val="00E36BD2"/>
    <w:rsid w:val="00E37008"/>
    <w:rsid w:val="00E37F30"/>
    <w:rsid w:val="00E40D32"/>
    <w:rsid w:val="00E41FBF"/>
    <w:rsid w:val="00E421FD"/>
    <w:rsid w:val="00E4223D"/>
    <w:rsid w:val="00E42EE7"/>
    <w:rsid w:val="00E45268"/>
    <w:rsid w:val="00E45921"/>
    <w:rsid w:val="00E461A3"/>
    <w:rsid w:val="00E47CDB"/>
    <w:rsid w:val="00E50737"/>
    <w:rsid w:val="00E56127"/>
    <w:rsid w:val="00E56707"/>
    <w:rsid w:val="00E56795"/>
    <w:rsid w:val="00E625C3"/>
    <w:rsid w:val="00E6577E"/>
    <w:rsid w:val="00E65D10"/>
    <w:rsid w:val="00E663ED"/>
    <w:rsid w:val="00E6720B"/>
    <w:rsid w:val="00E6743F"/>
    <w:rsid w:val="00E6747A"/>
    <w:rsid w:val="00E70B00"/>
    <w:rsid w:val="00E726FB"/>
    <w:rsid w:val="00E727BB"/>
    <w:rsid w:val="00E72AA1"/>
    <w:rsid w:val="00E736F3"/>
    <w:rsid w:val="00E76001"/>
    <w:rsid w:val="00E77EAA"/>
    <w:rsid w:val="00E808C0"/>
    <w:rsid w:val="00E80E98"/>
    <w:rsid w:val="00E8100F"/>
    <w:rsid w:val="00E817EE"/>
    <w:rsid w:val="00E8346E"/>
    <w:rsid w:val="00E84C17"/>
    <w:rsid w:val="00E86671"/>
    <w:rsid w:val="00E87B34"/>
    <w:rsid w:val="00E91E5F"/>
    <w:rsid w:val="00E92746"/>
    <w:rsid w:val="00E9383E"/>
    <w:rsid w:val="00E93E8D"/>
    <w:rsid w:val="00E9515C"/>
    <w:rsid w:val="00E951E3"/>
    <w:rsid w:val="00E95855"/>
    <w:rsid w:val="00E9587E"/>
    <w:rsid w:val="00E95DB2"/>
    <w:rsid w:val="00E96661"/>
    <w:rsid w:val="00E97AA2"/>
    <w:rsid w:val="00EA1666"/>
    <w:rsid w:val="00EA1F54"/>
    <w:rsid w:val="00EA329E"/>
    <w:rsid w:val="00EA3BC6"/>
    <w:rsid w:val="00EA7169"/>
    <w:rsid w:val="00EA75CC"/>
    <w:rsid w:val="00EB075F"/>
    <w:rsid w:val="00EB0E23"/>
    <w:rsid w:val="00EB14E5"/>
    <w:rsid w:val="00EB21E9"/>
    <w:rsid w:val="00EB3016"/>
    <w:rsid w:val="00EB3141"/>
    <w:rsid w:val="00EB3810"/>
    <w:rsid w:val="00EB657E"/>
    <w:rsid w:val="00EB6977"/>
    <w:rsid w:val="00EB6C9A"/>
    <w:rsid w:val="00EB7C87"/>
    <w:rsid w:val="00EC3647"/>
    <w:rsid w:val="00EC3BD1"/>
    <w:rsid w:val="00EC46DE"/>
    <w:rsid w:val="00EC4D2D"/>
    <w:rsid w:val="00EC5F35"/>
    <w:rsid w:val="00EC6A61"/>
    <w:rsid w:val="00EC7418"/>
    <w:rsid w:val="00EC77BA"/>
    <w:rsid w:val="00EC7AB7"/>
    <w:rsid w:val="00ED13EB"/>
    <w:rsid w:val="00ED2765"/>
    <w:rsid w:val="00ED27BF"/>
    <w:rsid w:val="00ED2E69"/>
    <w:rsid w:val="00ED449A"/>
    <w:rsid w:val="00ED453A"/>
    <w:rsid w:val="00ED5644"/>
    <w:rsid w:val="00ED5E0F"/>
    <w:rsid w:val="00ED6A17"/>
    <w:rsid w:val="00ED7B2E"/>
    <w:rsid w:val="00EE00B6"/>
    <w:rsid w:val="00EE0F47"/>
    <w:rsid w:val="00EE0F5E"/>
    <w:rsid w:val="00EE1F88"/>
    <w:rsid w:val="00EE2C4A"/>
    <w:rsid w:val="00EE2E33"/>
    <w:rsid w:val="00EE31F5"/>
    <w:rsid w:val="00EE44EB"/>
    <w:rsid w:val="00EE5400"/>
    <w:rsid w:val="00EE6647"/>
    <w:rsid w:val="00EE77A9"/>
    <w:rsid w:val="00EE7E6C"/>
    <w:rsid w:val="00EF0286"/>
    <w:rsid w:val="00EF03D7"/>
    <w:rsid w:val="00EF154D"/>
    <w:rsid w:val="00EF1A39"/>
    <w:rsid w:val="00EF2A7A"/>
    <w:rsid w:val="00EF4350"/>
    <w:rsid w:val="00EF49D3"/>
    <w:rsid w:val="00EF545F"/>
    <w:rsid w:val="00EF6C2F"/>
    <w:rsid w:val="00EF6CAD"/>
    <w:rsid w:val="00EF7A63"/>
    <w:rsid w:val="00EF7F5B"/>
    <w:rsid w:val="00F0017D"/>
    <w:rsid w:val="00F01106"/>
    <w:rsid w:val="00F0185E"/>
    <w:rsid w:val="00F01DA8"/>
    <w:rsid w:val="00F0232E"/>
    <w:rsid w:val="00F0246A"/>
    <w:rsid w:val="00F02E90"/>
    <w:rsid w:val="00F02FC7"/>
    <w:rsid w:val="00F037B6"/>
    <w:rsid w:val="00F04056"/>
    <w:rsid w:val="00F0410F"/>
    <w:rsid w:val="00F04E6D"/>
    <w:rsid w:val="00F06119"/>
    <w:rsid w:val="00F06581"/>
    <w:rsid w:val="00F0661C"/>
    <w:rsid w:val="00F06882"/>
    <w:rsid w:val="00F0722B"/>
    <w:rsid w:val="00F079CE"/>
    <w:rsid w:val="00F10C90"/>
    <w:rsid w:val="00F11247"/>
    <w:rsid w:val="00F13692"/>
    <w:rsid w:val="00F13740"/>
    <w:rsid w:val="00F173F2"/>
    <w:rsid w:val="00F17A42"/>
    <w:rsid w:val="00F2027D"/>
    <w:rsid w:val="00F2095E"/>
    <w:rsid w:val="00F21775"/>
    <w:rsid w:val="00F218F4"/>
    <w:rsid w:val="00F2197B"/>
    <w:rsid w:val="00F21ECD"/>
    <w:rsid w:val="00F221BF"/>
    <w:rsid w:val="00F22896"/>
    <w:rsid w:val="00F24308"/>
    <w:rsid w:val="00F24B9D"/>
    <w:rsid w:val="00F258C5"/>
    <w:rsid w:val="00F25E84"/>
    <w:rsid w:val="00F26B62"/>
    <w:rsid w:val="00F2732F"/>
    <w:rsid w:val="00F275CF"/>
    <w:rsid w:val="00F31B95"/>
    <w:rsid w:val="00F3352F"/>
    <w:rsid w:val="00F34600"/>
    <w:rsid w:val="00F354FD"/>
    <w:rsid w:val="00F36A06"/>
    <w:rsid w:val="00F36BEF"/>
    <w:rsid w:val="00F36CE6"/>
    <w:rsid w:val="00F40C33"/>
    <w:rsid w:val="00F41341"/>
    <w:rsid w:val="00F41AE1"/>
    <w:rsid w:val="00F41B9B"/>
    <w:rsid w:val="00F432C4"/>
    <w:rsid w:val="00F44444"/>
    <w:rsid w:val="00F454D5"/>
    <w:rsid w:val="00F4712E"/>
    <w:rsid w:val="00F4728E"/>
    <w:rsid w:val="00F4749B"/>
    <w:rsid w:val="00F4777B"/>
    <w:rsid w:val="00F502BA"/>
    <w:rsid w:val="00F51981"/>
    <w:rsid w:val="00F53B22"/>
    <w:rsid w:val="00F556FC"/>
    <w:rsid w:val="00F5671E"/>
    <w:rsid w:val="00F577B4"/>
    <w:rsid w:val="00F57D16"/>
    <w:rsid w:val="00F57EAD"/>
    <w:rsid w:val="00F60CE2"/>
    <w:rsid w:val="00F6166C"/>
    <w:rsid w:val="00F61781"/>
    <w:rsid w:val="00F61D12"/>
    <w:rsid w:val="00F61EF3"/>
    <w:rsid w:val="00F63467"/>
    <w:rsid w:val="00F6632E"/>
    <w:rsid w:val="00F67741"/>
    <w:rsid w:val="00F703B8"/>
    <w:rsid w:val="00F70BE2"/>
    <w:rsid w:val="00F712D0"/>
    <w:rsid w:val="00F714E6"/>
    <w:rsid w:val="00F71A80"/>
    <w:rsid w:val="00F741FE"/>
    <w:rsid w:val="00F74498"/>
    <w:rsid w:val="00F74E9F"/>
    <w:rsid w:val="00F7532D"/>
    <w:rsid w:val="00F7631F"/>
    <w:rsid w:val="00F772DF"/>
    <w:rsid w:val="00F80F44"/>
    <w:rsid w:val="00F812A6"/>
    <w:rsid w:val="00F837B8"/>
    <w:rsid w:val="00F84CED"/>
    <w:rsid w:val="00F85678"/>
    <w:rsid w:val="00F85DE2"/>
    <w:rsid w:val="00F861EB"/>
    <w:rsid w:val="00F86365"/>
    <w:rsid w:val="00F87A6A"/>
    <w:rsid w:val="00F87A92"/>
    <w:rsid w:val="00F908C8"/>
    <w:rsid w:val="00F91599"/>
    <w:rsid w:val="00F91601"/>
    <w:rsid w:val="00F92E00"/>
    <w:rsid w:val="00F94613"/>
    <w:rsid w:val="00F955E4"/>
    <w:rsid w:val="00F96106"/>
    <w:rsid w:val="00F972C0"/>
    <w:rsid w:val="00F97FA5"/>
    <w:rsid w:val="00FA0B19"/>
    <w:rsid w:val="00FA185B"/>
    <w:rsid w:val="00FA2320"/>
    <w:rsid w:val="00FA2839"/>
    <w:rsid w:val="00FA31C3"/>
    <w:rsid w:val="00FA31CC"/>
    <w:rsid w:val="00FA429F"/>
    <w:rsid w:val="00FA4419"/>
    <w:rsid w:val="00FA4480"/>
    <w:rsid w:val="00FA4C65"/>
    <w:rsid w:val="00FA5236"/>
    <w:rsid w:val="00FA5C35"/>
    <w:rsid w:val="00FA644F"/>
    <w:rsid w:val="00FA6CBF"/>
    <w:rsid w:val="00FA7A08"/>
    <w:rsid w:val="00FB0398"/>
    <w:rsid w:val="00FB0BDB"/>
    <w:rsid w:val="00FB0CB6"/>
    <w:rsid w:val="00FB0F38"/>
    <w:rsid w:val="00FB27DE"/>
    <w:rsid w:val="00FB2D99"/>
    <w:rsid w:val="00FB2ED6"/>
    <w:rsid w:val="00FB2FF9"/>
    <w:rsid w:val="00FB3942"/>
    <w:rsid w:val="00FB46E1"/>
    <w:rsid w:val="00FB4756"/>
    <w:rsid w:val="00FC18D4"/>
    <w:rsid w:val="00FC1D0B"/>
    <w:rsid w:val="00FC2038"/>
    <w:rsid w:val="00FC330D"/>
    <w:rsid w:val="00FC4EB0"/>
    <w:rsid w:val="00FC503D"/>
    <w:rsid w:val="00FC53D2"/>
    <w:rsid w:val="00FC562E"/>
    <w:rsid w:val="00FC5933"/>
    <w:rsid w:val="00FD0118"/>
    <w:rsid w:val="00FD0B03"/>
    <w:rsid w:val="00FD1882"/>
    <w:rsid w:val="00FD21AE"/>
    <w:rsid w:val="00FD362E"/>
    <w:rsid w:val="00FD4289"/>
    <w:rsid w:val="00FD5465"/>
    <w:rsid w:val="00FD6AAD"/>
    <w:rsid w:val="00FD6CEF"/>
    <w:rsid w:val="00FD7535"/>
    <w:rsid w:val="00FE0B59"/>
    <w:rsid w:val="00FE1151"/>
    <w:rsid w:val="00FE183C"/>
    <w:rsid w:val="00FE291F"/>
    <w:rsid w:val="00FE2C60"/>
    <w:rsid w:val="00FE3DE5"/>
    <w:rsid w:val="00FE529D"/>
    <w:rsid w:val="00FE65AE"/>
    <w:rsid w:val="00FE709D"/>
    <w:rsid w:val="00FE78F7"/>
    <w:rsid w:val="00FE7F60"/>
    <w:rsid w:val="00FF0DFC"/>
    <w:rsid w:val="00FF0EFA"/>
    <w:rsid w:val="00FF13CC"/>
    <w:rsid w:val="00FF1A2D"/>
    <w:rsid w:val="00FF2E10"/>
    <w:rsid w:val="00FF35E5"/>
    <w:rsid w:val="00FF3EC4"/>
    <w:rsid w:val="00FF587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#2f7daa" stroke="f">
      <v:fill color="#2f7daa"/>
      <v:stroke on="f"/>
      <o:colormru v:ext="edit" colors="#54a2cf,#7fbd2f,#006ba9,#47bbdc,#14477d"/>
    </o:shapedefaults>
    <o:shapelayout v:ext="edit">
      <o:idmap v:ext="edit" data="2"/>
    </o:shapelayout>
  </w:shapeDefaults>
  <w:decimalSymbol w:val="."/>
  <w:listSeparator w:val=","/>
  <w14:docId w14:val="4BE9BA5E"/>
  <w15:chartTrackingRefBased/>
  <w15:docId w15:val="{F2909836-7766-46FC-9A79-5246E12C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734"/>
    <w:pPr>
      <w:spacing w:after="200" w:line="276" w:lineRule="auto"/>
    </w:pPr>
    <w:rPr>
      <w:rFonts w:ascii="Verdana" w:hAnsi="Verdana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EEC"/>
    <w:pPr>
      <w:pageBreakBefore/>
      <w:numPr>
        <w:numId w:val="3"/>
      </w:numPr>
      <w:pBdr>
        <w:bottom w:val="single" w:sz="8" w:space="6" w:color="006BA9"/>
      </w:pBdr>
      <w:spacing w:after="120" w:line="240" w:lineRule="auto"/>
      <w:ind w:left="360"/>
      <w:outlineLvl w:val="0"/>
    </w:pPr>
    <w:rPr>
      <w:rFonts w:cs="Arial"/>
      <w:b/>
      <w:color w:val="006BA9"/>
      <w:kern w:val="24"/>
      <w:sz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E5588"/>
    <w:pPr>
      <w:keepNext/>
      <w:spacing w:before="240" w:after="120" w:line="240" w:lineRule="auto"/>
      <w:outlineLvl w:val="1"/>
    </w:pPr>
    <w:rPr>
      <w:rFonts w:eastAsia="MS Gothic"/>
      <w:b/>
      <w:bCs/>
      <w:iCs/>
      <w:color w:val="14477D"/>
      <w:sz w:val="3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45019"/>
    <w:pPr>
      <w:keepNext/>
      <w:spacing w:before="240" w:after="60"/>
      <w:outlineLvl w:val="2"/>
    </w:pPr>
    <w:rPr>
      <w:rFonts w:eastAsia="MS Gothic" w:cs="Arial"/>
      <w:b/>
      <w:bCs/>
      <w:color w:val="404040"/>
      <w:sz w:val="3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5190"/>
    <w:pPr>
      <w:keepNext/>
      <w:spacing w:before="240" w:after="60"/>
      <w:outlineLvl w:val="3"/>
    </w:pPr>
    <w:rPr>
      <w:rFonts w:eastAsia="Times New Roman"/>
      <w:b/>
      <w:bCs/>
      <w:color w:val="6A99C4"/>
      <w:sz w:val="28"/>
      <w:szCs w:val="28"/>
    </w:rPr>
  </w:style>
  <w:style w:type="paragraph" w:styleId="Heading5">
    <w:name w:val="heading 5"/>
    <w:aliases w:val="SideHeader"/>
    <w:basedOn w:val="Normal"/>
    <w:next w:val="Normal"/>
    <w:link w:val="Heading5Char"/>
    <w:autoRedefine/>
    <w:uiPriority w:val="9"/>
    <w:unhideWhenUsed/>
    <w:qFormat/>
    <w:rsid w:val="002200C6"/>
    <w:pPr>
      <w:outlineLvl w:val="4"/>
    </w:pPr>
    <w:rPr>
      <w:color w:val="auto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C79C6"/>
    <w:pPr>
      <w:spacing w:before="240" w:after="60"/>
      <w:outlineLvl w:val="5"/>
    </w:pPr>
    <w:rPr>
      <w:rFonts w:ascii="Calibri" w:eastAsia="Times New Roman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C70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1734"/>
    <w:pPr>
      <w:widowControl w:val="0"/>
      <w:tabs>
        <w:tab w:val="center" w:pos="4320"/>
        <w:tab w:val="right" w:pos="8640"/>
      </w:tabs>
      <w:spacing w:after="0"/>
      <w:ind w:left="-450"/>
    </w:pPr>
    <w:rPr>
      <w:color w:val="6F0A96"/>
      <w:sz w:val="28"/>
      <w:szCs w:val="32"/>
    </w:rPr>
  </w:style>
  <w:style w:type="character" w:customStyle="1" w:styleId="HeaderChar">
    <w:name w:val="Header Char"/>
    <w:link w:val="Header"/>
    <w:uiPriority w:val="99"/>
    <w:rsid w:val="002D1734"/>
    <w:rPr>
      <w:rFonts w:ascii="Arial" w:hAnsi="Arial"/>
      <w:color w:val="6F0A96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4C341F"/>
    <w:pPr>
      <w:tabs>
        <w:tab w:val="center" w:pos="4320"/>
        <w:tab w:val="right" w:pos="8640"/>
      </w:tabs>
    </w:pPr>
    <w:rPr>
      <w:color w:val="404040"/>
      <w:sz w:val="24"/>
    </w:rPr>
  </w:style>
  <w:style w:type="character" w:customStyle="1" w:styleId="FooterChar">
    <w:name w:val="Footer Char"/>
    <w:link w:val="Footer"/>
    <w:uiPriority w:val="99"/>
    <w:rsid w:val="004C341F"/>
    <w:rPr>
      <w:rFonts w:ascii="Verdana" w:hAnsi="Verdana"/>
      <w:color w:val="404040"/>
      <w:sz w:val="24"/>
      <w:szCs w:val="24"/>
    </w:rPr>
  </w:style>
  <w:style w:type="character" w:customStyle="1" w:styleId="Heading1Char">
    <w:name w:val="Heading 1 Char"/>
    <w:link w:val="Heading1"/>
    <w:uiPriority w:val="9"/>
    <w:rsid w:val="00BE2EEC"/>
    <w:rPr>
      <w:rFonts w:ascii="Verdana" w:hAnsi="Verdana" w:cs="Arial"/>
      <w:b/>
      <w:color w:val="006BA9"/>
      <w:kern w:val="24"/>
      <w:sz w:val="40"/>
      <w:szCs w:val="24"/>
    </w:rPr>
  </w:style>
  <w:style w:type="character" w:customStyle="1" w:styleId="Heading2Char">
    <w:name w:val="Heading 2 Char"/>
    <w:link w:val="Heading2"/>
    <w:uiPriority w:val="9"/>
    <w:rsid w:val="007E5588"/>
    <w:rPr>
      <w:rFonts w:ascii="Verdana" w:eastAsia="MS Gothic" w:hAnsi="Verdana"/>
      <w:b/>
      <w:bCs/>
      <w:iCs/>
      <w:color w:val="14477D"/>
      <w:sz w:val="36"/>
      <w:szCs w:val="28"/>
    </w:rPr>
  </w:style>
  <w:style w:type="paragraph" w:customStyle="1" w:styleId="SESPurpleBullets">
    <w:name w:val="SES Purple Bullets"/>
    <w:basedOn w:val="Normal"/>
    <w:autoRedefine/>
    <w:qFormat/>
    <w:rsid w:val="00301EAB"/>
    <w:pPr>
      <w:numPr>
        <w:numId w:val="2"/>
      </w:numPr>
      <w:spacing w:after="60" w:line="240" w:lineRule="auto"/>
    </w:pPr>
    <w:rPr>
      <w:rFonts w:cs="Arial"/>
    </w:rPr>
  </w:style>
  <w:style w:type="character" w:customStyle="1" w:styleId="Heading3Char">
    <w:name w:val="Heading 3 Char"/>
    <w:link w:val="Heading3"/>
    <w:uiPriority w:val="9"/>
    <w:rsid w:val="00B45019"/>
    <w:rPr>
      <w:rFonts w:ascii="Verdana" w:eastAsia="MS Gothic" w:hAnsi="Verdana" w:cs="Arial"/>
      <w:b/>
      <w:bCs/>
      <w:color w:val="404040"/>
      <w:sz w:val="32"/>
      <w:szCs w:val="22"/>
    </w:rPr>
  </w:style>
  <w:style w:type="table" w:styleId="TableGrid">
    <w:name w:val="Table Grid"/>
    <w:basedOn w:val="TableNormal"/>
    <w:uiPriority w:val="59"/>
    <w:rsid w:val="002E4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F2197B"/>
    <w:pPr>
      <w:tabs>
        <w:tab w:val="left" w:pos="440"/>
        <w:tab w:val="right" w:leader="underscore" w:pos="9350"/>
      </w:tabs>
      <w:spacing w:before="120" w:after="0"/>
    </w:pPr>
    <w:rPr>
      <w:rFonts w:cstheme="minorHAnsi"/>
      <w:b/>
      <w:bCs/>
      <w:i/>
      <w:iC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2197B"/>
    <w:pPr>
      <w:spacing w:after="0"/>
      <w:ind w:left="576"/>
    </w:pPr>
    <w:rPr>
      <w:rFonts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2197B"/>
    <w:pPr>
      <w:tabs>
        <w:tab w:val="right" w:leader="underscore" w:pos="9350"/>
      </w:tabs>
      <w:spacing w:after="0"/>
      <w:ind w:left="720"/>
    </w:pPr>
    <w:rPr>
      <w:rFonts w:cstheme="minorHAnsi"/>
      <w:sz w:val="18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D11D1"/>
    <w:pPr>
      <w:spacing w:after="0"/>
      <w:ind w:left="66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D11D1"/>
    <w:pPr>
      <w:spacing w:after="0"/>
      <w:ind w:left="880"/>
    </w:pPr>
    <w:rPr>
      <w:rFonts w:asciiTheme="minorHAnsi" w:hAnsiTheme="minorHAnsi" w:cstheme="minorHAnsi"/>
      <w:szCs w:val="20"/>
    </w:rPr>
  </w:style>
  <w:style w:type="character" w:customStyle="1" w:styleId="Heading5Char">
    <w:name w:val="Heading 5 Char"/>
    <w:aliases w:val="SideHeader Char"/>
    <w:link w:val="Heading5"/>
    <w:uiPriority w:val="9"/>
    <w:rsid w:val="002200C6"/>
    <w:rPr>
      <w:rFonts w:ascii="Verdana" w:hAnsi="Verdana"/>
      <w:szCs w:val="24"/>
    </w:rPr>
  </w:style>
  <w:style w:type="character" w:customStyle="1" w:styleId="Heading6Char">
    <w:name w:val="Heading 6 Char"/>
    <w:link w:val="Heading6"/>
    <w:uiPriority w:val="9"/>
    <w:rsid w:val="004C79C6"/>
    <w:rPr>
      <w:rFonts w:ascii="Calibri" w:eastAsia="Times New Roman" w:hAnsi="Calibri"/>
      <w:b/>
      <w:bCs/>
      <w:color w:val="000000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486B33"/>
    <w:rPr>
      <w:rFonts w:eastAsia="Times New Roman" w:cs="Arial"/>
      <w:bCs/>
      <w:i/>
      <w:color w:val="4F81BD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14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4144"/>
    <w:rPr>
      <w:rFonts w:ascii="Tahoma" w:hAnsi="Tahoma" w:cs="Tahoma"/>
      <w:color w:val="000000"/>
      <w:sz w:val="16"/>
      <w:szCs w:val="16"/>
    </w:rPr>
  </w:style>
  <w:style w:type="character" w:customStyle="1" w:styleId="Heading4Char">
    <w:name w:val="Heading 4 Char"/>
    <w:link w:val="Heading4"/>
    <w:uiPriority w:val="9"/>
    <w:rsid w:val="00B65190"/>
    <w:rPr>
      <w:rFonts w:ascii="Verdana" w:eastAsia="Times New Roman" w:hAnsi="Verdana"/>
      <w:b/>
      <w:bCs/>
      <w:color w:val="6A99C4"/>
      <w:sz w:val="28"/>
      <w:szCs w:val="28"/>
    </w:rPr>
  </w:style>
  <w:style w:type="paragraph" w:customStyle="1" w:styleId="TableText">
    <w:name w:val="Table Text"/>
    <w:basedOn w:val="Normal"/>
    <w:qFormat/>
    <w:rsid w:val="007935B9"/>
    <w:pPr>
      <w:spacing w:after="60"/>
    </w:pPr>
    <w:rPr>
      <w:rFonts w:eastAsia="Times New Roman" w:cs="Arial"/>
      <w:szCs w:val="20"/>
    </w:rPr>
  </w:style>
  <w:style w:type="table" w:styleId="ColorfulGrid-Accent1">
    <w:name w:val="Colorful Grid Accent 1"/>
    <w:basedOn w:val="TableNormal"/>
    <w:uiPriority w:val="29"/>
    <w:qFormat/>
    <w:rsid w:val="004A0AF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BDFA" w:themeFill="accent1" w:themeFillTint="33"/>
    </w:tcPr>
    <w:tblStylePr w:type="firstRow">
      <w:rPr>
        <w:b/>
        <w:bCs/>
      </w:rPr>
      <w:tblPr/>
      <w:tcPr>
        <w:shd w:val="clear" w:color="auto" w:fill="D37B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7B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2077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20770" w:themeFill="accent1" w:themeFillShade="BF"/>
      </w:tcPr>
    </w:tblStylePr>
    <w:tblStylePr w:type="band1Vert">
      <w:tblPr/>
      <w:tcPr>
        <w:shd w:val="clear" w:color="auto" w:fill="C95BF4" w:themeFill="accent1" w:themeFillTint="7F"/>
      </w:tcPr>
    </w:tblStylePr>
    <w:tblStylePr w:type="band1Horz">
      <w:tblPr/>
      <w:tcPr>
        <w:shd w:val="clear" w:color="auto" w:fill="C95BF4" w:themeFill="accent1" w:themeFillTint="7F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E6720B"/>
    <w:pPr>
      <w:spacing w:before="60" w:after="60" w:line="240" w:lineRule="auto"/>
    </w:pPr>
  </w:style>
  <w:style w:type="paragraph" w:customStyle="1" w:styleId="Default">
    <w:name w:val="Default"/>
    <w:rsid w:val="00B0682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A17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174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174F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7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74F"/>
    <w:rPr>
      <w:rFonts w:ascii="Arial" w:hAnsi="Arial"/>
      <w:b/>
      <w:bCs/>
      <w:color w:val="000000"/>
    </w:rPr>
  </w:style>
  <w:style w:type="paragraph" w:styleId="Revision">
    <w:name w:val="Revision"/>
    <w:hidden/>
    <w:uiPriority w:val="71"/>
    <w:rsid w:val="00DA174F"/>
    <w:rPr>
      <w:rFonts w:ascii="Arial" w:hAnsi="Arial"/>
      <w:color w:val="000000"/>
      <w:sz w:val="22"/>
      <w:szCs w:val="24"/>
    </w:rPr>
  </w:style>
  <w:style w:type="paragraph" w:styleId="TOCHeading">
    <w:name w:val="TOC Heading"/>
    <w:basedOn w:val="Normal"/>
    <w:next w:val="Normal"/>
    <w:uiPriority w:val="39"/>
    <w:unhideWhenUsed/>
    <w:qFormat/>
    <w:rsid w:val="00806C2D"/>
    <w:pPr>
      <w:keepLines/>
      <w:spacing w:before="480" w:after="0" w:line="240" w:lineRule="auto"/>
    </w:pPr>
    <w:rPr>
      <w:rFonts w:cs="Arial"/>
      <w:b/>
      <w:bCs/>
      <w:color w:val="006BA9"/>
      <w:sz w:val="36"/>
      <w:szCs w:val="28"/>
    </w:rPr>
  </w:style>
  <w:style w:type="character" w:styleId="Hyperlink">
    <w:name w:val="Hyperlink"/>
    <w:basedOn w:val="DefaultParagraphFont"/>
    <w:uiPriority w:val="99"/>
    <w:unhideWhenUsed/>
    <w:rsid w:val="00624B1D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73"/>
    <w:rsid w:val="00624B1D"/>
    <w:rPr>
      <w:i/>
      <w:iCs/>
      <w:color w:val="000000" w:themeColor="text1"/>
      <w:sz w:val="32"/>
    </w:rPr>
  </w:style>
  <w:style w:type="character" w:customStyle="1" w:styleId="QuoteChar">
    <w:name w:val="Quote Char"/>
    <w:basedOn w:val="DefaultParagraphFont"/>
    <w:link w:val="Quote"/>
    <w:uiPriority w:val="73"/>
    <w:rsid w:val="00624B1D"/>
    <w:rPr>
      <w:rFonts w:ascii="Arial" w:hAnsi="Arial"/>
      <w:i/>
      <w:iCs/>
      <w:color w:val="000000" w:themeColor="text1"/>
      <w:sz w:val="32"/>
      <w:szCs w:val="24"/>
    </w:rPr>
  </w:style>
  <w:style w:type="paragraph" w:customStyle="1" w:styleId="TableHeader">
    <w:name w:val="Table Header"/>
    <w:basedOn w:val="Normal"/>
    <w:link w:val="TableHeaderChar"/>
    <w:qFormat/>
    <w:rsid w:val="00476082"/>
    <w:pPr>
      <w:spacing w:before="60" w:after="60" w:line="240" w:lineRule="auto"/>
    </w:pPr>
    <w:rPr>
      <w:color w:val="FFFFFF" w:themeColor="background1"/>
      <w:sz w:val="22"/>
    </w:rPr>
  </w:style>
  <w:style w:type="table" w:customStyle="1" w:styleId="SESVertical">
    <w:name w:val="SES Vertical"/>
    <w:basedOn w:val="TableNormal"/>
    <w:uiPriority w:val="99"/>
    <w:rsid w:val="008B4503"/>
    <w:rPr>
      <w:rFonts w:ascii="Verdana" w:hAnsi="Verdana"/>
    </w:rPr>
    <w:tblPr>
      <w:tblBorders>
        <w:top w:val="single" w:sz="8" w:space="0" w:color="D9D9D9" w:themeColor="background1" w:themeShade="D9"/>
        <w:left w:val="single" w:sz="8" w:space="0" w:color="D9D9D9" w:themeColor="background1" w:themeShade="D9"/>
        <w:bottom w:val="single" w:sz="8" w:space="0" w:color="D9D9D9" w:themeColor="background1" w:themeShade="D9"/>
        <w:right w:val="single" w:sz="8" w:space="0" w:color="D9D9D9" w:themeColor="background1" w:themeShade="D9"/>
        <w:insideV w:val="single" w:sz="8" w:space="0" w:color="D9D9D9" w:themeColor="background1" w:themeShade="D9"/>
      </w:tblBorders>
    </w:tblPr>
    <w:tblStylePr w:type="firstRow">
      <w:rPr>
        <w:rFonts w:ascii="Verdana" w:hAnsi="Verdana"/>
        <w:b/>
        <w:color w:val="FFFFFF" w:themeColor="background1"/>
        <w:sz w:val="22"/>
      </w:rPr>
      <w:tblPr/>
      <w:tcPr>
        <w:tc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nil"/>
          <w:insideV w:val="nil"/>
          <w:tl2br w:val="nil"/>
          <w:tr2bl w:val="nil"/>
        </w:tcBorders>
        <w:shd w:val="clear" w:color="auto" w:fill="006BA9"/>
      </w:tcPr>
    </w:tblStylePr>
    <w:tblStylePr w:type="firstCol">
      <w:rPr>
        <w:b w:val="0"/>
      </w:rPr>
    </w:tblStylePr>
  </w:style>
  <w:style w:type="paragraph" w:customStyle="1" w:styleId="UserEnters">
    <w:name w:val="UserEnters"/>
    <w:basedOn w:val="Normal"/>
    <w:link w:val="UserEntersChar"/>
    <w:autoRedefine/>
    <w:rsid w:val="00524594"/>
    <w:rPr>
      <w:rFonts w:ascii="Courier" w:hAnsi="Courier" w:cstheme="minorBidi"/>
      <w:color w:val="auto"/>
      <w:sz w:val="22"/>
      <w:szCs w:val="22"/>
    </w:rPr>
  </w:style>
  <w:style w:type="character" w:customStyle="1" w:styleId="UserEntersChar">
    <w:name w:val="UserEnters Char"/>
    <w:basedOn w:val="DefaultParagraphFont"/>
    <w:link w:val="UserEnters"/>
    <w:rsid w:val="00524594"/>
    <w:rPr>
      <w:rFonts w:ascii="Courier" w:eastAsiaTheme="minorHAnsi" w:hAnsi="Courier" w:cstheme="minorBidi"/>
      <w:sz w:val="22"/>
      <w:szCs w:val="22"/>
    </w:rPr>
  </w:style>
  <w:style w:type="character" w:customStyle="1" w:styleId="SearchList">
    <w:name w:val="SearchList"/>
    <w:basedOn w:val="DefaultParagraphFont"/>
    <w:uiPriority w:val="1"/>
    <w:rsid w:val="00BB1D12"/>
    <w:rPr>
      <w:rFonts w:ascii="Verdana" w:hAnsi="Verdana"/>
      <w:smallCaps/>
      <w:sz w:val="20"/>
    </w:rPr>
  </w:style>
  <w:style w:type="character" w:customStyle="1" w:styleId="SubTab">
    <w:name w:val="SubTab"/>
    <w:basedOn w:val="DefaultParagraphFont"/>
    <w:uiPriority w:val="1"/>
    <w:rsid w:val="001C0C00"/>
    <w:rPr>
      <w:rFonts w:ascii="Verdana" w:hAnsi="Verdana"/>
      <w:b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C0C31"/>
    <w:pPr>
      <w:spacing w:after="300" w:line="240" w:lineRule="auto"/>
      <w:ind w:left="720"/>
      <w:contextualSpacing/>
    </w:pPr>
    <w:rPr>
      <w:rFonts w:eastAsiaTheme="majorEastAsia" w:cstheme="majorBidi"/>
      <w:b/>
      <w:color w:val="FFFFFF" w:themeColor="background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0C31"/>
    <w:rPr>
      <w:rFonts w:ascii="Verdana" w:eastAsiaTheme="majorEastAsia" w:hAnsi="Verdana" w:cstheme="majorBidi"/>
      <w:b/>
      <w:color w:val="FFFFFF" w:themeColor="background1"/>
      <w:spacing w:val="5"/>
      <w:kern w:val="28"/>
      <w:sz w:val="52"/>
      <w:szCs w:val="5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509C0"/>
    <w:rPr>
      <w:rFonts w:ascii="Arial" w:hAnsi="Arial"/>
      <w:color w:val="000000"/>
      <w:szCs w:val="24"/>
    </w:rPr>
  </w:style>
  <w:style w:type="character" w:customStyle="1" w:styleId="Button">
    <w:name w:val="Button"/>
    <w:basedOn w:val="DefaultParagraphFont"/>
    <w:uiPriority w:val="1"/>
    <w:rsid w:val="002910F6"/>
    <w:rPr>
      <w:rFonts w:ascii="Verdana" w:hAnsi="Verdana"/>
      <w:b/>
      <w:smallCaps/>
      <w:sz w:val="20"/>
    </w:rPr>
  </w:style>
  <w:style w:type="character" w:customStyle="1" w:styleId="FieldLabel">
    <w:name w:val="FieldLabel"/>
    <w:basedOn w:val="DefaultParagraphFont"/>
    <w:uiPriority w:val="1"/>
    <w:rsid w:val="002910F6"/>
    <w:rPr>
      <w:rFonts w:ascii="Verdana" w:hAnsi="Verdana" w:cs="Times New Roman"/>
      <w:b/>
      <w:color w:val="000000"/>
      <w:sz w:val="18"/>
      <w:szCs w:val="24"/>
    </w:rPr>
  </w:style>
  <w:style w:type="character" w:customStyle="1" w:styleId="Filter">
    <w:name w:val="Filter"/>
    <w:basedOn w:val="DefaultParagraphFont"/>
    <w:uiPriority w:val="1"/>
    <w:rsid w:val="001C0C00"/>
    <w:rPr>
      <w:rFonts w:ascii="Verdana" w:eastAsia="Cambria" w:hAnsi="Verdana"/>
      <w:smallCaps/>
      <w:color w:val="000000"/>
      <w:kern w:val="24"/>
      <w:sz w:val="20"/>
      <w:szCs w:val="20"/>
    </w:rPr>
  </w:style>
  <w:style w:type="character" w:customStyle="1" w:styleId="FilterBold">
    <w:name w:val="FilterBold"/>
    <w:basedOn w:val="Button"/>
    <w:uiPriority w:val="1"/>
    <w:rsid w:val="001C0C00"/>
    <w:rPr>
      <w:rFonts w:ascii="Verdana" w:hAnsi="Verdana"/>
      <w:b/>
      <w:i w:val="0"/>
      <w:caps w:val="0"/>
      <w:smallCaps/>
      <w:sz w:val="20"/>
    </w:rPr>
  </w:style>
  <w:style w:type="character" w:customStyle="1" w:styleId="MenuItem">
    <w:name w:val="MenuItem"/>
    <w:basedOn w:val="DefaultParagraphFont"/>
    <w:uiPriority w:val="1"/>
    <w:rsid w:val="001C0C00"/>
    <w:rPr>
      <w:rFonts w:ascii="Verdana" w:eastAsia="Cambria" w:hAnsi="Verdana" w:cs="Times New Roman"/>
      <w:i/>
      <w:sz w:val="18"/>
      <w:szCs w:val="20"/>
    </w:rPr>
  </w:style>
  <w:style w:type="character" w:customStyle="1" w:styleId="Tab">
    <w:name w:val="Tab"/>
    <w:basedOn w:val="DefaultParagraphFont"/>
    <w:uiPriority w:val="1"/>
    <w:rsid w:val="001C0C00"/>
    <w:rPr>
      <w:rFonts w:ascii="Verdana" w:hAnsi="Verdana"/>
      <w:b/>
      <w:bCs/>
      <w:sz w:val="20"/>
    </w:rPr>
  </w:style>
  <w:style w:type="character" w:customStyle="1" w:styleId="SalesStage">
    <w:name w:val="SalesStage"/>
    <w:basedOn w:val="DefaultParagraphFont"/>
    <w:uiPriority w:val="1"/>
    <w:rsid w:val="00BB1D12"/>
    <w:rPr>
      <w:rFonts w:ascii="Verdana" w:eastAsia="Cambria" w:hAnsi="Verdana" w:cs="Times New Roman"/>
      <w:i/>
      <w:sz w:val="20"/>
      <w:szCs w:val="20"/>
    </w:rPr>
  </w:style>
  <w:style w:type="paragraph" w:customStyle="1" w:styleId="CoverTitle">
    <w:name w:val="Cover Title"/>
    <w:basedOn w:val="Normal"/>
    <w:link w:val="CoverTitleChar"/>
    <w:qFormat/>
    <w:rsid w:val="00BE2EEC"/>
    <w:pPr>
      <w:ind w:left="-720"/>
    </w:pPr>
    <w:rPr>
      <w:b/>
      <w:color w:val="404040"/>
      <w:sz w:val="48"/>
      <w:szCs w:val="48"/>
    </w:rPr>
  </w:style>
  <w:style w:type="table" w:styleId="MediumShading2-Accent4">
    <w:name w:val="Medium Shading 2 Accent 4"/>
    <w:basedOn w:val="TableNormal"/>
    <w:uiPriority w:val="69"/>
    <w:rsid w:val="007F354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C33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C33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BC33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3">
    <w:name w:val="Medium Grid 3 Accent 3"/>
    <w:basedOn w:val="TableNormal"/>
    <w:uiPriority w:val="60"/>
    <w:rsid w:val="00105C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EE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BBD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BBD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BBD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BBD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DC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DCED" w:themeFill="accent3" w:themeFillTint="7F"/>
      </w:tcPr>
    </w:tblStylePr>
  </w:style>
  <w:style w:type="table" w:styleId="ColorfulList-Accent3">
    <w:name w:val="Colorful List Accent 3"/>
    <w:basedOn w:val="TableNormal"/>
    <w:uiPriority w:val="63"/>
    <w:rsid w:val="00105C64"/>
    <w:rPr>
      <w:color w:val="000000" w:themeColor="text1"/>
    </w:rPr>
    <w:tblPr>
      <w:tblStyleRowBandSize w:val="1"/>
      <w:tblStyleColBandSize w:val="1"/>
    </w:tblPr>
    <w:tcPr>
      <w:shd w:val="clear" w:color="auto" w:fill="ECF8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B28" w:themeFill="accent4" w:themeFillShade="CC"/>
      </w:tcPr>
    </w:tblStylePr>
    <w:tblStylePr w:type="lastRow">
      <w:rPr>
        <w:b/>
        <w:bCs/>
        <w:color w:val="6E9B2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6" w:themeFill="accent3" w:themeFillTint="3F"/>
      </w:tcPr>
    </w:tblStylePr>
    <w:tblStylePr w:type="band1Horz">
      <w:tblPr/>
      <w:tcPr>
        <w:shd w:val="clear" w:color="auto" w:fill="DAF1F8" w:themeFill="accent3" w:themeFillTint="33"/>
      </w:tcPr>
    </w:tblStylePr>
  </w:style>
  <w:style w:type="table" w:styleId="ColorfulGrid-Accent4">
    <w:name w:val="Colorful Grid Accent 4"/>
    <w:basedOn w:val="TableNormal"/>
    <w:uiPriority w:val="64"/>
    <w:rsid w:val="00105C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D4" w:themeFill="accent4" w:themeFillTint="33"/>
    </w:tcPr>
    <w:tblStylePr w:type="firstRow">
      <w:rPr>
        <w:b/>
        <w:bCs/>
      </w:rPr>
      <w:tblPr/>
      <w:tcPr>
        <w:shd w:val="clear" w:color="auto" w:fill="D0E9A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7912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79126" w:themeFill="accent4" w:themeFillShade="BF"/>
      </w:tcPr>
    </w:tblStylePr>
    <w:tblStylePr w:type="band1Vert">
      <w:tblPr/>
      <w:tcPr>
        <w:shd w:val="clear" w:color="auto" w:fill="C5E396" w:themeFill="accent4" w:themeFillTint="7F"/>
      </w:tcPr>
    </w:tblStylePr>
    <w:tblStylePr w:type="band1Horz">
      <w:tblPr/>
      <w:tcPr>
        <w:shd w:val="clear" w:color="auto" w:fill="C5E396" w:themeFill="accent4" w:themeFillTint="7F"/>
      </w:tcPr>
    </w:tblStylePr>
  </w:style>
  <w:style w:type="table" w:styleId="ColorfulShading-Accent4">
    <w:name w:val="Colorful Shading Accent 4"/>
    <w:basedOn w:val="TableNormal"/>
    <w:uiPriority w:val="62"/>
    <w:rsid w:val="00105C64"/>
    <w:rPr>
      <w:color w:val="000000" w:themeColor="text1"/>
    </w:rPr>
    <w:tblPr>
      <w:tblStyleRowBandSize w:val="1"/>
      <w:tblStyleColBandSize w:val="1"/>
      <w:tblBorders>
        <w:top w:val="single" w:sz="24" w:space="0" w:color="47BBDC" w:themeColor="accent3"/>
        <w:left w:val="single" w:sz="4" w:space="0" w:color="8BC333" w:themeColor="accent4"/>
        <w:bottom w:val="single" w:sz="4" w:space="0" w:color="8BC333" w:themeColor="accent4"/>
        <w:right w:val="single" w:sz="4" w:space="0" w:color="8BC33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BB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41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41E" w:themeColor="accent4" w:themeShade="99"/>
          <w:insideV w:val="nil"/>
        </w:tcBorders>
        <w:shd w:val="clear" w:color="auto" w:fill="52741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41E" w:themeFill="accent4" w:themeFillShade="99"/>
      </w:tcPr>
    </w:tblStylePr>
    <w:tblStylePr w:type="band1Vert">
      <w:tblPr/>
      <w:tcPr>
        <w:shd w:val="clear" w:color="auto" w:fill="D0E9AB" w:themeFill="accent4" w:themeFillTint="66"/>
      </w:tcPr>
    </w:tblStylePr>
    <w:tblStylePr w:type="band1Horz">
      <w:tblPr/>
      <w:tcPr>
        <w:shd w:val="clear" w:color="auto" w:fill="C5E3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C330D"/>
    <w:rPr>
      <w:color w:val="800080" w:themeColor="followedHyperlink"/>
      <w:u w:val="single"/>
    </w:rPr>
  </w:style>
  <w:style w:type="character" w:customStyle="1" w:styleId="CoverTitleChar">
    <w:name w:val="Cover Title Char"/>
    <w:basedOn w:val="DefaultParagraphFont"/>
    <w:link w:val="CoverTitle"/>
    <w:rsid w:val="00BE2EEC"/>
    <w:rPr>
      <w:rFonts w:ascii="Verdana" w:hAnsi="Verdana"/>
      <w:b/>
      <w:color w:val="404040"/>
      <w:sz w:val="48"/>
      <w:szCs w:val="48"/>
    </w:rPr>
  </w:style>
  <w:style w:type="paragraph" w:customStyle="1" w:styleId="Call-Outs">
    <w:name w:val="Call-Outs"/>
    <w:basedOn w:val="Normal"/>
    <w:link w:val="Call-OutsChar"/>
    <w:qFormat/>
    <w:rsid w:val="00E96661"/>
    <w:rPr>
      <w:b/>
      <w:color w:val="7030A0"/>
      <w:sz w:val="16"/>
    </w:rPr>
  </w:style>
  <w:style w:type="table" w:customStyle="1" w:styleId="SESHorizontal">
    <w:name w:val="SES Horizontal"/>
    <w:basedOn w:val="TableNormal"/>
    <w:uiPriority w:val="99"/>
    <w:rsid w:val="00476082"/>
    <w:rPr>
      <w:rFonts w:ascii="Verdana" w:hAnsi="Verdana"/>
    </w:rPr>
    <w:tblPr>
      <w:tblStyleRowBandSize w:val="1"/>
      <w:tblBorders>
        <w:top w:val="single" w:sz="8" w:space="0" w:color="D9D9D9" w:themeColor="background1" w:themeShade="D9"/>
        <w:left w:val="single" w:sz="8" w:space="0" w:color="D9D9D9" w:themeColor="background1" w:themeShade="D9"/>
        <w:bottom w:val="single" w:sz="8" w:space="0" w:color="D9D9D9" w:themeColor="background1" w:themeShade="D9"/>
        <w:right w:val="single" w:sz="8" w:space="0" w:color="D9D9D9" w:themeColor="background1" w:themeShade="D9"/>
      </w:tblBorders>
    </w:tblPr>
    <w:tblStylePr w:type="firstRow">
      <w:rPr>
        <w:rFonts w:ascii="Verdana" w:hAnsi="Verdana"/>
        <w:b/>
        <w:color w:val="FFFFFF" w:themeColor="background1"/>
        <w:sz w:val="22"/>
      </w:rPr>
      <w:tblPr/>
      <w:tcPr>
        <w:shd w:val="clear" w:color="auto" w:fill="006BA9"/>
      </w:tcPr>
    </w:tblStylePr>
    <w:tblStylePr w:type="firstCol">
      <w:rPr>
        <w:b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ableHeaderChar">
    <w:name w:val="Table Header Char"/>
    <w:basedOn w:val="DefaultParagraphFont"/>
    <w:link w:val="TableHeader"/>
    <w:rsid w:val="00476082"/>
    <w:rPr>
      <w:rFonts w:ascii="Verdana" w:hAnsi="Verdana"/>
      <w:color w:val="FFFFFF" w:themeColor="background1"/>
      <w:sz w:val="22"/>
      <w:szCs w:val="24"/>
    </w:rPr>
  </w:style>
  <w:style w:type="character" w:customStyle="1" w:styleId="Call-OutsChar">
    <w:name w:val="Call-Outs Char"/>
    <w:basedOn w:val="DefaultParagraphFont"/>
    <w:link w:val="Call-Outs"/>
    <w:rsid w:val="00E96661"/>
    <w:rPr>
      <w:rFonts w:ascii="Verdana" w:hAnsi="Verdana"/>
      <w:b/>
      <w:color w:val="7030A0"/>
      <w:sz w:val="1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98"/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98"/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98"/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AC70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66"/>
    <w:rsid w:val="00AC7098"/>
    <w:rPr>
      <w:i/>
      <w:iCs/>
      <w:color w:val="52077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60"/>
    <w:rsid w:val="00AC7098"/>
    <w:pPr>
      <w:pBdr>
        <w:top w:val="single" w:sz="4" w:space="10" w:color="520770" w:themeColor="accent1" w:themeShade="BF"/>
        <w:bottom w:val="single" w:sz="4" w:space="10" w:color="520770" w:themeColor="accent1" w:themeShade="BF"/>
      </w:pBdr>
      <w:spacing w:before="360" w:after="360"/>
      <w:ind w:left="864" w:right="864"/>
      <w:jc w:val="center"/>
    </w:pPr>
    <w:rPr>
      <w:i/>
      <w:iCs/>
      <w:color w:val="52077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60"/>
    <w:rsid w:val="00AC7098"/>
    <w:rPr>
      <w:rFonts w:ascii="Verdana" w:hAnsi="Verdana"/>
      <w:i/>
      <w:iCs/>
      <w:color w:val="520770" w:themeColor="accent1" w:themeShade="BF"/>
      <w:szCs w:val="24"/>
    </w:rPr>
  </w:style>
  <w:style w:type="character" w:styleId="IntenseReference">
    <w:name w:val="Intense Reference"/>
    <w:basedOn w:val="DefaultParagraphFont"/>
    <w:uiPriority w:val="68"/>
    <w:rsid w:val="00AC7098"/>
    <w:rPr>
      <w:b/>
      <w:bCs/>
      <w:smallCaps/>
      <w:color w:val="52077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87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42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992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889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5059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7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65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95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230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840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209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1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0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1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7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578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557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737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791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80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3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8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754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594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2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9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5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43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658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947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17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496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53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628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713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743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60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3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1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9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45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1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0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27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46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549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70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944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266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3156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6684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8181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164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3011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742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3888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150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5738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5071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17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8146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8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19487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3085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20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52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01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157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4664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1728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9313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811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434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936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1576">
          <w:marLeft w:val="3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307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744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920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43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861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87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8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2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46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1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8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4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198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412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5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4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3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272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84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98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193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4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99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6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1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5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0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354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30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18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827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776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51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445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493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6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61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6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3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8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010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2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01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31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06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2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0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0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618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680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949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8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48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822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044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2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993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43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529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153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82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6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348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115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712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84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53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2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46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8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1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25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075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19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542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7144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54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848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42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20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23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73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67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9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60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5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9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5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364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54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456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62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557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30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655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889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453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9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26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044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655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091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4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3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7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47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27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434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510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38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77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09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02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85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606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84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0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68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5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382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56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067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266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9003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526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824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87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32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897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975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29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410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679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641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52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935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483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7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5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0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0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0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0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7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9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5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963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598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5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41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134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72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26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655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39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508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7513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3630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339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228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699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214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97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379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9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600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5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848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990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2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4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5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43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6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6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9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9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73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51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450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515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511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910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87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041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277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941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ServiceSource Theme - August 2013">
      <a:dk1>
        <a:srgbClr val="000000"/>
      </a:dk1>
      <a:lt1>
        <a:srgbClr val="FFFFFF"/>
      </a:lt1>
      <a:dk2>
        <a:srgbClr val="6F0A96"/>
      </a:dk2>
      <a:lt2>
        <a:srgbClr val="FFFFFF"/>
      </a:lt2>
      <a:accent1>
        <a:srgbClr val="6F0A96"/>
      </a:accent1>
      <a:accent2>
        <a:srgbClr val="FF8B33"/>
      </a:accent2>
      <a:accent3>
        <a:srgbClr val="47BBDC"/>
      </a:accent3>
      <a:accent4>
        <a:srgbClr val="8BC333"/>
      </a:accent4>
      <a:accent5>
        <a:srgbClr val="14477D"/>
      </a:accent5>
      <a:accent6>
        <a:srgbClr val="9E223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04550-7087-4A9A-B59E-A4D0138EE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Mahajan</dc:creator>
  <cp:keywords/>
  <dc:description/>
  <cp:lastModifiedBy>Varun Mahajan</cp:lastModifiedBy>
  <cp:revision>3</cp:revision>
  <cp:lastPrinted>2013-08-07T20:59:00Z</cp:lastPrinted>
  <dcterms:created xsi:type="dcterms:W3CDTF">2026-09-11T02:04:00Z</dcterms:created>
  <dcterms:modified xsi:type="dcterms:W3CDTF">2026-09-15T09:51:00Z</dcterms:modified>
</cp:coreProperties>
</file>