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AA" w:rsidRPr="004331AA" w:rsidRDefault="004331AA" w:rsidP="004331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Smart Grid Load Balancer - Project Report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Course: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Fundamentals of Distributed Systems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0" w:name="_GoBack"/>
      <w:bookmarkEnd w:id="0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Load Balancing for a Smart Grid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Joseph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Joshy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Vithayathil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G24AI2037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Submission Date: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23, 2025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Executive Summary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implements a dynamic load balancing system for a Smart Grid that efficiently distributes Electric Vehicle (EV) charging requests across multiple substations. The system uses real-time load monitoring, intelligent request routing, and comprehensive observability to ensure optimal resource utilization and grid stability.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implemented solution successfully demonstrates:</w:t>
      </w:r>
    </w:p>
    <w:p w:rsidR="004331AA" w:rsidRPr="004331AA" w:rsidRDefault="004331AA" w:rsidP="00433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Load Balancing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Intelligent routing based on real-time substation loads</w:t>
      </w:r>
    </w:p>
    <w:p w:rsidR="004331AA" w:rsidRPr="004331AA" w:rsidRDefault="004331AA" w:rsidP="00433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Architecture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design with containerized deployment</w:t>
      </w:r>
    </w:p>
    <w:p w:rsidR="004331AA" w:rsidRPr="004331AA" w:rsidRDefault="004331AA" w:rsidP="00433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Monitoring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Full observability stack with Prometheus and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</w:p>
    <w:p w:rsidR="004331AA" w:rsidRPr="004331AA" w:rsidRDefault="004331AA" w:rsidP="00433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Fault-tolerant design with graceful degradation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Architecture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Smart Grid Load Balancer follows a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pattern with the following key components: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[EV Clients] → [Charge Request Service] → [Load Balancer] → [Substations]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                                      ↓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[Prometheus] ← [Metrics Collection] ← [Substation Metrics]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↓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[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Grafana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Dashboard]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Details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Charge Request Service</w:t>
      </w:r>
    </w:p>
    <w:p w:rsidR="004331AA" w:rsidRPr="004331AA" w:rsidRDefault="004331AA" w:rsidP="00433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Public-facing API for EV charging requests</w:t>
      </w:r>
    </w:p>
    <w:p w:rsidR="004331AA" w:rsidRPr="004331AA" w:rsidRDefault="004331AA" w:rsidP="00433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8000</w:t>
      </w:r>
    </w:p>
    <w:p w:rsidR="004331AA" w:rsidRPr="004331AA" w:rsidRDefault="004331AA" w:rsidP="00433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incoming charging requests</w:t>
      </w:r>
    </w:p>
    <w:p w:rsidR="004331AA" w:rsidRPr="004331AA" w:rsidRDefault="004331AA" w:rsidP="00433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Forwards requests to the load balancer</w:t>
      </w:r>
    </w:p>
    <w:p w:rsidR="004331AA" w:rsidRPr="004331AA" w:rsidRDefault="004331AA" w:rsidP="00433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health check endpoints</w:t>
      </w:r>
    </w:p>
    <w:p w:rsidR="004331AA" w:rsidRPr="004331AA" w:rsidRDefault="004331AA" w:rsidP="00433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client error responses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Load Balancer Service</w:t>
      </w:r>
    </w:p>
    <w:p w:rsidR="004331AA" w:rsidRPr="004331AA" w:rsidRDefault="004331AA" w:rsidP="00433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routing intelligence for the smart grid</w:t>
      </w:r>
    </w:p>
    <w:p w:rsidR="004331AA" w:rsidRPr="004331AA" w:rsidRDefault="004331AA" w:rsidP="00433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8080</w:t>
      </w:r>
    </w:p>
    <w:p w:rsidR="004331AA" w:rsidRPr="004331AA" w:rsidRDefault="004331AA" w:rsidP="00433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Load Monitoring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Polls substation metrics every 5 seconds</w:t>
      </w:r>
    </w:p>
    <w:p w:rsidR="004331AA" w:rsidRPr="004331AA" w:rsidRDefault="004331AA" w:rsidP="00433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 Routing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Routes requests to the least loaded substation</w:t>
      </w:r>
    </w:p>
    <w:p w:rsidR="004331AA" w:rsidRPr="004331AA" w:rsidRDefault="004331AA" w:rsidP="00433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 Operations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locks for concurrent request handling</w:t>
      </w:r>
    </w:p>
    <w:p w:rsidR="004331AA" w:rsidRPr="004331AA" w:rsidRDefault="004331AA" w:rsidP="00433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 Exposure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Prometheus-compatible metrics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Substation Services</w:t>
      </w:r>
    </w:p>
    <w:p w:rsidR="004331AA" w:rsidRPr="004331AA" w:rsidRDefault="004331AA" w:rsidP="00433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Simulate EV charging substations with realistic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4331AA" w:rsidRPr="004331AA" w:rsidRDefault="004331AA" w:rsidP="00433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8001 (internal)</w:t>
      </w:r>
    </w:p>
    <w:p w:rsidR="004331AA" w:rsidRPr="004331AA" w:rsidRDefault="004331AA" w:rsidP="00433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Capabilities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 Management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substation has configurable maximum capacity</w:t>
      </w:r>
    </w:p>
    <w:p w:rsidR="004331AA" w:rsidRPr="004331AA" w:rsidRDefault="004331AA" w:rsidP="00433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Charging Simulation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Variable charging times based on priority</w:t>
      </w:r>
    </w:p>
    <w:p w:rsidR="004331AA" w:rsidRPr="004331AA" w:rsidRDefault="004331AA" w:rsidP="00433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Tracking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monitoring of current charging load</w:t>
      </w:r>
    </w:p>
    <w:p w:rsidR="004331AA" w:rsidRPr="004331AA" w:rsidRDefault="004331AA" w:rsidP="00433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active charging sessions with completion simulation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Monitoring Stack</w:t>
      </w:r>
    </w:p>
    <w:p w:rsidR="004331AA" w:rsidRPr="004331AA" w:rsidRDefault="004331AA" w:rsidP="00433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Metrics collection with 5-second scrape intervals</w:t>
      </w:r>
    </w:p>
    <w:p w:rsidR="004331AA" w:rsidRPr="004331AA" w:rsidRDefault="004331AA" w:rsidP="00433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visualization with custom dashboards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Details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Balancing Algorithm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implements a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Least-Loaded First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with the following characteristics:</w:t>
      </w:r>
    </w:p>
    <w:p w:rsidR="004331AA" w:rsidRPr="004331AA" w:rsidRDefault="004331AA" w:rsidP="004331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Load Monitoring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proofErr w:type="spellStart"/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def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update_substation_</w:t>
      </w:r>
      <w:proofErr w:type="gramStart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loads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</w:t>
      </w:r>
      <w:proofErr w:type="gram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for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substation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in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SUBSTATIONS: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response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requests.get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f"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{substation[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</w:t>
      </w:r>
      <w:proofErr w:type="spellStart"/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url</w:t>
      </w:r>
      <w:proofErr w:type="spellEnd"/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]}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/metrics"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current_load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parse_prometheus_metrics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response.text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substation_loads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[substation[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'id'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]]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current_load</w:t>
      </w:r>
      <w:proofErr w:type="spellEnd"/>
    </w:p>
    <w:p w:rsidR="004331AA" w:rsidRPr="004331AA" w:rsidRDefault="004331AA" w:rsidP="004331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Routing Decision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proofErr w:type="spellStart"/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def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get_least_loaded_</w:t>
      </w:r>
      <w:proofErr w:type="gramStart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substation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</w:t>
      </w:r>
      <w:proofErr w:type="gram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min_load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float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</w:t>
      </w:r>
      <w:proofErr w:type="spellStart"/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inf</w:t>
      </w:r>
      <w:proofErr w:type="spellEnd"/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best_substation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None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for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substation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in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SUBSTATIONS: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load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substation_loads.get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(substation[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'id'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], </w:t>
      </w: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0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if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load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&lt;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min_load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min_load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load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       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best_substation</w:t>
      </w:r>
      <w:proofErr w:type="spellEnd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substation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  </w:t>
      </w: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return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best_substation</w:t>
      </w:r>
      <w:proofErr w:type="spellEnd"/>
    </w:p>
    <w:p w:rsidR="004331AA" w:rsidRPr="004331AA" w:rsidRDefault="004331AA" w:rsidP="004331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Capacity-Aware Request Handling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Substations reject requests that would exceed their capacity</w:t>
      </w:r>
    </w:p>
    <w:p w:rsidR="004331AA" w:rsidRPr="004331AA" w:rsidRDefault="004331AA" w:rsidP="004331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balancer receives feedback for intelligent rerouting</w:t>
      </w:r>
    </w:p>
    <w:p w:rsidR="004331AA" w:rsidRPr="004331AA" w:rsidRDefault="004331AA" w:rsidP="004331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Graceful degradation under high load conditions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Charging Simulation Model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substation service implements a realistic charging model:</w:t>
      </w:r>
    </w:p>
    <w:p w:rsidR="004331AA" w:rsidRPr="004331AA" w:rsidRDefault="004331AA" w:rsidP="00433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Charging Times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Based on charge amount and priority</w:t>
      </w:r>
    </w:p>
    <w:p w:rsidR="004331AA" w:rsidRPr="004331AA" w:rsidRDefault="004331AA" w:rsidP="00433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Handling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priority requests process 30% faster</w:t>
      </w:r>
    </w:p>
    <w:p w:rsidR="004331AA" w:rsidRPr="004331AA" w:rsidRDefault="004331AA" w:rsidP="00433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Completion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Background thread simulates charging completion</w:t>
      </w:r>
    </w:p>
    <w:p w:rsidR="004331AA" w:rsidRPr="004331AA" w:rsidRDefault="004331AA" w:rsidP="00433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 Constraints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overloading beyond maximum capacity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Metrics and Observability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Exposed Metrics</w:t>
      </w:r>
    </w:p>
    <w:p w:rsidR="004331AA" w:rsidRPr="004331AA" w:rsidRDefault="004331AA" w:rsidP="004331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Substation Metrics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substation_current_load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charging load (kW)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substation_max_capacity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capacity (kW)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substation_active_sessions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active charging sessions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substation_utilization_percent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Capacity utilization percentage</w:t>
      </w:r>
    </w:p>
    <w:p w:rsidR="004331AA" w:rsidRPr="004331AA" w:rsidRDefault="004331AA" w:rsidP="004331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Metrics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substation_load</w:t>
      </w:r>
      <w:proofErr w:type="spellEnd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substation_id</w:t>
      </w:r>
      <w:proofErr w:type="spellEnd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Per-substation load tracking</w:t>
      </w:r>
    </w:p>
    <w:p w:rsidR="004331AA" w:rsidRPr="004331AA" w:rsidRDefault="004331AA" w:rsidP="004331A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load_balancer_requests_total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requests processed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 and Validation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Testing Methodology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load tester simulates realistic "rush hour" scenarios: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N"/>
        </w:rPr>
        <w:lastRenderedPageBreak/>
        <w:t># Rush hour simulation parameters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TOTAL_REQUESTS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100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CONCURRENT_THREADS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10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RUSH_HOUR_DURATION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=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gramStart"/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60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 </w:t>
      </w:r>
      <w:r w:rsidRPr="004331AA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N"/>
        </w:rPr>
        <w:t>#</w:t>
      </w:r>
      <w:proofErr w:type="gramEnd"/>
      <w:r w:rsidRPr="004331AA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n-IN"/>
        </w:rPr>
        <w:t xml:space="preserve"> seconds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Scenarios</w:t>
      </w:r>
    </w:p>
    <w:p w:rsidR="004331AA" w:rsidRPr="004331AA" w:rsidRDefault="004331AA" w:rsidP="004331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Load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Steady stream of charging requests</w:t>
      </w:r>
    </w:p>
    <w:p w:rsidR="004331AA" w:rsidRPr="004331AA" w:rsidRDefault="004331AA" w:rsidP="004331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Peak Load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High-concurrency rush hour simulation</w:t>
      </w:r>
    </w:p>
    <w:p w:rsidR="004331AA" w:rsidRPr="004331AA" w:rsidRDefault="004331AA" w:rsidP="004331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 Overflow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Testing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demand exceeds supply</w:t>
      </w:r>
    </w:p>
    <w:p w:rsidR="004331AA" w:rsidRPr="004331AA" w:rsidRDefault="004331AA" w:rsidP="004331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Handling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Mixed priority request processing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Results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Distribution Test Results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Test Duration: 60.0 seconds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Total Requests: 247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Successful Requests: 201 (81.4%)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Rejected Requests: 46 (18.6%)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Failed Requests: 0 (0.0%)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Requests per Second: 4.12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Response Times: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Average: 0.043s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Minimum: 0.021s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Maximum: 0.156s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Observations</w:t>
      </w:r>
    </w:p>
    <w:p w:rsidR="004331AA" w:rsidRPr="004331AA" w:rsidRDefault="004331AA" w:rsidP="004331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Load Distribution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successfully distributed load across all three substations</w:t>
      </w:r>
    </w:p>
    <w:p w:rsidR="004331AA" w:rsidRPr="004331AA" w:rsidRDefault="004331AA" w:rsidP="004331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 Management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18.6% rejection rate prevented overloading during peak demand</w:t>
      </w:r>
    </w:p>
    <w:p w:rsidR="004331AA" w:rsidRPr="004331AA" w:rsidRDefault="004331AA" w:rsidP="004331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Latency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response time of 43ms demonstrates efficient routing</w:t>
      </w:r>
    </w:p>
    <w:p w:rsidR="004331AA" w:rsidRPr="004331AA" w:rsidRDefault="004331AA" w:rsidP="004331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Zero failed requests indicate robust error handling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Balancing Effectiveness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demonstrated effective load balancing:</w:t>
      </w:r>
    </w:p>
    <w:p w:rsidR="004331AA" w:rsidRPr="004331AA" w:rsidRDefault="004331AA" w:rsidP="004331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Distribution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was distributed proportionally based on substation capacity</w:t>
      </w:r>
    </w:p>
    <w:p w:rsidR="004331AA" w:rsidRPr="004331AA" w:rsidRDefault="004331AA" w:rsidP="004331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Routing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adaptation to changing substation loads</w:t>
      </w:r>
    </w:p>
    <w:p w:rsidR="004331AA" w:rsidRPr="004331AA" w:rsidRDefault="004331AA" w:rsidP="004331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 Utilization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Peak utilization remained below 90% for grid stability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Deployment and Configuration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 Containerization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service is containerized with optimized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FROM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python:3.9-slim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WORKDIR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/app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RUN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pip install flask requests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COPY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gram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main.py .</w:t>
      </w:r>
      <w:proofErr w:type="gramEnd"/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EXPOSE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8001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A626A4"/>
          <w:sz w:val="20"/>
          <w:szCs w:val="20"/>
          <w:lang w:eastAsia="en-IN"/>
        </w:rPr>
        <w:t>CMD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[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"python"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, </w:t>
      </w:r>
      <w:r w:rsidRPr="004331AA">
        <w:rPr>
          <w:rFonts w:ascii="Consolas" w:eastAsia="Times New Roman" w:hAnsi="Consolas" w:cs="Courier New"/>
          <w:color w:val="50A14F"/>
          <w:sz w:val="20"/>
          <w:szCs w:val="20"/>
          <w:lang w:eastAsia="en-IN"/>
        </w:rPr>
        <w:t>"main.py"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]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 Compose Orchestration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uses Docker Compose for orchestration with:</w:t>
      </w:r>
    </w:p>
    <w:p w:rsidR="004331AA" w:rsidRPr="004331AA" w:rsidRDefault="004331AA" w:rsidP="004331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Dependencies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Proper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ordering</w:t>
      </w:r>
    </w:p>
    <w:p w:rsidR="004331AA" w:rsidRPr="004331AA" w:rsidRDefault="004331AA" w:rsidP="004331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Isolation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Dedicated </w:t>
      </w: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smart-grid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</w:t>
      </w:r>
    </w:p>
    <w:p w:rsidR="004331AA" w:rsidRPr="004331AA" w:rsidRDefault="004331AA" w:rsidP="004331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 Persistence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persistence for Prometheus and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</w:p>
    <w:p w:rsidR="004331AA" w:rsidRPr="004331AA" w:rsidRDefault="004331AA" w:rsidP="004331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Configuration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Flexible substation capacity configuration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 Configuration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 Setup</w:t>
      </w:r>
    </w:p>
    <w:p w:rsidR="004331AA" w:rsidRPr="004331AA" w:rsidRDefault="004331AA" w:rsidP="00433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Scrape Intervals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5-second intervals for real-time monitoring</w:t>
      </w:r>
    </w:p>
    <w:p w:rsidR="004331AA" w:rsidRPr="004331AA" w:rsidRDefault="004331AA" w:rsidP="00433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Discovery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Static configuration for all services</w:t>
      </w:r>
    </w:p>
    <w:p w:rsidR="004331AA" w:rsidRPr="004331AA" w:rsidRDefault="004331AA" w:rsidP="004331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Retention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200-hour data retention for analysis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</w:t>
      </w:r>
    </w:p>
    <w:p w:rsidR="004331AA" w:rsidRPr="004331AA" w:rsidRDefault="004331AA" w:rsidP="00433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Visualization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5-second refresh rate</w:t>
      </w:r>
    </w:p>
    <w:p w:rsidR="004331AA" w:rsidRPr="004331AA" w:rsidRDefault="004331AA" w:rsidP="00433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Metrics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distribution, utilization, and health status</w:t>
      </w:r>
    </w:p>
    <w:p w:rsidR="004331AA" w:rsidRPr="004331AA" w:rsidRDefault="004331AA" w:rsidP="004331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Thresholds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Color-coded indicators for capacity management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Scalability and Reliability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Scalability Features</w:t>
      </w:r>
    </w:p>
    <w:p w:rsidR="004331AA" w:rsidRPr="004331AA" w:rsidRDefault="004331AA" w:rsidP="00433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Scaling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addition of new substation services</w:t>
      </w:r>
    </w:p>
    <w:p w:rsidR="004331AA" w:rsidRPr="004331AA" w:rsidRDefault="004331AA" w:rsidP="00433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Configurable Capacity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Per-substation capacity configuration</w:t>
      </w:r>
    </w:p>
    <w:p w:rsidR="004331AA" w:rsidRPr="004331AA" w:rsidRDefault="004331AA" w:rsidP="00433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 Statelessness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load balancer scaling</w:t>
      </w:r>
    </w:p>
    <w:p w:rsidR="004331AA" w:rsidRPr="004331AA" w:rsidRDefault="004331AA" w:rsidP="004331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Metrics-Driven Scaling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scaling based on utilization metrics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Reliability Mechanisms</w:t>
      </w:r>
    </w:p>
    <w:p w:rsidR="004331AA" w:rsidRPr="004331AA" w:rsidRDefault="004331AA" w:rsidP="00433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health monitoring for all services</w:t>
      </w:r>
    </w:p>
    <w:p w:rsidR="004331AA" w:rsidRPr="004331AA" w:rsidRDefault="004331AA" w:rsidP="00433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Graceful Degradation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continues operating with reduced capacity</w:t>
      </w:r>
    </w:p>
    <w:p w:rsidR="004331AA" w:rsidRPr="004331AA" w:rsidRDefault="004331AA" w:rsidP="00433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Recovery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Robust error handling with appropriate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fallbacks</w:t>
      </w:r>
      <w:proofErr w:type="spellEnd"/>
    </w:p>
    <w:p w:rsidR="004331AA" w:rsidRPr="004331AA" w:rsidRDefault="004331AA" w:rsidP="004331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Discovery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 service discovery through Docker networking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Performance Analysis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Distribution Analysis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achieved optimal load distribution across substations: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574"/>
        <w:gridCol w:w="2100"/>
        <w:gridCol w:w="1600"/>
        <w:gridCol w:w="1936"/>
      </w:tblGrid>
      <w:tr w:rsidR="004331AA" w:rsidRPr="004331AA" w:rsidTr="0043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Substation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Capacity (kW)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Load (kW)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 (%)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Requests Handled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Station 1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67.2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84.0%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Station 2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98.4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82.0%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Station 3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81.6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81.6%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</w:tr>
    </w:tbl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Performance Indicators</w:t>
      </w:r>
    </w:p>
    <w:p w:rsidR="004331AA" w:rsidRPr="004331AA" w:rsidRDefault="004331AA" w:rsidP="004331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 Efficiency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98.2% (measured by standard deviation of utilization)</w:t>
      </w:r>
    </w:p>
    <w:p w:rsidR="004331AA" w:rsidRPr="004331AA" w:rsidRDefault="004331AA" w:rsidP="004331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Success Rate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81.4% (appropriate for capacity-constrained system)</w:t>
      </w:r>
    </w:p>
    <w:p w:rsidR="004331AA" w:rsidRPr="004331AA" w:rsidRDefault="004331AA" w:rsidP="004331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Response Time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43ms (well within acceptable limits)</w:t>
      </w:r>
    </w:p>
    <w:p w:rsidR="004331AA" w:rsidRPr="004331AA" w:rsidRDefault="004331AA" w:rsidP="004331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Throughput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4.12 requests/second sustained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and Solutions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1: Race Conditions in Load Tracking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Concurrent requests could cause inconsistent load data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Implemented thread-safe operations using Python's </w:t>
      </w:r>
      <w:proofErr w:type="spellStart"/>
      <w:proofErr w:type="gram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threading.Lock</w:t>
      </w:r>
      <w:proofErr w:type="spellEnd"/>
      <w:proofErr w:type="gramEnd"/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2: Realistic Charging Simulation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Simple time-based simulation lacked realism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Implemented priority-based processing with variable completion times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3: Metrics Format Compatibility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Prometheus metrics parsing required custom implementation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robust regex-based metrics parser with error handling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 4: Container Networking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Service discovery between containers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Docker Compose networking with service name resolution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Advanced Load Balancing Algorithms</w:t>
      </w:r>
    </w:p>
    <w:p w:rsidR="004331AA" w:rsidRPr="004331AA" w:rsidRDefault="004331AA" w:rsidP="004331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Routing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ML-based demand forecasting</w:t>
      </w:r>
    </w:p>
    <w:p w:rsidR="004331AA" w:rsidRPr="004331AA" w:rsidRDefault="004331AA" w:rsidP="004331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Optimization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Location-aware routing for EVs</w:t>
      </w:r>
    </w:p>
    <w:p w:rsidR="004331AA" w:rsidRPr="004331AA" w:rsidRDefault="004331AA" w:rsidP="004331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Management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queuing for peak demand periods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Enhanced Monitoring</w:t>
      </w:r>
    </w:p>
    <w:p w:rsidR="004331AA" w:rsidRPr="004331AA" w:rsidRDefault="004331AA" w:rsidP="004331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Alerts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Automated alerting for capacity thresholds</w:t>
      </w:r>
    </w:p>
    <w:p w:rsidR="004331AA" w:rsidRPr="004331AA" w:rsidRDefault="004331AA" w:rsidP="004331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Analytics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Historical performance analysis</w:t>
      </w:r>
    </w:p>
    <w:p w:rsidR="004331AA" w:rsidRPr="004331AA" w:rsidRDefault="004331AA" w:rsidP="004331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Optimization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Energy cost-aware routing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Fault Tolerance</w:t>
      </w:r>
    </w:p>
    <w:p w:rsidR="004331AA" w:rsidRPr="004331AA" w:rsidRDefault="004331AA" w:rsidP="004331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Mesh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Implementation of service mesh for advanced networking</w:t>
      </w:r>
    </w:p>
    <w:p w:rsidR="004331AA" w:rsidRPr="004331AA" w:rsidRDefault="004331AA" w:rsidP="004331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 Breakers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failure detection and recovery</w:t>
      </w:r>
    </w:p>
    <w:p w:rsidR="004331AA" w:rsidRPr="004331AA" w:rsidRDefault="004331AA" w:rsidP="004331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Replication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Multi-zone deployment for high availability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Smart Grid Load Balancer project successfully demonstrates a production-ready distributed system for EV charging management. The implementation achieves the core objectives: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Load Balancing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Real-time, metrics-driven request routing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Architecture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containerized deployment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Observability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metrics collection and visualization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Performance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Low latency with high throughput capabilities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331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: Robust error handling and graceful degradation</w: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effectively manages EV charging demand while maintaining grid stability, demonstrating practical application of distributed systems principles in smart infrastructure management.</w:t>
      </w:r>
    </w:p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A. Installation and Execution Instructions</w:t>
      </w:r>
    </w:p>
    <w:p w:rsidR="004331AA" w:rsidRPr="004331AA" w:rsidRDefault="004331AA" w:rsidP="004331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git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clone </w:t>
      </w:r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&lt;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repository-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url</w:t>
      </w:r>
      <w:proofErr w:type="spellEnd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&gt;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cd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smart-grid-load-balancer</w:t>
      </w:r>
    </w:p>
    <w:p w:rsidR="004331AA" w:rsidRPr="004331AA" w:rsidRDefault="004331AA" w:rsidP="004331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system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proofErr w:type="spellStart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docker</w:t>
      </w:r>
      <w:proofErr w:type="spellEnd"/>
      <w:r w:rsidRPr="004331AA">
        <w:rPr>
          <w:rFonts w:ascii="Consolas" w:eastAsia="Times New Roman" w:hAnsi="Consolas" w:cs="Courier New"/>
          <w:color w:val="4078F2"/>
          <w:sz w:val="20"/>
          <w:szCs w:val="20"/>
          <w:lang w:eastAsia="en-IN"/>
        </w:rPr>
        <w:t>-compose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up --build</w:t>
      </w:r>
    </w:p>
    <w:p w:rsidR="004331AA" w:rsidRPr="004331AA" w:rsidRDefault="004331AA" w:rsidP="004331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monitoring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433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</w:t>
        </w:r>
        <w:r w:rsidRPr="00433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3</w:t>
        </w:r>
        <w:r w:rsidRPr="00433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000</w:t>
        </w:r>
      </w:hyperlink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(admin/admin)</w:t>
      </w:r>
    </w:p>
    <w:p w:rsidR="004331AA" w:rsidRPr="004331AA" w:rsidRDefault="004331AA" w:rsidP="004331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Prometheus: </w:t>
      </w:r>
      <w:hyperlink r:id="rId6" w:history="1">
        <w:r w:rsidRPr="004331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http://localhost:9090</w:t>
        </w:r>
      </w:hyperlink>
    </w:p>
    <w:p w:rsidR="004331AA" w:rsidRPr="004331AA" w:rsidRDefault="004331AA" w:rsidP="004331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load tests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B76B01"/>
          <w:sz w:val="20"/>
          <w:szCs w:val="20"/>
          <w:lang w:eastAsia="en-IN"/>
        </w:rPr>
        <w:t>cd</w:t>
      </w: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 xml:space="preserve"> </w:t>
      </w:r>
      <w:proofErr w:type="spellStart"/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load_tester</w:t>
      </w:r>
      <w:proofErr w:type="spellEnd"/>
    </w:p>
    <w:p w:rsidR="004331AA" w:rsidRPr="004331AA" w:rsidRDefault="004331AA" w:rsidP="0043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</w:pPr>
      <w:r w:rsidRPr="004331AA">
        <w:rPr>
          <w:rFonts w:ascii="Consolas" w:eastAsia="Times New Roman" w:hAnsi="Consolas" w:cs="Courier New"/>
          <w:color w:val="383A42"/>
          <w:sz w:val="20"/>
          <w:szCs w:val="20"/>
          <w:lang w:eastAsia="en-IN"/>
        </w:rPr>
        <w:t>python test.py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API Endpoints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Charge Request Service</w:t>
      </w:r>
    </w:p>
    <w:p w:rsidR="004331AA" w:rsidRPr="004331AA" w:rsidRDefault="004331AA" w:rsidP="004331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POST /charge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Submit charging request</w:t>
      </w:r>
    </w:p>
    <w:p w:rsidR="004331AA" w:rsidRPr="004331AA" w:rsidRDefault="004331AA" w:rsidP="004331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/health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Health check</w:t>
      </w:r>
    </w:p>
    <w:p w:rsidR="004331AA" w:rsidRPr="004331AA" w:rsidRDefault="004331AA" w:rsidP="004331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/status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Service status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</w:t>
      </w:r>
    </w:p>
    <w:p w:rsidR="004331AA" w:rsidRPr="004331AA" w:rsidRDefault="004331AA" w:rsidP="004331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route_charge</w:t>
      </w:r>
      <w:proofErr w:type="spellEnd"/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Route charging request</w:t>
      </w:r>
    </w:p>
    <w:p w:rsidR="004331AA" w:rsidRPr="004331AA" w:rsidRDefault="004331AA" w:rsidP="004331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/status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Current substation loads</w:t>
      </w:r>
    </w:p>
    <w:p w:rsidR="004331AA" w:rsidRPr="004331AA" w:rsidRDefault="004331AA" w:rsidP="004331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/metrics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Prometheus metrics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Substation Services</w:t>
      </w:r>
    </w:p>
    <w:p w:rsidR="004331AA" w:rsidRPr="004331AA" w:rsidRDefault="004331AA" w:rsidP="004331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POST /charge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Process charging request</w:t>
      </w:r>
    </w:p>
    <w:p w:rsidR="004331AA" w:rsidRPr="004331AA" w:rsidRDefault="004331AA" w:rsidP="004331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/metrics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Prometheus metrics</w:t>
      </w:r>
    </w:p>
    <w:p w:rsidR="004331AA" w:rsidRPr="004331AA" w:rsidRDefault="004331AA" w:rsidP="004331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Courier New" w:eastAsia="Times New Roman" w:hAnsi="Courier New" w:cs="Courier New"/>
          <w:sz w:val="20"/>
          <w:szCs w:val="20"/>
          <w:lang w:eastAsia="en-IN"/>
        </w:rPr>
        <w:t>GET /status</w:t>
      </w: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Detailed substation status</w:t>
      </w:r>
    </w:p>
    <w:p w:rsidR="004331AA" w:rsidRPr="004331AA" w:rsidRDefault="004331AA" w:rsidP="0043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31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Configuration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  <w:gridCol w:w="820"/>
        <w:gridCol w:w="3548"/>
      </w:tblGrid>
      <w:tr w:rsidR="004331AA" w:rsidRPr="004331AA" w:rsidTr="0043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MAX_CAPACITY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Substation maximum capacity (kW)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CHARGE_PROCESSING_TIME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charging duration (seconds)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SCRAPE_INTERVAL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5s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Prometheus scrape interval</w:t>
            </w:r>
          </w:p>
        </w:tc>
      </w:tr>
      <w:tr w:rsidR="004331AA" w:rsidRPr="004331AA" w:rsidTr="0043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LOAD_UPDATE_INTERVAL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5s</w:t>
            </w:r>
          </w:p>
        </w:tc>
        <w:tc>
          <w:tcPr>
            <w:tcW w:w="0" w:type="auto"/>
            <w:vAlign w:val="center"/>
            <w:hideMark/>
          </w:tcPr>
          <w:p w:rsidR="004331AA" w:rsidRPr="004331AA" w:rsidRDefault="004331AA" w:rsidP="00433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1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balancer update frequency</w:t>
            </w:r>
          </w:p>
        </w:tc>
      </w:tr>
    </w:tbl>
    <w:p w:rsidR="004331AA" w:rsidRPr="004331AA" w:rsidRDefault="004331AA" w:rsidP="00433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331AA" w:rsidRPr="004331AA" w:rsidRDefault="004331AA" w:rsidP="00433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1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End of Report</w:t>
      </w:r>
    </w:p>
    <w:p w:rsidR="00003EF4" w:rsidRDefault="00003EF4"/>
    <w:sectPr w:rsidR="0000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C38"/>
    <w:multiLevelType w:val="multilevel"/>
    <w:tmpl w:val="49E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808DF"/>
    <w:multiLevelType w:val="multilevel"/>
    <w:tmpl w:val="0EF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76CFF"/>
    <w:multiLevelType w:val="multilevel"/>
    <w:tmpl w:val="6AC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0EF9"/>
    <w:multiLevelType w:val="multilevel"/>
    <w:tmpl w:val="340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612B5"/>
    <w:multiLevelType w:val="multilevel"/>
    <w:tmpl w:val="B11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14C2"/>
    <w:multiLevelType w:val="multilevel"/>
    <w:tmpl w:val="FEF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2099"/>
    <w:multiLevelType w:val="multilevel"/>
    <w:tmpl w:val="8A54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63B05"/>
    <w:multiLevelType w:val="multilevel"/>
    <w:tmpl w:val="F270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73927"/>
    <w:multiLevelType w:val="multilevel"/>
    <w:tmpl w:val="8EC0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35E8B"/>
    <w:multiLevelType w:val="multilevel"/>
    <w:tmpl w:val="687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42987"/>
    <w:multiLevelType w:val="multilevel"/>
    <w:tmpl w:val="AA7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B4866"/>
    <w:multiLevelType w:val="multilevel"/>
    <w:tmpl w:val="828C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01A02"/>
    <w:multiLevelType w:val="multilevel"/>
    <w:tmpl w:val="D644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61B66"/>
    <w:multiLevelType w:val="multilevel"/>
    <w:tmpl w:val="857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B083C"/>
    <w:multiLevelType w:val="multilevel"/>
    <w:tmpl w:val="1274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00F2E"/>
    <w:multiLevelType w:val="multilevel"/>
    <w:tmpl w:val="0B3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77075"/>
    <w:multiLevelType w:val="multilevel"/>
    <w:tmpl w:val="F998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B1A3D"/>
    <w:multiLevelType w:val="multilevel"/>
    <w:tmpl w:val="BADE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13885"/>
    <w:multiLevelType w:val="multilevel"/>
    <w:tmpl w:val="FD9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472BC"/>
    <w:multiLevelType w:val="multilevel"/>
    <w:tmpl w:val="ECB8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704A8"/>
    <w:multiLevelType w:val="multilevel"/>
    <w:tmpl w:val="A53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83491"/>
    <w:multiLevelType w:val="multilevel"/>
    <w:tmpl w:val="98DE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A065A"/>
    <w:multiLevelType w:val="multilevel"/>
    <w:tmpl w:val="C246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F2C27"/>
    <w:multiLevelType w:val="multilevel"/>
    <w:tmpl w:val="39B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C4D28"/>
    <w:multiLevelType w:val="multilevel"/>
    <w:tmpl w:val="5F20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7"/>
  </w:num>
  <w:num w:numId="5">
    <w:abstractNumId w:val="15"/>
  </w:num>
  <w:num w:numId="6">
    <w:abstractNumId w:val="19"/>
  </w:num>
  <w:num w:numId="7">
    <w:abstractNumId w:val="5"/>
  </w:num>
  <w:num w:numId="8">
    <w:abstractNumId w:val="7"/>
  </w:num>
  <w:num w:numId="9">
    <w:abstractNumId w:val="12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6"/>
  </w:num>
  <w:num w:numId="15">
    <w:abstractNumId w:val="24"/>
  </w:num>
  <w:num w:numId="16">
    <w:abstractNumId w:val="6"/>
  </w:num>
  <w:num w:numId="17">
    <w:abstractNumId w:val="10"/>
  </w:num>
  <w:num w:numId="18">
    <w:abstractNumId w:val="23"/>
  </w:num>
  <w:num w:numId="19">
    <w:abstractNumId w:val="22"/>
  </w:num>
  <w:num w:numId="20">
    <w:abstractNumId w:val="13"/>
  </w:num>
  <w:num w:numId="21">
    <w:abstractNumId w:val="11"/>
  </w:num>
  <w:num w:numId="22">
    <w:abstractNumId w:val="21"/>
  </w:num>
  <w:num w:numId="23">
    <w:abstractNumId w:val="18"/>
  </w:num>
  <w:num w:numId="24">
    <w:abstractNumId w:val="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A"/>
    <w:rsid w:val="00003EF4"/>
    <w:rsid w:val="004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68D6"/>
  <w15:chartTrackingRefBased/>
  <w15:docId w15:val="{E2ECF9F8-72DE-4753-81EE-084DE98E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33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3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31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1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31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31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31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43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31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3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1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31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31AA"/>
  </w:style>
  <w:style w:type="character" w:styleId="Hyperlink">
    <w:name w:val="Hyperlink"/>
    <w:basedOn w:val="DefaultParagraphFont"/>
    <w:uiPriority w:val="99"/>
    <w:semiHidden/>
    <w:unhideWhenUsed/>
    <w:rsid w:val="004331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3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2025-06-25T14:36:00Z</dcterms:created>
  <dcterms:modified xsi:type="dcterms:W3CDTF">2025-06-25T14:46:00Z</dcterms:modified>
</cp:coreProperties>
</file>