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9B65C" w14:textId="77777777" w:rsidR="003B763D" w:rsidRPr="00FE67DC" w:rsidRDefault="003B763D" w:rsidP="003B763D">
      <w:pPr>
        <w:shd w:val="clear" w:color="auto" w:fill="FFFFFF"/>
        <w:spacing w:after="0" w:line="240" w:lineRule="auto"/>
        <w:jc w:val="center"/>
        <w:rPr>
          <w:rFonts w:ascii="Times New Roman" w:eastAsia="Times New Roman" w:hAnsi="Times New Roman" w:cs="Times New Roman"/>
          <w:b/>
          <w:sz w:val="24"/>
          <w:szCs w:val="24"/>
          <w:lang w:val="en-CA" w:eastAsia="ru-RU"/>
        </w:rPr>
      </w:pPr>
      <w:r w:rsidRPr="00FE67DC">
        <w:rPr>
          <w:rFonts w:ascii="Times New Roman" w:eastAsia="Times New Roman" w:hAnsi="Times New Roman" w:cs="Times New Roman"/>
          <w:b/>
          <w:sz w:val="24"/>
          <w:szCs w:val="24"/>
          <w:lang w:val="en-CA" w:eastAsia="ru-RU"/>
        </w:rPr>
        <w:t xml:space="preserve">MINISTERUL EDUCAŢIEI AL REPUBLICII MOLDOVA </w:t>
      </w:r>
      <w:r w:rsidRPr="00FE67DC">
        <w:rPr>
          <w:rFonts w:ascii="Times New Roman" w:eastAsia="Times New Roman" w:hAnsi="Times New Roman" w:cs="Times New Roman"/>
          <w:b/>
          <w:sz w:val="24"/>
          <w:szCs w:val="24"/>
          <w:lang w:val="en-CA" w:eastAsia="ru-RU"/>
        </w:rPr>
        <w:br/>
        <w:t xml:space="preserve">UNIVERSITATEA DE STAT „ALECU RUSSO” DIN BĂLŢI </w:t>
      </w:r>
      <w:r w:rsidRPr="00FE67DC">
        <w:rPr>
          <w:rFonts w:ascii="Times New Roman" w:eastAsia="Times New Roman" w:hAnsi="Times New Roman" w:cs="Times New Roman"/>
          <w:b/>
          <w:sz w:val="24"/>
          <w:szCs w:val="24"/>
          <w:lang w:val="en-CA" w:eastAsia="ru-RU"/>
        </w:rPr>
        <w:br/>
        <w:t xml:space="preserve">FACULTATEA DE ŞTIINŢE REALE, ECONOMICE ȘI ALE MEDIULUI </w:t>
      </w:r>
      <w:r w:rsidRPr="00FE67DC">
        <w:rPr>
          <w:rFonts w:ascii="Times New Roman" w:eastAsia="Times New Roman" w:hAnsi="Times New Roman" w:cs="Times New Roman"/>
          <w:b/>
          <w:sz w:val="24"/>
          <w:szCs w:val="24"/>
          <w:lang w:val="en-CA" w:eastAsia="ru-RU"/>
        </w:rPr>
        <w:br/>
        <w:t>CATEDRA DE MATEMATICĂ ȘI INFORMATICĂ</w:t>
      </w:r>
    </w:p>
    <w:p w14:paraId="1F05A9D0" w14:textId="77777777" w:rsidR="003B763D" w:rsidRPr="009F6A3E" w:rsidRDefault="003B763D" w:rsidP="003B763D">
      <w:pPr>
        <w:shd w:val="clear" w:color="auto" w:fill="FFFFFF"/>
        <w:spacing w:after="0" w:line="240" w:lineRule="auto"/>
        <w:jc w:val="center"/>
        <w:rPr>
          <w:rFonts w:ascii="Times New Roman" w:eastAsia="Times New Roman" w:hAnsi="Times New Roman" w:cs="Times New Roman"/>
          <w:sz w:val="24"/>
          <w:szCs w:val="24"/>
          <w:lang w:val="en-CA" w:eastAsia="ru-RU"/>
        </w:rPr>
      </w:pPr>
    </w:p>
    <w:p w14:paraId="3750417E" w14:textId="77777777" w:rsidR="003B763D" w:rsidRPr="009F6A3E" w:rsidRDefault="003B763D" w:rsidP="003B763D">
      <w:pPr>
        <w:shd w:val="clear" w:color="auto" w:fill="FFFFFF"/>
        <w:spacing w:after="0" w:line="240" w:lineRule="auto"/>
        <w:jc w:val="center"/>
        <w:rPr>
          <w:rFonts w:ascii="Times New Roman" w:eastAsia="Times New Roman" w:hAnsi="Times New Roman" w:cs="Times New Roman"/>
          <w:sz w:val="24"/>
          <w:szCs w:val="24"/>
          <w:lang w:val="en-CA" w:eastAsia="ru-RU"/>
        </w:rPr>
      </w:pPr>
    </w:p>
    <w:p w14:paraId="1CED49B4" w14:textId="77777777" w:rsidR="003B763D" w:rsidRPr="009F6A3E" w:rsidRDefault="003B763D" w:rsidP="003B763D">
      <w:pPr>
        <w:shd w:val="clear" w:color="auto" w:fill="FFFFFF"/>
        <w:spacing w:after="0" w:line="240" w:lineRule="auto"/>
        <w:jc w:val="center"/>
        <w:rPr>
          <w:rFonts w:ascii="Times New Roman" w:eastAsia="Times New Roman" w:hAnsi="Times New Roman" w:cs="Times New Roman"/>
          <w:sz w:val="24"/>
          <w:szCs w:val="24"/>
          <w:lang w:val="en-CA" w:eastAsia="ru-RU"/>
        </w:rPr>
      </w:pPr>
    </w:p>
    <w:p w14:paraId="56314A71" w14:textId="77777777" w:rsidR="003B763D" w:rsidRPr="009F6A3E" w:rsidRDefault="003B763D" w:rsidP="003B763D">
      <w:pPr>
        <w:shd w:val="clear" w:color="auto" w:fill="FFFFFF"/>
        <w:spacing w:after="0" w:line="240" w:lineRule="auto"/>
        <w:jc w:val="center"/>
        <w:rPr>
          <w:rFonts w:ascii="Times New Roman" w:eastAsia="Times New Roman" w:hAnsi="Times New Roman" w:cs="Times New Roman"/>
          <w:sz w:val="24"/>
          <w:szCs w:val="24"/>
          <w:lang w:val="en-CA" w:eastAsia="ru-RU"/>
        </w:rPr>
      </w:pPr>
    </w:p>
    <w:p w14:paraId="3C01B8E7" w14:textId="77777777" w:rsidR="003B763D" w:rsidRPr="00FE67DC" w:rsidRDefault="003B763D" w:rsidP="003B763D">
      <w:pPr>
        <w:shd w:val="clear" w:color="auto" w:fill="FFFFFF"/>
        <w:spacing w:after="0" w:line="240" w:lineRule="auto"/>
        <w:jc w:val="center"/>
        <w:rPr>
          <w:rFonts w:ascii="Times New Roman" w:eastAsia="Times New Roman" w:hAnsi="Times New Roman" w:cs="Times New Roman"/>
          <w:b/>
          <w:sz w:val="24"/>
          <w:szCs w:val="24"/>
          <w:lang w:val="en-CA" w:eastAsia="ru-RU"/>
        </w:rPr>
      </w:pPr>
    </w:p>
    <w:p w14:paraId="291F4651" w14:textId="5C1C125F" w:rsidR="003B763D" w:rsidRPr="008C0EC8" w:rsidRDefault="008C0EC8" w:rsidP="003B763D">
      <w:pPr>
        <w:shd w:val="clear" w:color="auto" w:fill="FFFFFF"/>
        <w:spacing w:after="0" w:line="240" w:lineRule="auto"/>
        <w:jc w:val="center"/>
        <w:rPr>
          <w:rFonts w:ascii="Times New Roman" w:eastAsia="Times New Roman" w:hAnsi="Times New Roman" w:cs="Times New Roman"/>
          <w:b/>
          <w:sz w:val="28"/>
          <w:szCs w:val="28"/>
          <w:lang w:val="en-US" w:eastAsia="ru-RU"/>
        </w:rPr>
      </w:pPr>
      <w:r w:rsidRPr="008C0EC8">
        <w:rPr>
          <w:rFonts w:ascii="Times New Roman" w:eastAsia="Times New Roman" w:hAnsi="Times New Roman" w:cs="Times New Roman"/>
          <w:b/>
          <w:sz w:val="28"/>
          <w:szCs w:val="28"/>
          <w:lang w:val="en-US" w:eastAsia="ru-RU"/>
        </w:rPr>
        <w:t>LOCUL REPUBLICII MOLDOVA IN ECONOMIA MONDIAL</w:t>
      </w:r>
      <w:r w:rsidRPr="008C0EC8">
        <w:rPr>
          <w:b/>
          <w:bCs/>
          <w:sz w:val="28"/>
          <w:szCs w:val="28"/>
        </w:rPr>
        <w:t>Ă</w:t>
      </w:r>
    </w:p>
    <w:p w14:paraId="2FD96772" w14:textId="7363E489" w:rsidR="003B763D" w:rsidRPr="003B763D" w:rsidRDefault="003B763D" w:rsidP="003B763D">
      <w:pPr>
        <w:shd w:val="clear" w:color="auto" w:fill="FFFFFF"/>
        <w:spacing w:after="0" w:line="240" w:lineRule="auto"/>
        <w:jc w:val="center"/>
        <w:rPr>
          <w:rFonts w:ascii="Times New Roman" w:eastAsia="Times New Roman" w:hAnsi="Times New Roman" w:cs="Times New Roman"/>
          <w:b/>
          <w:bCs/>
          <w:sz w:val="24"/>
          <w:szCs w:val="24"/>
          <w:lang w:val="en-US" w:eastAsia="ru-RU"/>
        </w:rPr>
      </w:pPr>
      <w:r w:rsidRPr="00FE67DC">
        <w:rPr>
          <w:rFonts w:ascii="Times New Roman" w:eastAsia="Times New Roman" w:hAnsi="Times New Roman" w:cs="Times New Roman"/>
          <w:b/>
          <w:sz w:val="24"/>
          <w:szCs w:val="24"/>
          <w:lang w:val="ru-RU" w:eastAsia="ru-RU"/>
        </w:rPr>
        <w:t>РЕФЕРАТ</w:t>
      </w:r>
      <w:r w:rsidRPr="003B763D">
        <w:rPr>
          <w:rFonts w:ascii="Times New Roman" w:eastAsia="Times New Roman" w:hAnsi="Times New Roman" w:cs="Times New Roman"/>
          <w:b/>
          <w:sz w:val="24"/>
          <w:szCs w:val="24"/>
          <w:lang w:val="en-US" w:eastAsia="ru-RU"/>
        </w:rPr>
        <w:t xml:space="preserve"> </w:t>
      </w:r>
      <w:r w:rsidRPr="003B763D">
        <w:rPr>
          <w:rFonts w:ascii="Times New Roman" w:eastAsia="Times New Roman" w:hAnsi="Times New Roman" w:cs="Times New Roman"/>
          <w:b/>
          <w:sz w:val="24"/>
          <w:szCs w:val="24"/>
          <w:lang w:val="en-US" w:eastAsia="ru-RU"/>
        </w:rPr>
        <w:br/>
      </w:r>
      <w:r w:rsidRPr="00FE67DC">
        <w:rPr>
          <w:rFonts w:ascii="Times New Roman" w:eastAsia="Times New Roman" w:hAnsi="Times New Roman" w:cs="Times New Roman"/>
          <w:b/>
          <w:sz w:val="24"/>
          <w:szCs w:val="24"/>
          <w:lang w:val="ru-RU" w:eastAsia="ru-RU"/>
        </w:rPr>
        <w:t>ПО</w:t>
      </w:r>
      <w:r w:rsidRPr="003B763D">
        <w:rPr>
          <w:rFonts w:ascii="Times New Roman" w:eastAsia="Times New Roman" w:hAnsi="Times New Roman" w:cs="Times New Roman"/>
          <w:b/>
          <w:sz w:val="24"/>
          <w:szCs w:val="24"/>
          <w:lang w:val="en-US" w:eastAsia="ru-RU"/>
        </w:rPr>
        <w:t xml:space="preserve"> </w:t>
      </w:r>
      <w:r w:rsidRPr="00FE67DC">
        <w:rPr>
          <w:rFonts w:ascii="Times New Roman" w:eastAsia="Times New Roman" w:hAnsi="Times New Roman" w:cs="Times New Roman"/>
          <w:b/>
          <w:sz w:val="24"/>
          <w:szCs w:val="24"/>
          <w:lang w:val="ru-RU" w:eastAsia="ru-RU"/>
        </w:rPr>
        <w:t>ДИСЦИПЛИНЕ</w:t>
      </w:r>
      <w:r w:rsidRPr="003B763D">
        <w:rPr>
          <w:rFonts w:ascii="Times New Roman" w:eastAsia="Times New Roman" w:hAnsi="Times New Roman" w:cs="Times New Roman"/>
          <w:b/>
          <w:sz w:val="24"/>
          <w:szCs w:val="24"/>
          <w:lang w:val="en-US" w:eastAsia="ru-RU"/>
        </w:rPr>
        <w:t xml:space="preserve"> </w:t>
      </w:r>
      <w:r w:rsidRPr="003B763D">
        <w:rPr>
          <w:rFonts w:ascii="Times New Roman" w:hAnsi="Times New Roman" w:cs="Times New Roman"/>
          <w:b/>
          <w:bCs/>
          <w:sz w:val="24"/>
          <w:szCs w:val="24"/>
          <w:lang w:val="en-US"/>
        </w:rPr>
        <w:t>„</w:t>
      </w:r>
      <w:r w:rsidRPr="003B763D">
        <w:rPr>
          <w:rFonts w:ascii="Times New Roman" w:hAnsi="Times New Roman" w:cs="Times New Roman"/>
          <w:b/>
          <w:bCs/>
          <w:sz w:val="24"/>
          <w:szCs w:val="24"/>
        </w:rPr>
        <w:t xml:space="preserve"> </w:t>
      </w:r>
      <w:r w:rsidR="008C0EC8" w:rsidRPr="003B763D">
        <w:rPr>
          <w:rFonts w:ascii="Times New Roman" w:hAnsi="Times New Roman" w:cs="Times New Roman"/>
          <w:b/>
          <w:bCs/>
          <w:sz w:val="24"/>
          <w:szCs w:val="24"/>
        </w:rPr>
        <w:t>PRINCIPIILE ECONOMIEI DE PIAȚĂ</w:t>
      </w:r>
      <w:r w:rsidRPr="003B763D">
        <w:rPr>
          <w:rFonts w:ascii="Times New Roman" w:eastAsia="Times New Roman" w:hAnsi="Times New Roman" w:cs="Times New Roman"/>
          <w:b/>
          <w:bCs/>
          <w:sz w:val="24"/>
          <w:szCs w:val="24"/>
          <w:lang w:val="en-US" w:eastAsia="ru-RU"/>
        </w:rPr>
        <w:t>”</w:t>
      </w:r>
    </w:p>
    <w:p w14:paraId="426247F9" w14:textId="77777777" w:rsidR="003B763D" w:rsidRPr="003B763D" w:rsidRDefault="003B763D" w:rsidP="003B763D">
      <w:pPr>
        <w:shd w:val="clear" w:color="auto" w:fill="FFFFFF"/>
        <w:spacing w:after="0" w:line="240" w:lineRule="auto"/>
        <w:jc w:val="right"/>
        <w:rPr>
          <w:rFonts w:ascii="Times New Roman" w:eastAsia="Times New Roman" w:hAnsi="Times New Roman" w:cs="Times New Roman"/>
          <w:sz w:val="24"/>
          <w:szCs w:val="24"/>
          <w:lang w:val="en-US" w:eastAsia="ru-RU"/>
        </w:rPr>
      </w:pPr>
      <w:r w:rsidRPr="003B763D">
        <w:rPr>
          <w:rFonts w:ascii="Times New Roman" w:eastAsia="Times New Roman" w:hAnsi="Times New Roman" w:cs="Times New Roman"/>
          <w:sz w:val="24"/>
          <w:szCs w:val="24"/>
          <w:lang w:val="en-US" w:eastAsia="ru-RU"/>
        </w:rPr>
        <w:br/>
      </w:r>
    </w:p>
    <w:p w14:paraId="4F6FE0D7" w14:textId="77777777" w:rsidR="003B763D" w:rsidRPr="003B763D" w:rsidRDefault="003B763D" w:rsidP="003B763D">
      <w:pPr>
        <w:shd w:val="clear" w:color="auto" w:fill="FFFFFF"/>
        <w:spacing w:after="0" w:line="240" w:lineRule="auto"/>
        <w:jc w:val="right"/>
        <w:rPr>
          <w:rFonts w:ascii="Times New Roman" w:eastAsia="Times New Roman" w:hAnsi="Times New Roman" w:cs="Times New Roman"/>
          <w:sz w:val="24"/>
          <w:szCs w:val="24"/>
          <w:lang w:val="en-US" w:eastAsia="ru-RU"/>
        </w:rPr>
      </w:pPr>
    </w:p>
    <w:p w14:paraId="12117997" w14:textId="77777777" w:rsidR="003B763D" w:rsidRPr="003B763D" w:rsidRDefault="003B763D" w:rsidP="003B763D">
      <w:pPr>
        <w:shd w:val="clear" w:color="auto" w:fill="FFFFFF"/>
        <w:spacing w:after="0" w:line="240" w:lineRule="auto"/>
        <w:jc w:val="right"/>
        <w:rPr>
          <w:rFonts w:ascii="Times New Roman" w:eastAsia="Times New Roman" w:hAnsi="Times New Roman" w:cs="Times New Roman"/>
          <w:sz w:val="24"/>
          <w:szCs w:val="24"/>
          <w:lang w:val="en-US" w:eastAsia="ru-RU"/>
        </w:rPr>
      </w:pPr>
    </w:p>
    <w:p w14:paraId="43725565" w14:textId="003A849A" w:rsidR="003B763D" w:rsidRPr="009F6A3E" w:rsidRDefault="003B763D" w:rsidP="003B763D">
      <w:pPr>
        <w:shd w:val="clear" w:color="auto" w:fill="FFFFFF"/>
        <w:spacing w:after="0" w:line="240" w:lineRule="auto"/>
        <w:jc w:val="right"/>
        <w:rPr>
          <w:rFonts w:ascii="Times New Roman" w:eastAsia="Times New Roman" w:hAnsi="Times New Roman" w:cs="Times New Roman"/>
          <w:sz w:val="24"/>
          <w:szCs w:val="24"/>
          <w:lang w:val="en-CA" w:eastAsia="ru-RU"/>
        </w:rPr>
      </w:pPr>
      <w:r w:rsidRPr="009F6A3E">
        <w:rPr>
          <w:rFonts w:ascii="Times New Roman" w:eastAsia="Times New Roman" w:hAnsi="Times New Roman" w:cs="Times New Roman"/>
          <w:sz w:val="24"/>
          <w:szCs w:val="24"/>
          <w:lang w:val="en-CA" w:eastAsia="ru-RU"/>
        </w:rPr>
        <w:t xml:space="preserve">Autor: </w:t>
      </w:r>
      <w:r w:rsidRPr="00367B72">
        <w:rPr>
          <w:rFonts w:ascii="Times New Roman" w:eastAsia="Times New Roman" w:hAnsi="Times New Roman" w:cs="Times New Roman"/>
          <w:sz w:val="24"/>
          <w:szCs w:val="24"/>
          <w:lang w:val="en-CA" w:eastAsia="ru-RU"/>
        </w:rPr>
        <w:br/>
      </w:r>
      <w:r w:rsidRPr="009F6A3E">
        <w:rPr>
          <w:rFonts w:ascii="Times New Roman" w:eastAsia="Times New Roman" w:hAnsi="Times New Roman" w:cs="Times New Roman"/>
          <w:sz w:val="24"/>
          <w:szCs w:val="24"/>
          <w:lang w:val="en-CA" w:eastAsia="ru-RU"/>
        </w:rPr>
        <w:t xml:space="preserve">Student </w:t>
      </w:r>
      <w:proofErr w:type="spellStart"/>
      <w:r w:rsidRPr="009F6A3E">
        <w:rPr>
          <w:rFonts w:ascii="Times New Roman" w:eastAsia="Times New Roman" w:hAnsi="Times New Roman" w:cs="Times New Roman"/>
          <w:sz w:val="24"/>
          <w:szCs w:val="24"/>
          <w:lang w:val="en-CA" w:eastAsia="ru-RU"/>
        </w:rPr>
        <w:t>grupei</w:t>
      </w:r>
      <w:proofErr w:type="spellEnd"/>
      <w:r w:rsidRPr="009F6A3E">
        <w:rPr>
          <w:rFonts w:ascii="Times New Roman" w:eastAsia="Times New Roman" w:hAnsi="Times New Roman" w:cs="Times New Roman"/>
          <w:sz w:val="24"/>
          <w:szCs w:val="24"/>
          <w:lang w:val="en-CA" w:eastAsia="ru-RU"/>
        </w:rPr>
        <w:t xml:space="preserve"> IS11Z </w:t>
      </w:r>
      <w:r w:rsidRPr="00367B72">
        <w:rPr>
          <w:rFonts w:ascii="Times New Roman" w:eastAsia="Times New Roman" w:hAnsi="Times New Roman" w:cs="Times New Roman"/>
          <w:sz w:val="24"/>
          <w:szCs w:val="24"/>
          <w:lang w:val="en-CA" w:eastAsia="ru-RU"/>
        </w:rPr>
        <w:br/>
      </w:r>
      <w:r w:rsidRPr="009F6A3E">
        <w:rPr>
          <w:rFonts w:ascii="Times New Roman" w:eastAsia="Times New Roman" w:hAnsi="Times New Roman" w:cs="Times New Roman"/>
          <w:sz w:val="24"/>
          <w:szCs w:val="24"/>
          <w:lang w:val="en-CA" w:eastAsia="ru-RU"/>
        </w:rPr>
        <w:t xml:space="preserve">Ulmada Dmitri </w:t>
      </w:r>
      <w:r w:rsidRPr="00367B72">
        <w:rPr>
          <w:rFonts w:ascii="Times New Roman" w:eastAsia="Times New Roman" w:hAnsi="Times New Roman" w:cs="Times New Roman"/>
          <w:sz w:val="24"/>
          <w:szCs w:val="24"/>
          <w:lang w:val="en-CA" w:eastAsia="ru-RU"/>
        </w:rPr>
        <w:br/>
      </w:r>
      <w:r w:rsidRPr="009F6A3E">
        <w:rPr>
          <w:rFonts w:ascii="Times New Roman" w:eastAsia="Times New Roman" w:hAnsi="Times New Roman" w:cs="Times New Roman"/>
          <w:sz w:val="24"/>
          <w:szCs w:val="24"/>
          <w:lang w:val="en-CA" w:eastAsia="ru-RU"/>
        </w:rPr>
        <w:t xml:space="preserve">____________ </w:t>
      </w:r>
      <w:r w:rsidRPr="00367B72">
        <w:rPr>
          <w:rFonts w:ascii="Times New Roman" w:eastAsia="Times New Roman" w:hAnsi="Times New Roman" w:cs="Times New Roman"/>
          <w:sz w:val="24"/>
          <w:szCs w:val="24"/>
          <w:lang w:val="en-CA" w:eastAsia="ru-RU"/>
        </w:rPr>
        <w:br/>
      </w:r>
      <w:r w:rsidRPr="009F6A3E">
        <w:rPr>
          <w:rFonts w:ascii="Times New Roman" w:eastAsia="Times New Roman" w:hAnsi="Times New Roman" w:cs="Times New Roman"/>
          <w:sz w:val="24"/>
          <w:szCs w:val="24"/>
          <w:lang w:val="en-CA" w:eastAsia="ru-RU"/>
        </w:rPr>
        <w:t xml:space="preserve">             </w:t>
      </w:r>
      <w:r w:rsidRPr="00367B72">
        <w:rPr>
          <w:rFonts w:ascii="Times New Roman" w:eastAsia="Times New Roman" w:hAnsi="Times New Roman" w:cs="Times New Roman"/>
          <w:sz w:val="24"/>
          <w:szCs w:val="24"/>
          <w:lang w:val="en-CA" w:eastAsia="ru-RU"/>
        </w:rPr>
        <w:br/>
      </w:r>
      <w:r w:rsidRPr="009F6A3E">
        <w:rPr>
          <w:rFonts w:ascii="Times New Roman" w:eastAsia="Times New Roman" w:hAnsi="Times New Roman" w:cs="Times New Roman"/>
          <w:sz w:val="24"/>
          <w:szCs w:val="24"/>
          <w:lang w:val="en-CA" w:eastAsia="ru-RU"/>
        </w:rPr>
        <w:t xml:space="preserve">          </w:t>
      </w:r>
      <w:proofErr w:type="spellStart"/>
      <w:r w:rsidRPr="009F6A3E">
        <w:rPr>
          <w:rFonts w:ascii="Times New Roman" w:eastAsia="Times New Roman" w:hAnsi="Times New Roman" w:cs="Times New Roman"/>
          <w:sz w:val="24"/>
          <w:szCs w:val="24"/>
          <w:lang w:val="en-CA" w:eastAsia="ru-RU"/>
        </w:rPr>
        <w:t>Conducător</w:t>
      </w:r>
      <w:proofErr w:type="spellEnd"/>
      <w:r w:rsidRPr="009F6A3E">
        <w:rPr>
          <w:rFonts w:ascii="Times New Roman" w:eastAsia="Times New Roman" w:hAnsi="Times New Roman" w:cs="Times New Roman"/>
          <w:sz w:val="24"/>
          <w:szCs w:val="24"/>
          <w:lang w:val="en-CA" w:eastAsia="ru-RU"/>
        </w:rPr>
        <w:t xml:space="preserve"> </w:t>
      </w:r>
      <w:proofErr w:type="spellStart"/>
      <w:r w:rsidRPr="009F6A3E">
        <w:rPr>
          <w:rFonts w:ascii="Times New Roman" w:eastAsia="Times New Roman" w:hAnsi="Times New Roman" w:cs="Times New Roman"/>
          <w:sz w:val="24"/>
          <w:szCs w:val="24"/>
          <w:lang w:val="en-CA" w:eastAsia="ru-RU"/>
        </w:rPr>
        <w:t>științific</w:t>
      </w:r>
      <w:proofErr w:type="spellEnd"/>
      <w:r w:rsidRPr="009F6A3E">
        <w:rPr>
          <w:rFonts w:ascii="Times New Roman" w:eastAsia="Times New Roman" w:hAnsi="Times New Roman" w:cs="Times New Roman"/>
          <w:sz w:val="24"/>
          <w:szCs w:val="24"/>
          <w:lang w:val="en-CA" w:eastAsia="ru-RU"/>
        </w:rPr>
        <w:t xml:space="preserve">: </w:t>
      </w:r>
      <w:r w:rsidRPr="00367B72">
        <w:rPr>
          <w:rFonts w:ascii="Times New Roman" w:eastAsia="Times New Roman" w:hAnsi="Times New Roman" w:cs="Times New Roman"/>
          <w:sz w:val="24"/>
          <w:szCs w:val="24"/>
          <w:lang w:val="en-CA" w:eastAsia="ru-RU"/>
        </w:rPr>
        <w:br/>
      </w:r>
      <w:r w:rsidR="008C0EC8">
        <w:rPr>
          <w:rFonts w:ascii="Times New Roman" w:eastAsia="Times New Roman" w:hAnsi="Times New Roman" w:cs="Times New Roman"/>
          <w:sz w:val="24"/>
          <w:szCs w:val="24"/>
          <w:lang w:val="en-US" w:eastAsia="ru-RU"/>
        </w:rPr>
        <w:t xml:space="preserve">Lilia </w:t>
      </w:r>
      <w:proofErr w:type="spellStart"/>
      <w:r w:rsidR="008C0EC8">
        <w:rPr>
          <w:rFonts w:ascii="Times New Roman" w:eastAsia="Times New Roman" w:hAnsi="Times New Roman" w:cs="Times New Roman"/>
          <w:sz w:val="24"/>
          <w:szCs w:val="24"/>
          <w:lang w:val="en-US" w:eastAsia="ru-RU"/>
        </w:rPr>
        <w:t>Chiseliov</w:t>
      </w:r>
      <w:proofErr w:type="spellEnd"/>
      <w:r w:rsidRPr="009F6A3E">
        <w:rPr>
          <w:rFonts w:ascii="Times New Roman" w:eastAsia="Times New Roman" w:hAnsi="Times New Roman" w:cs="Times New Roman"/>
          <w:sz w:val="24"/>
          <w:szCs w:val="24"/>
          <w:lang w:val="en-CA" w:eastAsia="ru-RU"/>
        </w:rPr>
        <w:t xml:space="preserve"> </w:t>
      </w:r>
      <w:r w:rsidRPr="00367B72">
        <w:rPr>
          <w:rFonts w:ascii="Times New Roman" w:eastAsia="Times New Roman" w:hAnsi="Times New Roman" w:cs="Times New Roman"/>
          <w:sz w:val="24"/>
          <w:szCs w:val="24"/>
          <w:lang w:val="en-CA" w:eastAsia="ru-RU"/>
        </w:rPr>
        <w:br/>
      </w:r>
      <w:proofErr w:type="spellStart"/>
      <w:r w:rsidRPr="009F6A3E">
        <w:rPr>
          <w:rFonts w:ascii="Times New Roman" w:eastAsia="Times New Roman" w:hAnsi="Times New Roman" w:cs="Times New Roman"/>
          <w:sz w:val="24"/>
          <w:szCs w:val="24"/>
          <w:lang w:val="en-CA" w:eastAsia="ru-RU"/>
        </w:rPr>
        <w:t>magistru</w:t>
      </w:r>
      <w:proofErr w:type="spellEnd"/>
      <w:r w:rsidRPr="009F6A3E">
        <w:rPr>
          <w:rFonts w:ascii="Times New Roman" w:eastAsia="Times New Roman" w:hAnsi="Times New Roman" w:cs="Times New Roman"/>
          <w:sz w:val="24"/>
          <w:szCs w:val="24"/>
          <w:lang w:val="en-CA" w:eastAsia="ru-RU"/>
        </w:rPr>
        <w:t>, lect. univ.</w:t>
      </w:r>
    </w:p>
    <w:p w14:paraId="1442DEBB" w14:textId="77777777" w:rsidR="003B763D" w:rsidRPr="00C4498B" w:rsidRDefault="003B763D" w:rsidP="003B763D">
      <w:pPr>
        <w:shd w:val="clear" w:color="auto" w:fill="FFFFFF"/>
        <w:spacing w:after="0" w:line="240" w:lineRule="auto"/>
        <w:jc w:val="center"/>
        <w:rPr>
          <w:rFonts w:ascii="Times New Roman" w:eastAsia="Times New Roman" w:hAnsi="Times New Roman" w:cs="Times New Roman"/>
          <w:sz w:val="24"/>
          <w:szCs w:val="24"/>
          <w:lang w:val="ru-RU" w:eastAsia="ru-RU"/>
        </w:rPr>
      </w:pPr>
      <w:r w:rsidRPr="00E9628C">
        <w:rPr>
          <w:rFonts w:ascii="Times New Roman" w:eastAsia="Times New Roman" w:hAnsi="Times New Roman" w:cs="Times New Roman"/>
          <w:sz w:val="24"/>
          <w:szCs w:val="24"/>
          <w:lang w:val="ru-RU" w:eastAsia="ru-RU"/>
        </w:rPr>
        <w:br/>
      </w:r>
      <w:r w:rsidRPr="009F6A3E">
        <w:rPr>
          <w:rFonts w:ascii="Times New Roman" w:eastAsia="Times New Roman" w:hAnsi="Times New Roman" w:cs="Times New Roman"/>
          <w:sz w:val="24"/>
          <w:szCs w:val="24"/>
          <w:lang w:val="en-CA" w:eastAsia="ru-RU"/>
        </w:rPr>
        <w:t>B</w:t>
      </w:r>
      <w:r w:rsidRPr="00C4498B">
        <w:rPr>
          <w:rFonts w:ascii="Times New Roman" w:eastAsia="Times New Roman" w:hAnsi="Times New Roman" w:cs="Times New Roman"/>
          <w:sz w:val="24"/>
          <w:szCs w:val="24"/>
          <w:lang w:val="ru-RU" w:eastAsia="ru-RU"/>
        </w:rPr>
        <w:t>Ă</w:t>
      </w:r>
      <w:r w:rsidRPr="009F6A3E">
        <w:rPr>
          <w:rFonts w:ascii="Times New Roman" w:eastAsia="Times New Roman" w:hAnsi="Times New Roman" w:cs="Times New Roman"/>
          <w:sz w:val="24"/>
          <w:szCs w:val="24"/>
          <w:lang w:val="en-CA" w:eastAsia="ru-RU"/>
        </w:rPr>
        <w:t>L</w:t>
      </w:r>
      <w:r w:rsidRPr="00C4498B">
        <w:rPr>
          <w:rFonts w:ascii="Times New Roman" w:eastAsia="Times New Roman" w:hAnsi="Times New Roman" w:cs="Times New Roman"/>
          <w:sz w:val="24"/>
          <w:szCs w:val="24"/>
          <w:lang w:val="ru-RU" w:eastAsia="ru-RU"/>
        </w:rPr>
        <w:t>Ț</w:t>
      </w:r>
      <w:r w:rsidRPr="009F6A3E">
        <w:rPr>
          <w:rFonts w:ascii="Times New Roman" w:eastAsia="Times New Roman" w:hAnsi="Times New Roman" w:cs="Times New Roman"/>
          <w:sz w:val="24"/>
          <w:szCs w:val="24"/>
          <w:lang w:val="en-CA" w:eastAsia="ru-RU"/>
        </w:rPr>
        <w:t>I</w:t>
      </w:r>
      <w:r w:rsidRPr="00C4498B">
        <w:rPr>
          <w:rFonts w:ascii="Times New Roman" w:eastAsia="Times New Roman" w:hAnsi="Times New Roman" w:cs="Times New Roman"/>
          <w:sz w:val="24"/>
          <w:szCs w:val="24"/>
          <w:lang w:val="ru-RU" w:eastAsia="ru-RU"/>
        </w:rPr>
        <w:t>, 2022</w:t>
      </w:r>
    </w:p>
    <w:p w14:paraId="0A71CCF9" w14:textId="18FC6712" w:rsidR="003B763D" w:rsidRDefault="003B763D">
      <w:pPr>
        <w:spacing w:after="160" w:line="259" w:lineRule="auto"/>
      </w:pPr>
      <w:r>
        <w:br w:type="page"/>
      </w:r>
    </w:p>
    <w:p w14:paraId="094A025F" w14:textId="77777777" w:rsidR="003B763D" w:rsidRPr="009A2088" w:rsidRDefault="003B763D" w:rsidP="00406684">
      <w:pPr>
        <w:pStyle w:val="2"/>
        <w:jc w:val="center"/>
        <w:rPr>
          <w:sz w:val="32"/>
          <w:szCs w:val="32"/>
        </w:rPr>
      </w:pPr>
      <w:r w:rsidRPr="009A2088">
        <w:rPr>
          <w:sz w:val="32"/>
          <w:szCs w:val="32"/>
        </w:rPr>
        <w:lastRenderedPageBreak/>
        <w:t>Оглавление</w:t>
      </w:r>
    </w:p>
    <w:p w14:paraId="616CB0AC" w14:textId="61B2350C" w:rsidR="003B763D" w:rsidRPr="008C4939" w:rsidRDefault="003B763D" w:rsidP="00406684">
      <w:pPr>
        <w:pStyle w:val="11"/>
        <w:rPr>
          <w:sz w:val="32"/>
          <w:szCs w:val="32"/>
        </w:rPr>
      </w:pPr>
      <w:r w:rsidRPr="008C4939">
        <w:rPr>
          <w:sz w:val="32"/>
          <w:szCs w:val="32"/>
        </w:rPr>
        <w:t>1.</w:t>
      </w:r>
      <w:r w:rsidR="009A2088">
        <w:rPr>
          <w:sz w:val="32"/>
          <w:szCs w:val="32"/>
        </w:rPr>
        <w:t xml:space="preserve"> </w:t>
      </w:r>
      <w:r w:rsidR="00406684" w:rsidRPr="008C4939">
        <w:rPr>
          <w:sz w:val="32"/>
          <w:szCs w:val="32"/>
        </w:rPr>
        <w:t>Введение</w:t>
      </w:r>
    </w:p>
    <w:p w14:paraId="78C895EB" w14:textId="6B2CC1E6" w:rsidR="003B763D" w:rsidRPr="008C4939" w:rsidRDefault="003B763D" w:rsidP="00406684">
      <w:pPr>
        <w:pStyle w:val="11"/>
        <w:rPr>
          <w:sz w:val="32"/>
          <w:szCs w:val="32"/>
        </w:rPr>
      </w:pPr>
      <w:r w:rsidRPr="008C4939">
        <w:rPr>
          <w:sz w:val="32"/>
          <w:szCs w:val="32"/>
        </w:rPr>
        <w:t xml:space="preserve">2. </w:t>
      </w:r>
      <w:r w:rsidR="00E9628C">
        <w:rPr>
          <w:sz w:val="32"/>
          <w:szCs w:val="32"/>
        </w:rPr>
        <w:t>Рынок труда</w:t>
      </w:r>
    </w:p>
    <w:p w14:paraId="3E94E280" w14:textId="76B931A3" w:rsidR="003B763D" w:rsidRPr="008C4939" w:rsidRDefault="003B763D" w:rsidP="00406684">
      <w:pPr>
        <w:pStyle w:val="11"/>
        <w:rPr>
          <w:sz w:val="32"/>
          <w:szCs w:val="32"/>
        </w:rPr>
      </w:pPr>
      <w:r w:rsidRPr="008C4939">
        <w:rPr>
          <w:sz w:val="32"/>
          <w:szCs w:val="32"/>
        </w:rPr>
        <w:t xml:space="preserve">3. </w:t>
      </w:r>
      <w:r w:rsidR="00E9628C">
        <w:rPr>
          <w:sz w:val="32"/>
          <w:szCs w:val="32"/>
        </w:rPr>
        <w:t>Рост потребления</w:t>
      </w:r>
    </w:p>
    <w:p w14:paraId="70C2245C" w14:textId="7041E291" w:rsidR="003B763D" w:rsidRPr="008C4939" w:rsidRDefault="003B763D" w:rsidP="00406684">
      <w:pPr>
        <w:pStyle w:val="11"/>
        <w:rPr>
          <w:sz w:val="32"/>
          <w:szCs w:val="32"/>
        </w:rPr>
      </w:pPr>
      <w:r w:rsidRPr="008C4939">
        <w:rPr>
          <w:sz w:val="32"/>
          <w:szCs w:val="32"/>
        </w:rPr>
        <w:t xml:space="preserve">4. </w:t>
      </w:r>
      <w:r w:rsidR="00E9628C">
        <w:rPr>
          <w:sz w:val="32"/>
          <w:szCs w:val="32"/>
        </w:rPr>
        <w:t>Зарубежные энергоресурсы</w:t>
      </w:r>
    </w:p>
    <w:p w14:paraId="4ABE1EBE" w14:textId="349A0B92" w:rsidR="00406684" w:rsidRPr="008C4939" w:rsidRDefault="003B763D" w:rsidP="00406684">
      <w:pPr>
        <w:pStyle w:val="11"/>
        <w:rPr>
          <w:sz w:val="32"/>
          <w:szCs w:val="32"/>
        </w:rPr>
      </w:pPr>
      <w:r w:rsidRPr="008C4939">
        <w:rPr>
          <w:sz w:val="32"/>
          <w:szCs w:val="32"/>
        </w:rPr>
        <w:t xml:space="preserve">5. </w:t>
      </w:r>
      <w:r w:rsidR="00E9628C">
        <w:rPr>
          <w:sz w:val="32"/>
          <w:szCs w:val="32"/>
        </w:rPr>
        <w:t>Внутренние и внешние и долги</w:t>
      </w:r>
    </w:p>
    <w:p w14:paraId="260AD43D" w14:textId="618D334C" w:rsidR="00406684" w:rsidRPr="008C4939" w:rsidRDefault="00406684" w:rsidP="00406684">
      <w:pPr>
        <w:pStyle w:val="11"/>
        <w:rPr>
          <w:sz w:val="32"/>
          <w:szCs w:val="32"/>
        </w:rPr>
      </w:pPr>
      <w:r w:rsidRPr="008C4939">
        <w:rPr>
          <w:sz w:val="32"/>
          <w:szCs w:val="32"/>
        </w:rPr>
        <w:t>6.</w:t>
      </w:r>
      <w:r w:rsidR="009A2088">
        <w:rPr>
          <w:sz w:val="32"/>
          <w:szCs w:val="32"/>
        </w:rPr>
        <w:t xml:space="preserve"> Заключение</w:t>
      </w:r>
    </w:p>
    <w:p w14:paraId="0BEC2AF0" w14:textId="77777777" w:rsidR="00406684" w:rsidRPr="008C4939" w:rsidRDefault="00406684">
      <w:pPr>
        <w:spacing w:after="160" w:line="259" w:lineRule="auto"/>
        <w:rPr>
          <w:rFonts w:ascii="Times New Roman" w:eastAsia="Times New Roman" w:hAnsi="Times New Roman" w:cs="Times New Roman"/>
          <w:sz w:val="56"/>
          <w:szCs w:val="56"/>
          <w:lang w:val="ru-RU" w:eastAsia="ru-RU"/>
        </w:rPr>
      </w:pPr>
      <w:r w:rsidRPr="008C4939">
        <w:rPr>
          <w:sz w:val="56"/>
          <w:szCs w:val="56"/>
        </w:rPr>
        <w:br w:type="page"/>
      </w:r>
    </w:p>
    <w:p w14:paraId="32656008" w14:textId="0F1E0620" w:rsidR="00E57C2A" w:rsidRPr="009A2088" w:rsidRDefault="00406684" w:rsidP="009A2088">
      <w:pPr>
        <w:pStyle w:val="2"/>
        <w:numPr>
          <w:ilvl w:val="0"/>
          <w:numId w:val="1"/>
        </w:numPr>
        <w:jc w:val="center"/>
        <w:rPr>
          <w:sz w:val="32"/>
          <w:szCs w:val="32"/>
        </w:rPr>
      </w:pPr>
      <w:r w:rsidRPr="009A2088">
        <w:rPr>
          <w:sz w:val="32"/>
          <w:szCs w:val="32"/>
        </w:rPr>
        <w:lastRenderedPageBreak/>
        <w:t>Введение</w:t>
      </w:r>
    </w:p>
    <w:p w14:paraId="05C7A8CC" w14:textId="6DCD3977" w:rsidR="008C0EC8" w:rsidRPr="008C4939" w:rsidRDefault="008C0EC8" w:rsidP="008C0EC8">
      <w:pPr>
        <w:pStyle w:val="a4"/>
        <w:rPr>
          <w:rFonts w:ascii="Times New Roman" w:hAnsi="Times New Roman" w:cs="Times New Roman"/>
          <w:sz w:val="24"/>
          <w:szCs w:val="24"/>
        </w:rPr>
      </w:pPr>
      <w:r w:rsidRPr="008C0EC8">
        <w:rPr>
          <w:rFonts w:ascii="Times New Roman" w:hAnsi="Times New Roman" w:cs="Times New Roman"/>
          <w:sz w:val="24"/>
          <w:szCs w:val="24"/>
          <w:lang w:val="ru-RU"/>
        </w:rPr>
        <w:t xml:space="preserve">     </w:t>
      </w:r>
      <w:r w:rsidRPr="008C4939">
        <w:rPr>
          <w:rFonts w:ascii="Times New Roman" w:hAnsi="Times New Roman" w:cs="Times New Roman"/>
          <w:sz w:val="24"/>
          <w:szCs w:val="24"/>
        </w:rPr>
        <w:t>Согласно данным Международного валютного фонда, по итогам 2017</w:t>
      </w:r>
    </w:p>
    <w:p w14:paraId="57A344D1" w14:textId="77777777" w:rsidR="008C0EC8" w:rsidRPr="008C4939" w:rsidRDefault="008C0EC8" w:rsidP="008C0EC8">
      <w:pPr>
        <w:pStyle w:val="a4"/>
        <w:rPr>
          <w:rFonts w:ascii="Times New Roman" w:hAnsi="Times New Roman" w:cs="Times New Roman"/>
          <w:sz w:val="24"/>
          <w:szCs w:val="24"/>
        </w:rPr>
      </w:pPr>
      <w:r w:rsidRPr="008C4939">
        <w:rPr>
          <w:rFonts w:ascii="Times New Roman" w:hAnsi="Times New Roman" w:cs="Times New Roman"/>
          <w:sz w:val="24"/>
          <w:szCs w:val="24"/>
        </w:rPr>
        <w:t>года ВВП на душу населения по паритету покупательной способности</w:t>
      </w:r>
    </w:p>
    <w:p w14:paraId="671B91FC" w14:textId="326EA837" w:rsidR="008C0EC8" w:rsidRPr="008C4939" w:rsidRDefault="008C0EC8" w:rsidP="008C0EC8">
      <w:pPr>
        <w:pStyle w:val="a4"/>
        <w:rPr>
          <w:rFonts w:ascii="Times New Roman" w:hAnsi="Times New Roman" w:cs="Times New Roman"/>
          <w:sz w:val="24"/>
          <w:szCs w:val="24"/>
        </w:rPr>
      </w:pPr>
      <w:r w:rsidRPr="008C4939">
        <w:rPr>
          <w:rFonts w:ascii="Times New Roman" w:hAnsi="Times New Roman" w:cs="Times New Roman"/>
          <w:sz w:val="24"/>
          <w:szCs w:val="24"/>
        </w:rPr>
        <w:t>(ППС) у Молдовы остается самым низким в Европе – 5661 доллар (у развитых стран данный показатель в десятки раз выше). Экономические аналитики подсчитали, что Молдове потребуется более сотни лет, чтобы приблизиться к их сегодняшнему уровню развития при нынешних темпах роста</w:t>
      </w: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ВВП. Для сравнения: Украина, которая четыре года находится в состоянии</w:t>
      </w:r>
      <w:r w:rsidR="00BC75F2">
        <w:rPr>
          <w:rFonts w:ascii="Times New Roman" w:hAnsi="Times New Roman" w:cs="Times New Roman"/>
          <w:sz w:val="24"/>
          <w:szCs w:val="24"/>
          <w:lang w:val="ru-RU"/>
        </w:rPr>
        <w:t xml:space="preserve"> </w:t>
      </w:r>
      <w:r w:rsidRPr="008C4939">
        <w:rPr>
          <w:rFonts w:ascii="Times New Roman" w:hAnsi="Times New Roman" w:cs="Times New Roman"/>
          <w:sz w:val="24"/>
          <w:szCs w:val="24"/>
        </w:rPr>
        <w:t>фактической гражданской войны, имеет уровень ВВП на душу населения по</w:t>
      </w:r>
      <w:r w:rsidR="00BC75F2">
        <w:rPr>
          <w:rFonts w:ascii="Times New Roman" w:hAnsi="Times New Roman" w:cs="Times New Roman"/>
          <w:sz w:val="24"/>
          <w:szCs w:val="24"/>
          <w:lang w:val="ru-RU"/>
        </w:rPr>
        <w:t xml:space="preserve"> </w:t>
      </w:r>
      <w:r w:rsidRPr="008C4939">
        <w:rPr>
          <w:rFonts w:ascii="Times New Roman" w:hAnsi="Times New Roman" w:cs="Times New Roman"/>
          <w:sz w:val="24"/>
          <w:szCs w:val="24"/>
        </w:rPr>
        <w:t>ППС в 8713 долларов, Российская Федерация – 27 834 доллара, Румыния –</w:t>
      </w:r>
    </w:p>
    <w:p w14:paraId="0041A9D4" w14:textId="1443F130" w:rsidR="008C0EC8" w:rsidRPr="008C4939" w:rsidRDefault="008C0EC8" w:rsidP="008C0EC8">
      <w:pPr>
        <w:pStyle w:val="a4"/>
        <w:rPr>
          <w:rFonts w:ascii="Times New Roman" w:hAnsi="Times New Roman" w:cs="Times New Roman"/>
          <w:sz w:val="24"/>
          <w:szCs w:val="24"/>
        </w:rPr>
      </w:pPr>
      <w:r w:rsidRPr="008C4939">
        <w:rPr>
          <w:rFonts w:ascii="Times New Roman" w:hAnsi="Times New Roman" w:cs="Times New Roman"/>
          <w:sz w:val="24"/>
          <w:szCs w:val="24"/>
        </w:rPr>
        <w:t>24 508 долларов. По расчетам экспертов-аналитиков, чтобы приблизиться к</w:t>
      </w:r>
      <w:r w:rsidR="003C7279">
        <w:rPr>
          <w:rFonts w:ascii="Times New Roman" w:hAnsi="Times New Roman" w:cs="Times New Roman"/>
          <w:sz w:val="24"/>
          <w:szCs w:val="24"/>
          <w:lang w:val="ru-RU"/>
        </w:rPr>
        <w:t xml:space="preserve"> </w:t>
      </w:r>
      <w:r w:rsidRPr="008C4939">
        <w:rPr>
          <w:rFonts w:ascii="Times New Roman" w:hAnsi="Times New Roman" w:cs="Times New Roman"/>
          <w:sz w:val="24"/>
          <w:szCs w:val="24"/>
        </w:rPr>
        <w:t>среднеевропейским показателям, стране необходимы темпы роста ВВП не</w:t>
      </w:r>
    </w:p>
    <w:p w14:paraId="0ABC9A65" w14:textId="282D45D6" w:rsidR="00406684" w:rsidRPr="008C4939" w:rsidRDefault="008C0EC8" w:rsidP="008C0EC8">
      <w:pPr>
        <w:pStyle w:val="a4"/>
        <w:rPr>
          <w:rFonts w:ascii="Times New Roman" w:hAnsi="Times New Roman" w:cs="Times New Roman"/>
          <w:sz w:val="24"/>
          <w:szCs w:val="24"/>
        </w:rPr>
      </w:pPr>
      <w:r w:rsidRPr="008C4939">
        <w:rPr>
          <w:rFonts w:ascii="Times New Roman" w:hAnsi="Times New Roman" w:cs="Times New Roman"/>
          <w:sz w:val="24"/>
          <w:szCs w:val="24"/>
        </w:rPr>
        <w:t>менее 10% в год.</w:t>
      </w:r>
    </w:p>
    <w:p w14:paraId="2022A428" w14:textId="308294F3" w:rsidR="008C0EC8" w:rsidRPr="008C4939" w:rsidRDefault="008C0EC8" w:rsidP="008C0EC8">
      <w:pPr>
        <w:pStyle w:val="a4"/>
        <w:rPr>
          <w:rFonts w:ascii="Times New Roman" w:hAnsi="Times New Roman" w:cs="Times New Roman"/>
          <w:sz w:val="24"/>
          <w:szCs w:val="24"/>
          <w:lang w:val="ru-RU"/>
        </w:rPr>
      </w:pPr>
      <w:r w:rsidRPr="008C4939">
        <w:rPr>
          <w:rFonts w:ascii="Times New Roman" w:hAnsi="Times New Roman" w:cs="Times New Roman"/>
          <w:sz w:val="24"/>
          <w:szCs w:val="24"/>
          <w:lang w:val="ru-RU"/>
        </w:rPr>
        <w:t xml:space="preserve">     Однако ситуация в стране с точки зрения перспектив социально-экономического развития в целом остается неблагоприятной. На сегодняшний день Молдова входит в число беднейших стран Европы. Это подтверждается, в том числе, составленным МВФ рейтингом самых бедных стран</w:t>
      </w:r>
    </w:p>
    <w:p w14:paraId="6BDCDB9C" w14:textId="6224C584" w:rsidR="008C0EC8" w:rsidRPr="008C4939" w:rsidRDefault="008C0EC8" w:rsidP="008C0EC8">
      <w:pPr>
        <w:pStyle w:val="a4"/>
        <w:rPr>
          <w:rFonts w:ascii="Times New Roman" w:hAnsi="Times New Roman" w:cs="Times New Roman"/>
          <w:sz w:val="24"/>
          <w:szCs w:val="24"/>
          <w:lang w:val="ru-RU"/>
        </w:rPr>
      </w:pPr>
      <w:r w:rsidRPr="008C4939">
        <w:rPr>
          <w:rFonts w:ascii="Times New Roman" w:hAnsi="Times New Roman" w:cs="Times New Roman"/>
          <w:sz w:val="24"/>
          <w:szCs w:val="24"/>
          <w:lang w:val="ru-RU"/>
        </w:rPr>
        <w:t>Европы по состоянию на 2018 год (расчеты величины ВВП по паритету покупательной способности на душу населения). Согласно этому рейтингу, самой бедной страной Европы оказалась Молдова, далее следуют Украина, Армения и Грузия. Более состоятельно живут страны Балканского полуострова – Албания, Босния и Герцеговина, Македония и Сербия. На девятом и</w:t>
      </w:r>
      <w:r w:rsidR="00136BAC">
        <w:rPr>
          <w:rFonts w:ascii="Times New Roman" w:hAnsi="Times New Roman" w:cs="Times New Roman"/>
          <w:sz w:val="24"/>
          <w:szCs w:val="24"/>
          <w:lang w:val="ru-RU"/>
        </w:rPr>
        <w:t xml:space="preserve"> </w:t>
      </w:r>
      <w:r w:rsidRPr="008C4939">
        <w:rPr>
          <w:rFonts w:ascii="Times New Roman" w:hAnsi="Times New Roman" w:cs="Times New Roman"/>
          <w:sz w:val="24"/>
          <w:szCs w:val="24"/>
          <w:lang w:val="ru-RU"/>
        </w:rPr>
        <w:t>десятом месте от конца расположились Азербайджан и Черногория.</w:t>
      </w:r>
    </w:p>
    <w:p w14:paraId="4AF3735B" w14:textId="0777E9C8" w:rsidR="008C0EC8" w:rsidRPr="008C4939" w:rsidRDefault="008C0EC8" w:rsidP="008C0EC8">
      <w:pPr>
        <w:pStyle w:val="a4"/>
        <w:rPr>
          <w:rFonts w:ascii="Times New Roman" w:hAnsi="Times New Roman" w:cs="Times New Roman"/>
          <w:sz w:val="24"/>
          <w:szCs w:val="24"/>
          <w:lang w:val="ru-RU"/>
        </w:rPr>
      </w:pPr>
      <w:r w:rsidRPr="008C4939">
        <w:rPr>
          <w:rFonts w:ascii="Times New Roman" w:hAnsi="Times New Roman" w:cs="Times New Roman"/>
          <w:sz w:val="24"/>
          <w:szCs w:val="24"/>
          <w:lang w:val="ru-RU"/>
        </w:rPr>
        <w:t xml:space="preserve">    </w:t>
      </w:r>
      <w:r w:rsidRPr="00B45F7C">
        <w:rPr>
          <w:rFonts w:ascii="Times New Roman" w:hAnsi="Times New Roman" w:cs="Times New Roman"/>
          <w:sz w:val="24"/>
          <w:szCs w:val="24"/>
          <w:lang w:val="ru-RU"/>
        </w:rPr>
        <w:t xml:space="preserve"> </w:t>
      </w:r>
      <w:r w:rsidRPr="008C4939">
        <w:rPr>
          <w:rFonts w:ascii="Times New Roman" w:hAnsi="Times New Roman" w:cs="Times New Roman"/>
          <w:sz w:val="24"/>
          <w:szCs w:val="24"/>
          <w:lang w:val="ru-RU"/>
        </w:rPr>
        <w:t>Согласно результатам выборочного обследования, проведенного</w:t>
      </w:r>
    </w:p>
    <w:p w14:paraId="0E0134CF" w14:textId="59AB3B7E" w:rsidR="008C4939" w:rsidRPr="008C4939" w:rsidRDefault="008C0EC8" w:rsidP="008C0EC8">
      <w:pPr>
        <w:pStyle w:val="a4"/>
        <w:rPr>
          <w:rFonts w:ascii="Times New Roman" w:hAnsi="Times New Roman" w:cs="Times New Roman"/>
          <w:sz w:val="24"/>
          <w:szCs w:val="24"/>
          <w:lang w:val="ru-RU"/>
        </w:rPr>
      </w:pPr>
      <w:r w:rsidRPr="008C4939">
        <w:rPr>
          <w:rFonts w:ascii="Times New Roman" w:hAnsi="Times New Roman" w:cs="Times New Roman"/>
          <w:sz w:val="24"/>
          <w:szCs w:val="24"/>
          <w:lang w:val="ru-RU"/>
        </w:rPr>
        <w:t>Национальным бюро статистики, число инновационных предприятий за период 2015–2016 гг. составило 673, или 21% от общего числа предприятий, включенных в обследование. Из общего числа инновационных предприятий41% одновременно осуществляли несколько видов инноваций – продуктовые, процессные, организационные и маркетинговые инновации, 23% реализовали продуктовые и/или процессные инновации, 36% разработали организационные и/или маркетинговые инновации.</w:t>
      </w:r>
    </w:p>
    <w:p w14:paraId="1916473D" w14:textId="77777777" w:rsidR="008C4939" w:rsidRPr="008C4939" w:rsidRDefault="008C4939">
      <w:pPr>
        <w:spacing w:after="160" w:line="259" w:lineRule="auto"/>
        <w:rPr>
          <w:rFonts w:ascii="Times New Roman" w:hAnsi="Times New Roman" w:cs="Times New Roman"/>
          <w:sz w:val="24"/>
          <w:szCs w:val="24"/>
          <w:lang w:val="ru-RU"/>
        </w:rPr>
      </w:pPr>
      <w:r w:rsidRPr="008C4939">
        <w:rPr>
          <w:rFonts w:ascii="Times New Roman" w:hAnsi="Times New Roman" w:cs="Times New Roman"/>
          <w:sz w:val="24"/>
          <w:szCs w:val="24"/>
          <w:lang w:val="ru-RU"/>
        </w:rPr>
        <w:br w:type="page"/>
      </w:r>
    </w:p>
    <w:p w14:paraId="6EEEC93E" w14:textId="5F2C49C1" w:rsidR="008C0EC8" w:rsidRPr="009A2088" w:rsidRDefault="008C4939" w:rsidP="008C4939">
      <w:pPr>
        <w:pStyle w:val="2"/>
        <w:jc w:val="center"/>
        <w:rPr>
          <w:sz w:val="32"/>
          <w:szCs w:val="32"/>
        </w:rPr>
      </w:pPr>
      <w:r w:rsidRPr="00B45F7C">
        <w:rPr>
          <w:sz w:val="32"/>
          <w:szCs w:val="32"/>
        </w:rPr>
        <w:lastRenderedPageBreak/>
        <w:t>2.</w:t>
      </w:r>
      <w:r w:rsidR="009A2088">
        <w:rPr>
          <w:sz w:val="32"/>
          <w:szCs w:val="32"/>
        </w:rPr>
        <w:t xml:space="preserve"> </w:t>
      </w:r>
      <w:r w:rsidRPr="009A2088">
        <w:rPr>
          <w:sz w:val="32"/>
          <w:szCs w:val="32"/>
        </w:rPr>
        <w:t>Рынок труда</w:t>
      </w:r>
    </w:p>
    <w:p w14:paraId="785A0E2A" w14:textId="3A521CA5" w:rsidR="008C4939" w:rsidRPr="008C4939" w:rsidRDefault="008C4939" w:rsidP="008C4939">
      <w:pPr>
        <w:pStyle w:val="a4"/>
        <w:rPr>
          <w:rFonts w:ascii="Times New Roman" w:hAnsi="Times New Roman" w:cs="Times New Roman"/>
          <w:sz w:val="24"/>
          <w:szCs w:val="24"/>
        </w:rPr>
      </w:pP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В настоящее время в Республике Молдова показатели</w:t>
      </w:r>
    </w:p>
    <w:p w14:paraId="31DE6C07" w14:textId="77777777" w:rsidR="008C4939" w:rsidRPr="008C4939" w:rsidRDefault="008C4939" w:rsidP="008C4939">
      <w:pPr>
        <w:pStyle w:val="a4"/>
        <w:rPr>
          <w:rFonts w:ascii="Times New Roman" w:hAnsi="Times New Roman" w:cs="Times New Roman"/>
          <w:sz w:val="24"/>
          <w:szCs w:val="24"/>
        </w:rPr>
      </w:pPr>
      <w:r w:rsidRPr="008C4939">
        <w:rPr>
          <w:rFonts w:ascii="Times New Roman" w:hAnsi="Times New Roman" w:cs="Times New Roman"/>
          <w:sz w:val="24"/>
          <w:szCs w:val="24"/>
        </w:rPr>
        <w:t>экономической активности и уровень занятости населения являются крайне</w:t>
      </w:r>
    </w:p>
    <w:p w14:paraId="22E796C4" w14:textId="1B124B7D" w:rsidR="008C4939" w:rsidRPr="008C4939" w:rsidRDefault="008C4939" w:rsidP="008C4939">
      <w:pPr>
        <w:pStyle w:val="a4"/>
        <w:rPr>
          <w:rFonts w:ascii="Times New Roman" w:hAnsi="Times New Roman" w:cs="Times New Roman"/>
          <w:sz w:val="24"/>
          <w:szCs w:val="24"/>
        </w:rPr>
      </w:pPr>
      <w:r w:rsidRPr="008C4939">
        <w:rPr>
          <w:rFonts w:ascii="Times New Roman" w:hAnsi="Times New Roman" w:cs="Times New Roman"/>
          <w:sz w:val="24"/>
          <w:szCs w:val="24"/>
        </w:rPr>
        <w:t>низкими во всех возрастных группах, особенно среди молодежи. Эта ситуация подтверждается анализом основных показателей на национальном рынке труда, представленным в Национальной стратегии занятости на 2017–2021 годы: «…ситуация на рынке труда остается по-прежнему критической,</w:t>
      </w: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а основные показатели занятости населения в последние годы демонстрируют низкий уровень. Недостаток качественных рабочих мест, низкая производительность труда и низкий уровень доходов, неблагоприятные для</w:t>
      </w: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сельской местности тенденции экономического развития, дискриминация</w:t>
      </w: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определенных групп населения на рынке труда и незначительный институциональный потенциал привели к росту бедности, усилили социальное отчуждение и создали условия для внешней трудовой миграции в качестве</w:t>
      </w: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альтернативы безработице и неформальной занятости населения».</w:t>
      </w:r>
    </w:p>
    <w:p w14:paraId="2F0DA928" w14:textId="68692F97" w:rsidR="008C4939" w:rsidRPr="008C4939" w:rsidRDefault="008C4939" w:rsidP="008C4939">
      <w:pPr>
        <w:pStyle w:val="a4"/>
        <w:rPr>
          <w:rFonts w:ascii="Times New Roman" w:hAnsi="Times New Roman" w:cs="Times New Roman"/>
          <w:sz w:val="24"/>
          <w:szCs w:val="24"/>
          <w:lang w:val="ru-RU"/>
        </w:rPr>
      </w:pP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По данным НБС РМ, основными тенденциями молдавского рынка труда в период 2006–2017 гг. являются следующие: в 2017 году экономически активное население составило 1259,1 тыс. чел., снизившись на 98,1 тыс. чел., или на 1,08% по сравнению с 2006 годом. Показатель активности населения в 2017 году составил 42,2% и сократился на 4,1% по сравнению с 2006 годом. Показатель активности населения в городской местности выше, чем в сельской. В возрастной группе 15–24 лет уровень активности экономически активного населения снизился на 3,3% (с 22,8% до 19,5%), а в возрастной группе 65 лет и старше этот показатель также снизился на 1,1% (с 12,7% до 11,6%). В 2017 году занятое население составило 1207,5 тыс. чел., что на 4,0% меньше, чем в 2006 году. Уровень занятости населения в городской местности был ниже, чем в сельской</w:t>
      </w:r>
      <w:r w:rsidRPr="008C4939">
        <w:rPr>
          <w:rFonts w:ascii="Times New Roman" w:hAnsi="Times New Roman" w:cs="Times New Roman"/>
          <w:sz w:val="24"/>
          <w:szCs w:val="24"/>
          <w:lang w:val="ru-RU"/>
        </w:rPr>
        <w:t>.</w:t>
      </w:r>
    </w:p>
    <w:p w14:paraId="578B84D6" w14:textId="1584EF49" w:rsidR="008C4939" w:rsidRDefault="008C4939" w:rsidP="008C4939">
      <w:pPr>
        <w:pStyle w:val="a4"/>
        <w:rPr>
          <w:rFonts w:ascii="Times New Roman" w:hAnsi="Times New Roman" w:cs="Times New Roman"/>
          <w:sz w:val="24"/>
          <w:szCs w:val="24"/>
        </w:rPr>
      </w:pP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В последние годы наблюдалось увеличение доли работающих лиц пожилого возраста (55 лет и старше) в общем числе занятых. Это объясняется тем, что значительное число людей, достигших пенсионного возраста, изза низких пенсий продолжает работать в некоторых отраслях</w:t>
      </w:r>
      <w:r w:rsidRPr="008C4939">
        <w:rPr>
          <w:rFonts w:ascii="Times New Roman" w:hAnsi="Times New Roman" w:cs="Times New Roman"/>
          <w:sz w:val="24"/>
          <w:szCs w:val="24"/>
          <w:lang w:val="ru-RU"/>
        </w:rPr>
        <w:t xml:space="preserve"> </w:t>
      </w:r>
      <w:r w:rsidRPr="008C4939">
        <w:rPr>
          <w:rFonts w:ascii="Times New Roman" w:hAnsi="Times New Roman" w:cs="Times New Roman"/>
          <w:sz w:val="24"/>
          <w:szCs w:val="24"/>
        </w:rPr>
        <w:t>национальной экономики, в том числе – из-за нехватки специалистов, особенно в сельских районах. Число безработных составило 51,6 тыс. чел. в 2017 году, что на 48,3 тыс. чел. или в 1,9 раза, меньше по сравнению с 2006 годом (в соответствии с методологией Международного бюро труда). Уровень безработицы был выше среди мужчин, а также среди людей в городских районах по всей стране. Уровень безработицы в исследуемый период снизился на 3,3% (среди мужчин – на 4,1%, среди женщин – на 2,4%). Среди молодежи (15–24 года) уровень безработицы снизился на 3,3%.</w:t>
      </w:r>
    </w:p>
    <w:p w14:paraId="27DC8131" w14:textId="77777777" w:rsidR="008C4939" w:rsidRDefault="008C4939">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01E3A6DC" w14:textId="21ADD04C" w:rsidR="008C4939" w:rsidRPr="009A2088" w:rsidRDefault="009A2088" w:rsidP="009A2088">
      <w:pPr>
        <w:pStyle w:val="2"/>
        <w:jc w:val="center"/>
        <w:rPr>
          <w:sz w:val="32"/>
          <w:szCs w:val="32"/>
        </w:rPr>
      </w:pPr>
      <w:r w:rsidRPr="009A2088">
        <w:rPr>
          <w:sz w:val="32"/>
          <w:szCs w:val="32"/>
        </w:rPr>
        <w:lastRenderedPageBreak/>
        <w:t>3. Рост потребления</w:t>
      </w:r>
    </w:p>
    <w:p w14:paraId="51D17E05" w14:textId="54C43555"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rPr>
        <w:t xml:space="preserve">     Рост потребления во многом обеспечивается за счет увеличивающихся объемов официальных денежных переводов наших соотечественников из-за рубежа и ввоза наличности. Это в свою очередь во многом обеспечило рост валовой добавленной стоимости в секторе оптовой и розничной торговли на 9,5%, удельный вес которой в ВВП достиг 14,8%. Следует отметить, что период интенсивного экономического роста в Молдове всегда тесно связан именно с переводами мигрантов. По данным НБС, с начала 2018 года денежные переводы из-за рубежа от физических лиц достигли почти миллиарда долларов, что на 9,5% больше, чем за аналогичный период 2017-го. Только в сентябре 2018 года наши соотечественники перевели в республику 97 миллионов долларов, из которых почти 43% пришли из стран Евросоюза и более 26% – из стран СНГ.</w:t>
      </w:r>
    </w:p>
    <w:p w14:paraId="09011C12" w14:textId="6197722C" w:rsid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rPr>
        <w:t xml:space="preserve">     По уровню денежных переводов лидирует Россия (почти 25% от общей суммы). По сравнению с прошлым годом этот показатель снизился на 9%. Далее в списке лидеров идет Израиль, затем – Италия.8 Дополнительные поступления из-за рубежа позволяют молдавской экономике развиваться динамичнее. Поэтому, если денежные переводы от гастарбайтеров начнут сокращаться (как это происходило не раз), то рост ВВП сразу замедлится.</w:t>
      </w:r>
    </w:p>
    <w:p w14:paraId="0A03EE69" w14:textId="402BA5C2" w:rsidR="009A2088" w:rsidRPr="009A2088" w:rsidRDefault="009A2088" w:rsidP="009A2088">
      <w:pPr>
        <w:pStyle w:val="2"/>
        <w:jc w:val="center"/>
        <w:rPr>
          <w:sz w:val="32"/>
          <w:szCs w:val="32"/>
        </w:rPr>
      </w:pPr>
      <w:r w:rsidRPr="009A2088">
        <w:rPr>
          <w:sz w:val="32"/>
          <w:szCs w:val="32"/>
        </w:rPr>
        <w:t>4. Зарубежные энергоресурсы</w:t>
      </w:r>
    </w:p>
    <w:p w14:paraId="5A53A694" w14:textId="77777777"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Страна полностью зависит от зарубежных энергоресурсов. Молдавия не имеет собственных источников энергосырья, поэтому вынуждена импортировать 98% энергоресурсов. Перерасход энергии на единицу ВВП в 3–4 раза больше, чем в развитых странах. Местные энергетические ресурсы покрывают лишь 2% потребностей. За последние годы правительство Молдовы предприняло ряд мер по реконструкции энергетического сектора путем принятия ряда решений, направленных на открытие этого сектора для конкурентов и привлечение частных инвесторов.</w:t>
      </w:r>
    </w:p>
    <w:p w14:paraId="65D68780" w14:textId="77777777"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Аналитики не видят предпосылок для устойчивого экономического роста Молдовы в связи с проблемами продвижения ее продукции на российский рынок, в то время как на западном рынке наблюдается невостребованность многих молдавских товаров. Сейчас Молдова поставляет на запад почти половину экспорта – продукцию из давальческого сырья, включая чистый реэкспорт, и около трети экспорта составляют пшеница, кукуруза, подсолнечник, орехи и другие сельхозпродукты.</w:t>
      </w:r>
    </w:p>
    <w:p w14:paraId="6582DA51" w14:textId="6A8E7176" w:rsid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Что касается молдавских наукоемких и высокотехнологичных изделий, продукции животноводства, овощей, фруктов и продуктов их переработки, то данные группы продукции не конкурентоспособны на Западе из-за жестких сертификационных требований. Такую продукцию можно продавать только на Восток и прежде всего в Россию.</w:t>
      </w:r>
    </w:p>
    <w:p w14:paraId="75A3AAE8" w14:textId="77777777" w:rsidR="009A2088" w:rsidRDefault="009A2088">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EE24C1B" w14:textId="25286875" w:rsidR="009A2088" w:rsidRDefault="009A2088" w:rsidP="009A2088">
      <w:pPr>
        <w:pStyle w:val="2"/>
        <w:jc w:val="center"/>
        <w:rPr>
          <w:sz w:val="32"/>
          <w:szCs w:val="32"/>
        </w:rPr>
      </w:pPr>
      <w:r w:rsidRPr="009A2088">
        <w:rPr>
          <w:sz w:val="32"/>
          <w:szCs w:val="32"/>
        </w:rPr>
        <w:lastRenderedPageBreak/>
        <w:t>5. Внутренние и внешние долги</w:t>
      </w:r>
    </w:p>
    <w:p w14:paraId="7C7C6227" w14:textId="7156F56B"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Внутригосударственные конфликты повысили степень инвестиционных рисков, вызвали недоверие и опасения иностранных инвесторов, которые не решаются вкладывать свои капиталы в экономику страны. Инвестиционный климат республики еще недостаточно благоприятен для большинства потенциальных иностранных инвесторов. Главным показателем, характеризующим инвестиционный климат страны, является уровень иностранных инвестиций в национальную экономику. По данным международной организации оценки инвестиционного климата, Молдова занимает по этому показателю одно из последних мест.</w:t>
      </w:r>
    </w:p>
    <w:p w14:paraId="19FDD417" w14:textId="77777777"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Притоку частного национального и иностранного капитала препятствуют политическая нестабильность, инфляция, несовершенство законодательства, неразвитость производственной и социальной инфраструктуры, недостаточное информационное обеспечение, отсутствие гарантии свободного, добросовестного, конкурентного предпринимательства, неопределенность в отношении конечных затрат на производство, отсутствие гарантий со стороны государства на приобретенные предприятия, отсутствие контроля со стороны государства в Приднестровском регионе, что благоприятствует росту преступности, процветанию контрабанды и теневой экономики.</w:t>
      </w:r>
    </w:p>
    <w:p w14:paraId="5F8C6BD8" w14:textId="77777777"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При устранении барьеров, препятствующих инвестированию в национальную экономику, зарубежный капитал может прийти в такие отрасли, как транспорт, энергетический сектор, машиностроение, легкая промышленность, обрабатывающая промышленность и сельское хозяйство.</w:t>
      </w:r>
    </w:p>
    <w:p w14:paraId="5E8614B6" w14:textId="77777777" w:rsidR="009A2088" w:rsidRP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В последние годы в экономике Молдовы наблюдается резкое сокращение объемов кредитования. Так, на конец первого полугодия 2018 года банковский кредитный портфель уменьшился до 33,1 млрд. леев (год назад он составлял 34,2 млрд.). При снижении общих объемов кредитования потребительских кредитов стало больше. За этот же период объем леевых депозитов увеличился с 31,2 млрд. до 35,9 млрд. леев, в том числе физических лиц с 20,4 млрд. до 22,2 млрд. В иностранной валюте изменения были незначительными – 25,0 млрд. и 25,2 млрд. леев.</w:t>
      </w:r>
    </w:p>
    <w:p w14:paraId="1A3C20E8" w14:textId="6D30596C" w:rsidR="009A2088" w:rsidRDefault="009A2088" w:rsidP="009A2088">
      <w:pPr>
        <w:pStyle w:val="a4"/>
        <w:rPr>
          <w:rFonts w:ascii="Times New Roman" w:hAnsi="Times New Roman" w:cs="Times New Roman"/>
          <w:sz w:val="24"/>
          <w:szCs w:val="24"/>
        </w:rPr>
      </w:pPr>
      <w:r w:rsidRPr="009A2088">
        <w:rPr>
          <w:rFonts w:ascii="Times New Roman" w:hAnsi="Times New Roman" w:cs="Times New Roman"/>
          <w:sz w:val="24"/>
          <w:szCs w:val="24"/>
          <w:lang w:val="ru-RU"/>
        </w:rPr>
        <w:t xml:space="preserve">     </w:t>
      </w:r>
      <w:r w:rsidRPr="009A2088">
        <w:rPr>
          <w:rFonts w:ascii="Times New Roman" w:hAnsi="Times New Roman" w:cs="Times New Roman"/>
          <w:sz w:val="24"/>
          <w:szCs w:val="24"/>
        </w:rPr>
        <w:t>Выявилась и противоречивая тенденция: денег у банков становится все больше, а кредитов выдается значительно меньше даже при снижении процентных ставок с 10,03% до 8,72% годовых. Спрос на заемные средства снижается, что свидетельствует о замедляющемся темпе роста экономики.</w:t>
      </w:r>
    </w:p>
    <w:p w14:paraId="72E3717A" w14:textId="77777777" w:rsidR="009A2088" w:rsidRDefault="009A2088">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E5C1221" w14:textId="5C7EEAA6" w:rsidR="009A2088" w:rsidRDefault="009A2088" w:rsidP="009A2088">
      <w:pPr>
        <w:pStyle w:val="2"/>
        <w:jc w:val="center"/>
        <w:rPr>
          <w:sz w:val="32"/>
          <w:szCs w:val="32"/>
        </w:rPr>
      </w:pPr>
      <w:r w:rsidRPr="009A2088">
        <w:rPr>
          <w:sz w:val="32"/>
          <w:szCs w:val="32"/>
        </w:rPr>
        <w:lastRenderedPageBreak/>
        <w:t>6. Заключение</w:t>
      </w:r>
    </w:p>
    <w:p w14:paraId="6920DF3E" w14:textId="77777777" w:rsidR="00312F02" w:rsidRPr="00312F02" w:rsidRDefault="00312F02" w:rsidP="009A2088">
      <w:pPr>
        <w:pStyle w:val="a4"/>
        <w:rPr>
          <w:rFonts w:ascii="Times New Roman" w:hAnsi="Times New Roman" w:cs="Times New Roman"/>
          <w:sz w:val="24"/>
          <w:szCs w:val="24"/>
          <w:lang w:val="ru-RU"/>
        </w:rPr>
      </w:pPr>
      <w:r w:rsidRPr="00312F02">
        <w:rPr>
          <w:rFonts w:ascii="Times New Roman" w:hAnsi="Times New Roman" w:cs="Times New Roman"/>
          <w:sz w:val="24"/>
          <w:szCs w:val="24"/>
          <w:lang w:val="ru-RU"/>
        </w:rPr>
        <w:t xml:space="preserve">     </w:t>
      </w:r>
      <w:r w:rsidR="009A2088" w:rsidRPr="00312F02">
        <w:rPr>
          <w:rFonts w:ascii="Times New Roman" w:hAnsi="Times New Roman" w:cs="Times New Roman"/>
          <w:sz w:val="24"/>
          <w:szCs w:val="24"/>
        </w:rPr>
        <w:t>Серьезные проблемы, с которыми сталкивается Молдова, в перспективе могут быть решены посредством совершенствования структуры экономики страны, основываясь на развитии и распространении IT технологий в различных секторах экономики, в частности, таких как финансы, логистика, транзит, аутсорсинг, туризм и др. Для этого стране необходима открытость Западу и Востоку, углубление сотрудничества по этим направлениям. Также в ближайшем будущем необходимо создание в стране развитой экономики, что возможно только при условии развития инфраструктуры – дорог, телекоммуникаций, улучшения инвестиционного и бизнес- климата, и, безусловно, перевода экономики на инновационный путь развития.</w:t>
      </w:r>
    </w:p>
    <w:p w14:paraId="1C086AF1" w14:textId="005E7CAC" w:rsidR="00312F02" w:rsidRPr="00312F02" w:rsidRDefault="00312F02" w:rsidP="009A2088">
      <w:pPr>
        <w:pStyle w:val="a4"/>
        <w:rPr>
          <w:rFonts w:ascii="Times New Roman" w:hAnsi="Times New Roman" w:cs="Times New Roman"/>
          <w:sz w:val="24"/>
          <w:szCs w:val="24"/>
        </w:rPr>
      </w:pPr>
      <w:r w:rsidRPr="00312F02">
        <w:rPr>
          <w:rFonts w:ascii="Times New Roman" w:hAnsi="Times New Roman" w:cs="Times New Roman"/>
          <w:sz w:val="24"/>
          <w:szCs w:val="24"/>
          <w:lang w:val="ru-RU"/>
        </w:rPr>
        <w:t xml:space="preserve">     </w:t>
      </w:r>
      <w:r w:rsidR="009A2088" w:rsidRPr="00312F02">
        <w:rPr>
          <w:rFonts w:ascii="Times New Roman" w:hAnsi="Times New Roman" w:cs="Times New Roman"/>
          <w:sz w:val="24"/>
          <w:szCs w:val="24"/>
        </w:rPr>
        <w:t>Для построения стабильного и процветающего государства, выхода на новую качественную ступень развития в Молдове необходимо наличие следующих факторов:</w:t>
      </w:r>
    </w:p>
    <w:p w14:paraId="0BFCC656" w14:textId="1753C0C6" w:rsidR="009A2088" w:rsidRPr="00312F02" w:rsidRDefault="00312F02" w:rsidP="009A2088">
      <w:pPr>
        <w:pStyle w:val="a4"/>
        <w:rPr>
          <w:rFonts w:ascii="Times New Roman" w:hAnsi="Times New Roman" w:cs="Times New Roman"/>
          <w:sz w:val="24"/>
          <w:szCs w:val="24"/>
        </w:rPr>
      </w:pPr>
      <w:r w:rsidRPr="00312F02">
        <w:rPr>
          <w:rFonts w:ascii="Times New Roman" w:hAnsi="Times New Roman" w:cs="Times New Roman"/>
          <w:sz w:val="24"/>
          <w:szCs w:val="24"/>
          <w:lang w:val="ru-RU"/>
        </w:rPr>
        <w:t xml:space="preserve">     </w:t>
      </w:r>
      <w:r w:rsidR="009A2088" w:rsidRPr="00312F02">
        <w:rPr>
          <w:rFonts w:ascii="Times New Roman" w:hAnsi="Times New Roman" w:cs="Times New Roman"/>
          <w:sz w:val="24"/>
          <w:szCs w:val="24"/>
        </w:rPr>
        <w:t>• соблюдение демократических принципов и основных прав граждан;</w:t>
      </w:r>
    </w:p>
    <w:p w14:paraId="393E9D6E" w14:textId="7E940B8B" w:rsidR="00312F02" w:rsidRPr="00312F02" w:rsidRDefault="00312F02" w:rsidP="009A2088">
      <w:pPr>
        <w:pStyle w:val="a4"/>
        <w:rPr>
          <w:rFonts w:ascii="Times New Roman" w:hAnsi="Times New Roman" w:cs="Times New Roman"/>
          <w:sz w:val="24"/>
          <w:szCs w:val="24"/>
        </w:rPr>
      </w:pPr>
      <w:r w:rsidRPr="00312F02">
        <w:rPr>
          <w:rFonts w:ascii="Times New Roman" w:hAnsi="Times New Roman" w:cs="Times New Roman"/>
          <w:sz w:val="24"/>
          <w:szCs w:val="24"/>
          <w:lang w:val="ru-RU"/>
        </w:rPr>
        <w:t xml:space="preserve">     </w:t>
      </w:r>
      <w:r w:rsidRPr="00312F02">
        <w:rPr>
          <w:rFonts w:ascii="Times New Roman" w:hAnsi="Times New Roman" w:cs="Times New Roman"/>
          <w:sz w:val="24"/>
          <w:szCs w:val="24"/>
        </w:rPr>
        <w:t>• последовательные и непрерывные реформы в экономике;</w:t>
      </w:r>
    </w:p>
    <w:p w14:paraId="536302BD" w14:textId="00464485" w:rsidR="00312F02" w:rsidRPr="00312F02" w:rsidRDefault="00312F02" w:rsidP="009A2088">
      <w:pPr>
        <w:pStyle w:val="a4"/>
        <w:rPr>
          <w:rFonts w:ascii="Times New Roman" w:hAnsi="Times New Roman" w:cs="Times New Roman"/>
          <w:sz w:val="24"/>
          <w:szCs w:val="24"/>
        </w:rPr>
      </w:pPr>
      <w:r w:rsidRPr="00312F02">
        <w:rPr>
          <w:rFonts w:ascii="Times New Roman" w:hAnsi="Times New Roman" w:cs="Times New Roman"/>
          <w:sz w:val="24"/>
          <w:szCs w:val="24"/>
          <w:lang w:val="ru-RU"/>
        </w:rPr>
        <w:t xml:space="preserve">     </w:t>
      </w:r>
      <w:r w:rsidRPr="00312F02">
        <w:rPr>
          <w:rFonts w:ascii="Times New Roman" w:hAnsi="Times New Roman" w:cs="Times New Roman"/>
          <w:sz w:val="24"/>
          <w:szCs w:val="24"/>
        </w:rPr>
        <w:t>• качественное образование, здравоохранение;</w:t>
      </w:r>
    </w:p>
    <w:p w14:paraId="0D5A8C99" w14:textId="77777777" w:rsidR="00312F02" w:rsidRPr="00312F02" w:rsidRDefault="00312F02" w:rsidP="009A2088">
      <w:pPr>
        <w:pStyle w:val="a4"/>
        <w:rPr>
          <w:rFonts w:ascii="Times New Roman" w:hAnsi="Times New Roman" w:cs="Times New Roman"/>
          <w:sz w:val="24"/>
          <w:szCs w:val="24"/>
        </w:rPr>
      </w:pPr>
      <w:r w:rsidRPr="00312F02">
        <w:rPr>
          <w:rFonts w:ascii="Times New Roman" w:hAnsi="Times New Roman" w:cs="Times New Roman"/>
          <w:sz w:val="24"/>
          <w:szCs w:val="24"/>
          <w:lang w:val="ru-RU"/>
        </w:rPr>
        <w:t xml:space="preserve">     </w:t>
      </w:r>
      <w:r w:rsidRPr="00312F02">
        <w:rPr>
          <w:rFonts w:ascii="Times New Roman" w:hAnsi="Times New Roman" w:cs="Times New Roman"/>
          <w:sz w:val="24"/>
          <w:szCs w:val="24"/>
        </w:rPr>
        <w:t>• на рынке труда необходимо обеспечить:</w:t>
      </w:r>
    </w:p>
    <w:p w14:paraId="031C50DE" w14:textId="70570AD2" w:rsidR="00312F02" w:rsidRPr="00312F02" w:rsidRDefault="00312F02" w:rsidP="00312F02">
      <w:pPr>
        <w:pStyle w:val="a4"/>
        <w:numPr>
          <w:ilvl w:val="0"/>
          <w:numId w:val="2"/>
        </w:numPr>
        <w:rPr>
          <w:rFonts w:ascii="Times New Roman" w:hAnsi="Times New Roman" w:cs="Times New Roman"/>
          <w:sz w:val="24"/>
          <w:szCs w:val="24"/>
        </w:rPr>
      </w:pPr>
      <w:r w:rsidRPr="00312F02">
        <w:rPr>
          <w:rFonts w:ascii="Times New Roman" w:hAnsi="Times New Roman" w:cs="Times New Roman"/>
          <w:sz w:val="24"/>
          <w:szCs w:val="24"/>
        </w:rPr>
        <w:t>рост уровня формальной занятости, которая обеспечит повышение доходов населения, улучшение качества жизни и устойчивое сокращение бедности;</w:t>
      </w:r>
    </w:p>
    <w:p w14:paraId="706BCD06" w14:textId="6CA4E1F7" w:rsidR="00312F02" w:rsidRPr="00312F02" w:rsidRDefault="00312F02" w:rsidP="00312F02">
      <w:pPr>
        <w:pStyle w:val="a4"/>
        <w:numPr>
          <w:ilvl w:val="0"/>
          <w:numId w:val="2"/>
        </w:numPr>
        <w:rPr>
          <w:rFonts w:ascii="Times New Roman" w:hAnsi="Times New Roman" w:cs="Times New Roman"/>
          <w:sz w:val="24"/>
          <w:szCs w:val="24"/>
        </w:rPr>
      </w:pPr>
      <w:r w:rsidRPr="00312F02">
        <w:rPr>
          <w:rFonts w:ascii="Times New Roman" w:hAnsi="Times New Roman" w:cs="Times New Roman"/>
          <w:sz w:val="24"/>
          <w:szCs w:val="24"/>
        </w:rPr>
        <w:t xml:space="preserve"> создание равных возможностей трудоустройства и профессионального развития для мужчин, женщин и уязвимых групп населения;</w:t>
      </w:r>
    </w:p>
    <w:p w14:paraId="2C95DC59" w14:textId="0C7DAE34" w:rsidR="00312F02" w:rsidRPr="00312F02" w:rsidRDefault="00312F02" w:rsidP="00312F02">
      <w:pPr>
        <w:pStyle w:val="a4"/>
        <w:numPr>
          <w:ilvl w:val="0"/>
          <w:numId w:val="2"/>
        </w:numPr>
        <w:rPr>
          <w:rFonts w:ascii="Times New Roman" w:hAnsi="Times New Roman" w:cs="Times New Roman"/>
          <w:sz w:val="24"/>
          <w:szCs w:val="24"/>
        </w:rPr>
      </w:pPr>
      <w:r w:rsidRPr="00312F02">
        <w:rPr>
          <w:rFonts w:ascii="Times New Roman" w:hAnsi="Times New Roman" w:cs="Times New Roman"/>
          <w:sz w:val="24"/>
          <w:szCs w:val="24"/>
        </w:rPr>
        <w:t xml:space="preserve"> укрепление взаимосвязи между рынком труда и системой профессиональной подготовки с целью повышения уровня компетенций и квалификации, приема персонала на работу и приспособляемости к рынку труда, а также создание механизма быстрого реагирования на новые потребности рынка труда;</w:t>
      </w:r>
    </w:p>
    <w:p w14:paraId="1668D978" w14:textId="4C90C2E7" w:rsidR="00312F02" w:rsidRPr="00312F02" w:rsidRDefault="00312F02" w:rsidP="00312F02">
      <w:pPr>
        <w:pStyle w:val="a4"/>
        <w:numPr>
          <w:ilvl w:val="0"/>
          <w:numId w:val="2"/>
        </w:numPr>
        <w:rPr>
          <w:rFonts w:ascii="Times New Roman" w:hAnsi="Times New Roman" w:cs="Times New Roman"/>
          <w:sz w:val="24"/>
          <w:szCs w:val="24"/>
        </w:rPr>
      </w:pPr>
      <w:r w:rsidRPr="00312F02">
        <w:rPr>
          <w:rFonts w:ascii="Times New Roman" w:hAnsi="Times New Roman" w:cs="Times New Roman"/>
          <w:sz w:val="24"/>
          <w:szCs w:val="24"/>
        </w:rPr>
        <w:t xml:space="preserve"> использование потенциала международной трудовой миграции для реализации целей политики занятости;</w:t>
      </w:r>
    </w:p>
    <w:p w14:paraId="08F22DA0" w14:textId="04FE3923" w:rsidR="00312F02" w:rsidRPr="00B45F7C" w:rsidRDefault="00312F02" w:rsidP="00312F02">
      <w:pPr>
        <w:pStyle w:val="a4"/>
        <w:numPr>
          <w:ilvl w:val="0"/>
          <w:numId w:val="2"/>
        </w:numPr>
      </w:pPr>
      <w:r w:rsidRPr="00312F02">
        <w:rPr>
          <w:rFonts w:ascii="Times New Roman" w:hAnsi="Times New Roman" w:cs="Times New Roman"/>
          <w:sz w:val="24"/>
          <w:szCs w:val="24"/>
        </w:rPr>
        <w:t xml:space="preserve"> укрепление потенциала органов управления в сфере развития партнерств с целью улучшения политики занятости, с соблюдением принципа равенства возможностей.</w:t>
      </w:r>
    </w:p>
    <w:p w14:paraId="27E2A7B8" w14:textId="3D48F391" w:rsidR="00B45F7C" w:rsidRDefault="00B45F7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2B4E495" w14:textId="393B4AED" w:rsidR="00B45F7C" w:rsidRDefault="00B45F7C" w:rsidP="00B45F7C">
      <w:pPr>
        <w:pStyle w:val="2"/>
        <w:jc w:val="center"/>
        <w:rPr>
          <w:sz w:val="32"/>
          <w:szCs w:val="32"/>
        </w:rPr>
      </w:pPr>
      <w:r w:rsidRPr="00B45F7C">
        <w:rPr>
          <w:sz w:val="32"/>
          <w:szCs w:val="32"/>
        </w:rPr>
        <w:lastRenderedPageBreak/>
        <w:t>Библиография</w:t>
      </w:r>
    </w:p>
    <w:p w14:paraId="32B64316" w14:textId="442808A5" w:rsidR="00B45F7C" w:rsidRPr="00B45F7C" w:rsidRDefault="00B45F7C" w:rsidP="00B45F7C">
      <w:pPr>
        <w:pStyle w:val="a4"/>
        <w:rPr>
          <w:rFonts w:ascii="Times New Roman" w:hAnsi="Times New Roman" w:cs="Times New Roman"/>
          <w:sz w:val="24"/>
          <w:szCs w:val="24"/>
          <w:lang w:val="ru-RU"/>
        </w:rPr>
      </w:pPr>
      <w:r w:rsidRPr="00B45F7C">
        <w:rPr>
          <w:rFonts w:ascii="Times New Roman" w:hAnsi="Times New Roman" w:cs="Times New Roman"/>
          <w:sz w:val="24"/>
          <w:szCs w:val="24"/>
          <w:lang w:val="ru-RU"/>
        </w:rPr>
        <w:t xml:space="preserve">1. Основная информация - </w:t>
      </w:r>
      <w:hyperlink r:id="rId5" w:anchor=":~:text=%D0%AD%D0%BA%D0%BE%D0%BD%D0%BE%D0%BC%D0%B8%D0%BA%D0%B0%20%D0%9C%D0%BE%D0%BB%D0%B4%D0%B0%D0%B2%D0%B8%D0%B8%20%D0%BF%D0%BE%20%D0%BE%D0%B1%D1%8A%D1%91%D0%BC%D1%83%20%D0%92%D0%92%D0%9F,%D0%B4%D1%83%D1%88%D1%83%20%D0%BD%D0%B0%D1%81%D0%B5%D0%BB%D0%B5%D0%BD%D0%B8%D1%8F%20%D1%81%D0%BE%D1%81%D1%82%D0%B0%D0%B2%D0%BB%D1%8F%D0%B5%D1%82%205300%20%D0%B4%D0%BE%D0%BB%D0%BB%D0%B0%D1%80%D0%BE%D0%B2" w:history="1">
        <w:r w:rsidRPr="00B45F7C">
          <w:rPr>
            <w:rStyle w:val="a5"/>
            <w:rFonts w:ascii="Times New Roman" w:hAnsi="Times New Roman" w:cs="Times New Roman"/>
            <w:sz w:val="24"/>
            <w:szCs w:val="24"/>
            <w:lang w:val="ru-RU"/>
          </w:rPr>
          <w:t>https://ru.wikipedia.org/wiki/%D0%AD%D0%BA%D0%BE%D0%BD%D0%BE%D0%BC%D0%B8%D0%BA%D0%B0_%D0%9C%D0%BE%D0%BB%D0%B4%D0%B0%D0%B2%D0%B8%D0%B8#:~:text=%D0%AD%D0%BA%D0%BE%D0%BD%D0%BE%D0%BC%D0%B8%D0%BA%D0%B0%20%D0%9C%D0%BE%D0%BB%D0%B4%D0%B0%D0%B2%D0%B8%D0%B8%20%D0%BF%D0%BE%20%D0%BE%D0%B1%D1%8A%D1%91%D0%BC%D1%83%20%D0%92%D0%92%D0%9F,%D0%B4%D1%83%D1%88%D1%83%20%D0%BD%D0%B0%D1%81%D0%B5%D0%BB%D0%B5%D0%BD%D0%B8%D1%8F%20%D1%81%D0%BE%D1%81%D1%82%D0%B0%D0%B2%D0%BB%D1%8F%D0%B5%D1%82%205300%20%D0%B4%D0%BE%D0%BB%D0%BB%D0%B0%D1%80%D0%BE%D0%B2</w:t>
        </w:r>
      </w:hyperlink>
      <w:r w:rsidRPr="00B45F7C">
        <w:rPr>
          <w:rFonts w:ascii="Times New Roman" w:hAnsi="Times New Roman" w:cs="Times New Roman"/>
          <w:sz w:val="24"/>
          <w:szCs w:val="24"/>
          <w:lang w:val="ru-RU"/>
        </w:rPr>
        <w:t>).</w:t>
      </w:r>
    </w:p>
    <w:p w14:paraId="6B4F26B4" w14:textId="03C8F516" w:rsidR="00B45F7C" w:rsidRPr="00B45F7C" w:rsidRDefault="00B45F7C" w:rsidP="00B45F7C">
      <w:pPr>
        <w:pStyle w:val="a4"/>
        <w:rPr>
          <w:rFonts w:ascii="Times New Roman" w:hAnsi="Times New Roman" w:cs="Times New Roman"/>
          <w:sz w:val="24"/>
          <w:szCs w:val="24"/>
          <w:lang w:val="ru-RU"/>
        </w:rPr>
      </w:pPr>
      <w:r w:rsidRPr="00B45F7C">
        <w:rPr>
          <w:rFonts w:ascii="Times New Roman" w:hAnsi="Times New Roman" w:cs="Times New Roman"/>
          <w:sz w:val="24"/>
          <w:szCs w:val="24"/>
          <w:lang w:val="ru-RU"/>
        </w:rPr>
        <w:t>2. Рынок –</w:t>
      </w:r>
    </w:p>
    <w:p w14:paraId="761D8252" w14:textId="6833B9F9" w:rsidR="00B45F7C" w:rsidRPr="00B45F7C" w:rsidRDefault="00136BAC" w:rsidP="00B45F7C">
      <w:pPr>
        <w:pStyle w:val="a4"/>
        <w:rPr>
          <w:rFonts w:ascii="Times New Roman" w:hAnsi="Times New Roman" w:cs="Times New Roman"/>
          <w:sz w:val="24"/>
          <w:szCs w:val="24"/>
          <w:lang w:val="ru-RU"/>
        </w:rPr>
      </w:pPr>
      <w:hyperlink r:id="rId6" w:history="1">
        <w:r w:rsidR="00B45F7C" w:rsidRPr="00B45F7C">
          <w:rPr>
            <w:rStyle w:val="a5"/>
            <w:rFonts w:ascii="Times New Roman" w:hAnsi="Times New Roman" w:cs="Times New Roman"/>
            <w:sz w:val="24"/>
            <w:szCs w:val="24"/>
            <w:lang w:val="ru-RU"/>
          </w:rPr>
          <w:t>http://md.spinform.ru/ekonomics.html</w:t>
        </w:r>
      </w:hyperlink>
    </w:p>
    <w:p w14:paraId="2372836A" w14:textId="54BC9E33" w:rsidR="00B45F7C" w:rsidRPr="00B45F7C" w:rsidRDefault="00B45F7C" w:rsidP="00B45F7C">
      <w:pPr>
        <w:pStyle w:val="a4"/>
        <w:rPr>
          <w:rFonts w:ascii="Times New Roman" w:hAnsi="Times New Roman" w:cs="Times New Roman"/>
          <w:sz w:val="24"/>
          <w:szCs w:val="24"/>
          <w:lang w:val="ru-RU"/>
        </w:rPr>
      </w:pPr>
      <w:r w:rsidRPr="00B45F7C">
        <w:rPr>
          <w:rFonts w:ascii="Times New Roman" w:hAnsi="Times New Roman" w:cs="Times New Roman"/>
          <w:sz w:val="24"/>
          <w:szCs w:val="24"/>
          <w:lang w:val="ru-RU"/>
        </w:rPr>
        <w:t xml:space="preserve">3. Остальная информация – </w:t>
      </w:r>
    </w:p>
    <w:p w14:paraId="5F799D74" w14:textId="03300077" w:rsidR="00B45F7C" w:rsidRPr="00B45F7C" w:rsidRDefault="00136BAC" w:rsidP="00B45F7C">
      <w:pPr>
        <w:pStyle w:val="a4"/>
        <w:rPr>
          <w:rFonts w:ascii="Times New Roman" w:hAnsi="Times New Roman" w:cs="Times New Roman"/>
          <w:sz w:val="24"/>
          <w:szCs w:val="24"/>
          <w:lang w:val="ru-RU"/>
        </w:rPr>
      </w:pPr>
      <w:hyperlink r:id="rId7" w:history="1">
        <w:r w:rsidR="00B45F7C" w:rsidRPr="00B45F7C">
          <w:rPr>
            <w:rStyle w:val="a5"/>
            <w:rFonts w:ascii="Times New Roman" w:hAnsi="Times New Roman" w:cs="Times New Roman"/>
            <w:sz w:val="24"/>
            <w:szCs w:val="24"/>
            <w:lang w:val="ru-RU"/>
          </w:rPr>
          <w:t>https://www.dissercat.com/content/strategiya-razvitiya-ekonomiki-respubliki-moldova-i-ee-uchastiya-v-mezhdunarodnykh-ekonomich</w:t>
        </w:r>
      </w:hyperlink>
    </w:p>
    <w:p w14:paraId="3B41BA51" w14:textId="77777777" w:rsidR="00B45F7C" w:rsidRPr="00B45F7C" w:rsidRDefault="00B45F7C" w:rsidP="00B45F7C">
      <w:pPr>
        <w:pStyle w:val="a4"/>
        <w:rPr>
          <w:lang w:val="ru-RU"/>
        </w:rPr>
      </w:pPr>
    </w:p>
    <w:sectPr w:rsidR="00B45F7C" w:rsidRPr="00B45F7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D0F1A"/>
    <w:multiLevelType w:val="hybridMultilevel"/>
    <w:tmpl w:val="E41EDC7C"/>
    <w:lvl w:ilvl="0" w:tplc="930E0A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6833733"/>
    <w:multiLevelType w:val="hybridMultilevel"/>
    <w:tmpl w:val="F4AE74B4"/>
    <w:lvl w:ilvl="0" w:tplc="BEA0B34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56467CEF"/>
    <w:multiLevelType w:val="hybridMultilevel"/>
    <w:tmpl w:val="8BA27190"/>
    <w:lvl w:ilvl="0" w:tplc="27AEB7F4">
      <w:start w:val="1"/>
      <w:numFmt w:val="decimal"/>
      <w:lvlText w:val="%1."/>
      <w:lvlJc w:val="left"/>
      <w:pPr>
        <w:ind w:left="720" w:hanging="360"/>
      </w:pPr>
      <w:rPr>
        <w:rFonts w:cs="Segoe UI 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CEF5CA9"/>
    <w:multiLevelType w:val="hybridMultilevel"/>
    <w:tmpl w:val="356E40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09"/>
    <w:rsid w:val="00136BAC"/>
    <w:rsid w:val="00312F02"/>
    <w:rsid w:val="003B763D"/>
    <w:rsid w:val="003C7279"/>
    <w:rsid w:val="00406684"/>
    <w:rsid w:val="008C0EC8"/>
    <w:rsid w:val="008C4939"/>
    <w:rsid w:val="009A2088"/>
    <w:rsid w:val="00B45F7C"/>
    <w:rsid w:val="00BC75F2"/>
    <w:rsid w:val="00D05709"/>
    <w:rsid w:val="00E57C2A"/>
    <w:rsid w:val="00E962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B05A"/>
  <w15:chartTrackingRefBased/>
  <w15:docId w15:val="{D3CBA78B-2B6E-40E9-95C8-8A0BECBF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63D"/>
    <w:pPr>
      <w:spacing w:after="200" w:line="276" w:lineRule="auto"/>
    </w:pPr>
    <w:rPr>
      <w:lang w:val="ro-RO"/>
    </w:rPr>
  </w:style>
  <w:style w:type="paragraph" w:styleId="1">
    <w:name w:val="heading 1"/>
    <w:basedOn w:val="a"/>
    <w:next w:val="a"/>
    <w:link w:val="10"/>
    <w:uiPriority w:val="9"/>
    <w:qFormat/>
    <w:rsid w:val="008C49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B763D"/>
    <w:rPr>
      <w:b/>
      <w:bCs/>
    </w:rPr>
  </w:style>
  <w:style w:type="paragraph" w:customStyle="1" w:styleId="11">
    <w:name w:val="1"/>
    <w:basedOn w:val="a"/>
    <w:qFormat/>
    <w:rsid w:val="003B763D"/>
    <w:pPr>
      <w:shd w:val="clear" w:color="auto" w:fill="FFFFFF"/>
      <w:spacing w:after="0" w:line="360" w:lineRule="auto"/>
      <w:ind w:firstLine="709"/>
      <w:jc w:val="both"/>
    </w:pPr>
    <w:rPr>
      <w:rFonts w:ascii="Times New Roman" w:eastAsia="Times New Roman" w:hAnsi="Times New Roman" w:cs="Times New Roman"/>
      <w:sz w:val="24"/>
      <w:szCs w:val="24"/>
      <w:lang w:val="ru-RU" w:eastAsia="ru-RU"/>
    </w:rPr>
  </w:style>
  <w:style w:type="paragraph" w:customStyle="1" w:styleId="2">
    <w:name w:val="2"/>
    <w:basedOn w:val="11"/>
    <w:qFormat/>
    <w:rsid w:val="003B763D"/>
    <w:pPr>
      <w:spacing w:before="120" w:after="120"/>
    </w:pPr>
    <w:rPr>
      <w:b/>
    </w:rPr>
  </w:style>
  <w:style w:type="paragraph" w:styleId="a4">
    <w:name w:val="No Spacing"/>
    <w:uiPriority w:val="1"/>
    <w:qFormat/>
    <w:rsid w:val="008C0EC8"/>
    <w:pPr>
      <w:spacing w:after="0" w:line="240" w:lineRule="auto"/>
    </w:pPr>
    <w:rPr>
      <w:lang w:val="ro-RO"/>
    </w:rPr>
  </w:style>
  <w:style w:type="character" w:customStyle="1" w:styleId="10">
    <w:name w:val="Заголовок 1 Знак"/>
    <w:basedOn w:val="a0"/>
    <w:link w:val="1"/>
    <w:uiPriority w:val="9"/>
    <w:rsid w:val="008C4939"/>
    <w:rPr>
      <w:rFonts w:asciiTheme="majorHAnsi" w:eastAsiaTheme="majorEastAsia" w:hAnsiTheme="majorHAnsi" w:cstheme="majorBidi"/>
      <w:color w:val="2F5496" w:themeColor="accent1" w:themeShade="BF"/>
      <w:sz w:val="32"/>
      <w:szCs w:val="32"/>
      <w:lang w:val="ro-RO"/>
    </w:rPr>
  </w:style>
  <w:style w:type="character" w:styleId="a5">
    <w:name w:val="Hyperlink"/>
    <w:basedOn w:val="a0"/>
    <w:uiPriority w:val="99"/>
    <w:unhideWhenUsed/>
    <w:rsid w:val="00B45F7C"/>
    <w:rPr>
      <w:color w:val="0563C1" w:themeColor="hyperlink"/>
      <w:u w:val="single"/>
    </w:rPr>
  </w:style>
  <w:style w:type="character" w:styleId="a6">
    <w:name w:val="Unresolved Mention"/>
    <w:basedOn w:val="a0"/>
    <w:uiPriority w:val="99"/>
    <w:semiHidden/>
    <w:unhideWhenUsed/>
    <w:rsid w:val="00B45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issercat.com/content/strategiya-razvitiya-ekonomiki-respubliki-moldova-i-ee-uchastiya-v-mezhdunarodnykh-ekonomi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d.spinform.ru/ekonomics.html" TargetMode="External"/><Relationship Id="rId5" Type="http://schemas.openxmlformats.org/officeDocument/2006/relationships/hyperlink" Target="https://ru.wikipedia.org/wiki/%D0%AD%D0%BA%D0%BE%D0%BD%D0%BE%D0%BC%D0%B8%D0%BA%D0%B0_%D0%9C%D0%BE%D0%BB%D0%B4%D0%B0%D0%B2%D0%B8%D0%B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2005</Words>
  <Characters>11434</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 Ulmada</dc:creator>
  <cp:keywords/>
  <dc:description/>
  <cp:lastModifiedBy>Dmitri Ulmada</cp:lastModifiedBy>
  <cp:revision>8</cp:revision>
  <dcterms:created xsi:type="dcterms:W3CDTF">2022-05-16T17:25:00Z</dcterms:created>
  <dcterms:modified xsi:type="dcterms:W3CDTF">2022-05-16T18:32:00Z</dcterms:modified>
</cp:coreProperties>
</file>