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B6" w:rsidRDefault="005241C4" w:rsidP="003A2071">
      <w:pPr>
        <w:spacing w:line="240" w:lineRule="auto"/>
        <w:jc w:val="both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SUCCINT</w:t>
      </w:r>
      <w:r w:rsidR="00A859B6" w:rsidRPr="002C509E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 xml:space="preserve"> DESPRE „MODELARE”</w:t>
      </w:r>
    </w:p>
    <w:p w:rsidR="00B74C87" w:rsidRDefault="00B74C87" w:rsidP="003A2071">
      <w:pPr>
        <w:spacing w:line="240" w:lineRule="auto"/>
        <w:jc w:val="both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</w:p>
    <w:p w:rsidR="00224F3A" w:rsidRPr="002C509E" w:rsidRDefault="00224F3A" w:rsidP="00B74C87">
      <w:pPr>
        <w:spacing w:line="240" w:lineRule="auto"/>
        <w:jc w:val="center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pacing w:val="-1"/>
          <w:sz w:val="24"/>
          <w:szCs w:val="24"/>
          <w:u w:val="single"/>
        </w:rPr>
        <w:drawing>
          <wp:inline distT="0" distB="0" distL="0" distR="0">
            <wp:extent cx="2867274" cy="2199646"/>
            <wp:effectExtent l="19050" t="0" r="9276" b="0"/>
            <wp:docPr id="1" name="Picture 0" descr="MODEL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A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630" cy="21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B6" w:rsidRPr="00A859B6" w:rsidRDefault="00A859B6" w:rsidP="003A2071">
      <w:pPr>
        <w:spacing w:line="240" w:lineRule="auto"/>
        <w:jc w:val="both"/>
        <w:rPr>
          <w:rFonts w:ascii="Times New Roman" w:hAnsi="Times New Roman" w:cs="Times New Roman"/>
          <w:b/>
          <w:spacing w:val="-1"/>
          <w:sz w:val="24"/>
          <w:szCs w:val="24"/>
        </w:rPr>
      </w:pPr>
    </w:p>
    <w:p w:rsidR="00A859B6" w:rsidRPr="00A859B6" w:rsidRDefault="00A859B6" w:rsidP="003A2071">
      <w:pPr>
        <w:spacing w:line="240" w:lineRule="auto"/>
        <w:jc w:val="both"/>
        <w:rPr>
          <w:rFonts w:ascii="Times New Roman" w:hAnsi="Times New Roman" w:cs="Times New Roman"/>
          <w:b/>
          <w:spacing w:val="-1"/>
          <w:sz w:val="24"/>
          <w:szCs w:val="24"/>
        </w:rPr>
      </w:pP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Modelarea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este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arta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de a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exprima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un </w:t>
      </w:r>
      <w:proofErr w:type="spellStart"/>
      <w:r>
        <w:rPr>
          <w:rFonts w:ascii="Times New Roman" w:hAnsi="Times New Roman" w:cs="Times New Roman"/>
          <w:b/>
          <w:spacing w:val="-1"/>
          <w:sz w:val="24"/>
          <w:szCs w:val="24"/>
        </w:rPr>
        <w:t>subiect</w:t>
      </w:r>
      <w:proofErr w:type="spellEnd"/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1"/>
          <w:sz w:val="24"/>
          <w:szCs w:val="24"/>
        </w:rPr>
        <w:t>supus</w:t>
      </w:r>
      <w:proofErr w:type="spellEnd"/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1"/>
          <w:sz w:val="24"/>
          <w:szCs w:val="24"/>
        </w:rPr>
        <w:t>cercetării</w:t>
      </w:r>
      <w:proofErr w:type="spellEnd"/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-1"/>
          <w:sz w:val="24"/>
          <w:szCs w:val="24"/>
        </w:rPr>
        <w:t>investigării</w:t>
      </w:r>
      <w:proofErr w:type="spellEnd"/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pacing w:val="-1"/>
          <w:sz w:val="24"/>
          <w:szCs w:val="24"/>
        </w:rPr>
        <w:t>studiului</w:t>
      </w:r>
      <w:proofErr w:type="spellEnd"/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1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1"/>
          <w:sz w:val="24"/>
          <w:szCs w:val="24"/>
        </w:rPr>
        <w:t>analizei</w:t>
      </w:r>
      <w:proofErr w:type="spellEnd"/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etc</w:t>
      </w:r>
      <w:proofErr w:type="gramStart"/>
      <w:r>
        <w:rPr>
          <w:rFonts w:ascii="Times New Roman" w:hAnsi="Times New Roman" w:cs="Times New Roman"/>
          <w:b/>
          <w:spacing w:val="-1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(</w:t>
      </w:r>
      <w:proofErr w:type="gram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un</w:t>
      </w:r>
      <w:proofErr w:type="gram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domeniu</w:t>
      </w:r>
      <w:proofErr w:type="spellEnd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de studio (DS), </w:t>
      </w: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fapte</w:t>
      </w:r>
      <w:proofErr w:type="spellEnd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complexe</w:t>
      </w:r>
      <w:proofErr w:type="spellEnd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, etc.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)</w:t>
      </w:r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într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-un mod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ușor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de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înțeles</w:t>
      </w:r>
      <w:proofErr w:type="spellEnd"/>
      <w:r>
        <w:rPr>
          <w:rFonts w:ascii="Times New Roman" w:hAnsi="Times New Roman" w:cs="Times New Roman"/>
          <w:b/>
          <w:spacing w:val="-1"/>
          <w:sz w:val="24"/>
          <w:szCs w:val="24"/>
        </w:rPr>
        <w:t>,</w:t>
      </w:r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prin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metoda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de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abstractizare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adică</w:t>
      </w:r>
      <w:proofErr w:type="spellEnd"/>
      <w:r>
        <w:rPr>
          <w:rFonts w:ascii="Times New Roman" w:hAnsi="Times New Roman" w:cs="Times New Roman"/>
          <w:b/>
          <w:spacing w:val="-1"/>
          <w:sz w:val="24"/>
          <w:szCs w:val="24"/>
        </w:rPr>
        <w:t>,</w:t>
      </w:r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simplificarea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prin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concentrarea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pe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anumite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aspecte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-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clar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definite. </w:t>
      </w:r>
    </w:p>
    <w:p w:rsidR="00A859B6" w:rsidRPr="00A859B6" w:rsidRDefault="00A859B6" w:rsidP="003A2071">
      <w:pPr>
        <w:spacing w:line="24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  <w:u w:val="single"/>
        </w:rPr>
        <w:t>Exemplu</w:t>
      </w:r>
      <w:proofErr w:type="spellEnd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  <w:u w:val="single"/>
        </w:rPr>
        <w:t>:</w:t>
      </w:r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o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hartă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a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Republicii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Moldova nu </w:t>
      </w:r>
      <w:proofErr w:type="spellStart"/>
      <w:proofErr w:type="gramStart"/>
      <w:r w:rsidRPr="00A859B6">
        <w:rPr>
          <w:rFonts w:ascii="Times New Roman" w:hAnsi="Times New Roman" w:cs="Times New Roman"/>
          <w:spacing w:val="-1"/>
          <w:sz w:val="24"/>
          <w:szCs w:val="24"/>
        </w:rPr>
        <w:t>este</w:t>
      </w:r>
      <w:proofErr w:type="spellEnd"/>
      <w:proofErr w:type="gram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țara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care o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reprezintă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, la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fel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modelele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dezvoltarea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de software nu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sunt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aplicația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propriu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zisă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sau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sistemul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operare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cu</w:t>
      </w:r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care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este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ea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creată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. Dar,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după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cum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harta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Republicii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Moldova,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permite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înțelegerea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diferitelor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aspecte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ale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țării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, nu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toate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>, (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în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funcție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 de 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tipul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 de 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hartă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putem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înțelege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densitatea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populației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bogățiile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subpămîntene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clima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distanțele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factorii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economici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topologia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 etc.</w:t>
      </w:r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), la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fel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crearea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diferitor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modele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pentru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diferite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domenii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studii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reprezintă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fapt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un mod specific de a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vedea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lucrurile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ele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domeniile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studiu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>).</w:t>
      </w:r>
    </w:p>
    <w:p w:rsidR="00A859B6" w:rsidRPr="00A859B6" w:rsidRDefault="00A859B6" w:rsidP="003A2071">
      <w:pPr>
        <w:spacing w:line="240" w:lineRule="auto"/>
        <w:ind w:left="720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procesul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modelare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urmează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a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fi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luate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considerare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următoarele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4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chestiuni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>:</w:t>
      </w:r>
    </w:p>
    <w:p w:rsidR="00A859B6" w:rsidRPr="00A859B6" w:rsidRDefault="00A859B6" w:rsidP="003A2071">
      <w:pPr>
        <w:spacing w:line="240" w:lineRule="auto"/>
        <w:ind w:left="720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1.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Modelul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urmează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să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fie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prezentat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cu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claritate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dacă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proofErr w:type="gram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este</w:t>
      </w:r>
      <w:proofErr w:type="spellEnd"/>
      <w:proofErr w:type="gram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vorba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de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modul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de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prezentare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a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lui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și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a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scopului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acestuia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:</w:t>
      </w:r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beneficiarii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trebuie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-l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înțeleagă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ca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un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ghid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necesar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pentru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implementare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.  </w:t>
      </w:r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(</w:t>
      </w:r>
      <w:proofErr w:type="spellStart"/>
      <w:proofErr w:type="gram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realizare</w:t>
      </w:r>
      <w:proofErr w:type="spellEnd"/>
      <w:proofErr w:type="gram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produs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/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serviciu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, design, </w:t>
      </w:r>
      <w:proofErr w:type="spellStart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>programare</w:t>
      </w:r>
      <w:proofErr w:type="spellEnd"/>
      <w:r w:rsidRPr="00A859B6">
        <w:rPr>
          <w:rFonts w:ascii="Times New Roman" w:hAnsi="Times New Roman" w:cs="Times New Roman"/>
          <w:i/>
          <w:spacing w:val="-1"/>
          <w:sz w:val="24"/>
          <w:szCs w:val="24"/>
        </w:rPr>
        <w:t xml:space="preserve"> etc.)  </w:t>
      </w:r>
    </w:p>
    <w:p w:rsidR="00A859B6" w:rsidRPr="00A859B6" w:rsidRDefault="00A859B6" w:rsidP="003A2071">
      <w:pPr>
        <w:spacing w:line="240" w:lineRule="auto"/>
        <w:ind w:left="720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2.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Modelul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proofErr w:type="gram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este</w:t>
      </w:r>
      <w:proofErr w:type="spellEnd"/>
      <w:proofErr w:type="gram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o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abstractizare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:</w:t>
      </w:r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deci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trebuie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fie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clar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care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este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nivelul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>/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gradul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abstractizare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(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cât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detaliat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este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reprezentat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, cite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detalii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cît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profund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A859B6" w:rsidRPr="00A859B6" w:rsidRDefault="00A859B6" w:rsidP="003A2071">
      <w:pPr>
        <w:spacing w:line="240" w:lineRule="auto"/>
        <w:ind w:left="720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3.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Modelul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trebuie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proofErr w:type="gram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să</w:t>
      </w:r>
      <w:proofErr w:type="spellEnd"/>
      <w:proofErr w:type="gram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aibă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un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scop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bine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definit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: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model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urmează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întotdeauna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fie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prezentat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mod explicit/</w:t>
      </w: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clar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(nu implicit,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ascuns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)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despre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ceea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ce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se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încearcă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a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fi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explicat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descries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sau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prezentat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  <w:proofErr w:type="gramStart"/>
      <w:r w:rsidRPr="00A859B6">
        <w:rPr>
          <w:rFonts w:ascii="Times New Roman" w:hAnsi="Times New Roman" w:cs="Times New Roman"/>
          <w:spacing w:val="-1"/>
          <w:sz w:val="24"/>
          <w:szCs w:val="24"/>
        </w:rPr>
        <w:t>Un</w:t>
      </w:r>
      <w:proofErr w:type="gram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model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prezintă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relații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dependențe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între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elementele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cheie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, care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sunt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părți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componente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ale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unui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domeniu</w:t>
      </w:r>
      <w:proofErr w:type="spellEnd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problematic</w:t>
      </w:r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dar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nu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componența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lor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detaliată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reprezintând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>/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ilustrînd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asemenea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aria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lui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acțiune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  <w:proofErr w:type="spellStart"/>
      <w:proofErr w:type="gram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Prin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urmare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, pot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fi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mixate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procese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fluxuri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de date,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părți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interesate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aplicații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>.</w:t>
      </w:r>
      <w:proofErr w:type="gram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Când</w:t>
      </w:r>
      <w:proofErr w:type="spellEnd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se </w:t>
      </w: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efectuiază</w:t>
      </w:r>
      <w:proofErr w:type="spellEnd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modelarea</w:t>
      </w:r>
      <w:proofErr w:type="spellEnd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în</w:t>
      </w:r>
      <w:proofErr w:type="spellEnd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detalii</w:t>
      </w:r>
      <w:proofErr w:type="spellEnd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este</w:t>
      </w:r>
      <w:proofErr w:type="spellEnd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bine</w:t>
      </w:r>
      <w:proofErr w:type="spellEnd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să</w:t>
      </w:r>
      <w:proofErr w:type="spellEnd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se </w:t>
      </w: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concentreze</w:t>
      </w:r>
      <w:proofErr w:type="spellEnd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doar</w:t>
      </w:r>
      <w:proofErr w:type="spellEnd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pe</w:t>
      </w:r>
      <w:proofErr w:type="spellEnd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un </w:t>
      </w:r>
      <w:proofErr w:type="spellStart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>singur</w:t>
      </w:r>
      <w:proofErr w:type="spellEnd"/>
      <w:r w:rsidRPr="00A859B6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aspect: </w:t>
      </w:r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fie se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prezintă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relații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statice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între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obiecte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sau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diferitele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stări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ale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sistemului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de-a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lungul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timpului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sau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modul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care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sistemul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reacționează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la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acțiunile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utilizatorului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sau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modul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care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diferitele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componente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sunt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implementate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dar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nu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împreună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printr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-o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singură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schemă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mod normal, </w:t>
      </w:r>
      <w:proofErr w:type="gramStart"/>
      <w:r w:rsidRPr="00A859B6">
        <w:rPr>
          <w:rFonts w:ascii="Times New Roman" w:hAnsi="Times New Roman" w:cs="Times New Roman"/>
          <w:spacing w:val="-1"/>
          <w:sz w:val="24"/>
          <w:szCs w:val="24"/>
        </w:rPr>
        <w:t>un</w:t>
      </w:r>
      <w:proofErr w:type="gram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astfel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de model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funcționează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destul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bine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dacă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6B5AEF">
        <w:rPr>
          <w:rFonts w:ascii="Times New Roman" w:hAnsi="Times New Roman" w:cs="Times New Roman"/>
          <w:spacing w:val="-1"/>
          <w:sz w:val="24"/>
          <w:szCs w:val="24"/>
        </w:rPr>
        <w:t>este</w:t>
      </w:r>
      <w:proofErr w:type="spellEnd"/>
      <w:r w:rsid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6B5AEF">
        <w:rPr>
          <w:rFonts w:ascii="Times New Roman" w:hAnsi="Times New Roman" w:cs="Times New Roman"/>
          <w:spacing w:val="-1"/>
          <w:sz w:val="24"/>
          <w:szCs w:val="24"/>
        </w:rPr>
        <w:t>formulată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“o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singură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”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întrebare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la care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modelul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urmeaza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sa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răspundă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A859B6" w:rsidRDefault="00A859B6" w:rsidP="003A2071">
      <w:pPr>
        <w:spacing w:line="240" w:lineRule="auto"/>
        <w:ind w:left="720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4.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Modelul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trebuie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proofErr w:type="gram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să</w:t>
      </w:r>
      <w:proofErr w:type="spellEnd"/>
      <w:proofErr w:type="gram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fie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prezentat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/descries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utilizînd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cel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mai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expresiv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mod </w:t>
      </w:r>
      <w:proofErr w:type="spellStart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>pentru</w:t>
      </w:r>
      <w:proofErr w:type="spellEnd"/>
      <w:r w:rsidRPr="00A859B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el.</w:t>
      </w:r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Poate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fi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utilizat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instrumentul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UML62,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pentru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experți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cu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pregătire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tehnică</w:t>
      </w:r>
      <w:proofErr w:type="spellEnd"/>
      <w:r w:rsidR="006B5AEF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="006B5AEF">
        <w:rPr>
          <w:rFonts w:ascii="Times New Roman" w:hAnsi="Times New Roman" w:cs="Times New Roman"/>
          <w:spacing w:val="-1"/>
          <w:sz w:val="24"/>
          <w:szCs w:val="24"/>
        </w:rPr>
        <w:t>dar</w:t>
      </w:r>
      <w:proofErr w:type="spellEnd"/>
      <w:r w:rsid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6B5AEF">
        <w:rPr>
          <w:rFonts w:ascii="Times New Roman" w:hAnsi="Times New Roman" w:cs="Times New Roman"/>
          <w:spacing w:val="-1"/>
          <w:sz w:val="24"/>
          <w:szCs w:val="24"/>
        </w:rPr>
        <w:t>s</w:t>
      </w:r>
      <w:r w:rsidRPr="00A859B6">
        <w:rPr>
          <w:rFonts w:ascii="Times New Roman" w:hAnsi="Times New Roman" w:cs="Times New Roman"/>
          <w:spacing w:val="-1"/>
          <w:sz w:val="24"/>
          <w:szCs w:val="24"/>
        </w:rPr>
        <w:t>unt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859B6">
        <w:rPr>
          <w:rFonts w:ascii="Times New Roman" w:hAnsi="Times New Roman" w:cs="Times New Roman"/>
          <w:spacing w:val="-1"/>
          <w:sz w:val="24"/>
          <w:szCs w:val="24"/>
        </w:rPr>
        <w:t>alte</w:t>
      </w:r>
      <w:proofErr w:type="spellEnd"/>
      <w:r w:rsidRPr="00A859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instrumente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pentru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prezentarea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expresivă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a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unui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model.</w:t>
      </w:r>
    </w:p>
    <w:p w:rsidR="00B74C87" w:rsidRDefault="00B74C87" w:rsidP="003A2071">
      <w:pPr>
        <w:spacing w:line="240" w:lineRule="auto"/>
        <w:ind w:left="720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:rsidR="00B74C87" w:rsidRDefault="00B74C87" w:rsidP="003A2071">
      <w:pPr>
        <w:spacing w:line="240" w:lineRule="auto"/>
        <w:ind w:left="720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:rsidR="00B74C87" w:rsidRPr="007E6EAC" w:rsidRDefault="00B74C87" w:rsidP="003A2071">
      <w:pPr>
        <w:spacing w:line="240" w:lineRule="auto"/>
        <w:ind w:left="720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:rsidR="006B5AEF" w:rsidRPr="007E6EAC" w:rsidRDefault="006B5AEF" w:rsidP="003A2071">
      <w:pPr>
        <w:spacing w:line="240" w:lineRule="auto"/>
        <w:jc w:val="both"/>
        <w:rPr>
          <w:rFonts w:ascii="Times New Roman" w:hAnsi="Times New Roman" w:cs="Times New Roman"/>
          <w:b/>
          <w:spacing w:val="-1"/>
          <w:sz w:val="24"/>
          <w:szCs w:val="24"/>
        </w:rPr>
      </w:pPr>
      <w:proofErr w:type="spellStart"/>
      <w:r w:rsidRPr="007E6EAC">
        <w:rPr>
          <w:rFonts w:ascii="Times New Roman" w:hAnsi="Times New Roman" w:cs="Times New Roman"/>
          <w:b/>
          <w:spacing w:val="-1"/>
          <w:sz w:val="24"/>
          <w:szCs w:val="24"/>
        </w:rPr>
        <w:lastRenderedPageBreak/>
        <w:t>În</w:t>
      </w:r>
      <w:proofErr w:type="spellEnd"/>
      <w:r w:rsidRPr="007E6EA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b/>
          <w:spacing w:val="-1"/>
          <w:sz w:val="24"/>
          <w:szCs w:val="24"/>
        </w:rPr>
        <w:t>practica</w:t>
      </w:r>
      <w:proofErr w:type="spellEnd"/>
      <w:r w:rsidRPr="007E6EA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</w:p>
    <w:p w:rsidR="006B5AEF" w:rsidRPr="007E6EAC" w:rsidRDefault="006B5AEF" w:rsidP="003A2071">
      <w:pPr>
        <w:spacing w:line="240" w:lineRule="auto"/>
        <w:jc w:val="both"/>
        <w:rPr>
          <w:rFonts w:ascii="Times New Roman" w:hAnsi="Times New Roman" w:cs="Times New Roman"/>
          <w:b/>
          <w:i/>
          <w:spacing w:val="-1"/>
          <w:sz w:val="24"/>
          <w:szCs w:val="24"/>
        </w:rPr>
      </w:pPr>
      <w:proofErr w:type="spellStart"/>
      <w:r w:rsidRPr="007E6EAC">
        <w:rPr>
          <w:rFonts w:ascii="Times New Roman" w:hAnsi="Times New Roman" w:cs="Times New Roman"/>
          <w:b/>
          <w:i/>
          <w:spacing w:val="-1"/>
          <w:sz w:val="24"/>
          <w:szCs w:val="24"/>
        </w:rPr>
        <w:t>Modelul</w:t>
      </w:r>
      <w:proofErr w:type="spellEnd"/>
      <w:r w:rsidRPr="007E6EAC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b/>
          <w:i/>
          <w:spacing w:val="-1"/>
          <w:sz w:val="24"/>
          <w:szCs w:val="24"/>
        </w:rPr>
        <w:t>unui</w:t>
      </w:r>
      <w:proofErr w:type="spellEnd"/>
      <w:r w:rsidRPr="007E6EAC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b/>
          <w:i/>
          <w:spacing w:val="-1"/>
          <w:sz w:val="24"/>
          <w:szCs w:val="24"/>
        </w:rPr>
        <w:t>domeniu</w:t>
      </w:r>
      <w:proofErr w:type="spellEnd"/>
      <w:r w:rsidRPr="007E6EAC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de </w:t>
      </w:r>
      <w:proofErr w:type="spellStart"/>
      <w:r w:rsidRPr="007E6EAC">
        <w:rPr>
          <w:rFonts w:ascii="Times New Roman" w:hAnsi="Times New Roman" w:cs="Times New Roman"/>
          <w:b/>
          <w:i/>
          <w:spacing w:val="-1"/>
          <w:sz w:val="24"/>
          <w:szCs w:val="24"/>
        </w:rPr>
        <w:t>studi</w:t>
      </w:r>
      <w:r w:rsidR="000A07B9" w:rsidRPr="007E6EAC">
        <w:rPr>
          <w:rFonts w:ascii="Times New Roman" w:hAnsi="Times New Roman" w:cs="Times New Roman"/>
          <w:b/>
          <w:i/>
          <w:spacing w:val="-1"/>
          <w:sz w:val="24"/>
          <w:szCs w:val="24"/>
        </w:rPr>
        <w:t>u</w:t>
      </w:r>
      <w:proofErr w:type="spellEnd"/>
      <w:r w:rsidR="000A07B9" w:rsidRPr="007E6EAC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</w:t>
      </w:r>
      <w:proofErr w:type="spellStart"/>
      <w:proofErr w:type="gramStart"/>
      <w:r w:rsidRPr="007E6EAC">
        <w:rPr>
          <w:rFonts w:ascii="Times New Roman" w:hAnsi="Times New Roman" w:cs="Times New Roman"/>
          <w:b/>
          <w:i/>
          <w:spacing w:val="-1"/>
          <w:sz w:val="24"/>
          <w:szCs w:val="24"/>
        </w:rPr>
        <w:t>este</w:t>
      </w:r>
      <w:proofErr w:type="spellEnd"/>
      <w:proofErr w:type="gramEnd"/>
      <w:r w:rsidRPr="007E6EAC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un instrument de </w:t>
      </w:r>
      <w:proofErr w:type="spellStart"/>
      <w:r w:rsidRPr="007E6EAC">
        <w:rPr>
          <w:rFonts w:ascii="Times New Roman" w:hAnsi="Times New Roman" w:cs="Times New Roman"/>
          <w:b/>
          <w:i/>
          <w:spacing w:val="-1"/>
          <w:sz w:val="24"/>
          <w:szCs w:val="24"/>
        </w:rPr>
        <w:t>comunicare</w:t>
      </w:r>
      <w:proofErr w:type="spellEnd"/>
      <w:r w:rsidRPr="007E6EAC">
        <w:rPr>
          <w:rFonts w:ascii="Times New Roman" w:hAnsi="Times New Roman" w:cs="Times New Roman"/>
          <w:b/>
          <w:i/>
          <w:spacing w:val="-1"/>
          <w:sz w:val="24"/>
          <w:szCs w:val="24"/>
        </w:rPr>
        <w:t>/</w:t>
      </w:r>
      <w:proofErr w:type="spellStart"/>
      <w:r w:rsidRPr="007E6EAC">
        <w:rPr>
          <w:rFonts w:ascii="Times New Roman" w:hAnsi="Times New Roman" w:cs="Times New Roman"/>
          <w:b/>
          <w:i/>
          <w:spacing w:val="-1"/>
          <w:sz w:val="24"/>
          <w:szCs w:val="24"/>
        </w:rPr>
        <w:t>ghid</w:t>
      </w:r>
      <w:proofErr w:type="spellEnd"/>
      <w:r w:rsidRPr="007E6EAC">
        <w:rPr>
          <w:rFonts w:ascii="Times New Roman" w:hAnsi="Times New Roman" w:cs="Times New Roman"/>
          <w:b/>
          <w:i/>
          <w:spacing w:val="-1"/>
          <w:sz w:val="24"/>
          <w:szCs w:val="24"/>
        </w:rPr>
        <w:t xml:space="preserve"> care:</w:t>
      </w:r>
    </w:p>
    <w:p w:rsidR="006B5AEF" w:rsidRPr="007E6EAC" w:rsidRDefault="006B5AEF" w:rsidP="003A2071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7E6EAC">
        <w:rPr>
          <w:rFonts w:ascii="Times New Roman" w:hAnsi="Times New Roman" w:cs="Times New Roman"/>
          <w:spacing w:val="-1"/>
          <w:sz w:val="24"/>
          <w:szCs w:val="24"/>
        </w:rPr>
        <w:t>rezumă</w:t>
      </w:r>
      <w:proofErr w:type="spellEnd"/>
      <w:proofErr w:type="gram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proiectul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dependențele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/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relațiile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/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interacțiunile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părților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sale constitutive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cel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mai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7E6EAC">
        <w:rPr>
          <w:rFonts w:ascii="Times New Roman" w:hAnsi="Times New Roman" w:cs="Times New Roman"/>
          <w:spacing w:val="-1"/>
          <w:sz w:val="24"/>
          <w:szCs w:val="24"/>
        </w:rPr>
        <w:t>succint</w:t>
      </w:r>
      <w:proofErr w:type="spellEnd"/>
      <w:r w:rsidR="007E6EAC">
        <w:rPr>
          <w:rFonts w:ascii="Times New Roman" w:hAnsi="Times New Roman" w:cs="Times New Roman"/>
          <w:spacing w:val="-1"/>
          <w:sz w:val="24"/>
          <w:szCs w:val="24"/>
        </w:rPr>
        <w:t>/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scurt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mod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posibil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: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este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un format bun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pentru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a </w:t>
      </w:r>
      <w:r w:rsidR="007E6EAC">
        <w:rPr>
          <w:rFonts w:ascii="Times New Roman" w:hAnsi="Times New Roman" w:cs="Times New Roman"/>
          <w:spacing w:val="-1"/>
          <w:sz w:val="24"/>
          <w:szCs w:val="24"/>
        </w:rPr>
        <w:t>include</w:t>
      </w:r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rapid</w:t>
      </w:r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noi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părți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interesate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a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prezenta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o imagine de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ansamblu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7E6EAC">
        <w:rPr>
          <w:rFonts w:ascii="Times New Roman" w:hAnsi="Times New Roman" w:cs="Times New Roman"/>
          <w:spacing w:val="-1"/>
          <w:sz w:val="24"/>
          <w:szCs w:val="24"/>
        </w:rPr>
        <w:t>atunci</w:t>
      </w:r>
      <w:proofErr w:type="spellEnd"/>
      <w:r w:rsidR="007E6EAC"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 w:rsidR="007E6EAC">
        <w:rPr>
          <w:rFonts w:ascii="Times New Roman" w:hAnsi="Times New Roman" w:cs="Times New Roman"/>
          <w:spacing w:val="-1"/>
          <w:sz w:val="24"/>
          <w:szCs w:val="24"/>
          <w:lang w:val="ro-MO"/>
        </w:rPr>
        <w:t>ând</w:t>
      </w:r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este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necesar</w:t>
      </w:r>
      <w:proofErr w:type="spellEnd"/>
      <w:r w:rsidR="007E6EAC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6525A4" w:rsidRDefault="006B5AEF" w:rsidP="006525A4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rezumă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525A4">
        <w:rPr>
          <w:rFonts w:ascii="Times New Roman" w:hAnsi="Times New Roman" w:cs="Times New Roman"/>
          <w:spacing w:val="-1"/>
          <w:sz w:val="24"/>
          <w:szCs w:val="24"/>
        </w:rPr>
        <w:t xml:space="preserve">de </w:t>
      </w:r>
      <w:proofErr w:type="spellStart"/>
      <w:r w:rsidR="006525A4">
        <w:rPr>
          <w:rFonts w:ascii="Times New Roman" w:hAnsi="Times New Roman" w:cs="Times New Roman"/>
          <w:spacing w:val="-1"/>
          <w:sz w:val="24"/>
          <w:szCs w:val="24"/>
        </w:rPr>
        <w:t>unde</w:t>
      </w:r>
      <w:proofErr w:type="spellEnd"/>
      <w:r w:rsidR="006525A4">
        <w:rPr>
          <w:rFonts w:ascii="Times New Roman" w:hAnsi="Times New Roman" w:cs="Times New Roman"/>
          <w:spacing w:val="-1"/>
          <w:sz w:val="24"/>
          <w:szCs w:val="24"/>
        </w:rPr>
        <w:t xml:space="preserve"> / </w:t>
      </w:r>
      <w:proofErr w:type="spellStart"/>
      <w:r w:rsidR="006525A4">
        <w:rPr>
          <w:rFonts w:ascii="Times New Roman" w:hAnsi="Times New Roman" w:cs="Times New Roman"/>
          <w:spacing w:val="-1"/>
          <w:sz w:val="24"/>
          <w:szCs w:val="24"/>
        </w:rPr>
        <w:t>si</w:t>
      </w:r>
      <w:proofErr w:type="spellEnd"/>
      <w:r w:rsidR="006525A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6525A4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="006525A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6525A4">
        <w:rPr>
          <w:rFonts w:ascii="Times New Roman" w:hAnsi="Times New Roman" w:cs="Times New Roman"/>
          <w:spacing w:val="-1"/>
          <w:sz w:val="24"/>
          <w:szCs w:val="24"/>
        </w:rPr>
        <w:t>ce</w:t>
      </w:r>
      <w:proofErr w:type="spellEnd"/>
      <w:r w:rsidR="006525A4">
        <w:rPr>
          <w:rFonts w:ascii="Times New Roman" w:hAnsi="Times New Roman" w:cs="Times New Roman"/>
          <w:spacing w:val="-1"/>
          <w:sz w:val="24"/>
          <w:szCs w:val="24"/>
        </w:rPr>
        <w:t xml:space="preserve"> loc </w:t>
      </w:r>
      <w:proofErr w:type="spellStart"/>
      <w:r w:rsidR="006525A4">
        <w:rPr>
          <w:rFonts w:ascii="Times New Roman" w:hAnsi="Times New Roman" w:cs="Times New Roman"/>
          <w:spacing w:val="-1"/>
          <w:sz w:val="24"/>
          <w:szCs w:val="24"/>
        </w:rPr>
        <w:t>urmează</w:t>
      </w:r>
      <w:proofErr w:type="spellEnd"/>
      <w:r w:rsidR="006525A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6525A4">
        <w:rPr>
          <w:rFonts w:ascii="Times New Roman" w:hAnsi="Times New Roman" w:cs="Times New Roman"/>
          <w:spacing w:val="-1"/>
          <w:sz w:val="24"/>
          <w:szCs w:val="24"/>
        </w:rPr>
        <w:t>să</w:t>
      </w:r>
      <w:proofErr w:type="spellEnd"/>
      <w:r w:rsidR="006525A4">
        <w:rPr>
          <w:rFonts w:ascii="Times New Roman" w:hAnsi="Times New Roman" w:cs="Times New Roman"/>
          <w:spacing w:val="-1"/>
          <w:sz w:val="24"/>
          <w:szCs w:val="24"/>
        </w:rPr>
        <w:t xml:space="preserve"> fie </w:t>
      </w:r>
      <w:proofErr w:type="spellStart"/>
      <w:r w:rsidR="006525A4">
        <w:rPr>
          <w:rFonts w:ascii="Times New Roman" w:hAnsi="Times New Roman" w:cs="Times New Roman"/>
          <w:spacing w:val="-1"/>
          <w:sz w:val="24"/>
          <w:szCs w:val="24"/>
        </w:rPr>
        <w:t>furnizate</w:t>
      </w:r>
      <w:proofErr w:type="spellEnd"/>
      <w:r w:rsidR="006525A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6525A4">
        <w:rPr>
          <w:rFonts w:ascii="Times New Roman" w:hAnsi="Times New Roman" w:cs="Times New Roman"/>
          <w:spacing w:val="-1"/>
          <w:sz w:val="24"/>
          <w:szCs w:val="24"/>
        </w:rPr>
        <w:t>datele</w:t>
      </w:r>
      <w:proofErr w:type="spellEnd"/>
      <w:r w:rsidR="006525A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6525A4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="006525A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6525A4">
        <w:rPr>
          <w:rFonts w:ascii="Times New Roman" w:hAnsi="Times New Roman" w:cs="Times New Roman"/>
          <w:spacing w:val="-1"/>
          <w:sz w:val="24"/>
          <w:szCs w:val="24"/>
        </w:rPr>
        <w:t>serviciile</w:t>
      </w:r>
      <w:proofErr w:type="spellEnd"/>
      <w:r w:rsidR="006525A4">
        <w:rPr>
          <w:rFonts w:ascii="Times New Roman" w:hAnsi="Times New Roman" w:cs="Times New Roman"/>
          <w:spacing w:val="-1"/>
          <w:sz w:val="24"/>
          <w:szCs w:val="24"/>
        </w:rPr>
        <w:t xml:space="preserve">  </w:t>
      </w:r>
    </w:p>
    <w:p w:rsidR="006B5AEF" w:rsidRPr="007E6EAC" w:rsidRDefault="006B5AEF" w:rsidP="003A2071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este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un instrument </w:t>
      </w:r>
      <w:r w:rsidR="006525A4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de </w:t>
      </w:r>
      <w:proofErr w:type="spellStart"/>
      <w:r w:rsidR="006525A4" w:rsidRPr="007E6EAC">
        <w:rPr>
          <w:rFonts w:ascii="Times New Roman" w:hAnsi="Times New Roman" w:cs="Times New Roman"/>
          <w:spacing w:val="-1"/>
          <w:sz w:val="24"/>
          <w:szCs w:val="24"/>
        </w:rPr>
        <w:t>comunicare</w:t>
      </w:r>
      <w:proofErr w:type="spellEnd"/>
      <w:r w:rsidR="006525A4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E6EAC">
        <w:rPr>
          <w:rFonts w:ascii="Times New Roman" w:hAnsi="Times New Roman" w:cs="Times New Roman"/>
          <w:spacing w:val="-1"/>
          <w:sz w:val="24"/>
          <w:szCs w:val="24"/>
        </w:rPr>
        <w:t>non-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tehnic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care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permite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să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înțeleagă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dependențele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riscurile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pentru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fiecare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tip de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părți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interesate</w:t>
      </w:r>
      <w:proofErr w:type="spellEnd"/>
    </w:p>
    <w:p w:rsidR="006B5AEF" w:rsidRDefault="006B5AEF" w:rsidP="003A2071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7E6EAC">
        <w:rPr>
          <w:rFonts w:ascii="Times New Roman" w:hAnsi="Times New Roman" w:cs="Times New Roman"/>
          <w:spacing w:val="-1"/>
          <w:sz w:val="24"/>
          <w:szCs w:val="24"/>
        </w:rPr>
        <w:t>facilitează</w:t>
      </w:r>
      <w:proofErr w:type="spellEnd"/>
      <w:proofErr w:type="gram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investigarea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construirea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consensului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Sprijină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procesul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luare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a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deciziilor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parcursul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evaluării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al </w:t>
      </w:r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requirements engineering</w:t>
      </w:r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stop</w:t>
      </w:r>
      <w:r w:rsidR="006525A4">
        <w:rPr>
          <w:rFonts w:ascii="Times New Roman" w:hAnsi="Times New Roman" w:cs="Times New Roman"/>
          <w:spacing w:val="-1"/>
          <w:sz w:val="24"/>
          <w:szCs w:val="24"/>
        </w:rPr>
        <w:t>â</w:t>
      </w:r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nd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discuțiile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să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decurgă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tangent,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adică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afara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subiectului</w:t>
      </w:r>
      <w:proofErr w:type="spellEnd"/>
    </w:p>
    <w:p w:rsidR="006B5AEF" w:rsidRPr="007E6EAC" w:rsidRDefault="006B5AEF" w:rsidP="003A2071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permite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verificarea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coerenței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completitudinii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unui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sistem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sine,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dar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mediul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său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mai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larg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asigurându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-se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că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acesta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se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leagă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procesele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sistemele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existente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mod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funcțional</w:t>
      </w:r>
      <w:proofErr w:type="spellEnd"/>
    </w:p>
    <w:p w:rsidR="006B5AEF" w:rsidRPr="007E6EAC" w:rsidRDefault="006B5AEF" w:rsidP="003A2071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oferă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o imagine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concisă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de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ansamblu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a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ceea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ce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este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util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pentru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atingerea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scopului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propus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a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ceea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ce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este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afara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lui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:rsidR="006B5AEF" w:rsidRPr="007E6EAC" w:rsidRDefault="006B5AEF" w:rsidP="003A2071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permite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exprimarea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ariilor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sau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a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etapelor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;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descrie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evoluți</w:t>
      </w:r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timp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(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foaie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parcurs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>)</w:t>
      </w:r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a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indicatorilor</w:t>
      </w:r>
      <w:proofErr w:type="spellEnd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="00EB04E6" w:rsidRPr="007E6EAC">
        <w:rPr>
          <w:rFonts w:ascii="Times New Roman" w:hAnsi="Times New Roman" w:cs="Times New Roman"/>
          <w:spacing w:val="-1"/>
          <w:sz w:val="24"/>
          <w:szCs w:val="24"/>
        </w:rPr>
        <w:t>performanță</w:t>
      </w:r>
      <w:proofErr w:type="spellEnd"/>
    </w:p>
    <w:p w:rsidR="006B5AEF" w:rsidRPr="007E6EAC" w:rsidRDefault="006B5AEF" w:rsidP="003A2071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sprijină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managementul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proiect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prin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identificarea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domeniului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aplicare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monitorizare</w:t>
      </w:r>
      <w:proofErr w:type="spellEnd"/>
      <w:r w:rsidR="008D2967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a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schimbărilor</w:t>
      </w:r>
      <w:proofErr w:type="spellEnd"/>
    </w:p>
    <w:p w:rsidR="006B5AEF" w:rsidRDefault="006B5AEF" w:rsidP="003A2071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7E6EAC">
        <w:rPr>
          <w:rFonts w:ascii="Times New Roman" w:hAnsi="Times New Roman" w:cs="Times New Roman"/>
          <w:spacing w:val="-1"/>
          <w:sz w:val="24"/>
          <w:szCs w:val="24"/>
        </w:rPr>
        <w:t>sprijină</w:t>
      </w:r>
      <w:proofErr w:type="spellEnd"/>
      <w:proofErr w:type="gram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8D2967" w:rsidRPr="007E6EAC">
        <w:rPr>
          <w:rFonts w:ascii="Times New Roman" w:hAnsi="Times New Roman" w:cs="Times New Roman"/>
          <w:spacing w:val="-1"/>
          <w:sz w:val="24"/>
          <w:szCs w:val="24"/>
        </w:rPr>
        <w:t>procesul</w:t>
      </w:r>
      <w:proofErr w:type="spellEnd"/>
      <w:r w:rsidR="008D2967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="008D2967" w:rsidRPr="007E6EAC">
        <w:rPr>
          <w:rFonts w:ascii="Times New Roman" w:hAnsi="Times New Roman" w:cs="Times New Roman"/>
          <w:spacing w:val="-1"/>
          <w:sz w:val="24"/>
          <w:szCs w:val="24"/>
        </w:rPr>
        <w:t>implementare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punând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accentul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pe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ceea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ce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este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necesar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8D2967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de </w:t>
      </w:r>
      <w:proofErr w:type="spellStart"/>
      <w:r w:rsidR="008D2967" w:rsidRPr="007E6EAC">
        <w:rPr>
          <w:rFonts w:ascii="Times New Roman" w:hAnsi="Times New Roman" w:cs="Times New Roman"/>
          <w:spacing w:val="-1"/>
          <w:sz w:val="24"/>
          <w:szCs w:val="24"/>
        </w:rPr>
        <w:t>realizat</w:t>
      </w:r>
      <w:proofErr w:type="spellEnd"/>
      <w:r w:rsidR="008D2967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8D2967" w:rsidRPr="007E6EAC">
        <w:rPr>
          <w:rFonts w:ascii="Times New Roman" w:hAnsi="Times New Roman" w:cs="Times New Roman"/>
          <w:spacing w:val="-1"/>
          <w:sz w:val="24"/>
          <w:szCs w:val="24"/>
        </w:rPr>
        <w:t>ia</w:t>
      </w:r>
      <w:proofErr w:type="spellEnd"/>
      <w:r w:rsidR="008D2967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8D2967" w:rsidRPr="007E6EAC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="008D2967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8D2967" w:rsidRPr="007E6EAC">
        <w:rPr>
          <w:rFonts w:ascii="Times New Roman" w:hAnsi="Times New Roman" w:cs="Times New Roman"/>
          <w:spacing w:val="-1"/>
          <w:sz w:val="24"/>
          <w:szCs w:val="24"/>
        </w:rPr>
        <w:t>considerare</w:t>
      </w:r>
      <w:proofErr w:type="spellEnd"/>
      <w:r w:rsidR="008D2967"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8D2967" w:rsidRPr="007E6EAC">
        <w:rPr>
          <w:rFonts w:ascii="Times New Roman" w:hAnsi="Times New Roman" w:cs="Times New Roman"/>
          <w:spacing w:val="-1"/>
          <w:sz w:val="24"/>
          <w:szCs w:val="24"/>
        </w:rPr>
        <w:t>dacă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există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riscuri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7E6EAC">
        <w:rPr>
          <w:rFonts w:ascii="Times New Roman" w:hAnsi="Times New Roman" w:cs="Times New Roman"/>
          <w:spacing w:val="-1"/>
          <w:sz w:val="24"/>
          <w:szCs w:val="24"/>
        </w:rPr>
        <w:t>complexități</w:t>
      </w:r>
      <w:proofErr w:type="spellEnd"/>
      <w:r w:rsidRPr="007E6EAC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6B5AEF" w:rsidRPr="006B5AEF" w:rsidRDefault="006B5AEF" w:rsidP="003A2071">
      <w:pPr>
        <w:spacing w:line="240" w:lineRule="auto"/>
        <w:jc w:val="both"/>
        <w:rPr>
          <w:rFonts w:ascii="Times New Roman" w:hAnsi="Times New Roman" w:cs="Times New Roman"/>
          <w:b/>
          <w:i/>
          <w:spacing w:val="-1"/>
          <w:sz w:val="24"/>
          <w:szCs w:val="24"/>
          <w:u w:val="single"/>
        </w:rPr>
      </w:pPr>
      <w:proofErr w:type="spellStart"/>
      <w:r w:rsidRPr="006B5AEF">
        <w:rPr>
          <w:rFonts w:ascii="Times New Roman" w:hAnsi="Times New Roman" w:cs="Times New Roman"/>
          <w:b/>
          <w:i/>
          <w:spacing w:val="-1"/>
          <w:sz w:val="24"/>
          <w:szCs w:val="24"/>
          <w:u w:val="single"/>
        </w:rPr>
        <w:t>Exemplu</w:t>
      </w:r>
      <w:proofErr w:type="spellEnd"/>
    </w:p>
    <w:p w:rsidR="006B5AEF" w:rsidRDefault="006B5AEF" w:rsidP="003A2071">
      <w:pPr>
        <w:spacing w:line="240" w:lineRule="auto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considerăm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lucrăm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la </w:t>
      </w:r>
      <w:proofErr w:type="gramStart"/>
      <w:r w:rsidRPr="006B5AEF">
        <w:rPr>
          <w:rFonts w:ascii="Times New Roman" w:hAnsi="Times New Roman" w:cs="Times New Roman"/>
          <w:spacing w:val="-1"/>
          <w:sz w:val="24"/>
          <w:szCs w:val="24"/>
        </w:rPr>
        <w:t>un</w:t>
      </w:r>
      <w:proofErr w:type="gram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proiect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care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ar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trebui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să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permită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2C509E">
        <w:rPr>
          <w:rFonts w:ascii="Times New Roman" w:hAnsi="Times New Roman" w:cs="Times New Roman"/>
          <w:spacing w:val="-1"/>
          <w:sz w:val="24"/>
          <w:szCs w:val="24"/>
        </w:rPr>
        <w:t>cumpărătorilor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să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cumpere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produse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online </w:t>
      </w:r>
      <w:proofErr w:type="spellStart"/>
      <w:r w:rsidR="002C509E">
        <w:rPr>
          <w:rFonts w:ascii="Times New Roman" w:hAnsi="Times New Roman" w:cs="Times New Roman"/>
          <w:spacing w:val="-1"/>
          <w:sz w:val="24"/>
          <w:szCs w:val="24"/>
        </w:rPr>
        <w:t>utilizând</w:t>
      </w:r>
      <w:proofErr w:type="spellEnd"/>
      <w:r w:rsidR="002C509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10DE3">
        <w:rPr>
          <w:rFonts w:ascii="Times New Roman" w:hAnsi="Times New Roman" w:cs="Times New Roman"/>
          <w:spacing w:val="-1"/>
          <w:sz w:val="24"/>
          <w:szCs w:val="24"/>
        </w:rPr>
        <w:t>aplicația</w:t>
      </w:r>
      <w:proofErr w:type="spellEnd"/>
      <w:r w:rsidR="00E10DE3">
        <w:rPr>
          <w:rFonts w:ascii="Times New Roman" w:hAnsi="Times New Roman" w:cs="Times New Roman"/>
          <w:spacing w:val="-1"/>
          <w:sz w:val="24"/>
          <w:szCs w:val="24"/>
        </w:rPr>
        <w:t xml:space="preserve"> web </w:t>
      </w:r>
      <w:proofErr w:type="spellStart"/>
      <w:r w:rsidR="00E10DE3"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clientului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Produsele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disponibile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prețurile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etc.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s</w:t>
      </w:r>
      <w:r w:rsidR="00E10DE3">
        <w:rPr>
          <w:rFonts w:ascii="Times New Roman" w:hAnsi="Times New Roman" w:cs="Times New Roman"/>
          <w:spacing w:val="-1"/>
          <w:sz w:val="24"/>
          <w:szCs w:val="24"/>
        </w:rPr>
        <w:t>unt</w:t>
      </w:r>
      <w:proofErr w:type="spellEnd"/>
      <w:r w:rsidR="00E10DE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10DE3">
        <w:rPr>
          <w:rFonts w:ascii="Times New Roman" w:hAnsi="Times New Roman" w:cs="Times New Roman"/>
          <w:spacing w:val="-1"/>
          <w:sz w:val="24"/>
          <w:szCs w:val="24"/>
        </w:rPr>
        <w:t>stocate</w:t>
      </w:r>
      <w:proofErr w:type="spellEnd"/>
      <w:r w:rsidR="00E10DE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10DE3">
        <w:rPr>
          <w:rFonts w:ascii="Times New Roman" w:hAnsi="Times New Roman" w:cs="Times New Roman"/>
          <w:spacing w:val="-1"/>
          <w:sz w:val="24"/>
          <w:szCs w:val="24"/>
        </w:rPr>
        <w:t>într</w:t>
      </w:r>
      <w:proofErr w:type="spellEnd"/>
      <w:r w:rsidR="00E10DE3">
        <w:rPr>
          <w:rFonts w:ascii="Times New Roman" w:hAnsi="Times New Roman" w:cs="Times New Roman"/>
          <w:spacing w:val="-1"/>
          <w:sz w:val="24"/>
          <w:szCs w:val="24"/>
        </w:rPr>
        <w:t xml:space="preserve">-o </w:t>
      </w:r>
      <w:proofErr w:type="spellStart"/>
      <w:r w:rsidR="00E10DE3">
        <w:rPr>
          <w:rFonts w:ascii="Times New Roman" w:hAnsi="Times New Roman" w:cs="Times New Roman"/>
          <w:spacing w:val="-1"/>
          <w:sz w:val="24"/>
          <w:szCs w:val="24"/>
        </w:rPr>
        <w:t>bază</w:t>
      </w:r>
      <w:proofErr w:type="spellEnd"/>
      <w:r w:rsidR="00E10DE3">
        <w:rPr>
          <w:rFonts w:ascii="Times New Roman" w:hAnsi="Times New Roman" w:cs="Times New Roman"/>
          <w:spacing w:val="-1"/>
          <w:sz w:val="24"/>
          <w:szCs w:val="24"/>
        </w:rPr>
        <w:t xml:space="preserve"> de date, </w:t>
      </w:r>
      <w:proofErr w:type="spellStart"/>
      <w:proofErr w:type="gramStart"/>
      <w:r w:rsidR="00E10DE3">
        <w:rPr>
          <w:rFonts w:ascii="Times New Roman" w:hAnsi="Times New Roman" w:cs="Times New Roman"/>
          <w:spacing w:val="-1"/>
          <w:sz w:val="24"/>
          <w:szCs w:val="24"/>
        </w:rPr>
        <w:t>iar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E10DE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logica</w:t>
      </w:r>
      <w:proofErr w:type="spellEnd"/>
      <w:proofErr w:type="gram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afaceri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relevantă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a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comenzii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precum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plata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este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efectuată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aplicația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E10DE3">
        <w:rPr>
          <w:rFonts w:ascii="Times New Roman" w:hAnsi="Times New Roman" w:cs="Times New Roman"/>
          <w:spacing w:val="-1"/>
          <w:sz w:val="24"/>
          <w:szCs w:val="24"/>
        </w:rPr>
        <w:t xml:space="preserve">de </w:t>
      </w:r>
      <w:proofErr w:type="spellStart"/>
      <w:r w:rsidR="00E10DE3">
        <w:rPr>
          <w:rFonts w:ascii="Times New Roman" w:hAnsi="Times New Roman" w:cs="Times New Roman"/>
          <w:spacing w:val="-1"/>
          <w:sz w:val="24"/>
          <w:szCs w:val="24"/>
        </w:rPr>
        <w:t>gestionare</w:t>
      </w:r>
      <w:proofErr w:type="spellEnd"/>
      <w:r w:rsidR="00E10DE3">
        <w:rPr>
          <w:rFonts w:ascii="Times New Roman" w:hAnsi="Times New Roman" w:cs="Times New Roman"/>
          <w:spacing w:val="-1"/>
          <w:sz w:val="24"/>
          <w:szCs w:val="24"/>
        </w:rPr>
        <w:t xml:space="preserve"> a </w:t>
      </w:r>
      <w:proofErr w:type="spellStart"/>
      <w:r w:rsidR="00E10DE3">
        <w:rPr>
          <w:rFonts w:ascii="Times New Roman" w:hAnsi="Times New Roman" w:cs="Times New Roman"/>
          <w:spacing w:val="-1"/>
          <w:sz w:val="24"/>
          <w:szCs w:val="24"/>
        </w:rPr>
        <w:t>cererii</w:t>
      </w:r>
      <w:proofErr w:type="spellEnd"/>
      <w:r w:rsidR="00E10DE3">
        <w:rPr>
          <w:rFonts w:ascii="Times New Roman" w:hAnsi="Times New Roman" w:cs="Times New Roman"/>
          <w:spacing w:val="-1"/>
          <w:sz w:val="24"/>
          <w:szCs w:val="24"/>
        </w:rPr>
        <w:t>/</w:t>
      </w:r>
      <w:proofErr w:type="spellStart"/>
      <w:r w:rsidR="00E10DE3">
        <w:rPr>
          <w:rFonts w:ascii="Times New Roman" w:hAnsi="Times New Roman" w:cs="Times New Roman"/>
          <w:spacing w:val="-1"/>
          <w:sz w:val="24"/>
          <w:szCs w:val="24"/>
        </w:rPr>
        <w:t>comenzii</w:t>
      </w:r>
      <w:proofErr w:type="spellEnd"/>
      <w:r w:rsidR="00E10DE3"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 w:rsidR="00E10DE3">
        <w:rPr>
          <w:rFonts w:ascii="Times New Roman" w:hAnsi="Times New Roman" w:cs="Times New Roman"/>
          <w:spacing w:val="-1"/>
          <w:sz w:val="24"/>
          <w:szCs w:val="24"/>
        </w:rPr>
        <w:t>produse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Asistența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2C509E">
        <w:rPr>
          <w:rFonts w:ascii="Times New Roman" w:hAnsi="Times New Roman" w:cs="Times New Roman"/>
          <w:spacing w:val="-1"/>
          <w:sz w:val="24"/>
          <w:szCs w:val="24"/>
        </w:rPr>
        <w:t>cumpărătorilor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fizic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E10DE3">
        <w:rPr>
          <w:rFonts w:ascii="Times New Roman" w:hAnsi="Times New Roman" w:cs="Times New Roman"/>
          <w:spacing w:val="-1"/>
          <w:sz w:val="24"/>
          <w:szCs w:val="24"/>
        </w:rPr>
        <w:t xml:space="preserve">se reduce la </w:t>
      </w:r>
      <w:proofErr w:type="spellStart"/>
      <w:r w:rsidR="00E10DE3">
        <w:rPr>
          <w:rFonts w:ascii="Times New Roman" w:hAnsi="Times New Roman" w:cs="Times New Roman"/>
          <w:spacing w:val="-1"/>
          <w:sz w:val="24"/>
          <w:szCs w:val="24"/>
        </w:rPr>
        <w:t>realizarea</w:t>
      </w:r>
      <w:proofErr w:type="spellEnd"/>
      <w:r w:rsidR="00E10DE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10DE3">
        <w:rPr>
          <w:rFonts w:ascii="Times New Roman" w:hAnsi="Times New Roman" w:cs="Times New Roman"/>
          <w:spacing w:val="-1"/>
          <w:sz w:val="24"/>
          <w:szCs w:val="24"/>
        </w:rPr>
        <w:t>cererii</w:t>
      </w:r>
      <w:proofErr w:type="spellEnd"/>
      <w:r w:rsidR="00E10DE3">
        <w:rPr>
          <w:rFonts w:ascii="Times New Roman" w:hAnsi="Times New Roman" w:cs="Times New Roman"/>
          <w:spacing w:val="-1"/>
          <w:sz w:val="24"/>
          <w:szCs w:val="24"/>
        </w:rPr>
        <w:t>/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comenzi</w:t>
      </w:r>
      <w:r w:rsidR="00E10DE3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precum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și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10DE3">
        <w:rPr>
          <w:rFonts w:ascii="Times New Roman" w:hAnsi="Times New Roman" w:cs="Times New Roman"/>
          <w:spacing w:val="-1"/>
          <w:sz w:val="24"/>
          <w:szCs w:val="24"/>
        </w:rPr>
        <w:t>luînd</w:t>
      </w:r>
      <w:proofErr w:type="spellEnd"/>
      <w:r w:rsidR="00E10DE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10DE3">
        <w:rPr>
          <w:rFonts w:ascii="Times New Roman" w:hAnsi="Times New Roman" w:cs="Times New Roman"/>
          <w:spacing w:val="-1"/>
          <w:sz w:val="24"/>
          <w:szCs w:val="24"/>
        </w:rPr>
        <w:t>în</w:t>
      </w:r>
      <w:proofErr w:type="spellEnd"/>
      <w:r w:rsidR="00E10DE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10DE3">
        <w:rPr>
          <w:rFonts w:ascii="Times New Roman" w:hAnsi="Times New Roman" w:cs="Times New Roman"/>
          <w:spacing w:val="-1"/>
          <w:sz w:val="24"/>
          <w:szCs w:val="24"/>
        </w:rPr>
        <w:t>considerare</w:t>
      </w:r>
      <w:proofErr w:type="spellEnd"/>
      <w:r w:rsidR="00E10DE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orice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problemă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="00E10DE3">
        <w:rPr>
          <w:rFonts w:ascii="Times New Roman" w:hAnsi="Times New Roman" w:cs="Times New Roman"/>
          <w:spacing w:val="-1"/>
          <w:sz w:val="24"/>
          <w:szCs w:val="24"/>
        </w:rPr>
        <w:t>ce</w:t>
      </w:r>
      <w:proofErr w:type="spellEnd"/>
      <w:proofErr w:type="gramEnd"/>
      <w:r w:rsidR="00E10DE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10DE3">
        <w:rPr>
          <w:rFonts w:ascii="Times New Roman" w:hAnsi="Times New Roman" w:cs="Times New Roman"/>
          <w:spacing w:val="-1"/>
          <w:sz w:val="24"/>
          <w:szCs w:val="24"/>
        </w:rPr>
        <w:t>poate</w:t>
      </w:r>
      <w:proofErr w:type="spellEnd"/>
      <w:r w:rsidR="00E10DE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10DE3">
        <w:rPr>
          <w:rFonts w:ascii="Times New Roman" w:hAnsi="Times New Roman" w:cs="Times New Roman"/>
          <w:spacing w:val="-1"/>
          <w:sz w:val="24"/>
          <w:szCs w:val="24"/>
        </w:rPr>
        <w:t>aparea</w:t>
      </w:r>
      <w:proofErr w:type="spellEnd"/>
      <w:r w:rsidR="00E10DE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E10DE3">
        <w:rPr>
          <w:rFonts w:ascii="Times New Roman" w:hAnsi="Times New Roman" w:cs="Times New Roman"/>
          <w:spacing w:val="-1"/>
          <w:sz w:val="24"/>
          <w:szCs w:val="24"/>
        </w:rPr>
        <w:t>ori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excepții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Modelul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aferent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domeniu</w:t>
      </w:r>
      <w:r>
        <w:rPr>
          <w:rFonts w:ascii="Times New Roman" w:hAnsi="Times New Roman" w:cs="Times New Roman"/>
          <w:spacing w:val="-1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studi</w:t>
      </w:r>
      <w:r w:rsidR="00E10DE3">
        <w:rPr>
          <w:rFonts w:ascii="Times New Roman" w:hAnsi="Times New Roman" w:cs="Times New Roman"/>
          <w:spacing w:val="-1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menționat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ar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B5AEF">
        <w:rPr>
          <w:rFonts w:ascii="Times New Roman" w:hAnsi="Times New Roman" w:cs="Times New Roman"/>
          <w:spacing w:val="-1"/>
          <w:sz w:val="24"/>
          <w:szCs w:val="24"/>
        </w:rPr>
        <w:t>putea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prezentat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2C509E">
        <w:rPr>
          <w:rFonts w:ascii="Times New Roman" w:hAnsi="Times New Roman" w:cs="Times New Roman"/>
          <w:spacing w:val="-1"/>
          <w:sz w:val="24"/>
          <w:szCs w:val="24"/>
        </w:rPr>
        <w:t xml:space="preserve">schematic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urmează</w:t>
      </w:r>
      <w:proofErr w:type="spellEnd"/>
      <w:r w:rsidRPr="006B5AEF">
        <w:rPr>
          <w:rFonts w:ascii="Times New Roman" w:hAnsi="Times New Roman" w:cs="Times New Roman"/>
          <w:spacing w:val="-1"/>
          <w:sz w:val="24"/>
          <w:szCs w:val="24"/>
        </w:rPr>
        <w:t>:</w:t>
      </w:r>
    </w:p>
    <w:p w:rsidR="00A859B6" w:rsidRDefault="002C509E" w:rsidP="000A07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1556" cy="2868964"/>
            <wp:effectExtent l="57150" t="19050" r="108944" b="83786"/>
            <wp:docPr id="4" name="Picture 3" descr="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655" cy="286977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859B6" w:rsidSect="008D26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CF7" w:rsidRDefault="00CD7CF7" w:rsidP="000D44B9">
      <w:pPr>
        <w:spacing w:line="240" w:lineRule="auto"/>
      </w:pPr>
      <w:r>
        <w:separator/>
      </w:r>
    </w:p>
  </w:endnote>
  <w:endnote w:type="continuationSeparator" w:id="0">
    <w:p w:rsidR="00CD7CF7" w:rsidRDefault="00CD7CF7" w:rsidP="000D4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CF7" w:rsidRDefault="00CD7CF7" w:rsidP="000D44B9">
      <w:pPr>
        <w:spacing w:line="240" w:lineRule="auto"/>
      </w:pPr>
      <w:r>
        <w:separator/>
      </w:r>
    </w:p>
  </w:footnote>
  <w:footnote w:type="continuationSeparator" w:id="0">
    <w:p w:rsidR="00CD7CF7" w:rsidRDefault="00CD7CF7" w:rsidP="000D44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94E2F"/>
    <w:multiLevelType w:val="hybridMultilevel"/>
    <w:tmpl w:val="34AE7FB2"/>
    <w:lvl w:ilvl="0" w:tplc="0409000F">
      <w:start w:val="1"/>
      <w:numFmt w:val="decimal"/>
      <w:lvlText w:val="%1."/>
      <w:lvlJc w:val="left"/>
      <w:pPr>
        <w:ind w:left="946" w:hanging="360"/>
      </w:pPr>
    </w:lvl>
    <w:lvl w:ilvl="1" w:tplc="04090019" w:tentative="1">
      <w:start w:val="1"/>
      <w:numFmt w:val="lowerLetter"/>
      <w:lvlText w:val="%2."/>
      <w:lvlJc w:val="left"/>
      <w:pPr>
        <w:ind w:left="1666" w:hanging="360"/>
      </w:pPr>
    </w:lvl>
    <w:lvl w:ilvl="2" w:tplc="0409001B" w:tentative="1">
      <w:start w:val="1"/>
      <w:numFmt w:val="lowerRoman"/>
      <w:lvlText w:val="%3."/>
      <w:lvlJc w:val="right"/>
      <w:pPr>
        <w:ind w:left="2386" w:hanging="180"/>
      </w:pPr>
    </w:lvl>
    <w:lvl w:ilvl="3" w:tplc="0409000F" w:tentative="1">
      <w:start w:val="1"/>
      <w:numFmt w:val="decimal"/>
      <w:lvlText w:val="%4."/>
      <w:lvlJc w:val="left"/>
      <w:pPr>
        <w:ind w:left="3106" w:hanging="360"/>
      </w:pPr>
    </w:lvl>
    <w:lvl w:ilvl="4" w:tplc="04090019" w:tentative="1">
      <w:start w:val="1"/>
      <w:numFmt w:val="lowerLetter"/>
      <w:lvlText w:val="%5."/>
      <w:lvlJc w:val="left"/>
      <w:pPr>
        <w:ind w:left="3826" w:hanging="360"/>
      </w:pPr>
    </w:lvl>
    <w:lvl w:ilvl="5" w:tplc="0409001B" w:tentative="1">
      <w:start w:val="1"/>
      <w:numFmt w:val="lowerRoman"/>
      <w:lvlText w:val="%6."/>
      <w:lvlJc w:val="right"/>
      <w:pPr>
        <w:ind w:left="4546" w:hanging="180"/>
      </w:pPr>
    </w:lvl>
    <w:lvl w:ilvl="6" w:tplc="0409000F" w:tentative="1">
      <w:start w:val="1"/>
      <w:numFmt w:val="decimal"/>
      <w:lvlText w:val="%7."/>
      <w:lvlJc w:val="left"/>
      <w:pPr>
        <w:ind w:left="5266" w:hanging="360"/>
      </w:pPr>
    </w:lvl>
    <w:lvl w:ilvl="7" w:tplc="04090019" w:tentative="1">
      <w:start w:val="1"/>
      <w:numFmt w:val="lowerLetter"/>
      <w:lvlText w:val="%8."/>
      <w:lvlJc w:val="left"/>
      <w:pPr>
        <w:ind w:left="5986" w:hanging="360"/>
      </w:pPr>
    </w:lvl>
    <w:lvl w:ilvl="8" w:tplc="04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1">
    <w:nsid w:val="17F266E6"/>
    <w:multiLevelType w:val="hybridMultilevel"/>
    <w:tmpl w:val="C0F402A4"/>
    <w:lvl w:ilvl="0" w:tplc="04090019">
      <w:start w:val="1"/>
      <w:numFmt w:val="lowerLetter"/>
      <w:lvlText w:val="%1."/>
      <w:lvlJc w:val="left"/>
      <w:pPr>
        <w:ind w:left="946" w:hanging="360"/>
      </w:pPr>
    </w:lvl>
    <w:lvl w:ilvl="1" w:tplc="04090019" w:tentative="1">
      <w:start w:val="1"/>
      <w:numFmt w:val="lowerLetter"/>
      <w:lvlText w:val="%2."/>
      <w:lvlJc w:val="left"/>
      <w:pPr>
        <w:ind w:left="1666" w:hanging="360"/>
      </w:pPr>
    </w:lvl>
    <w:lvl w:ilvl="2" w:tplc="0409001B" w:tentative="1">
      <w:start w:val="1"/>
      <w:numFmt w:val="lowerRoman"/>
      <w:lvlText w:val="%3."/>
      <w:lvlJc w:val="right"/>
      <w:pPr>
        <w:ind w:left="2386" w:hanging="180"/>
      </w:pPr>
    </w:lvl>
    <w:lvl w:ilvl="3" w:tplc="0409000F" w:tentative="1">
      <w:start w:val="1"/>
      <w:numFmt w:val="decimal"/>
      <w:lvlText w:val="%4."/>
      <w:lvlJc w:val="left"/>
      <w:pPr>
        <w:ind w:left="3106" w:hanging="360"/>
      </w:pPr>
    </w:lvl>
    <w:lvl w:ilvl="4" w:tplc="04090019" w:tentative="1">
      <w:start w:val="1"/>
      <w:numFmt w:val="lowerLetter"/>
      <w:lvlText w:val="%5."/>
      <w:lvlJc w:val="left"/>
      <w:pPr>
        <w:ind w:left="3826" w:hanging="360"/>
      </w:pPr>
    </w:lvl>
    <w:lvl w:ilvl="5" w:tplc="0409001B" w:tentative="1">
      <w:start w:val="1"/>
      <w:numFmt w:val="lowerRoman"/>
      <w:lvlText w:val="%6."/>
      <w:lvlJc w:val="right"/>
      <w:pPr>
        <w:ind w:left="4546" w:hanging="180"/>
      </w:pPr>
    </w:lvl>
    <w:lvl w:ilvl="6" w:tplc="0409000F" w:tentative="1">
      <w:start w:val="1"/>
      <w:numFmt w:val="decimal"/>
      <w:lvlText w:val="%7."/>
      <w:lvlJc w:val="left"/>
      <w:pPr>
        <w:ind w:left="5266" w:hanging="360"/>
      </w:pPr>
    </w:lvl>
    <w:lvl w:ilvl="7" w:tplc="04090019" w:tentative="1">
      <w:start w:val="1"/>
      <w:numFmt w:val="lowerLetter"/>
      <w:lvlText w:val="%8."/>
      <w:lvlJc w:val="left"/>
      <w:pPr>
        <w:ind w:left="5986" w:hanging="360"/>
      </w:pPr>
    </w:lvl>
    <w:lvl w:ilvl="8" w:tplc="04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2">
    <w:nsid w:val="19B85593"/>
    <w:multiLevelType w:val="hybridMultilevel"/>
    <w:tmpl w:val="9EE6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75595"/>
    <w:multiLevelType w:val="multilevel"/>
    <w:tmpl w:val="F87A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122E2"/>
    <w:multiLevelType w:val="hybridMultilevel"/>
    <w:tmpl w:val="04BE3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8045E"/>
    <w:multiLevelType w:val="multilevel"/>
    <w:tmpl w:val="54B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D22CFE"/>
    <w:multiLevelType w:val="hybridMultilevel"/>
    <w:tmpl w:val="81484B66"/>
    <w:lvl w:ilvl="0" w:tplc="04090019">
      <w:start w:val="1"/>
      <w:numFmt w:val="lowerLetter"/>
      <w:lvlText w:val="%1."/>
      <w:lvlJc w:val="left"/>
      <w:pPr>
        <w:ind w:left="946" w:hanging="360"/>
      </w:pPr>
    </w:lvl>
    <w:lvl w:ilvl="1" w:tplc="04090019" w:tentative="1">
      <w:start w:val="1"/>
      <w:numFmt w:val="lowerLetter"/>
      <w:lvlText w:val="%2."/>
      <w:lvlJc w:val="left"/>
      <w:pPr>
        <w:ind w:left="1666" w:hanging="360"/>
      </w:pPr>
    </w:lvl>
    <w:lvl w:ilvl="2" w:tplc="0409001B" w:tentative="1">
      <w:start w:val="1"/>
      <w:numFmt w:val="lowerRoman"/>
      <w:lvlText w:val="%3."/>
      <w:lvlJc w:val="right"/>
      <w:pPr>
        <w:ind w:left="2386" w:hanging="180"/>
      </w:pPr>
    </w:lvl>
    <w:lvl w:ilvl="3" w:tplc="0409000F" w:tentative="1">
      <w:start w:val="1"/>
      <w:numFmt w:val="decimal"/>
      <w:lvlText w:val="%4."/>
      <w:lvlJc w:val="left"/>
      <w:pPr>
        <w:ind w:left="3106" w:hanging="360"/>
      </w:pPr>
    </w:lvl>
    <w:lvl w:ilvl="4" w:tplc="04090019" w:tentative="1">
      <w:start w:val="1"/>
      <w:numFmt w:val="lowerLetter"/>
      <w:lvlText w:val="%5."/>
      <w:lvlJc w:val="left"/>
      <w:pPr>
        <w:ind w:left="3826" w:hanging="360"/>
      </w:pPr>
    </w:lvl>
    <w:lvl w:ilvl="5" w:tplc="0409001B" w:tentative="1">
      <w:start w:val="1"/>
      <w:numFmt w:val="lowerRoman"/>
      <w:lvlText w:val="%6."/>
      <w:lvlJc w:val="right"/>
      <w:pPr>
        <w:ind w:left="4546" w:hanging="180"/>
      </w:pPr>
    </w:lvl>
    <w:lvl w:ilvl="6" w:tplc="0409000F" w:tentative="1">
      <w:start w:val="1"/>
      <w:numFmt w:val="decimal"/>
      <w:lvlText w:val="%7."/>
      <w:lvlJc w:val="left"/>
      <w:pPr>
        <w:ind w:left="5266" w:hanging="360"/>
      </w:pPr>
    </w:lvl>
    <w:lvl w:ilvl="7" w:tplc="04090019" w:tentative="1">
      <w:start w:val="1"/>
      <w:numFmt w:val="lowerLetter"/>
      <w:lvlText w:val="%8."/>
      <w:lvlJc w:val="left"/>
      <w:pPr>
        <w:ind w:left="5986" w:hanging="360"/>
      </w:pPr>
    </w:lvl>
    <w:lvl w:ilvl="8" w:tplc="04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7">
    <w:nsid w:val="3CA95504"/>
    <w:multiLevelType w:val="multilevel"/>
    <w:tmpl w:val="A850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6B4E1D"/>
    <w:multiLevelType w:val="hybridMultilevel"/>
    <w:tmpl w:val="E1668A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8822AE"/>
    <w:multiLevelType w:val="hybridMultilevel"/>
    <w:tmpl w:val="4302F6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9E35EF"/>
    <w:multiLevelType w:val="hybridMultilevel"/>
    <w:tmpl w:val="9DDA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FE56BB"/>
    <w:multiLevelType w:val="hybridMultilevel"/>
    <w:tmpl w:val="CF5C7646"/>
    <w:lvl w:ilvl="0" w:tplc="7EEC9DF2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4C5E6A"/>
    <w:multiLevelType w:val="multilevel"/>
    <w:tmpl w:val="9066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024AC1"/>
    <w:multiLevelType w:val="multilevel"/>
    <w:tmpl w:val="1B1A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3D506B"/>
    <w:multiLevelType w:val="multilevel"/>
    <w:tmpl w:val="BB9E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9343A3"/>
    <w:multiLevelType w:val="multilevel"/>
    <w:tmpl w:val="0A6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F8679B"/>
    <w:multiLevelType w:val="multilevel"/>
    <w:tmpl w:val="CE7A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14"/>
  </w:num>
  <w:num w:numId="8">
    <w:abstractNumId w:val="15"/>
  </w:num>
  <w:num w:numId="9">
    <w:abstractNumId w:val="13"/>
  </w:num>
  <w:num w:numId="10">
    <w:abstractNumId w:val="5"/>
  </w:num>
  <w:num w:numId="11">
    <w:abstractNumId w:val="7"/>
  </w:num>
  <w:num w:numId="12">
    <w:abstractNumId w:val="12"/>
  </w:num>
  <w:num w:numId="13">
    <w:abstractNumId w:val="16"/>
  </w:num>
  <w:num w:numId="14">
    <w:abstractNumId w:val="9"/>
  </w:num>
  <w:num w:numId="15">
    <w:abstractNumId w:val="2"/>
  </w:num>
  <w:num w:numId="16">
    <w:abstractNumId w:val="8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5BF6"/>
    <w:rsid w:val="0007058E"/>
    <w:rsid w:val="000A07B9"/>
    <w:rsid w:val="000D44B9"/>
    <w:rsid w:val="00150390"/>
    <w:rsid w:val="00191242"/>
    <w:rsid w:val="001A6281"/>
    <w:rsid w:val="001E556B"/>
    <w:rsid w:val="00224F3A"/>
    <w:rsid w:val="00287847"/>
    <w:rsid w:val="002C509E"/>
    <w:rsid w:val="00337500"/>
    <w:rsid w:val="00356025"/>
    <w:rsid w:val="003A2071"/>
    <w:rsid w:val="003B708D"/>
    <w:rsid w:val="00455BF6"/>
    <w:rsid w:val="005241C4"/>
    <w:rsid w:val="005E2365"/>
    <w:rsid w:val="006525A4"/>
    <w:rsid w:val="006A249B"/>
    <w:rsid w:val="006A5EEB"/>
    <w:rsid w:val="006B5AEF"/>
    <w:rsid w:val="007543B1"/>
    <w:rsid w:val="0078030A"/>
    <w:rsid w:val="00786110"/>
    <w:rsid w:val="007B756A"/>
    <w:rsid w:val="007E6EAC"/>
    <w:rsid w:val="007F7544"/>
    <w:rsid w:val="00833426"/>
    <w:rsid w:val="0086727C"/>
    <w:rsid w:val="008D26D7"/>
    <w:rsid w:val="008D2967"/>
    <w:rsid w:val="009034DF"/>
    <w:rsid w:val="009226B8"/>
    <w:rsid w:val="009E63EC"/>
    <w:rsid w:val="009E689B"/>
    <w:rsid w:val="00A171B9"/>
    <w:rsid w:val="00A81B8B"/>
    <w:rsid w:val="00A859B6"/>
    <w:rsid w:val="00B31D2F"/>
    <w:rsid w:val="00B74C87"/>
    <w:rsid w:val="00B92DD0"/>
    <w:rsid w:val="00B97866"/>
    <w:rsid w:val="00C14A60"/>
    <w:rsid w:val="00C530BE"/>
    <w:rsid w:val="00CD7CF7"/>
    <w:rsid w:val="00D87FE2"/>
    <w:rsid w:val="00DC6734"/>
    <w:rsid w:val="00DE323B"/>
    <w:rsid w:val="00E10DE3"/>
    <w:rsid w:val="00E742F5"/>
    <w:rsid w:val="00EB04E6"/>
    <w:rsid w:val="00F666B1"/>
    <w:rsid w:val="00FC5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F6"/>
    <w:pPr>
      <w:spacing w:after="0" w:line="259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455B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5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2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2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5B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5B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5BF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B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BF6"/>
    <w:rPr>
      <w:rFonts w:ascii="Tahoma" w:eastAsia="Calibri" w:hAnsi="Tahoma" w:cs="Tahoma"/>
      <w:sz w:val="16"/>
      <w:szCs w:val="16"/>
    </w:rPr>
  </w:style>
  <w:style w:type="paragraph" w:customStyle="1" w:styleId="term">
    <w:name w:val="term"/>
    <w:basedOn w:val="Normal"/>
    <w:rsid w:val="0033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">
    <w:name w:val="desc"/>
    <w:basedOn w:val="Normal"/>
    <w:rsid w:val="0033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5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37500"/>
    <w:rPr>
      <w:color w:val="0000FF"/>
      <w:u w:val="single"/>
    </w:rPr>
  </w:style>
  <w:style w:type="character" w:customStyle="1" w:styleId="entry-title">
    <w:name w:val="entry-title"/>
    <w:basedOn w:val="DefaultParagraphFont"/>
    <w:rsid w:val="00337500"/>
  </w:style>
  <w:style w:type="character" w:customStyle="1" w:styleId="entry-content">
    <w:name w:val="entry-content"/>
    <w:basedOn w:val="DefaultParagraphFont"/>
    <w:rsid w:val="00337500"/>
  </w:style>
  <w:style w:type="character" w:customStyle="1" w:styleId="Heading3Char">
    <w:name w:val="Heading 3 Char"/>
    <w:basedOn w:val="DefaultParagraphFont"/>
    <w:link w:val="Heading3"/>
    <w:uiPriority w:val="9"/>
    <w:semiHidden/>
    <w:rsid w:val="001A62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2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r">
    <w:name w:val="ar"/>
    <w:basedOn w:val="DefaultParagraphFont"/>
    <w:rsid w:val="001A6281"/>
  </w:style>
  <w:style w:type="paragraph" w:customStyle="1" w:styleId="kn">
    <w:name w:val="kn"/>
    <w:basedOn w:val="Normal"/>
    <w:rsid w:val="001A6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r">
    <w:name w:val="lr"/>
    <w:basedOn w:val="Normal"/>
    <w:rsid w:val="001A6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">
    <w:name w:val="r"/>
    <w:basedOn w:val="DefaultParagraphFont"/>
    <w:rsid w:val="001A6281"/>
  </w:style>
  <w:style w:type="paragraph" w:customStyle="1" w:styleId="ar1">
    <w:name w:val="ar1"/>
    <w:basedOn w:val="Normal"/>
    <w:rsid w:val="001A6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D44B9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44B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0D44B9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44B9"/>
    <w:rPr>
      <w:rFonts w:ascii="Calibri" w:eastAsia="Calibri" w:hAnsi="Calibri" w:cs="Calibri"/>
    </w:rPr>
  </w:style>
  <w:style w:type="paragraph" w:customStyle="1" w:styleId="Default">
    <w:name w:val="Default"/>
    <w:rsid w:val="001E556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rsid w:val="001E556B"/>
    <w:pPr>
      <w:widowControl w:val="0"/>
      <w:autoSpaceDE w:val="0"/>
      <w:autoSpaceDN w:val="0"/>
      <w:adjustRightInd w:val="0"/>
      <w:spacing w:before="145" w:line="240" w:lineRule="auto"/>
      <w:ind w:left="82" w:right="-15" w:firstLine="45"/>
      <w:jc w:val="both"/>
    </w:pPr>
    <w:rPr>
      <w:rFonts w:ascii="Cambria" w:eastAsiaTheme="minorEastAsia" w:hAnsi="Cambria" w:cs="Cambria"/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1E556B"/>
    <w:rPr>
      <w:rFonts w:ascii="Cambria" w:eastAsiaTheme="minorEastAsia" w:hAnsi="Cambria" w:cs="Cambria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E556B"/>
    <w:pPr>
      <w:widowControl w:val="0"/>
      <w:autoSpaceDE w:val="0"/>
      <w:autoSpaceDN w:val="0"/>
      <w:adjustRightInd w:val="0"/>
      <w:spacing w:line="240" w:lineRule="auto"/>
    </w:pPr>
    <w:rPr>
      <w:rFonts w:ascii="Cambria" w:eastAsiaTheme="minorEastAsia" w:hAnsi="Cambria" w:cs="Cambria"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sid w:val="001E556B"/>
    <w:rPr>
      <w:rFonts w:ascii="Cambria" w:eastAsiaTheme="minorEastAsia" w:hAnsi="Cambria" w:cs="Cambria"/>
      <w:sz w:val="34"/>
      <w:szCs w:val="34"/>
    </w:rPr>
  </w:style>
  <w:style w:type="character" w:customStyle="1" w:styleId="w">
    <w:name w:val="w"/>
    <w:basedOn w:val="DefaultParagraphFont"/>
    <w:rsid w:val="001E556B"/>
  </w:style>
  <w:style w:type="character" w:customStyle="1" w:styleId="diccomment">
    <w:name w:val="dic_comment"/>
    <w:basedOn w:val="DefaultParagraphFont"/>
    <w:rsid w:val="001E55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59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6453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3325">
                      <w:marLeft w:val="0"/>
                      <w:marRight w:val="0"/>
                      <w:marTop w:val="200"/>
                      <w:marBottom w:val="0"/>
                      <w:divBdr>
                        <w:top w:val="single" w:sz="4" w:space="5" w:color="DDDDDD"/>
                        <w:left w:val="single" w:sz="4" w:space="5" w:color="DDDDDD"/>
                        <w:bottom w:val="single" w:sz="4" w:space="5" w:color="DDDDDD"/>
                        <w:right w:val="single" w:sz="4" w:space="5" w:color="DDDDDD"/>
                      </w:divBdr>
                      <w:divsChild>
                        <w:div w:id="3987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1442">
                  <w:marLeft w:val="640"/>
                  <w:marRight w:val="6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56763">
                      <w:marLeft w:val="0"/>
                      <w:marRight w:val="0"/>
                      <w:marTop w:val="3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4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6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7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9103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9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3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90991">
                                                  <w:marLeft w:val="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11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361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12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35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5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51057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4550">
                  <w:marLeft w:val="640"/>
                  <w:marRight w:val="6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672">
                  <w:marLeft w:val="640"/>
                  <w:marRight w:val="6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6846">
                  <w:marLeft w:val="640"/>
                  <w:marRight w:val="6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342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9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1597">
                  <w:marLeft w:val="640"/>
                  <w:marRight w:val="6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6166">
                      <w:marLeft w:val="0"/>
                      <w:marRight w:val="0"/>
                      <w:marTop w:val="3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9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57226">
                                  <w:marLeft w:val="0"/>
                                  <w:marRight w:val="0"/>
                                  <w:marTop w:val="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55382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1417">
                  <w:marLeft w:val="640"/>
                  <w:marRight w:val="6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9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14" w:color="E6E6E6"/>
                                    <w:right w:val="none" w:sz="0" w:space="0" w:color="auto"/>
                                  </w:divBdr>
                                  <w:divsChild>
                                    <w:div w:id="90283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65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487342">
                                  <w:marLeft w:val="-30"/>
                                  <w:marRight w:val="0"/>
                                  <w:marTop w:val="0"/>
                                  <w:marBottom w:val="1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2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11835">
                                          <w:marLeft w:val="0"/>
                                          <w:marRight w:val="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94325">
                                          <w:marLeft w:val="0"/>
                                          <w:marRight w:val="0"/>
                                          <w:marTop w:val="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7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261">
              <w:marLeft w:val="0"/>
              <w:marRight w:val="0"/>
              <w:marTop w:val="4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4160">
                      <w:marLeft w:val="640"/>
                      <w:marRight w:val="6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2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9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285111">
                          <w:marLeft w:val="0"/>
                          <w:marRight w:val="0"/>
                          <w:marTop w:val="2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87091">
                          <w:marLeft w:val="0"/>
                          <w:marRight w:val="0"/>
                          <w:marTop w:val="2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07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82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405462">
                                          <w:marLeft w:val="70"/>
                                          <w:marRight w:val="0"/>
                                          <w:marTop w:val="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8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80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5783">
                          <w:marLeft w:val="640"/>
                          <w:marRight w:val="6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3634">
                              <w:marLeft w:val="0"/>
                              <w:marRight w:val="0"/>
                              <w:marTop w:val="250"/>
                              <w:marBottom w:val="250"/>
                              <w:divBdr>
                                <w:top w:val="single" w:sz="4" w:space="16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4660">
                                      <w:marLeft w:val="0"/>
                                      <w:marRight w:val="0"/>
                                      <w:marTop w:val="0"/>
                                      <w:marBottom w:val="3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85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26728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5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78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875623">
                                      <w:marLeft w:val="0"/>
                                      <w:marRight w:val="0"/>
                                      <w:marTop w:val="0"/>
                                      <w:marBottom w:val="3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54631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22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71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80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4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Mihai</cp:lastModifiedBy>
  <cp:revision>6</cp:revision>
  <dcterms:created xsi:type="dcterms:W3CDTF">2020-08-21T07:01:00Z</dcterms:created>
  <dcterms:modified xsi:type="dcterms:W3CDTF">2020-08-21T19:57:00Z</dcterms:modified>
</cp:coreProperties>
</file>