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3F64" w14:textId="18F76081" w:rsidR="00C52933" w:rsidRDefault="00C52933" w:rsidP="00C52933">
      <w:pPr>
        <w:spacing w:before="60" w:after="60"/>
        <w:rPr>
          <w:lang w:val="en-US"/>
        </w:rPr>
      </w:pPr>
      <w:r>
        <w:rPr>
          <w:lang w:val="en-US"/>
        </w:rPr>
        <w:t>Atamanenco Ion gr.IA-182</w:t>
      </w:r>
    </w:p>
    <w:p w14:paraId="53556F78" w14:textId="042ECDCF" w:rsidR="00C52933" w:rsidRDefault="00C52933" w:rsidP="00C52933">
      <w:pPr>
        <w:spacing w:before="60" w:after="60"/>
        <w:rPr>
          <w:lang w:val="en-US"/>
        </w:rPr>
      </w:pPr>
      <w:r>
        <w:rPr>
          <w:lang w:val="en-US"/>
        </w:rPr>
        <w:t>Varianta 1.</w:t>
      </w:r>
    </w:p>
    <w:p w14:paraId="0FA24223" w14:textId="77777777" w:rsidR="00C52933" w:rsidRPr="00612579" w:rsidRDefault="00C52933" w:rsidP="00C52933">
      <w:pPr>
        <w:spacing w:before="60" w:after="60"/>
        <w:rPr>
          <w:lang w:val="en-US"/>
        </w:rPr>
      </w:pPr>
    </w:p>
    <w:p w14:paraId="5ECFEFA3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>1. Şmurdicul are frică de şoareci, dar şi de şvabi.</w:t>
      </w:r>
    </w:p>
    <w:p w14:paraId="6A291F85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a) Şmurdicul nu are frică de şvabi;</w:t>
      </w:r>
    </w:p>
    <w:p w14:paraId="46AB3351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b) Şmurdicul are frică de şoareci;</w:t>
      </w:r>
    </w:p>
    <w:p w14:paraId="30DC89E3" w14:textId="67B75C5A" w:rsidR="00C52933" w:rsidRPr="00C52933" w:rsidRDefault="00C52933" w:rsidP="00C52933">
      <w:pPr>
        <w:pStyle w:val="ListParagraph"/>
        <w:numPr>
          <w:ilvl w:val="0"/>
          <w:numId w:val="1"/>
        </w:numPr>
        <w:spacing w:before="60" w:after="60"/>
        <w:rPr>
          <w:lang w:val="ro-MD"/>
        </w:rPr>
      </w:pPr>
      <w:r w:rsidRPr="00C52933">
        <w:rPr>
          <w:lang w:val="ro-MD"/>
        </w:rPr>
        <w:t>c) Şmurdicul are mai mult frică de şoareci decât de şvabi, dar şi de şvabi are frică.</w:t>
      </w:r>
    </w:p>
    <w:p w14:paraId="17A28CAE" w14:textId="77777777" w:rsidR="00C52933" w:rsidRPr="00612579" w:rsidRDefault="00C52933" w:rsidP="00C52933">
      <w:pPr>
        <w:spacing w:before="60" w:after="60"/>
        <w:rPr>
          <w:lang w:val="ro-MD"/>
        </w:rPr>
      </w:pPr>
    </w:p>
    <w:p w14:paraId="51FBA010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>2. Se cunoaşte că un grîmzic nu poate fi decât sau tărcat, sau cornut, sau în acelaşi timp şi tărcat şi cornut.</w:t>
      </w:r>
    </w:p>
    <w:p w14:paraId="3D387023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a) Un grîmzic nu poate fi lipsit de coarne;</w:t>
      </w:r>
    </w:p>
    <w:p w14:paraId="3932BEE4" w14:textId="513F4FB2" w:rsidR="00C52933" w:rsidRPr="00C52933" w:rsidRDefault="00C52933" w:rsidP="00C52933">
      <w:pPr>
        <w:pStyle w:val="ListParagraph"/>
        <w:numPr>
          <w:ilvl w:val="0"/>
          <w:numId w:val="1"/>
        </w:numPr>
        <w:spacing w:before="60" w:after="60"/>
        <w:rPr>
          <w:lang w:val="ro-MD"/>
        </w:rPr>
      </w:pPr>
      <w:r w:rsidRPr="00C52933">
        <w:rPr>
          <w:lang w:val="ro-MD"/>
        </w:rPr>
        <w:t>b) Un grîmzic nu poate fi monocrom şi lipsit de coarne concomitent;</w:t>
      </w:r>
    </w:p>
    <w:p w14:paraId="6AD1F1F0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c) Un grîmzic nu poate fi tărcat şi lipsit de coarne concomitent.</w:t>
      </w:r>
    </w:p>
    <w:p w14:paraId="133B7E79" w14:textId="77777777" w:rsidR="00C52933" w:rsidRPr="00612579" w:rsidRDefault="00C52933" w:rsidP="00C52933">
      <w:pPr>
        <w:spacing w:before="60" w:after="60"/>
        <w:rPr>
          <w:lang w:val="ro-MD"/>
        </w:rPr>
      </w:pPr>
    </w:p>
    <w:p w14:paraId="6C6FAC37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>3. Dacă o zapîrcă e otrăvită, ea imediat începe să facă bulbuci.</w:t>
      </w:r>
    </w:p>
    <w:p w14:paraId="132EA608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a) Dacă zapîrca face bulbuci, atunci ea a fost otrăvită;</w:t>
      </w:r>
    </w:p>
    <w:p w14:paraId="7FA431AE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b) Dacă zapîrca nu este otrăvită, ea nu va face bulbuci;</w:t>
      </w:r>
    </w:p>
    <w:p w14:paraId="5912E9EE" w14:textId="7CD716F2" w:rsidR="00C52933" w:rsidRPr="00C52933" w:rsidRDefault="00C52933" w:rsidP="00C52933">
      <w:pPr>
        <w:pStyle w:val="ListParagraph"/>
        <w:numPr>
          <w:ilvl w:val="0"/>
          <w:numId w:val="1"/>
        </w:numPr>
        <w:spacing w:before="60" w:after="60"/>
        <w:rPr>
          <w:lang w:val="ro-MD"/>
        </w:rPr>
      </w:pPr>
      <w:r w:rsidRPr="00C52933">
        <w:rPr>
          <w:lang w:val="ro-MD"/>
        </w:rPr>
        <w:t>c) Dacă o zapîrcă nu face bulbuci, atunci ea nu a fost otrăvită.</w:t>
      </w:r>
    </w:p>
    <w:p w14:paraId="45A523E8" w14:textId="77777777" w:rsidR="00C52933" w:rsidRPr="00612579" w:rsidRDefault="00C52933" w:rsidP="00C52933">
      <w:pPr>
        <w:spacing w:before="60" w:after="60"/>
        <w:rPr>
          <w:lang w:val="ro-MD"/>
        </w:rPr>
      </w:pPr>
    </w:p>
    <w:p w14:paraId="6B5F49F4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>4. Toate ohloanele ştiu să joace dame.</w:t>
      </w:r>
    </w:p>
    <w:p w14:paraId="41A50B34" w14:textId="0E39A509" w:rsidR="00C52933" w:rsidRPr="00C52933" w:rsidRDefault="00C52933" w:rsidP="00C52933">
      <w:pPr>
        <w:pStyle w:val="ListParagraph"/>
        <w:numPr>
          <w:ilvl w:val="0"/>
          <w:numId w:val="1"/>
        </w:numPr>
        <w:spacing w:before="60" w:after="60"/>
        <w:rPr>
          <w:lang w:val="ro-MD"/>
        </w:rPr>
      </w:pPr>
      <w:r w:rsidRPr="00C52933">
        <w:rPr>
          <w:lang w:val="ro-MD"/>
        </w:rPr>
        <w:t>Nu există ohloane ce nu ştiu să joace dame;</w:t>
      </w:r>
    </w:p>
    <w:p w14:paraId="73ABA394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b) Toţi ce ştiu să joace dame sunt ohloane;</w:t>
      </w:r>
    </w:p>
    <w:p w14:paraId="1AAF4EDE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c) Nu există ohloane ce ştiu să joace dame.</w:t>
      </w:r>
    </w:p>
    <w:p w14:paraId="527155EA" w14:textId="77777777" w:rsidR="00C52933" w:rsidRPr="00612579" w:rsidRDefault="00C52933" w:rsidP="00C52933">
      <w:pPr>
        <w:spacing w:before="60" w:after="60"/>
        <w:rPr>
          <w:lang w:val="ro-MD"/>
        </w:rPr>
      </w:pPr>
    </w:p>
    <w:p w14:paraId="60F9E5D8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5. Dubărătorii pot fi doar buni, sau doar răi. Nu este adevărat că acest dubărător nu este rău.</w:t>
      </w:r>
    </w:p>
    <w:p w14:paraId="6DF388A0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a) Acest dubărător este bun;</w:t>
      </w:r>
    </w:p>
    <w:p w14:paraId="32CD5750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b) Acest dubărător e mediocru;</w:t>
      </w:r>
    </w:p>
    <w:p w14:paraId="0A9B7534" w14:textId="28B483A6" w:rsidR="00C52933" w:rsidRPr="00C52933" w:rsidRDefault="00C52933" w:rsidP="00C52933">
      <w:pPr>
        <w:pStyle w:val="ListParagraph"/>
        <w:numPr>
          <w:ilvl w:val="0"/>
          <w:numId w:val="1"/>
        </w:numPr>
        <w:spacing w:before="60" w:after="60"/>
        <w:rPr>
          <w:lang w:val="ro-MD"/>
        </w:rPr>
      </w:pPr>
      <w:r w:rsidRPr="00C52933">
        <w:rPr>
          <w:lang w:val="ro-MD"/>
        </w:rPr>
        <w:t>c) Acest dubărător este rău.</w:t>
      </w:r>
    </w:p>
    <w:p w14:paraId="08EBF6E7" w14:textId="77777777" w:rsidR="00C52933" w:rsidRPr="00612579" w:rsidRDefault="00C52933" w:rsidP="00C52933">
      <w:pPr>
        <w:spacing w:before="60" w:after="60"/>
        <w:rPr>
          <w:lang w:val="ro-MD"/>
        </w:rPr>
      </w:pPr>
    </w:p>
    <w:p w14:paraId="5F6BB96F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>6. În natură au fost depistate mai mult de zece tiale. Toate tialele depistate sunt complet roşii.</w:t>
      </w:r>
    </w:p>
    <w:p w14:paraId="42B5B609" w14:textId="04FD3CD5" w:rsidR="00C52933" w:rsidRPr="00C52933" w:rsidRDefault="00C52933" w:rsidP="00C52933">
      <w:pPr>
        <w:pStyle w:val="ListParagraph"/>
        <w:numPr>
          <w:ilvl w:val="0"/>
          <w:numId w:val="1"/>
        </w:numPr>
        <w:spacing w:before="60" w:after="60"/>
        <w:rPr>
          <w:lang w:val="ro-MD"/>
        </w:rPr>
      </w:pPr>
      <w:r w:rsidRPr="00C52933">
        <w:rPr>
          <w:lang w:val="ro-MD"/>
        </w:rPr>
        <w:t>Cel puţin unele tiale sunt roşii;</w:t>
      </w:r>
    </w:p>
    <w:p w14:paraId="50154186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b) Cel puţin unele tiale sunt verzi;</w:t>
      </w:r>
    </w:p>
    <w:p w14:paraId="5A7F8BBE" w14:textId="77777777" w:rsidR="00C52933" w:rsidRPr="00612579" w:rsidRDefault="00C52933" w:rsidP="00C52933">
      <w:pPr>
        <w:spacing w:before="60" w:after="60"/>
        <w:rPr>
          <w:lang w:val="ro-MD"/>
        </w:rPr>
      </w:pPr>
      <w:r w:rsidRPr="00612579">
        <w:rPr>
          <w:lang w:val="ro-MD"/>
        </w:rPr>
        <w:t xml:space="preserve">  c) Unele tiale din cele deja depistate pot să nu fie roşii</w:t>
      </w:r>
    </w:p>
    <w:p w14:paraId="605B1552" w14:textId="6A20DE99" w:rsidR="00A3490C" w:rsidRPr="00C52933" w:rsidRDefault="00C52933" w:rsidP="00C52933">
      <w:pPr>
        <w:rPr>
          <w:lang w:val="en-US"/>
        </w:rPr>
      </w:pPr>
      <w:r>
        <w:rPr>
          <w:lang w:val="ro-MD"/>
        </w:rPr>
        <w:br w:type="page"/>
      </w:r>
    </w:p>
    <w:sectPr w:rsidR="00A3490C" w:rsidRPr="00C5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E1C"/>
    <w:multiLevelType w:val="hybridMultilevel"/>
    <w:tmpl w:val="C5C48D5E"/>
    <w:lvl w:ilvl="0" w:tplc="99526694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7E4680B"/>
    <w:multiLevelType w:val="hybridMultilevel"/>
    <w:tmpl w:val="30E2B1B2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547C5AED"/>
    <w:multiLevelType w:val="hybridMultilevel"/>
    <w:tmpl w:val="4086DACC"/>
    <w:lvl w:ilvl="0" w:tplc="822665FE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AC"/>
    <w:rsid w:val="004D43AC"/>
    <w:rsid w:val="007D0726"/>
    <w:rsid w:val="00A3490C"/>
    <w:rsid w:val="00C5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86FA"/>
  <w15:chartTrackingRefBased/>
  <w15:docId w15:val="{84AD0805-1E88-4720-9363-3BA6824A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Atamanenco</dc:creator>
  <cp:keywords/>
  <dc:description/>
  <cp:lastModifiedBy>Ion Atamanenco</cp:lastModifiedBy>
  <cp:revision>2</cp:revision>
  <dcterms:created xsi:type="dcterms:W3CDTF">2020-11-26T16:32:00Z</dcterms:created>
  <dcterms:modified xsi:type="dcterms:W3CDTF">2020-11-26T16:46:00Z</dcterms:modified>
</cp:coreProperties>
</file>