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99" w:rsidRDefault="007B0499" w:rsidP="007B049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7B0499" w:rsidRPr="00AC77D6" w:rsidRDefault="007B0499" w:rsidP="007B049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</w:t>
      </w:r>
      <w:proofErr w:type="spellEnd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proofErr w:type="spellEnd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Culturii</w:t>
      </w:r>
      <w:proofErr w:type="spellEnd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proofErr w:type="spellEnd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proofErr w:type="spellEnd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Republicii</w:t>
      </w:r>
      <w:proofErr w:type="spellEnd"/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217F7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:rsidR="007B0499" w:rsidRDefault="00D3386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</w:t>
      </w:r>
      <w:r w:rsidR="007B0499">
        <w:rPr>
          <w:rFonts w:ascii="Times New Roman" w:hAnsi="Times New Roman" w:cs="Times New Roman"/>
          <w:sz w:val="28"/>
          <w:szCs w:val="28"/>
          <w:lang w:val="ro-RO"/>
        </w:rPr>
        <w:t xml:space="preserve"> Informatică și Ingineria Sistemelor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3792A" w:rsidRPr="005C2EF3" w:rsidRDefault="007B0499" w:rsidP="0013792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</w:t>
      </w:r>
      <w:r w:rsidR="00080BE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13792A">
        <w:rPr>
          <w:rFonts w:ascii="Times New Roman" w:hAnsi="Times New Roman" w:cs="Times New Roman"/>
          <w:sz w:val="40"/>
          <w:szCs w:val="40"/>
          <w:lang w:val="ro-RO"/>
        </w:rPr>
        <w:t xml:space="preserve"> </w:t>
      </w:r>
      <w:r w:rsidR="005C2EF3" w:rsidRPr="005C2EF3">
        <w:rPr>
          <w:rFonts w:ascii="Times New Roman" w:hAnsi="Times New Roman" w:cs="Times New Roman"/>
          <w:sz w:val="40"/>
          <w:szCs w:val="40"/>
        </w:rPr>
        <w:t>2</w:t>
      </w:r>
    </w:p>
    <w:p w:rsidR="000D0347" w:rsidRPr="0013792A" w:rsidRDefault="0013792A" w:rsidP="0013792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3792A">
        <w:rPr>
          <w:rFonts w:ascii="Times New Roman" w:hAnsi="Times New Roman" w:cs="Times New Roman"/>
          <w:bCs/>
          <w:color w:val="000000" w:themeColor="text1"/>
          <w:sz w:val="36"/>
        </w:rPr>
        <w:t>Sisteme</w:t>
      </w:r>
      <w:proofErr w:type="spellEnd"/>
      <w:r w:rsidRPr="0013792A">
        <w:rPr>
          <w:rFonts w:ascii="Times New Roman" w:hAnsi="Times New Roman" w:cs="Times New Roman"/>
          <w:bCs/>
          <w:color w:val="000000" w:themeColor="text1"/>
          <w:sz w:val="36"/>
        </w:rPr>
        <w:t xml:space="preserve"> de </w:t>
      </w:r>
      <w:proofErr w:type="spellStart"/>
      <w:r w:rsidRPr="0013792A">
        <w:rPr>
          <w:rFonts w:ascii="Times New Roman" w:hAnsi="Times New Roman" w:cs="Times New Roman"/>
          <w:bCs/>
          <w:color w:val="000000" w:themeColor="text1"/>
          <w:sz w:val="36"/>
        </w:rPr>
        <w:t>inteligență</w:t>
      </w:r>
      <w:proofErr w:type="spellEnd"/>
      <w:r w:rsidRPr="0013792A">
        <w:rPr>
          <w:rFonts w:ascii="Times New Roman" w:hAnsi="Times New Roman" w:cs="Times New Roman"/>
          <w:bCs/>
          <w:color w:val="000000" w:themeColor="text1"/>
          <w:sz w:val="36"/>
        </w:rPr>
        <w:t xml:space="preserve"> </w:t>
      </w:r>
      <w:proofErr w:type="spellStart"/>
      <w:r w:rsidRPr="0013792A">
        <w:rPr>
          <w:rFonts w:ascii="Times New Roman" w:hAnsi="Times New Roman" w:cs="Times New Roman"/>
          <w:bCs/>
          <w:color w:val="000000" w:themeColor="text1"/>
          <w:sz w:val="36"/>
        </w:rPr>
        <w:t>artificială</w:t>
      </w:r>
      <w:proofErr w:type="spellEnd"/>
      <w:r w:rsidR="0063353B" w:rsidRPr="0013792A">
        <w:rPr>
          <w:rFonts w:ascii="Times New Roman" w:hAnsi="Times New Roman" w:cs="Times New Roman"/>
          <w:sz w:val="28"/>
          <w:szCs w:val="28"/>
          <w:lang w:val="es-ES"/>
        </w:rPr>
        <w:br/>
      </w:r>
      <w:proofErr w:type="gramStart"/>
      <w:r w:rsidR="0063353B" w:rsidRPr="0013792A">
        <w:rPr>
          <w:rFonts w:ascii="Times New Roman" w:hAnsi="Times New Roman" w:cs="Times New Roman"/>
          <w:color w:val="000000" w:themeColor="text1"/>
          <w:sz w:val="30"/>
          <w:szCs w:val="30"/>
          <w:lang w:val="es-ES"/>
        </w:rPr>
        <w:t>Tema :</w:t>
      </w:r>
      <w:proofErr w:type="gramEnd"/>
      <w:r w:rsidR="0063353B" w:rsidRPr="0013792A">
        <w:rPr>
          <w:rFonts w:ascii="Times New Roman" w:hAnsi="Times New Roman" w:cs="Times New Roman"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="00D5368D" w:rsidRPr="00D5368D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Reprezentarea</w:t>
      </w:r>
      <w:proofErr w:type="spellEnd"/>
      <w:r w:rsidR="00D5368D" w:rsidRPr="00D5368D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</w:t>
      </w:r>
      <w:proofErr w:type="spellStart"/>
      <w:r w:rsidR="00D5368D" w:rsidRPr="00D5368D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cunoștințelor</w:t>
      </w:r>
      <w:proofErr w:type="spellEnd"/>
    </w:p>
    <w:p w:rsidR="00C15C5B" w:rsidRPr="00C15C5B" w:rsidRDefault="00C15C5B" w:rsidP="000D03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B0499" w:rsidRPr="003712EC" w:rsidRDefault="007B0499" w:rsidP="007B0499">
      <w:pPr>
        <w:ind w:left="-540" w:right="-360"/>
        <w:jc w:val="center"/>
        <w:rPr>
          <w:sz w:val="24"/>
        </w:rPr>
      </w:pPr>
    </w:p>
    <w:p w:rsidR="0057666D" w:rsidRPr="007B0499" w:rsidRDefault="0057666D" w:rsidP="007B0499">
      <w:pPr>
        <w:pStyle w:val="BodyText"/>
        <w:spacing w:before="7"/>
        <w:jc w:val="center"/>
        <w:rPr>
          <w:sz w:val="28"/>
          <w:szCs w:val="40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C15C5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006A86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e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 xml:space="preserve">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BD24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>td</w:t>
      </w:r>
      <w:r w:rsidR="0063353B">
        <w:rPr>
          <w:rFonts w:ascii="Times New Roman" w:hAnsi="Times New Roman" w:cs="Times New Roman"/>
          <w:sz w:val="28"/>
          <w:szCs w:val="28"/>
          <w:lang w:val="ro-RO"/>
        </w:rPr>
        <w:t xml:space="preserve">. gr. IA – 182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06A86">
        <w:rPr>
          <w:rFonts w:ascii="Times New Roman" w:hAnsi="Times New Roman" w:cs="Times New Roman"/>
          <w:sz w:val="28"/>
          <w:szCs w:val="28"/>
          <w:lang w:val="ro-RO"/>
        </w:rPr>
        <w:t>Munteanu Igor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C15C5B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</w:t>
      </w:r>
      <w:r w:rsidR="004D27BF">
        <w:rPr>
          <w:rFonts w:ascii="Times New Roman" w:hAnsi="Times New Roman" w:cs="Times New Roman"/>
          <w:sz w:val="28"/>
          <w:szCs w:val="28"/>
          <w:lang w:val="ro-RO"/>
        </w:rPr>
        <w:t>erificat:</w:t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7B0499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13792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114F8">
        <w:rPr>
          <w:rFonts w:ascii="Times New Roman" w:hAnsi="Times New Roman" w:cs="Times New Roman"/>
          <w:sz w:val="28"/>
          <w:szCs w:val="28"/>
          <w:lang w:val="ro-RO"/>
        </w:rPr>
        <w:t>asist. Univ.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3792A">
        <w:rPr>
          <w:rFonts w:ascii="Times New Roman" w:hAnsi="Times New Roman" w:cs="Times New Roman"/>
          <w:sz w:val="28"/>
          <w:szCs w:val="28"/>
          <w:lang w:val="it-IT"/>
        </w:rPr>
        <w:t>Stratulat Stefan</w:t>
      </w: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0D0347" w:rsidRDefault="000D0347" w:rsidP="000D034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0D0347" w:rsidRPr="000D0347" w:rsidRDefault="00A304C7" w:rsidP="000D034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7B04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>2020</w:t>
      </w:r>
    </w:p>
    <w:p w:rsidR="007006E3" w:rsidRDefault="00BD24E8" w:rsidP="007006E3">
      <w:pPr>
        <w:pStyle w:val="BodyText"/>
        <w:spacing w:before="7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Scopul lucrarii</w:t>
      </w:r>
      <w:r w:rsidR="002705BF" w:rsidRPr="002705BF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D5368D" w:rsidRPr="007006E3" w:rsidRDefault="00D5368D" w:rsidP="007006E3">
      <w:pPr>
        <w:pStyle w:val="BodyText"/>
        <w:spacing w:before="7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Proiectarea</w:t>
      </w:r>
      <w:proofErr w:type="spellEnd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 xml:space="preserve"> </w:t>
      </w:r>
      <w:proofErr w:type="spellStart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și</w:t>
      </w:r>
      <w:proofErr w:type="spellEnd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 xml:space="preserve"> </w:t>
      </w:r>
      <w:proofErr w:type="spellStart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implementarea</w:t>
      </w:r>
      <w:proofErr w:type="spellEnd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 xml:space="preserve"> </w:t>
      </w:r>
      <w:proofErr w:type="spellStart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unui</w:t>
      </w:r>
      <w:proofErr w:type="spellEnd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 xml:space="preserve"> neuron </w:t>
      </w:r>
      <w:proofErr w:type="spellStart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în</w:t>
      </w:r>
      <w:proofErr w:type="spellEnd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 xml:space="preserve"> 3 </w:t>
      </w:r>
      <w:proofErr w:type="spellStart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generații</w:t>
      </w:r>
      <w:proofErr w:type="spellEnd"/>
      <w:r w:rsidRPr="00D5368D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.</w:t>
      </w:r>
    </w:p>
    <w:p w:rsidR="00D5368D" w:rsidRPr="00D5368D" w:rsidRDefault="00D5368D" w:rsidP="00EC43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5368D">
        <w:rPr>
          <w:rFonts w:ascii="Times New Roman" w:hAnsi="Times New Roman" w:cs="Times New Roman"/>
          <w:sz w:val="24"/>
          <w:szCs w:val="24"/>
          <w:lang w:val="ro-RO"/>
        </w:rPr>
        <w:t>Neuron de tip McCulloch-Pitts</w:t>
      </w:r>
    </w:p>
    <w:p w:rsidR="00D5368D" w:rsidRPr="00D5368D" w:rsidRDefault="00D5368D" w:rsidP="00EC43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5368D">
        <w:rPr>
          <w:rFonts w:ascii="Times New Roman" w:hAnsi="Times New Roman" w:cs="Times New Roman"/>
          <w:sz w:val="24"/>
          <w:szCs w:val="24"/>
          <w:lang w:val="ro-RO"/>
        </w:rPr>
        <w:t>Neuron Recuren</w:t>
      </w:r>
      <w:r w:rsidR="00605C3F">
        <w:rPr>
          <w:rFonts w:ascii="Times New Roman" w:hAnsi="Times New Roman" w:cs="Times New Roman"/>
          <w:sz w:val="24"/>
          <w:szCs w:val="24"/>
          <w:lang w:val="ro-RO"/>
        </w:rPr>
        <w:t>t</w:t>
      </w:r>
    </w:p>
    <w:p w:rsidR="007B0499" w:rsidRPr="00D5368D" w:rsidRDefault="00D5368D" w:rsidP="00EC43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5368D">
        <w:rPr>
          <w:rFonts w:ascii="Times New Roman" w:hAnsi="Times New Roman" w:cs="Times New Roman"/>
          <w:sz w:val="24"/>
          <w:szCs w:val="24"/>
          <w:lang w:val="ro-RO"/>
        </w:rPr>
        <w:t>Neuron Spiking</w:t>
      </w:r>
      <w:r w:rsidR="007B0499" w:rsidRPr="00D5368D">
        <w:rPr>
          <w:rFonts w:ascii="Times New Roman" w:hAnsi="Times New Roman" w:cs="Times New Roman"/>
          <w:b/>
          <w:sz w:val="24"/>
          <w:szCs w:val="24"/>
          <w:lang w:val="ro-RO"/>
        </w:rPr>
        <w:br/>
      </w:r>
    </w:p>
    <w:p w:rsidR="00080BE6" w:rsidRPr="007B0499" w:rsidRDefault="00BD24E8" w:rsidP="007B0499">
      <w:pPr>
        <w:spacing w:after="0" w:line="240" w:lineRule="auto"/>
        <w:ind w:left="-540" w:right="-360" w:firstLine="540"/>
        <w:rPr>
          <w:sz w:val="24"/>
        </w:rPr>
      </w:pPr>
      <w:r w:rsidRPr="007B0499">
        <w:rPr>
          <w:rFonts w:ascii="Times New Roman" w:hAnsi="Times New Roman" w:cs="Times New Roman"/>
          <w:b/>
          <w:sz w:val="28"/>
          <w:szCs w:val="24"/>
          <w:lang w:val="ro-RO"/>
        </w:rPr>
        <w:t>Sarcina de lucru:</w:t>
      </w:r>
    </w:p>
    <w:p w:rsidR="00D5368D" w:rsidRDefault="00D5368D" w:rsidP="00D5368D">
      <w:pPr>
        <w:pStyle w:val="Heading3"/>
        <w:numPr>
          <w:ilvl w:val="0"/>
          <w:numId w:val="20"/>
        </w:numPr>
        <w:shd w:val="clear" w:color="auto" w:fill="FFFFFF"/>
        <w:spacing w:before="120" w:after="120"/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</w:pP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descrierea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caracteristicilor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(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rețelelor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)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neurale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de tip Perceptron,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Recurente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și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Spiking;</w:t>
      </w:r>
    </w:p>
    <w:p w:rsidR="00D5368D" w:rsidRDefault="00D5368D" w:rsidP="00D5368D">
      <w:pPr>
        <w:pStyle w:val="Heading3"/>
        <w:numPr>
          <w:ilvl w:val="0"/>
          <w:numId w:val="20"/>
        </w:numPr>
        <w:shd w:val="clear" w:color="auto" w:fill="FFFFFF"/>
        <w:spacing w:before="120" w:after="120"/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</w:pP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prezentarea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unor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funcții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de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activare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pentru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neuroni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;</w:t>
      </w:r>
    </w:p>
    <w:p w:rsidR="00D5368D" w:rsidRDefault="00D5368D" w:rsidP="00D5368D">
      <w:pPr>
        <w:pStyle w:val="Heading3"/>
        <w:numPr>
          <w:ilvl w:val="0"/>
          <w:numId w:val="20"/>
        </w:numPr>
        <w:shd w:val="clear" w:color="auto" w:fill="FFFFFF"/>
        <w:spacing w:before="120" w:after="120"/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</w:pP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descoperirea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parametrilor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unor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neuroni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care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aproximează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funcții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logice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elementare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și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reprezentarea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regiunilor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de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decizie</w:t>
      </w:r>
      <w:proofErr w:type="spellEnd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 xml:space="preserve"> ale </w:t>
      </w:r>
      <w:proofErr w:type="spellStart"/>
      <w:r w:rsidRPr="00D5368D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6"/>
          <w:shd w:val="clear" w:color="auto" w:fill="FFFFFF"/>
        </w:rPr>
        <w:t>acestora</w:t>
      </w:r>
      <w:proofErr w:type="spellEnd"/>
    </w:p>
    <w:p w:rsidR="007006E3" w:rsidRPr="007006E3" w:rsidRDefault="007006E3" w:rsidP="007006E3"/>
    <w:p w:rsidR="00D5368D" w:rsidRDefault="00914AA7" w:rsidP="00D5368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D5368D" w:rsidRPr="00D5368D">
        <w:rPr>
          <w:rFonts w:ascii="Times New Roman" w:hAnsi="Times New Roman" w:cs="Times New Roman"/>
          <w:b/>
          <w:i/>
          <w:sz w:val="24"/>
          <w:szCs w:val="24"/>
        </w:rPr>
        <w:t>Neuron de tip Perceptron:</w:t>
      </w:r>
    </w:p>
    <w:p w:rsidR="00D5368D" w:rsidRDefault="00D5368D" w:rsidP="00D5368D">
      <w:pPr>
        <w:rPr>
          <w:rFonts w:ascii="Times New Roman" w:hAnsi="Times New Roman" w:cs="Times New Roman"/>
          <w:sz w:val="24"/>
          <w:szCs w:val="24"/>
        </w:rPr>
      </w:pPr>
      <w:r w:rsidRPr="00D5368D">
        <w:rPr>
          <w:rFonts w:ascii="Times New Roman" w:hAnsi="Times New Roman" w:cs="Times New Roman"/>
          <w:sz w:val="24"/>
          <w:szCs w:val="24"/>
        </w:rPr>
        <w:t xml:space="preserve">Perceptron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computerizat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percepție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creier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(un model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cibernetic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creierului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Frank Rosenblatt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1957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„Mark-1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în</w:t>
      </w:r>
      <w:proofErr w:type="spellEnd"/>
      <w:proofErr w:type="gramEnd"/>
      <w:r w:rsidRPr="00D5368D">
        <w:rPr>
          <w:rFonts w:ascii="Times New Roman" w:hAnsi="Times New Roman" w:cs="Times New Roman"/>
          <w:sz w:val="24"/>
          <w:szCs w:val="24"/>
        </w:rPr>
        <w:t xml:space="preserve"> 1960.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Perceptronul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neuronale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Mark-1 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neurocomputer din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>.</w:t>
      </w:r>
    </w:p>
    <w:p w:rsidR="00D5368D" w:rsidRPr="00D5368D" w:rsidRDefault="00D5368D" w:rsidP="00D536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Perceptronul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provenite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asociative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reacționează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perceptronii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set de „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stimulii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biologic,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transformării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536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vizuale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fiziologic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neuronii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motori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. Conform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terminologiei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perceptronii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clasificați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neuronale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>:</w:t>
      </w:r>
    </w:p>
    <w:p w:rsidR="00D5368D" w:rsidRPr="00D5368D" w:rsidRDefault="00D5368D" w:rsidP="00D536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68D">
        <w:rPr>
          <w:rFonts w:ascii="Times New Roman" w:hAnsi="Times New Roman" w:cs="Times New Roman"/>
          <w:sz w:val="24"/>
          <w:szCs w:val="24"/>
        </w:rPr>
        <w:t xml:space="preserve">cu un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strat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>;</w:t>
      </w:r>
    </w:p>
    <w:p w:rsidR="00D5368D" w:rsidRPr="00D5368D" w:rsidRDefault="00D5368D" w:rsidP="00D536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5368D">
        <w:rPr>
          <w:rFonts w:ascii="Times New Roman" w:hAnsi="Times New Roman" w:cs="Times New Roman"/>
          <w:sz w:val="24"/>
          <w:szCs w:val="24"/>
        </w:rPr>
        <w:t xml:space="preserve">cu o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 xml:space="preserve"> de transfer </w:t>
      </w:r>
      <w:proofErr w:type="spellStart"/>
      <w:r w:rsidRPr="00D5368D">
        <w:rPr>
          <w:rFonts w:ascii="Times New Roman" w:hAnsi="Times New Roman" w:cs="Times New Roman"/>
          <w:sz w:val="24"/>
          <w:szCs w:val="24"/>
        </w:rPr>
        <w:t>prag</w:t>
      </w:r>
      <w:proofErr w:type="spellEnd"/>
      <w:r w:rsidRPr="00D5368D">
        <w:rPr>
          <w:rFonts w:ascii="Times New Roman" w:hAnsi="Times New Roman" w:cs="Times New Roman"/>
          <w:sz w:val="24"/>
          <w:szCs w:val="24"/>
        </w:rPr>
        <w:t>;</w:t>
      </w:r>
    </w:p>
    <w:p w:rsidR="00D5368D" w:rsidRDefault="007006E3" w:rsidP="00D536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204943</wp:posOffset>
            </wp:positionH>
            <wp:positionV relativeFrom="paragraph">
              <wp:posOffset>256304</wp:posOffset>
            </wp:positionV>
            <wp:extent cx="5390707" cy="2850443"/>
            <wp:effectExtent l="0" t="0" r="0" b="7620"/>
            <wp:wrapNone/>
            <wp:docPr id="1" name="Picture 1" descr="1_n6sJ4yZQzwKL9wnF5wnV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n6sJ4yZQzwKL9wnF5wnV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25" cy="285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68D" w:rsidRPr="00D5368D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D5368D" w:rsidRPr="00D5368D">
        <w:rPr>
          <w:rFonts w:ascii="Times New Roman" w:hAnsi="Times New Roman" w:cs="Times New Roman"/>
          <w:sz w:val="24"/>
          <w:szCs w:val="24"/>
        </w:rPr>
        <w:t>propagare</w:t>
      </w:r>
      <w:proofErr w:type="spellEnd"/>
      <w:r w:rsidR="00D5368D" w:rsidRPr="00D5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8D" w:rsidRPr="00D5368D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="00D5368D" w:rsidRPr="00D536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368D" w:rsidRPr="00D5368D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="00D5368D" w:rsidRPr="00D5368D">
        <w:rPr>
          <w:rFonts w:ascii="Times New Roman" w:hAnsi="Times New Roman" w:cs="Times New Roman"/>
          <w:sz w:val="24"/>
          <w:szCs w:val="24"/>
        </w:rPr>
        <w:t>.</w:t>
      </w:r>
    </w:p>
    <w:p w:rsidR="007006E3" w:rsidRPr="007006E3" w:rsidRDefault="007006E3" w:rsidP="007006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Neuroni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Recurente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recurentă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(RNN)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un tip de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direcționată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serii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lanțuri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spațiale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succesive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perceptronii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multistrat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recurente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internă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secvențe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arbitrară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, RNN-urile sunt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întreg</w:t>
      </w:r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scrisului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mână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vorbirii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arhitecturale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recurente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, de la simple la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>.</w:t>
      </w: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  <w:r w:rsidRPr="007006E3">
        <w:rPr>
          <w:rFonts w:ascii="Times New Roman" w:hAnsi="Times New Roman" w:cs="Times New Roman"/>
          <w:sz w:val="24"/>
          <w:szCs w:val="24"/>
        </w:rPr>
        <w:t xml:space="preserve">Recent,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răspândite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lung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(LSTM)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recurentă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E3">
        <w:rPr>
          <w:rFonts w:ascii="Times New Roman" w:hAnsi="Times New Roman" w:cs="Times New Roman"/>
          <w:sz w:val="24"/>
          <w:szCs w:val="24"/>
        </w:rPr>
        <w:t>controlată</w:t>
      </w:r>
      <w:proofErr w:type="spellEnd"/>
      <w:r w:rsidRPr="007006E3">
        <w:rPr>
          <w:rFonts w:ascii="Times New Roman" w:hAnsi="Times New Roman" w:cs="Times New Roman"/>
          <w:sz w:val="24"/>
          <w:szCs w:val="24"/>
        </w:rPr>
        <w:t xml:space="preserve"> (GRU).</w:t>
      </w: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-178213</wp:posOffset>
            </wp:positionH>
            <wp:positionV relativeFrom="paragraph">
              <wp:posOffset>13173</wp:posOffset>
            </wp:positionV>
            <wp:extent cx="6692265" cy="1758640"/>
            <wp:effectExtent l="0" t="0" r="0" b="0"/>
            <wp:wrapNone/>
            <wp:docPr id="3" name="Picture 3" descr="Lab V - Retele Neuronale Recurente (RN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b V - Retele Neuronale Recurente (RNN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7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Default="007006E3" w:rsidP="007006E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Neuroni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de tip Spiking</w:t>
      </w:r>
    </w:p>
    <w:p w:rsid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5C3F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neuronală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spiking </w:t>
      </w:r>
      <w:r w:rsidR="00605C3F">
        <w:rPr>
          <w:rFonts w:ascii="Times New Roman" w:hAnsi="Times New Roman" w:cs="Times New Roman"/>
          <w:sz w:val="24"/>
          <w:szCs w:val="24"/>
        </w:rPr>
        <w:t xml:space="preserve">(Spiking Neural Network </w:t>
      </w:r>
      <w:proofErr w:type="spellStart"/>
      <w:r w:rsidR="00605C3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05C3F">
        <w:rPr>
          <w:rFonts w:ascii="Times New Roman" w:hAnsi="Times New Roman" w:cs="Times New Roman"/>
          <w:sz w:val="24"/>
          <w:szCs w:val="24"/>
        </w:rPr>
        <w:t xml:space="preserve"> </w:t>
      </w:r>
      <w:r w:rsidRPr="00605C3F">
        <w:rPr>
          <w:rFonts w:ascii="Times New Roman" w:hAnsi="Times New Roman" w:cs="Times New Roman"/>
          <w:sz w:val="24"/>
          <w:szCs w:val="24"/>
        </w:rPr>
        <w:t xml:space="preserve">SNN)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neuronale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(ANN), care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diferă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r w:rsidR="00605C3F">
        <w:rPr>
          <w:rFonts w:ascii="Times New Roman" w:hAnsi="Times New Roman" w:cs="Times New Roman"/>
          <w:sz w:val="24"/>
          <w:szCs w:val="24"/>
        </w:rPr>
        <w:t>re</w:t>
      </w:r>
      <w:r w:rsidR="00605C3F">
        <w:rPr>
          <w:rFonts w:ascii="Times New Roman" w:hAnsi="Times New Roman" w:cs="Times New Roman"/>
          <w:sz w:val="24"/>
          <w:szCs w:val="24"/>
          <w:lang w:val="ro-RO"/>
        </w:rPr>
        <w:t>țelele neuronale artificiale</w:t>
      </w:r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(prima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frecvența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neuronii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scurți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biologici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1-2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impulsuri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amplitudine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biologici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100 mV). Este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realist </w:t>
      </w:r>
      <w:proofErr w:type="gramStart"/>
      <w:r w:rsidRPr="00605C3F">
        <w:rPr>
          <w:rFonts w:ascii="Times New Roman" w:hAnsi="Times New Roman" w:cs="Times New Roman"/>
          <w:sz w:val="24"/>
          <w:szCs w:val="24"/>
        </w:rPr>
        <w:t xml:space="preserve">model </w:t>
      </w:r>
      <w:r w:rsidR="00605C3F">
        <w:rPr>
          <w:rFonts w:ascii="Times New Roman" w:hAnsi="Times New Roman" w:cs="Times New Roman"/>
          <w:sz w:val="24"/>
          <w:szCs w:val="24"/>
        </w:rPr>
        <w:t xml:space="preserve"> de</w:t>
      </w:r>
      <w:proofErr w:type="gramEnd"/>
      <w:r w:rsidR="00605C3F">
        <w:rPr>
          <w:rFonts w:ascii="Times New Roman" w:hAnsi="Times New Roman" w:cs="Times New Roman"/>
          <w:sz w:val="24"/>
          <w:szCs w:val="24"/>
        </w:rPr>
        <w:t xml:space="preserve"> re</w:t>
      </w:r>
      <w:r w:rsidR="00605C3F">
        <w:rPr>
          <w:rFonts w:ascii="Times New Roman" w:hAnsi="Times New Roman" w:cs="Times New Roman"/>
          <w:sz w:val="24"/>
          <w:szCs w:val="24"/>
          <w:lang w:val="ro-RO"/>
        </w:rPr>
        <w:t>țelele neuronale artificiale</w:t>
      </w:r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fiziologic</w:t>
      </w:r>
      <w:r w:rsidR="00605C3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05C3F">
        <w:rPr>
          <w:rFonts w:ascii="Times New Roman" w:hAnsi="Times New Roman" w:cs="Times New Roman"/>
          <w:sz w:val="24"/>
          <w:szCs w:val="24"/>
        </w:rPr>
        <w:t>.</w:t>
      </w:r>
    </w:p>
    <w:p w:rsidR="00605C3F" w:rsidRDefault="00605C3F" w:rsidP="00700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5C3F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impulsuri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intrări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emite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impulsuri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moment,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neuron are o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analogă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electric al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neuronilor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biologici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depășește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pragul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neuronul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(analog al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reabilitare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biologici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refractară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) cu 2-30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dezechilibrat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neuronului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tindă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legăturilor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greutate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neuronului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3F">
        <w:rPr>
          <w:rFonts w:ascii="Times New Roman" w:hAnsi="Times New Roman" w:cs="Times New Roman"/>
          <w:sz w:val="24"/>
          <w:szCs w:val="24"/>
        </w:rPr>
        <w:t>greutatea</w:t>
      </w:r>
      <w:proofErr w:type="spellEnd"/>
      <w:r w:rsidRPr="00605C3F">
        <w:rPr>
          <w:rFonts w:ascii="Times New Roman" w:hAnsi="Times New Roman" w:cs="Times New Roman"/>
          <w:sz w:val="24"/>
          <w:szCs w:val="24"/>
        </w:rPr>
        <w:t>.</w:t>
      </w:r>
    </w:p>
    <w:p w:rsidR="00605C3F" w:rsidRPr="00605C3F" w:rsidRDefault="00605C3F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Pr="00605C3F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7006E3" w:rsidRPr="007006E3" w:rsidRDefault="007006E3" w:rsidP="007006E3">
      <w:pPr>
        <w:rPr>
          <w:rFonts w:ascii="Times New Roman" w:hAnsi="Times New Roman" w:cs="Times New Roman"/>
          <w:sz w:val="24"/>
          <w:szCs w:val="24"/>
        </w:rPr>
      </w:pPr>
    </w:p>
    <w:p w:rsidR="009D1908" w:rsidRDefault="009D1908" w:rsidP="009D19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502270</wp:posOffset>
            </wp:positionH>
            <wp:positionV relativeFrom="paragraph">
              <wp:posOffset>-8033</wp:posOffset>
            </wp:positionV>
            <wp:extent cx="5177790" cy="4518660"/>
            <wp:effectExtent l="0" t="0" r="3810" b="0"/>
            <wp:wrapNone/>
            <wp:docPr id="4" name="Picture 4" descr="Is Spiking Neural Network The Next Generation Of Machine Learn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s Spiking Neural Network The Next Generation Of Machine Learning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06E3" w:rsidRDefault="007006E3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Pr="00914AA7" w:rsidRDefault="00914AA7" w:rsidP="009D1908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914AA7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2.</w:t>
      </w:r>
      <w:r w:rsidR="00605C3F" w:rsidRPr="00914AA7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Funcții de </w:t>
      </w:r>
      <w:proofErr w:type="spellStart"/>
      <w:r w:rsidR="00605C3F" w:rsidRPr="00914AA7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activare</w:t>
      </w:r>
      <w:proofErr w:type="spellEnd"/>
      <w:r w:rsidR="00605C3F" w:rsidRPr="00914AA7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 a </w:t>
      </w:r>
      <w:proofErr w:type="spellStart"/>
      <w:r w:rsidR="00605C3F" w:rsidRPr="00914AA7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neuronilor</w:t>
      </w:r>
      <w:proofErr w:type="spellEnd"/>
      <w:r w:rsidR="00605C3F" w:rsidRPr="00914AA7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:</w:t>
      </w:r>
    </w:p>
    <w:p w:rsidR="00605C3F" w:rsidRPr="00DB724B" w:rsidRDefault="00605C3F" w:rsidP="00DB724B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05C3F">
        <w:rPr>
          <w:noProof/>
          <w:lang w:val="ro-RO"/>
        </w:rPr>
        <w:drawing>
          <wp:anchor distT="0" distB="0" distL="114300" distR="114300" simplePos="0" relativeHeight="251655168" behindDoc="0" locked="0" layoutInCell="1" allowOverlap="1" wp14:anchorId="2779D755">
            <wp:simplePos x="0" y="0"/>
            <wp:positionH relativeFrom="column">
              <wp:posOffset>3979501</wp:posOffset>
            </wp:positionH>
            <wp:positionV relativeFrom="paragraph">
              <wp:posOffset>15004</wp:posOffset>
            </wp:positionV>
            <wp:extent cx="2505062" cy="4997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81" cy="50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C3F" w:rsidRPr="00DB724B" w:rsidRDefault="00605C3F" w:rsidP="00DB724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proofErr w:type="spellStart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Func</w:t>
      </w:r>
      <w:proofErr w:type="spellEnd"/>
      <w:r w:rsidRPr="00DB724B">
        <w:rPr>
          <w:rFonts w:ascii="Times New Roman" w:hAnsi="Times New Roman" w:cs="Times New Roman"/>
          <w:color w:val="000000" w:themeColor="text1"/>
          <w:sz w:val="24"/>
          <w:szCs w:val="28"/>
          <w:lang w:val="ro-RO"/>
        </w:rPr>
        <w:t xml:space="preserve">ția sigmoidală </w:t>
      </w:r>
    </w:p>
    <w:p w:rsidR="00DB724B" w:rsidRPr="00DB724B" w:rsidRDefault="00DB724B" w:rsidP="00DB724B">
      <w:pPr>
        <w:pStyle w:val="ListParagraph"/>
        <w:ind w:left="108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DB724B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4C1ABBD4">
            <wp:simplePos x="0" y="0"/>
            <wp:positionH relativeFrom="column">
              <wp:posOffset>4010985</wp:posOffset>
            </wp:positionH>
            <wp:positionV relativeFrom="paragraph">
              <wp:posOffset>54802</wp:posOffset>
            </wp:positionV>
            <wp:extent cx="2440171" cy="41466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171" cy="41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C3F" w:rsidRPr="00DB724B" w:rsidRDefault="00605C3F" w:rsidP="00DB724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Funcție</w:t>
      </w:r>
      <w:proofErr w:type="spellEnd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tangentă</w:t>
      </w:r>
      <w:proofErr w:type="spellEnd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hiperbolică</w:t>
      </w:r>
      <w:proofErr w:type="spellEnd"/>
      <w:r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:rsidR="00DB724B" w:rsidRPr="00DB724B" w:rsidRDefault="00DB724B" w:rsidP="00DB724B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605C3F" w:rsidRPr="00DB724B" w:rsidRDefault="00DB724B" w:rsidP="00DB724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B724B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50F0885A">
            <wp:simplePos x="0" y="0"/>
            <wp:positionH relativeFrom="column">
              <wp:posOffset>3946820</wp:posOffset>
            </wp:positionH>
            <wp:positionV relativeFrom="paragraph">
              <wp:posOffset>8255</wp:posOffset>
            </wp:positionV>
            <wp:extent cx="2632853" cy="3827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853" cy="38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5C3F"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Funcția</w:t>
      </w:r>
      <w:proofErr w:type="spellEnd"/>
      <w:r w:rsidR="00605C3F"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605C3F"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sigmodală</w:t>
      </w:r>
      <w:proofErr w:type="spellEnd"/>
      <w:r w:rsidR="00605C3F"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605C3F" w:rsidRPr="00DB724B">
        <w:rPr>
          <w:rFonts w:ascii="Times New Roman" w:hAnsi="Times New Roman" w:cs="Times New Roman"/>
          <w:color w:val="000000" w:themeColor="text1"/>
          <w:sz w:val="24"/>
          <w:szCs w:val="28"/>
        </w:rPr>
        <w:t>bipolară</w:t>
      </w:r>
      <w:proofErr w:type="spellEnd"/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24B" w:rsidRPr="00DB724B" w:rsidRDefault="00DB724B" w:rsidP="00DB72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Default="00605C3F" w:rsidP="009D19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C3F" w:rsidRPr="00DB724B" w:rsidRDefault="00605C3F" w:rsidP="009D190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9457A4" w:rsidRDefault="00914AA7" w:rsidP="00D6272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14AA7">
        <w:rPr>
          <w:rFonts w:ascii="Times New Roman" w:hAnsi="Times New Roman" w:cs="Times New Roman"/>
          <w:b/>
          <w:i/>
          <w:sz w:val="24"/>
        </w:rPr>
        <w:lastRenderedPageBreak/>
        <w:t>3.</w:t>
      </w:r>
    </w:p>
    <w:p w:rsidR="00D6272C" w:rsidRDefault="009457A4" w:rsidP="003B03A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perceptron cu un </w:t>
      </w:r>
      <w:proofErr w:type="spellStart"/>
      <w:r>
        <w:rPr>
          <w:rFonts w:ascii="Times New Roman" w:hAnsi="Times New Roman" w:cs="Times New Roman"/>
          <w:sz w:val="24"/>
        </w:rPr>
        <w:t>singur</w:t>
      </w:r>
      <w:proofErr w:type="spellEnd"/>
      <w:r>
        <w:rPr>
          <w:rFonts w:ascii="Times New Roman" w:hAnsi="Times New Roman" w:cs="Times New Roman"/>
          <w:sz w:val="24"/>
        </w:rPr>
        <w:t xml:space="preserve"> hidden layer.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457A4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9457A4">
        <w:rPr>
          <w:rFonts w:ascii="Courier New" w:hAnsi="Courier New" w:cs="Courier New"/>
          <w:sz w:val="20"/>
          <w:szCs w:val="20"/>
        </w:rPr>
        <w:t xml:space="preserve"> as np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>def sigmoid(x):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# </w:t>
      </w:r>
      <w:r>
        <w:rPr>
          <w:rFonts w:ascii="Courier New" w:hAnsi="Courier New" w:cs="Courier New"/>
          <w:sz w:val="20"/>
          <w:szCs w:val="20"/>
          <w:lang w:val="ro-RO"/>
        </w:rPr>
        <w:t>Activation function</w:t>
      </w:r>
      <w:r w:rsidRPr="009457A4">
        <w:rPr>
          <w:rFonts w:ascii="Courier New" w:hAnsi="Courier New" w:cs="Courier New"/>
          <w:sz w:val="20"/>
          <w:szCs w:val="20"/>
        </w:rPr>
        <w:t>: f(x) = 1 / (1 + e^(-x))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return 1 / (1 + </w:t>
      </w:r>
      <w:proofErr w:type="spellStart"/>
      <w:r w:rsidRPr="009457A4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9457A4">
        <w:rPr>
          <w:rFonts w:ascii="Courier New" w:hAnsi="Courier New" w:cs="Courier New"/>
          <w:sz w:val="20"/>
          <w:szCs w:val="20"/>
        </w:rPr>
        <w:t>(-x))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>class Neuron: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457A4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457A4">
        <w:rPr>
          <w:rFonts w:ascii="Courier New" w:hAnsi="Courier New" w:cs="Courier New"/>
          <w:sz w:val="20"/>
          <w:szCs w:val="20"/>
        </w:rPr>
        <w:t>_</w:t>
      </w:r>
      <w:proofErr w:type="gramStart"/>
      <w:r w:rsidRPr="009457A4">
        <w:rPr>
          <w:rFonts w:ascii="Courier New" w:hAnsi="Courier New" w:cs="Courier New"/>
          <w:sz w:val="20"/>
          <w:szCs w:val="20"/>
        </w:rPr>
        <w:t>_(</w:t>
      </w:r>
      <w:proofErr w:type="gramEnd"/>
      <w:r w:rsidRPr="009457A4">
        <w:rPr>
          <w:rFonts w:ascii="Courier New" w:hAnsi="Courier New" w:cs="Courier New"/>
          <w:sz w:val="20"/>
          <w:szCs w:val="20"/>
        </w:rPr>
        <w:t>self, weights, bias):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457A4">
        <w:rPr>
          <w:rFonts w:ascii="Courier New" w:hAnsi="Courier New" w:cs="Courier New"/>
          <w:sz w:val="20"/>
          <w:szCs w:val="20"/>
        </w:rPr>
        <w:t>self.weights</w:t>
      </w:r>
      <w:proofErr w:type="spellEnd"/>
      <w:proofErr w:type="gramEnd"/>
      <w:r w:rsidRPr="009457A4">
        <w:rPr>
          <w:rFonts w:ascii="Courier New" w:hAnsi="Courier New" w:cs="Courier New"/>
          <w:sz w:val="20"/>
          <w:szCs w:val="20"/>
        </w:rPr>
        <w:t xml:space="preserve"> = weights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457A4">
        <w:rPr>
          <w:rFonts w:ascii="Courier New" w:hAnsi="Courier New" w:cs="Courier New"/>
          <w:sz w:val="20"/>
          <w:szCs w:val="20"/>
        </w:rPr>
        <w:t>self.bias</w:t>
      </w:r>
      <w:proofErr w:type="spellEnd"/>
      <w:proofErr w:type="gramEnd"/>
      <w:r w:rsidRPr="009457A4">
        <w:rPr>
          <w:rFonts w:ascii="Courier New" w:hAnsi="Courier New" w:cs="Courier New"/>
          <w:sz w:val="20"/>
          <w:szCs w:val="20"/>
        </w:rPr>
        <w:t xml:space="preserve"> = bias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457A4">
        <w:rPr>
          <w:rFonts w:ascii="Courier New" w:hAnsi="Courier New" w:cs="Courier New"/>
          <w:sz w:val="20"/>
          <w:szCs w:val="20"/>
        </w:rPr>
        <w:t>feedforward(</w:t>
      </w:r>
      <w:proofErr w:type="gramEnd"/>
      <w:r w:rsidRPr="009457A4">
        <w:rPr>
          <w:rFonts w:ascii="Courier New" w:hAnsi="Courier New" w:cs="Courier New"/>
          <w:sz w:val="20"/>
          <w:szCs w:val="20"/>
        </w:rPr>
        <w:t>self, inputs):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    # </w:t>
      </w:r>
      <w:r>
        <w:rPr>
          <w:rFonts w:ascii="Courier New" w:hAnsi="Courier New" w:cs="Courier New"/>
          <w:sz w:val="20"/>
          <w:szCs w:val="20"/>
          <w:lang w:val="ro-RO"/>
        </w:rPr>
        <w:t>Input data weights</w:t>
      </w:r>
      <w:r w:rsidRPr="009457A4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ro-RO"/>
        </w:rPr>
        <w:t>adding offsets</w:t>
      </w:r>
      <w:r w:rsidRPr="009457A4">
        <w:rPr>
          <w:rFonts w:ascii="Courier New" w:hAnsi="Courier New" w:cs="Courier New"/>
          <w:sz w:val="20"/>
          <w:szCs w:val="20"/>
        </w:rPr>
        <w:t xml:space="preserve"> 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    # </w:t>
      </w:r>
      <w:r>
        <w:rPr>
          <w:rFonts w:ascii="Courier New" w:hAnsi="Courier New" w:cs="Courier New"/>
          <w:sz w:val="20"/>
          <w:szCs w:val="20"/>
        </w:rPr>
        <w:t>using activation function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    total = </w:t>
      </w:r>
      <w:proofErr w:type="gramStart"/>
      <w:r w:rsidRPr="009457A4">
        <w:rPr>
          <w:rFonts w:ascii="Courier New" w:hAnsi="Courier New" w:cs="Courier New"/>
          <w:sz w:val="20"/>
          <w:szCs w:val="20"/>
        </w:rPr>
        <w:t>np.dot(</w:t>
      </w:r>
      <w:proofErr w:type="spellStart"/>
      <w:proofErr w:type="gramEnd"/>
      <w:r w:rsidRPr="009457A4">
        <w:rPr>
          <w:rFonts w:ascii="Courier New" w:hAnsi="Courier New" w:cs="Courier New"/>
          <w:sz w:val="20"/>
          <w:szCs w:val="20"/>
        </w:rPr>
        <w:t>self.weights</w:t>
      </w:r>
      <w:proofErr w:type="spellEnd"/>
      <w:r w:rsidRPr="009457A4">
        <w:rPr>
          <w:rFonts w:ascii="Courier New" w:hAnsi="Courier New" w:cs="Courier New"/>
          <w:sz w:val="20"/>
          <w:szCs w:val="20"/>
        </w:rPr>
        <w:t xml:space="preserve">, inputs) + </w:t>
      </w:r>
      <w:proofErr w:type="spellStart"/>
      <w:r w:rsidRPr="009457A4">
        <w:rPr>
          <w:rFonts w:ascii="Courier New" w:hAnsi="Courier New" w:cs="Courier New"/>
          <w:sz w:val="20"/>
          <w:szCs w:val="20"/>
        </w:rPr>
        <w:t>self.bias</w:t>
      </w:r>
      <w:proofErr w:type="spellEnd"/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        return sigmoid(total)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weights = </w:t>
      </w:r>
      <w:proofErr w:type="spellStart"/>
      <w:proofErr w:type="gramStart"/>
      <w:r w:rsidRPr="009457A4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9457A4">
        <w:rPr>
          <w:rFonts w:ascii="Courier New" w:hAnsi="Courier New" w:cs="Courier New"/>
          <w:sz w:val="20"/>
          <w:szCs w:val="20"/>
        </w:rPr>
        <w:t>([0, 1])  # w1 = 0, w2 = 1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bias = </w:t>
      </w:r>
      <w:proofErr w:type="gramStart"/>
      <w:r w:rsidRPr="009457A4">
        <w:rPr>
          <w:rFonts w:ascii="Courier New" w:hAnsi="Courier New" w:cs="Courier New"/>
          <w:sz w:val="20"/>
          <w:szCs w:val="20"/>
        </w:rPr>
        <w:t>4  #</w:t>
      </w:r>
      <w:proofErr w:type="gramEnd"/>
      <w:r w:rsidRPr="009457A4">
        <w:rPr>
          <w:rFonts w:ascii="Courier New" w:hAnsi="Courier New" w:cs="Courier New"/>
          <w:sz w:val="20"/>
          <w:szCs w:val="20"/>
        </w:rPr>
        <w:t xml:space="preserve"> b = 4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n = </w:t>
      </w:r>
      <w:proofErr w:type="gramStart"/>
      <w:r w:rsidRPr="009457A4">
        <w:rPr>
          <w:rFonts w:ascii="Courier New" w:hAnsi="Courier New" w:cs="Courier New"/>
          <w:sz w:val="20"/>
          <w:szCs w:val="20"/>
        </w:rPr>
        <w:t>Neuron(</w:t>
      </w:r>
      <w:proofErr w:type="gramEnd"/>
      <w:r w:rsidRPr="009457A4">
        <w:rPr>
          <w:rFonts w:ascii="Courier New" w:hAnsi="Courier New" w:cs="Courier New"/>
          <w:sz w:val="20"/>
          <w:szCs w:val="20"/>
        </w:rPr>
        <w:t>weights, bias)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9457A4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9457A4">
        <w:rPr>
          <w:rFonts w:ascii="Courier New" w:hAnsi="Courier New" w:cs="Courier New"/>
          <w:sz w:val="20"/>
          <w:szCs w:val="20"/>
        </w:rPr>
        <w:t>([2, 3])  # x1 = 2, x2 = 3</w:t>
      </w:r>
    </w:p>
    <w:p w:rsidR="009457A4" w:rsidRPr="009457A4" w:rsidRDefault="009457A4" w:rsidP="009457A4">
      <w:pPr>
        <w:rPr>
          <w:rFonts w:ascii="Courier New" w:hAnsi="Courier New" w:cs="Courier New"/>
          <w:sz w:val="20"/>
          <w:szCs w:val="20"/>
        </w:rPr>
      </w:pPr>
      <w:r w:rsidRPr="009457A4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Start"/>
      <w:r w:rsidRPr="009457A4">
        <w:rPr>
          <w:rFonts w:ascii="Courier New" w:hAnsi="Courier New" w:cs="Courier New"/>
          <w:sz w:val="20"/>
          <w:szCs w:val="20"/>
        </w:rPr>
        <w:t>n.feedforward</w:t>
      </w:r>
      <w:proofErr w:type="spellEnd"/>
      <w:proofErr w:type="gramEnd"/>
      <w:r w:rsidRPr="009457A4">
        <w:rPr>
          <w:rFonts w:ascii="Courier New" w:hAnsi="Courier New" w:cs="Courier New"/>
          <w:sz w:val="20"/>
          <w:szCs w:val="20"/>
        </w:rPr>
        <w:t>(x))  # 0.9990889488055994</w:t>
      </w:r>
    </w:p>
    <w:p w:rsidR="00605C3F" w:rsidRPr="003B03AA" w:rsidRDefault="009457A4" w:rsidP="009D190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4883211" cy="2181860"/>
            <wp:effectExtent l="0" t="0" r="0" b="8890"/>
            <wp:wrapNone/>
            <wp:docPr id="2" name="Picture 2" descr="Схема нейрон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нейронной се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11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58DE" w:rsidRDefault="006058DE" w:rsidP="009D1908">
      <w:pPr>
        <w:rPr>
          <w:rFonts w:ascii="Times New Roman" w:hAnsi="Times New Roman" w:cs="Times New Roman"/>
          <w:sz w:val="24"/>
          <w:szCs w:val="24"/>
        </w:rPr>
      </w:pPr>
      <w:r w:rsidRPr="009D190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57A4" w:rsidRDefault="009457A4" w:rsidP="009D1908">
      <w:pPr>
        <w:rPr>
          <w:rFonts w:ascii="Times New Roman" w:hAnsi="Times New Roman" w:cs="Times New Roman"/>
          <w:sz w:val="24"/>
          <w:szCs w:val="24"/>
        </w:rPr>
      </w:pPr>
    </w:p>
    <w:p w:rsidR="009457A4" w:rsidRDefault="009457A4" w:rsidP="009D1908">
      <w:pPr>
        <w:rPr>
          <w:rFonts w:ascii="Times New Roman" w:hAnsi="Times New Roman" w:cs="Times New Roman"/>
          <w:sz w:val="24"/>
          <w:szCs w:val="24"/>
        </w:rPr>
      </w:pPr>
    </w:p>
    <w:p w:rsidR="009457A4" w:rsidRDefault="009457A4" w:rsidP="009D1908">
      <w:pPr>
        <w:rPr>
          <w:rFonts w:ascii="Times New Roman" w:hAnsi="Times New Roman" w:cs="Times New Roman"/>
          <w:sz w:val="24"/>
          <w:szCs w:val="24"/>
        </w:rPr>
      </w:pPr>
    </w:p>
    <w:p w:rsidR="009457A4" w:rsidRDefault="009457A4" w:rsidP="009D1908">
      <w:pPr>
        <w:rPr>
          <w:rFonts w:ascii="Times New Roman" w:hAnsi="Times New Roman" w:cs="Times New Roman"/>
          <w:sz w:val="24"/>
          <w:szCs w:val="24"/>
        </w:rPr>
      </w:pPr>
    </w:p>
    <w:p w:rsidR="009457A4" w:rsidRDefault="009457A4" w:rsidP="009D1908">
      <w:pPr>
        <w:rPr>
          <w:rFonts w:ascii="Times New Roman" w:hAnsi="Times New Roman" w:cs="Times New Roman"/>
          <w:sz w:val="24"/>
          <w:szCs w:val="24"/>
        </w:rPr>
      </w:pPr>
    </w:p>
    <w:p w:rsidR="00051DE6" w:rsidRDefault="00051DE6" w:rsidP="009D19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Codu</w:t>
      </w:r>
      <w:r w:rsidR="009C1BBE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recurrent</w:t>
      </w:r>
    </w:p>
    <w:p w:rsidR="00051DE6" w:rsidRPr="00051DE6" w:rsidRDefault="00051DE6" w:rsidP="00051D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051DE6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de model „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secvențial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” care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procesează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secvențe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>,</w:t>
      </w:r>
    </w:p>
    <w:p w:rsidR="00051DE6" w:rsidRPr="00051DE6" w:rsidRDefault="00051DE6" w:rsidP="00051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1DE6">
        <w:rPr>
          <w:rFonts w:ascii="Times New Roman" w:hAnsi="Times New Roman" w:cs="Times New Roman"/>
          <w:sz w:val="24"/>
          <w:szCs w:val="24"/>
        </w:rPr>
        <w:t>încorporează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-un vector 64-dimensional,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procesează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secvența</w:t>
      </w:r>
      <w:proofErr w:type="spellEnd"/>
    </w:p>
    <w:p w:rsidR="00051DE6" w:rsidRPr="00051DE6" w:rsidRDefault="00051DE6" w:rsidP="00051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1DE6"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51DE6">
        <w:rPr>
          <w:rFonts w:ascii="Times New Roman" w:hAnsi="Times New Roman" w:cs="Times New Roman"/>
          <w:sz w:val="24"/>
          <w:szCs w:val="24"/>
        </w:rPr>
        <w:t>strat</w:t>
      </w:r>
      <w:proofErr w:type="spellEnd"/>
      <w:r w:rsidRPr="00051DE6">
        <w:rPr>
          <w:rFonts w:ascii="Times New Roman" w:hAnsi="Times New Roman" w:cs="Times New Roman"/>
          <w:sz w:val="24"/>
          <w:szCs w:val="24"/>
        </w:rPr>
        <w:t xml:space="preserve"> `LSTM`.</w:t>
      </w:r>
    </w:p>
    <w:p w:rsidR="00051DE6" w:rsidRPr="00051DE6" w:rsidRDefault="00051DE6" w:rsidP="00051DE6">
      <w:pPr>
        <w:rPr>
          <w:rFonts w:ascii="Times New Roman" w:hAnsi="Times New Roman" w:cs="Times New Roman"/>
          <w:sz w:val="24"/>
          <w:szCs w:val="24"/>
        </w:rPr>
      </w:pP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 xml:space="preserve"> as np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tf</w:t>
      </w:r>
      <w:proofErr w:type="spellEnd"/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keras</w:t>
      </w:r>
      <w:proofErr w:type="spellEnd"/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051DE6">
        <w:rPr>
          <w:rFonts w:ascii="Courier New" w:hAnsi="Courier New" w:cs="Courier New"/>
          <w:sz w:val="20"/>
          <w:szCs w:val="20"/>
        </w:rPr>
        <w:t>tensorflow.keras</w:t>
      </w:r>
      <w:proofErr w:type="spellEnd"/>
      <w:proofErr w:type="gramEnd"/>
      <w:r w:rsidRPr="00051DE6">
        <w:rPr>
          <w:rFonts w:ascii="Courier New" w:hAnsi="Courier New" w:cs="Courier New"/>
          <w:sz w:val="20"/>
          <w:szCs w:val="20"/>
        </w:rPr>
        <w:t xml:space="preserve"> import layers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051DE6">
        <w:rPr>
          <w:rFonts w:ascii="Courier New" w:hAnsi="Courier New" w:cs="Courier New"/>
          <w:sz w:val="20"/>
          <w:szCs w:val="20"/>
        </w:rPr>
        <w:t>keras.Sequential</w:t>
      </w:r>
      <w:proofErr w:type="spellEnd"/>
      <w:proofErr w:type="gramEnd"/>
      <w:r w:rsidRPr="00051DE6">
        <w:rPr>
          <w:rFonts w:ascii="Courier New" w:hAnsi="Courier New" w:cs="Courier New"/>
          <w:sz w:val="20"/>
          <w:szCs w:val="20"/>
        </w:rPr>
        <w:t>()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># Add an Embedding layer expecting input vocab of size 1000, and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># output embedding dimension of size 64.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51DE6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1DE6">
        <w:rPr>
          <w:rFonts w:ascii="Courier New" w:hAnsi="Courier New" w:cs="Courier New"/>
          <w:sz w:val="20"/>
          <w:szCs w:val="20"/>
        </w:rPr>
        <w:t>layers.Embedding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input_dim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 xml:space="preserve">=1000, </w:t>
      </w:r>
      <w:proofErr w:type="spellStart"/>
      <w:r w:rsidRPr="00051DE6">
        <w:rPr>
          <w:rFonts w:ascii="Courier New" w:hAnsi="Courier New" w:cs="Courier New"/>
          <w:sz w:val="20"/>
          <w:szCs w:val="20"/>
        </w:rPr>
        <w:t>output_dim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>=64))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># Add a LSTM layer with 128 internal units.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51DE6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51DE6">
        <w:rPr>
          <w:rFonts w:ascii="Courier New" w:hAnsi="Courier New" w:cs="Courier New"/>
          <w:sz w:val="20"/>
          <w:szCs w:val="20"/>
        </w:rPr>
        <w:t>layers.LSTM</w:t>
      </w:r>
      <w:proofErr w:type="spellEnd"/>
      <w:proofErr w:type="gramEnd"/>
      <w:r w:rsidRPr="00051DE6">
        <w:rPr>
          <w:rFonts w:ascii="Courier New" w:hAnsi="Courier New" w:cs="Courier New"/>
          <w:sz w:val="20"/>
          <w:szCs w:val="20"/>
        </w:rPr>
        <w:t>(128))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sz w:val="20"/>
          <w:szCs w:val="20"/>
        </w:rPr>
        <w:t># Add a Dense layer with 10 units.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51DE6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051D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51DE6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051DE6">
        <w:rPr>
          <w:rFonts w:ascii="Courier New" w:hAnsi="Courier New" w:cs="Courier New"/>
          <w:sz w:val="20"/>
          <w:szCs w:val="20"/>
        </w:rPr>
        <w:t>(10))</w:t>
      </w: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51DE6">
        <w:rPr>
          <w:rFonts w:ascii="Courier New" w:hAnsi="Courier New" w:cs="Courier New"/>
          <w:sz w:val="20"/>
          <w:szCs w:val="20"/>
        </w:rPr>
        <w:t>model.summary</w:t>
      </w:r>
      <w:proofErr w:type="spellEnd"/>
      <w:proofErr w:type="gramEnd"/>
      <w:r w:rsidRPr="00051DE6">
        <w:rPr>
          <w:rFonts w:ascii="Courier New" w:hAnsi="Courier New" w:cs="Courier New"/>
          <w:sz w:val="20"/>
          <w:szCs w:val="20"/>
        </w:rPr>
        <w:t>()</w:t>
      </w: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  <w:r w:rsidRPr="00051DE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D1203A8" wp14:editId="3A65D85D">
            <wp:extent cx="4820323" cy="2362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Pr="00707418" w:rsidRDefault="00051DE6" w:rsidP="00051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7418">
        <w:rPr>
          <w:rFonts w:ascii="Times New Roman" w:hAnsi="Times New Roman" w:cs="Times New Roman"/>
          <w:sz w:val="24"/>
          <w:szCs w:val="24"/>
        </w:rPr>
        <w:t xml:space="preserve">RNN-urile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încorporate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acceptă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utile:</w:t>
      </w:r>
    </w:p>
    <w:p w:rsidR="00051DE6" w:rsidRPr="00707418" w:rsidRDefault="00051DE6" w:rsidP="00051D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DE6" w:rsidRPr="00707418" w:rsidRDefault="00051DE6" w:rsidP="0070741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Abandonare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recurentă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argumentelor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r w:rsidR="00707418" w:rsidRPr="00707418">
        <w:rPr>
          <w:rFonts w:ascii="Times New Roman" w:hAnsi="Times New Roman" w:cs="Times New Roman"/>
          <w:b/>
          <w:i/>
          <w:sz w:val="24"/>
          <w:szCs w:val="24"/>
        </w:rPr>
        <w:t>dropout</w:t>
      </w:r>
      <w:r w:rsidRPr="007074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18" w:rsidRPr="00707418">
        <w:rPr>
          <w:rFonts w:ascii="Times New Roman" w:hAnsi="Times New Roman" w:cs="Times New Roman"/>
          <w:b/>
          <w:i/>
          <w:sz w:val="24"/>
          <w:szCs w:val="24"/>
        </w:rPr>
        <w:t>recurrent_dropout</w:t>
      </w:r>
      <w:proofErr w:type="spellEnd"/>
    </w:p>
    <w:p w:rsidR="00051DE6" w:rsidRPr="00707418" w:rsidRDefault="00051DE6" w:rsidP="0070741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invers,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argumentul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b/>
          <w:i/>
          <w:sz w:val="24"/>
          <w:szCs w:val="24"/>
        </w:rPr>
        <w:t>go_backwards</w:t>
      </w:r>
      <w:proofErr w:type="spellEnd"/>
    </w:p>
    <w:p w:rsidR="00051DE6" w:rsidRPr="00707418" w:rsidRDefault="00051DE6" w:rsidP="0070741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7418">
        <w:rPr>
          <w:rFonts w:ascii="Times New Roman" w:hAnsi="Times New Roman" w:cs="Times New Roman"/>
          <w:sz w:val="24"/>
          <w:szCs w:val="24"/>
        </w:rPr>
        <w:t>Derularea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buclei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(care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duce la o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accelerare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procesează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secvențe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scurte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pe CPU),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418">
        <w:rPr>
          <w:rFonts w:ascii="Times New Roman" w:hAnsi="Times New Roman" w:cs="Times New Roman"/>
          <w:sz w:val="24"/>
          <w:szCs w:val="24"/>
        </w:rPr>
        <w:t>argumentul</w:t>
      </w:r>
      <w:proofErr w:type="spellEnd"/>
      <w:r w:rsidRPr="00707418">
        <w:rPr>
          <w:rFonts w:ascii="Times New Roman" w:hAnsi="Times New Roman" w:cs="Times New Roman"/>
          <w:sz w:val="24"/>
          <w:szCs w:val="24"/>
        </w:rPr>
        <w:t xml:space="preserve"> de </w:t>
      </w:r>
      <w:r w:rsidR="00707418" w:rsidRPr="00707418">
        <w:rPr>
          <w:rFonts w:ascii="Times New Roman" w:hAnsi="Times New Roman" w:cs="Times New Roman"/>
          <w:b/>
          <w:i/>
          <w:sz w:val="24"/>
          <w:szCs w:val="24"/>
        </w:rPr>
        <w:t>unroll</w:t>
      </w: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051DE6" w:rsidRPr="00051DE6" w:rsidRDefault="00051DE6" w:rsidP="00051DE6">
      <w:pPr>
        <w:spacing w:after="0"/>
        <w:rPr>
          <w:rFonts w:ascii="Courier New" w:hAnsi="Courier New" w:cs="Courier New"/>
          <w:sz w:val="20"/>
          <w:szCs w:val="20"/>
        </w:rPr>
      </w:pPr>
    </w:p>
    <w:p w:rsidR="009457A4" w:rsidRDefault="004A3E24" w:rsidP="009D19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spiking neuron</w:t>
      </w: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Neuronul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7A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sunt:</w:t>
      </w: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  <w:r w:rsidRPr="006837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0F1D18C8">
            <wp:simplePos x="0" y="0"/>
            <wp:positionH relativeFrom="column">
              <wp:posOffset>41910</wp:posOffset>
            </wp:positionH>
            <wp:positionV relativeFrom="paragraph">
              <wp:posOffset>16510</wp:posOffset>
            </wp:positionV>
            <wp:extent cx="1057423" cy="600159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Pr="006837AD" w:rsidRDefault="006837AD" w:rsidP="006837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neuron de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1, al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muți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înregistrând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vârfurile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neuronilor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căreia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tiparul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>.</w:t>
      </w:r>
    </w:p>
    <w:p w:rsidR="006837AD" w:rsidRDefault="006837AD" w:rsidP="006837AD">
      <w:pPr>
        <w:rPr>
          <w:rFonts w:ascii="Times New Roman" w:hAnsi="Times New Roman" w:cs="Times New Roman"/>
          <w:sz w:val="24"/>
          <w:szCs w:val="24"/>
        </w:rPr>
      </w:pPr>
      <w:r w:rsidRPr="006837AD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demonstra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(set de date MNIST).</w:t>
      </w: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  <w:r w:rsidRPr="006837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466E20D">
            <wp:simplePos x="723900" y="3495675"/>
            <wp:positionH relativeFrom="column">
              <wp:align>left</wp:align>
            </wp:positionH>
            <wp:positionV relativeFrom="paragraph">
              <wp:align>top</wp:align>
            </wp:positionV>
            <wp:extent cx="3162741" cy="59063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9C1BB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*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import random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matplotlib import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#defining time scale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 = 50;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dt = 0.125;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time  =</w:t>
      </w:r>
      <w:proofErr w:type="gram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T+dt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, dt)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#generating random spike train to be fed to neuron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S = []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for k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(time)):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 = </w:t>
      </w:r>
      <w:proofErr w:type="spellStart"/>
      <w:proofErr w:type="gram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random.randrange</w:t>
      </w:r>
      <w:proofErr w:type="spellEnd"/>
      <w:proofErr w:type="gram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(0,2)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S.append</w:t>
      </w:r>
      <w:proofErr w:type="spellEnd"/>
      <w:proofErr w:type="gram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initialising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membrane potential vector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zeros(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(time))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definig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parameters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Pref = 0 #resting potential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Pmin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 #minimum potential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Pth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25 #threshold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D = 0.25 #leakage factor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Pspike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 #spike potential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count = 0 #refractory counter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t_ref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 #refractory period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t_rest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#updating membrane potential according to simplified equations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, t in enumerate(time):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==0: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] = S[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] - D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>if t&lt;=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t_rest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] = Pref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t&gt;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t_rest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[i-1]&gt;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Pmin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[i-1] + S[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] - D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]&gt;=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Pth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+=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Pspike</w:t>
      </w:r>
      <w:proofErr w:type="spellEnd"/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t_rest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 + </w:t>
      </w:r>
      <w:proofErr w:type="spellStart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>t_ref</w:t>
      </w:r>
      <w:proofErr w:type="spellEnd"/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E24" w:rsidRPr="004A3E24" w:rsidRDefault="004A3E24" w:rsidP="004A3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E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A3E24" w:rsidRDefault="006837AD" w:rsidP="009D1908">
      <w:pPr>
        <w:rPr>
          <w:rFonts w:ascii="Times New Roman" w:hAnsi="Times New Roman" w:cs="Times New Roman"/>
          <w:sz w:val="24"/>
          <w:szCs w:val="24"/>
        </w:rPr>
      </w:pPr>
      <w:r w:rsidRPr="006837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02134F4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692265" cy="4886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E24" w:rsidRDefault="004A3E24" w:rsidP="009D1908">
      <w:pPr>
        <w:rPr>
          <w:rFonts w:ascii="Times New Roman" w:hAnsi="Times New Roman" w:cs="Times New Roman"/>
          <w:sz w:val="24"/>
          <w:szCs w:val="24"/>
        </w:rPr>
      </w:pPr>
    </w:p>
    <w:p w:rsidR="004A3E24" w:rsidRDefault="004A3E24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7A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imagine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delegat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un neuron. 2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neuroni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alocați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greutăți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aleatorii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Iată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răspunsurile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neuron la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vârfuri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simulări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. Bara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roșie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7A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837AD">
        <w:rPr>
          <w:rFonts w:ascii="Times New Roman" w:hAnsi="Times New Roman" w:cs="Times New Roman"/>
          <w:sz w:val="24"/>
          <w:szCs w:val="24"/>
        </w:rPr>
        <w:t>.</w:t>
      </w: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6837AD" w:rsidRDefault="006837AD" w:rsidP="009D1908">
      <w:pPr>
        <w:rPr>
          <w:rFonts w:ascii="Times New Roman" w:hAnsi="Times New Roman" w:cs="Times New Roman"/>
          <w:sz w:val="24"/>
          <w:szCs w:val="24"/>
        </w:rPr>
      </w:pPr>
    </w:p>
    <w:p w:rsidR="004A3E24" w:rsidRPr="009D1908" w:rsidRDefault="004A3E24" w:rsidP="009D1908">
      <w:pPr>
        <w:rPr>
          <w:rFonts w:ascii="Times New Roman" w:hAnsi="Times New Roman" w:cs="Times New Roman"/>
          <w:sz w:val="24"/>
          <w:szCs w:val="24"/>
        </w:rPr>
      </w:pPr>
    </w:p>
    <w:p w:rsidR="00E966B7" w:rsidRPr="00E966B7" w:rsidRDefault="00230C5A" w:rsidP="00E966B7">
      <w:pPr>
        <w:rPr>
          <w:rFonts w:ascii="Times New Roman" w:eastAsia="Times New Roman" w:hAnsi="Times New Roman" w:cs="Times New Roman"/>
          <w:sz w:val="28"/>
          <w:szCs w:val="32"/>
        </w:rPr>
      </w:pPr>
      <w:r w:rsidRPr="00E966B7">
        <w:rPr>
          <w:rFonts w:ascii="Times New Roman" w:hAnsi="Times New Roman" w:cs="Times New Roman"/>
          <w:b/>
          <w:sz w:val="28"/>
          <w:szCs w:val="28"/>
          <w:lang w:val="ro-RO"/>
        </w:rPr>
        <w:t>Concluzie</w:t>
      </w:r>
      <w:r w:rsidRPr="00E966B7">
        <w:rPr>
          <w:rFonts w:ascii="Times New Roman" w:hAnsi="Times New Roman" w:cs="Times New Roman"/>
          <w:b/>
          <w:sz w:val="24"/>
          <w:szCs w:val="28"/>
          <w:lang w:val="ro-RO"/>
        </w:rPr>
        <w:t>:</w:t>
      </w:r>
      <w:r w:rsidRPr="00E966B7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:rsidR="002705BF" w:rsidRPr="003B03AA" w:rsidRDefault="00E966B7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7850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E15EF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</w:t>
      </w:r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urma</w:t>
      </w:r>
      <w:proofErr w:type="spellEnd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efectu</w:t>
      </w:r>
      <w:r w:rsidR="004E15EF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rii</w:t>
      </w:r>
      <w:proofErr w:type="spellEnd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14F8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lucr</w:t>
      </w:r>
      <w:r w:rsidR="004E15EF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r w:rsidR="005114F8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rii</w:t>
      </w:r>
      <w:proofErr w:type="spellEnd"/>
      <w:r w:rsidR="005114F8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laborator</w:t>
      </w:r>
      <w:proofErr w:type="spellEnd"/>
      <w:r w:rsidR="00C15C5B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04BE" w:rsidRPr="003B03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 </w:t>
      </w:r>
      <w:r w:rsidR="003B03AA" w:rsidRPr="003B03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RO"/>
        </w:rPr>
        <w:t>obținut noi cunoștințe în domeniul inteligenței artificiale.</w:t>
      </w:r>
    </w:p>
    <w:p w:rsidR="003B03AA" w:rsidRDefault="003B03AA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B03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Am aflat tipurile de rețele neuronale și funcțiile de activare ale acestora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,d</w:t>
      </w:r>
      <w:r w:rsidRPr="003B03A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easemenea mi-a fost interesantă istoria apariției acestor rețele și domeniul de utilizare.</w:t>
      </w:r>
    </w:p>
    <w:p w:rsidR="003B03AA" w:rsidRDefault="00515CB0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viitor îmi va fi utilă aceată informație pentru crearea diverselor aplicații cu utilizarea inteligenței artificiale.</w:t>
      </w: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ibliografie:</w:t>
      </w:r>
    </w:p>
    <w:p w:rsidR="005338E3" w:rsidRDefault="005338E3" w:rsidP="003B03AA">
      <w:pPr>
        <w:pStyle w:val="ListParagraph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p w:rsidR="005338E3" w:rsidRDefault="002A01A9" w:rsidP="005338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hyperlink r:id="rId19" w:history="1">
        <w:r w:rsidR="005338E3" w:rsidRPr="009A54A6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https://github.com/Shikhargupta/Spiking-Neural-Network</w:t>
        </w:r>
      </w:hyperlink>
    </w:p>
    <w:p w:rsidR="005338E3" w:rsidRDefault="002A01A9" w:rsidP="005338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hyperlink r:id="rId20" w:history="1">
        <w:r w:rsidR="005338E3" w:rsidRPr="009A54A6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https://www.tensorflow.org/guide/keras/rnn</w:t>
        </w:r>
      </w:hyperlink>
    </w:p>
    <w:p w:rsidR="005338E3" w:rsidRPr="005338E3" w:rsidRDefault="005338E3" w:rsidP="005338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5338E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https://www.frontiersin.org/articles/10.3389/fninf.2018.00089/full</w:t>
      </w:r>
    </w:p>
    <w:sectPr w:rsidR="005338E3" w:rsidRPr="005338E3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1A9" w:rsidRDefault="002A01A9" w:rsidP="000B70EB">
      <w:pPr>
        <w:spacing w:after="0" w:line="240" w:lineRule="auto"/>
      </w:pPr>
      <w:r>
        <w:separator/>
      </w:r>
    </w:p>
  </w:endnote>
  <w:endnote w:type="continuationSeparator" w:id="0">
    <w:p w:rsidR="002A01A9" w:rsidRDefault="002A01A9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1A9" w:rsidRDefault="002A01A9" w:rsidP="000B70EB">
      <w:pPr>
        <w:spacing w:after="0" w:line="240" w:lineRule="auto"/>
      </w:pPr>
      <w:r>
        <w:separator/>
      </w:r>
    </w:p>
  </w:footnote>
  <w:footnote w:type="continuationSeparator" w:id="0">
    <w:p w:rsidR="002A01A9" w:rsidRDefault="002A01A9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6C4"/>
    <w:multiLevelType w:val="hybridMultilevel"/>
    <w:tmpl w:val="4D2275F4"/>
    <w:lvl w:ilvl="0" w:tplc="79BC9018">
      <w:start w:val="1"/>
      <w:numFmt w:val="lowerLetter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22629"/>
    <w:multiLevelType w:val="multilevel"/>
    <w:tmpl w:val="5CC0B1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D331966"/>
    <w:multiLevelType w:val="hybridMultilevel"/>
    <w:tmpl w:val="196E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581E"/>
    <w:multiLevelType w:val="hybridMultilevel"/>
    <w:tmpl w:val="99FCD1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13B48"/>
    <w:multiLevelType w:val="hybridMultilevel"/>
    <w:tmpl w:val="C638F246"/>
    <w:lvl w:ilvl="0" w:tplc="20EA37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69E5"/>
    <w:multiLevelType w:val="hybridMultilevel"/>
    <w:tmpl w:val="C638F246"/>
    <w:lvl w:ilvl="0" w:tplc="20EA37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B1DE8"/>
    <w:multiLevelType w:val="multilevel"/>
    <w:tmpl w:val="059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C2357"/>
    <w:multiLevelType w:val="multilevel"/>
    <w:tmpl w:val="0ACCA43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9C64DC0"/>
    <w:multiLevelType w:val="hybridMultilevel"/>
    <w:tmpl w:val="FB1AC4BA"/>
    <w:lvl w:ilvl="0" w:tplc="F710A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13E50"/>
    <w:multiLevelType w:val="multilevel"/>
    <w:tmpl w:val="76AA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60606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62FDF"/>
    <w:multiLevelType w:val="hybridMultilevel"/>
    <w:tmpl w:val="2D66175A"/>
    <w:lvl w:ilvl="0" w:tplc="1CCE6364">
      <w:start w:val="1"/>
      <w:numFmt w:val="decimal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45D"/>
    <w:multiLevelType w:val="multilevel"/>
    <w:tmpl w:val="B8145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F3833"/>
    <w:multiLevelType w:val="hybridMultilevel"/>
    <w:tmpl w:val="461296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B7084"/>
    <w:multiLevelType w:val="hybridMultilevel"/>
    <w:tmpl w:val="DC5E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4802312B"/>
    <w:multiLevelType w:val="hybridMultilevel"/>
    <w:tmpl w:val="CCCE8558"/>
    <w:lvl w:ilvl="0" w:tplc="BEC4F49C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9185354"/>
    <w:multiLevelType w:val="hybridMultilevel"/>
    <w:tmpl w:val="FE1C4120"/>
    <w:lvl w:ilvl="0" w:tplc="F710A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FD41BF2"/>
    <w:multiLevelType w:val="hybridMultilevel"/>
    <w:tmpl w:val="9AB0E6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37181F"/>
    <w:multiLevelType w:val="hybridMultilevel"/>
    <w:tmpl w:val="00B4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B2239"/>
    <w:multiLevelType w:val="hybridMultilevel"/>
    <w:tmpl w:val="5934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40BF6"/>
    <w:multiLevelType w:val="hybridMultilevel"/>
    <w:tmpl w:val="01821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ED3A45"/>
    <w:multiLevelType w:val="multilevel"/>
    <w:tmpl w:val="339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E5721"/>
    <w:multiLevelType w:val="multilevel"/>
    <w:tmpl w:val="C1289744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6" w15:restartNumberingAfterBreak="0">
    <w:nsid w:val="78790066"/>
    <w:multiLevelType w:val="hybridMultilevel"/>
    <w:tmpl w:val="CDEA1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74DA7"/>
    <w:multiLevelType w:val="hybridMultilevel"/>
    <w:tmpl w:val="AF946B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9C35A2"/>
    <w:multiLevelType w:val="hybridMultilevel"/>
    <w:tmpl w:val="AD008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B62E43"/>
    <w:multiLevelType w:val="hybridMultilevel"/>
    <w:tmpl w:val="025C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8"/>
  </w:num>
  <w:num w:numId="6">
    <w:abstractNumId w:val="1"/>
  </w:num>
  <w:num w:numId="7">
    <w:abstractNumId w:val="25"/>
  </w:num>
  <w:num w:numId="8">
    <w:abstractNumId w:val="17"/>
  </w:num>
  <w:num w:numId="9">
    <w:abstractNumId w:val="7"/>
  </w:num>
  <w:num w:numId="10">
    <w:abstractNumId w:val="10"/>
  </w:num>
  <w:num w:numId="11">
    <w:abstractNumId w:val="12"/>
  </w:num>
  <w:num w:numId="12">
    <w:abstractNumId w:val="18"/>
  </w:num>
  <w:num w:numId="13">
    <w:abstractNumId w:val="22"/>
  </w:num>
  <w:num w:numId="14">
    <w:abstractNumId w:val="23"/>
  </w:num>
  <w:num w:numId="15">
    <w:abstractNumId w:val="28"/>
  </w:num>
  <w:num w:numId="16">
    <w:abstractNumId w:val="29"/>
  </w:num>
  <w:num w:numId="17">
    <w:abstractNumId w:val="9"/>
  </w:num>
  <w:num w:numId="18">
    <w:abstractNumId w:val="26"/>
  </w:num>
  <w:num w:numId="19">
    <w:abstractNumId w:val="14"/>
  </w:num>
  <w:num w:numId="20">
    <w:abstractNumId w:val="6"/>
  </w:num>
  <w:num w:numId="21">
    <w:abstractNumId w:val="5"/>
  </w:num>
  <w:num w:numId="22">
    <w:abstractNumId w:val="4"/>
  </w:num>
  <w:num w:numId="23">
    <w:abstractNumId w:val="15"/>
  </w:num>
  <w:num w:numId="24">
    <w:abstractNumId w:val="11"/>
  </w:num>
  <w:num w:numId="25">
    <w:abstractNumId w:val="0"/>
  </w:num>
  <w:num w:numId="26">
    <w:abstractNumId w:val="20"/>
  </w:num>
  <w:num w:numId="27">
    <w:abstractNumId w:val="27"/>
  </w:num>
  <w:num w:numId="28">
    <w:abstractNumId w:val="24"/>
  </w:num>
  <w:num w:numId="29">
    <w:abstractNumId w:val="2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757"/>
    <w:rsid w:val="00006A86"/>
    <w:rsid w:val="00051DE6"/>
    <w:rsid w:val="00070B67"/>
    <w:rsid w:val="00080BE6"/>
    <w:rsid w:val="0008107E"/>
    <w:rsid w:val="000B411E"/>
    <w:rsid w:val="000B70EB"/>
    <w:rsid w:val="000D0347"/>
    <w:rsid w:val="000D7E78"/>
    <w:rsid w:val="001217F7"/>
    <w:rsid w:val="0013792A"/>
    <w:rsid w:val="0014587D"/>
    <w:rsid w:val="001463C4"/>
    <w:rsid w:val="001A69D9"/>
    <w:rsid w:val="001B13B1"/>
    <w:rsid w:val="001E736B"/>
    <w:rsid w:val="00230C5A"/>
    <w:rsid w:val="002646F8"/>
    <w:rsid w:val="002705BF"/>
    <w:rsid w:val="002A01A9"/>
    <w:rsid w:val="002B5B64"/>
    <w:rsid w:val="002F31A6"/>
    <w:rsid w:val="00305FE9"/>
    <w:rsid w:val="0039601A"/>
    <w:rsid w:val="003B03AA"/>
    <w:rsid w:val="00450645"/>
    <w:rsid w:val="00491345"/>
    <w:rsid w:val="004A3E24"/>
    <w:rsid w:val="004D27BF"/>
    <w:rsid w:val="004E15EF"/>
    <w:rsid w:val="00510508"/>
    <w:rsid w:val="005114F8"/>
    <w:rsid w:val="00515CB0"/>
    <w:rsid w:val="005338E3"/>
    <w:rsid w:val="00541069"/>
    <w:rsid w:val="00562DE3"/>
    <w:rsid w:val="0057666D"/>
    <w:rsid w:val="005B76EE"/>
    <w:rsid w:val="005C2EF3"/>
    <w:rsid w:val="006058DE"/>
    <w:rsid w:val="00605C3F"/>
    <w:rsid w:val="00624E72"/>
    <w:rsid w:val="0063353B"/>
    <w:rsid w:val="006837AD"/>
    <w:rsid w:val="00692B45"/>
    <w:rsid w:val="00695D97"/>
    <w:rsid w:val="006E02C0"/>
    <w:rsid w:val="007006E3"/>
    <w:rsid w:val="00707418"/>
    <w:rsid w:val="00736702"/>
    <w:rsid w:val="007607A1"/>
    <w:rsid w:val="00791118"/>
    <w:rsid w:val="00797462"/>
    <w:rsid w:val="007A5E82"/>
    <w:rsid w:val="007B0499"/>
    <w:rsid w:val="007E011E"/>
    <w:rsid w:val="00800FF5"/>
    <w:rsid w:val="00817CD5"/>
    <w:rsid w:val="0086744E"/>
    <w:rsid w:val="008730A0"/>
    <w:rsid w:val="008914A2"/>
    <w:rsid w:val="00891C97"/>
    <w:rsid w:val="0089266E"/>
    <w:rsid w:val="008C2D0F"/>
    <w:rsid w:val="00914AA7"/>
    <w:rsid w:val="009457A4"/>
    <w:rsid w:val="00952E1E"/>
    <w:rsid w:val="00954789"/>
    <w:rsid w:val="00996A2C"/>
    <w:rsid w:val="009B6502"/>
    <w:rsid w:val="009C1452"/>
    <w:rsid w:val="009C1BBE"/>
    <w:rsid w:val="009D1908"/>
    <w:rsid w:val="009D2121"/>
    <w:rsid w:val="00A13757"/>
    <w:rsid w:val="00A14722"/>
    <w:rsid w:val="00A2084E"/>
    <w:rsid w:val="00A258FE"/>
    <w:rsid w:val="00A304C7"/>
    <w:rsid w:val="00A543AF"/>
    <w:rsid w:val="00A817F5"/>
    <w:rsid w:val="00A940EA"/>
    <w:rsid w:val="00AB267E"/>
    <w:rsid w:val="00AD6AE3"/>
    <w:rsid w:val="00AE4081"/>
    <w:rsid w:val="00B2536D"/>
    <w:rsid w:val="00BA55AA"/>
    <w:rsid w:val="00BB336F"/>
    <w:rsid w:val="00BD24E8"/>
    <w:rsid w:val="00C15C5B"/>
    <w:rsid w:val="00C250F0"/>
    <w:rsid w:val="00C33122"/>
    <w:rsid w:val="00C60438"/>
    <w:rsid w:val="00C81067"/>
    <w:rsid w:val="00CB6203"/>
    <w:rsid w:val="00CB7BC6"/>
    <w:rsid w:val="00CC4798"/>
    <w:rsid w:val="00CC6A66"/>
    <w:rsid w:val="00D17850"/>
    <w:rsid w:val="00D33869"/>
    <w:rsid w:val="00D5368D"/>
    <w:rsid w:val="00D6272C"/>
    <w:rsid w:val="00DB724B"/>
    <w:rsid w:val="00E15F29"/>
    <w:rsid w:val="00E966B7"/>
    <w:rsid w:val="00EC4399"/>
    <w:rsid w:val="00ED04BE"/>
    <w:rsid w:val="00EF3DE7"/>
    <w:rsid w:val="00EF7874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1792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EB"/>
  </w:style>
  <w:style w:type="paragraph" w:styleId="Footer">
    <w:name w:val="footer"/>
    <w:basedOn w:val="Normal"/>
    <w:link w:val="Foot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EB"/>
  </w:style>
  <w:style w:type="character" w:customStyle="1" w:styleId="Heading1Char">
    <w:name w:val="Heading 1 Char"/>
    <w:basedOn w:val="DefaultParagraphFont"/>
    <w:link w:val="Heading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A66"/>
  </w:style>
  <w:style w:type="character" w:styleId="Hyperlink">
    <w:name w:val="Hyperlink"/>
    <w:basedOn w:val="DefaultParagraphFont"/>
    <w:uiPriority w:val="99"/>
    <w:unhideWhenUsed/>
    <w:rsid w:val="00CC6A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2B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B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B4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B45"/>
    <w:pPr>
      <w:spacing w:after="100"/>
    </w:pPr>
  </w:style>
  <w:style w:type="paragraph" w:styleId="ListParagraph">
    <w:name w:val="List Paragraph"/>
    <w:basedOn w:val="Normal"/>
    <w:uiPriority w:val="34"/>
    <w:qFormat/>
    <w:rsid w:val="002F31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DefaultParagraphFont"/>
    <w:rsid w:val="007B0499"/>
  </w:style>
  <w:style w:type="character" w:styleId="Strong">
    <w:name w:val="Strong"/>
    <w:basedOn w:val="DefaultParagraphFont"/>
    <w:uiPriority w:val="22"/>
    <w:qFormat/>
    <w:rsid w:val="00EC43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D0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tk1">
    <w:name w:val="mtk1"/>
    <w:basedOn w:val="DefaultParagraphFont"/>
    <w:rsid w:val="008C2D0F"/>
  </w:style>
  <w:style w:type="character" w:styleId="Emphasis">
    <w:name w:val="Emphasis"/>
    <w:basedOn w:val="DefaultParagraphFont"/>
    <w:uiPriority w:val="20"/>
    <w:qFormat/>
    <w:rsid w:val="008C2D0F"/>
    <w:rPr>
      <w:i/>
      <w:iCs/>
    </w:rPr>
  </w:style>
  <w:style w:type="paragraph" w:customStyle="1" w:styleId="blog-intro">
    <w:name w:val="blog-intro"/>
    <w:basedOn w:val="Normal"/>
    <w:rsid w:val="008C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33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9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ensorflow.org/guide/keras/rn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github.com/Shikhargupta/Spiking-Neural-Net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00AB1-44B8-4838-B614-BD95B704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Demon</cp:lastModifiedBy>
  <cp:revision>50</cp:revision>
  <dcterms:created xsi:type="dcterms:W3CDTF">2019-03-11T16:04:00Z</dcterms:created>
  <dcterms:modified xsi:type="dcterms:W3CDTF">2020-10-14T18:58:00Z</dcterms:modified>
</cp:coreProperties>
</file>