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6575" w14:textId="77777777" w:rsidR="00ED5B8C" w:rsidRPr="00ED5B8C" w:rsidRDefault="00ED5B8C" w:rsidP="00ED5B8C">
      <w:r w:rsidRPr="00ED5B8C"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STXE 600 PR.EUR (^STOXX)</w:t>
      </w:r>
    </w:p>
    <w:p w14:paraId="04729AE4" w14:textId="1E4E016F" w:rsidR="00ED5B8C" w:rsidRPr="00ED5B8C" w:rsidRDefault="00ED5B8C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 xml:space="preserve">Description: </w:t>
      </w:r>
      <w:r w:rsidRPr="00ED5B8C">
        <w:rPr>
          <w:color w:val="000000" w:themeColor="text1"/>
          <w:shd w:val="clear" w:color="auto" w:fill="FFFFFF"/>
        </w:rPr>
        <w:t>The STOXX Europe 600 Index is derived from the STOXX Europe Total Market Index (TMI) and is a subset of the STOXX Global 1800 Index. With a fixed number of 600 components, the STOXX Europe 600 Index represents large, mid and small capitalization companies across 17 countries of the European region: Austria, Belgium, Denmark, Finland, France, Germany, Ireland, Italy, Luxembourg, the Netherlands, Norway, Poland, Portugal, Spain, Sweden, Switzerland and the United Kingdom.</w:t>
      </w:r>
    </w:p>
    <w:p w14:paraId="42C75800" w14:textId="3D1FDB34" w:rsidR="00650E82" w:rsidRPr="00ED7BE1" w:rsidRDefault="00ED5B8C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 xml:space="preserve">Link: </w:t>
      </w:r>
      <w:hyperlink r:id="rId6" w:history="1">
        <w:r w:rsidRPr="00ED7BE1">
          <w:rPr>
            <w:shd w:val="clear" w:color="auto" w:fill="FFFFFF"/>
          </w:rPr>
          <w:t>https://finance.yahoo.com/quote/^STOXX?p=^STOXX&amp;.tsrc=fin-srch</w:t>
        </w:r>
      </w:hyperlink>
    </w:p>
    <w:p w14:paraId="3A61C69D" w14:textId="0A2937C8" w:rsidR="00ED5B8C" w:rsidRDefault="00ED5B8C"/>
    <w:p w14:paraId="41E30A6B" w14:textId="77777777" w:rsidR="00ED5B8C" w:rsidRPr="00ED5B8C" w:rsidRDefault="00ED5B8C" w:rsidP="00ED5B8C">
      <w:r w:rsidRPr="00ED5B8C"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S&amp;P/TSX Composite index (^GSPTSE)</w:t>
      </w:r>
    </w:p>
    <w:p w14:paraId="43F08D79" w14:textId="4E885179" w:rsidR="00ED5B8C" w:rsidRPr="00ED7BE1" w:rsidRDefault="00ED5B8C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>Description: The S&amp;P/TSX Composite Index is the benchmark Canadian </w:t>
      </w:r>
      <w:hyperlink r:id="rId7" w:tooltip="Index (economics)" w:history="1">
        <w:r w:rsidRPr="00ED7BE1">
          <w:rPr>
            <w:color w:val="000000" w:themeColor="text1"/>
            <w:shd w:val="clear" w:color="auto" w:fill="FFFFFF"/>
          </w:rPr>
          <w:t>index</w:t>
        </w:r>
      </w:hyperlink>
      <w:r w:rsidRPr="00ED7BE1">
        <w:rPr>
          <w:color w:val="000000" w:themeColor="text1"/>
          <w:shd w:val="clear" w:color="auto" w:fill="FFFFFF"/>
        </w:rPr>
        <w:t>, representing roughly 70% of the total </w:t>
      </w:r>
      <w:hyperlink r:id="rId8" w:tooltip="Market capitalization" w:history="1">
        <w:r w:rsidRPr="00ED7BE1">
          <w:rPr>
            <w:color w:val="000000" w:themeColor="text1"/>
            <w:shd w:val="clear" w:color="auto" w:fill="FFFFFF"/>
          </w:rPr>
          <w:t>market capitalization</w:t>
        </w:r>
      </w:hyperlink>
      <w:r w:rsidRPr="00ED7BE1">
        <w:rPr>
          <w:color w:val="000000" w:themeColor="text1"/>
          <w:shd w:val="clear" w:color="auto" w:fill="FFFFFF"/>
        </w:rPr>
        <w:t> on the </w:t>
      </w:r>
      <w:hyperlink r:id="rId9" w:tooltip="Toronto Stock Exchange" w:history="1">
        <w:r w:rsidRPr="00ED7BE1">
          <w:rPr>
            <w:color w:val="000000" w:themeColor="text1"/>
            <w:shd w:val="clear" w:color="auto" w:fill="FFFFFF"/>
          </w:rPr>
          <w:t>Toronto Stock Exchange</w:t>
        </w:r>
      </w:hyperlink>
      <w:r w:rsidRPr="00ED7BE1">
        <w:rPr>
          <w:color w:val="000000" w:themeColor="text1"/>
          <w:shd w:val="clear" w:color="auto" w:fill="FFFFFF"/>
        </w:rPr>
        <w:t> (TSX) with about 250 companies included in it. The Toronto Stock Exchange is made up of over 1,500 companies. It replaces the earlier </w:t>
      </w:r>
      <w:hyperlink r:id="rId10" w:tooltip="TSE 300 index" w:history="1">
        <w:r w:rsidRPr="00ED7BE1">
          <w:rPr>
            <w:color w:val="000000" w:themeColor="text1"/>
            <w:shd w:val="clear" w:color="auto" w:fill="FFFFFF"/>
          </w:rPr>
          <w:t>TSE 300 index</w:t>
        </w:r>
      </w:hyperlink>
      <w:r w:rsidRPr="00ED7BE1">
        <w:rPr>
          <w:color w:val="000000" w:themeColor="text1"/>
          <w:shd w:val="clear" w:color="auto" w:fill="FFFFFF"/>
        </w:rPr>
        <w:t>. </w:t>
      </w:r>
    </w:p>
    <w:p w14:paraId="0DBA4D16" w14:textId="70FA0DCE" w:rsidR="00ED5B8C" w:rsidRPr="00ED7BE1" w:rsidRDefault="00ED5B8C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 xml:space="preserve">Link: </w:t>
      </w:r>
      <w:hyperlink r:id="rId11" w:history="1">
        <w:r w:rsidRPr="00ED7BE1">
          <w:rPr>
            <w:color w:val="000000" w:themeColor="text1"/>
            <w:shd w:val="clear" w:color="auto" w:fill="FFFFFF"/>
          </w:rPr>
          <w:t>https://finance.yahoo.com/quote/^GSPTSE?p=^GSPTSE&amp;.tsrc=fin-srch</w:t>
        </w:r>
      </w:hyperlink>
    </w:p>
    <w:p w14:paraId="5CBF768E" w14:textId="5EAA657F" w:rsidR="00ED5B8C" w:rsidRDefault="00ED5B8C"/>
    <w:p w14:paraId="4A04B179" w14:textId="126DD6D2" w:rsidR="00E87477" w:rsidRDefault="00E87477">
      <w:r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CAC 40 (^FCHI)</w:t>
      </w:r>
    </w:p>
    <w:p w14:paraId="3066DEAA" w14:textId="0A6A2DED" w:rsidR="00E87477" w:rsidRPr="00ED7BE1" w:rsidRDefault="00E87477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>Description: The CAC 40 is a benchmark French </w:t>
      </w:r>
      <w:hyperlink r:id="rId12" w:tooltip="Stock market index" w:history="1">
        <w:r w:rsidRPr="00ED7BE1">
          <w:rPr>
            <w:color w:val="000000" w:themeColor="text1"/>
            <w:shd w:val="clear" w:color="auto" w:fill="FFFFFF"/>
          </w:rPr>
          <w:t>stock market index</w:t>
        </w:r>
      </w:hyperlink>
      <w:r w:rsidRPr="00ED7BE1">
        <w:rPr>
          <w:color w:val="000000" w:themeColor="text1"/>
          <w:shd w:val="clear" w:color="auto" w:fill="FFFFFF"/>
        </w:rPr>
        <w:t>. The index represents a capitalization-weighted measure of the 40 most significant stocks among the 100 largest </w:t>
      </w:r>
      <w:hyperlink r:id="rId13" w:tooltip="Market capitalization" w:history="1">
        <w:r w:rsidRPr="00ED7BE1">
          <w:rPr>
            <w:color w:val="000000" w:themeColor="text1"/>
            <w:shd w:val="clear" w:color="auto" w:fill="FFFFFF"/>
          </w:rPr>
          <w:t>market caps</w:t>
        </w:r>
      </w:hyperlink>
      <w:r w:rsidRPr="00ED7BE1">
        <w:rPr>
          <w:color w:val="000000" w:themeColor="text1"/>
          <w:shd w:val="clear" w:color="auto" w:fill="FFFFFF"/>
        </w:rPr>
        <w:t> on the </w:t>
      </w:r>
      <w:hyperlink r:id="rId14" w:tooltip="Euronext Paris" w:history="1">
        <w:r w:rsidRPr="00ED7BE1">
          <w:rPr>
            <w:color w:val="000000" w:themeColor="text1"/>
            <w:shd w:val="clear" w:color="auto" w:fill="FFFFFF"/>
          </w:rPr>
          <w:t>Euronext Paris</w:t>
        </w:r>
      </w:hyperlink>
      <w:r w:rsidRPr="00ED7BE1">
        <w:rPr>
          <w:color w:val="000000" w:themeColor="text1"/>
          <w:shd w:val="clear" w:color="auto" w:fill="FFFFFF"/>
        </w:rPr>
        <w:t> (formerly the Paris Bourse). It is a </w:t>
      </w:r>
      <w:hyperlink r:id="rId15" w:tooltip="Price return index" w:history="1">
        <w:r w:rsidRPr="00ED7BE1">
          <w:rPr>
            <w:color w:val="000000" w:themeColor="text1"/>
            <w:shd w:val="clear" w:color="auto" w:fill="FFFFFF"/>
          </w:rPr>
          <w:t>price return index</w:t>
        </w:r>
      </w:hyperlink>
      <w:r w:rsidRPr="00ED7BE1">
        <w:rPr>
          <w:color w:val="000000" w:themeColor="text1"/>
          <w:shd w:val="clear" w:color="auto" w:fill="FFFFFF"/>
        </w:rPr>
        <w:t>. </w:t>
      </w:r>
    </w:p>
    <w:p w14:paraId="3B2949FB" w14:textId="6532CEEE" w:rsidR="00E87477" w:rsidRPr="00ED7BE1" w:rsidRDefault="00E87477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rFonts w:hint="eastAsia"/>
          <w:color w:val="000000" w:themeColor="text1"/>
          <w:shd w:val="clear" w:color="auto" w:fill="FFFFFF"/>
        </w:rPr>
        <w:t>Link</w:t>
      </w:r>
      <w:r w:rsidRPr="00ED7BE1">
        <w:rPr>
          <w:color w:val="000000" w:themeColor="text1"/>
          <w:shd w:val="clear" w:color="auto" w:fill="FFFFFF"/>
        </w:rPr>
        <w:t xml:space="preserve">: </w:t>
      </w:r>
      <w:hyperlink r:id="rId16" w:history="1">
        <w:r w:rsidRPr="00ED7BE1">
          <w:rPr>
            <w:color w:val="000000" w:themeColor="text1"/>
            <w:shd w:val="clear" w:color="auto" w:fill="FFFFFF"/>
          </w:rPr>
          <w:t>https://finance.yahoo.com/quote/^FCHI?p=^FCHI&amp;.tsrc=fin-srch</w:t>
        </w:r>
      </w:hyperlink>
    </w:p>
    <w:p w14:paraId="7B04E3D6" w14:textId="77B1646C" w:rsidR="00E87477" w:rsidRDefault="00E87477"/>
    <w:p w14:paraId="2DD23CD1" w14:textId="41DE2472" w:rsidR="00FA5264" w:rsidRPr="00FA5264" w:rsidRDefault="00FA5264" w:rsidP="00E87477">
      <w:r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DAX PERFORMANCE-INDEX (^GDAXI)</w:t>
      </w:r>
    </w:p>
    <w:p w14:paraId="7E439EBC" w14:textId="5AC72D18" w:rsidR="00E87477" w:rsidRPr="00ED7BE1" w:rsidRDefault="00E87477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 xml:space="preserve">Description:  </w:t>
      </w:r>
      <w:r w:rsidR="00D96C61" w:rsidRPr="00ED7BE1">
        <w:rPr>
          <w:color w:val="000000" w:themeColor="text1"/>
          <w:shd w:val="clear" w:color="auto" w:fill="FFFFFF"/>
        </w:rPr>
        <w:t>The</w:t>
      </w:r>
      <w:r w:rsidR="00D96C61" w:rsidRPr="00ED7BE1">
        <w:rPr>
          <w:color w:val="000000" w:themeColor="text1"/>
        </w:rPr>
        <w:t> </w:t>
      </w:r>
      <w:r w:rsidR="00D96C61" w:rsidRPr="00ED7BE1">
        <w:rPr>
          <w:color w:val="000000" w:themeColor="text1"/>
          <w:shd w:val="clear" w:color="auto" w:fill="FFFFFF"/>
        </w:rPr>
        <w:t>DAX</w:t>
      </w:r>
      <w:r w:rsidR="00D96C61" w:rsidRPr="00ED7BE1">
        <w:rPr>
          <w:color w:val="000000" w:themeColor="text1"/>
        </w:rPr>
        <w:t> </w:t>
      </w:r>
      <w:r w:rsidR="00D96C61" w:rsidRPr="00ED7BE1">
        <w:rPr>
          <w:color w:val="000000" w:themeColor="text1"/>
          <w:shd w:val="clear" w:color="auto" w:fill="FFFFFF"/>
        </w:rPr>
        <w:t>(German stock index) is a</w:t>
      </w:r>
      <w:r w:rsidR="00D96C61" w:rsidRPr="00ED7BE1">
        <w:rPr>
          <w:color w:val="000000" w:themeColor="text1"/>
        </w:rPr>
        <w:t> </w:t>
      </w:r>
      <w:hyperlink r:id="rId17" w:tooltip="Stock market index" w:history="1">
        <w:r w:rsidR="00D96C61" w:rsidRPr="00ED7BE1">
          <w:rPr>
            <w:color w:val="000000" w:themeColor="text1"/>
            <w:shd w:val="clear" w:color="auto" w:fill="FFFFFF"/>
          </w:rPr>
          <w:t>stock market index</w:t>
        </w:r>
      </w:hyperlink>
      <w:r w:rsidR="00D96C61" w:rsidRPr="00ED7BE1">
        <w:rPr>
          <w:color w:val="000000" w:themeColor="text1"/>
        </w:rPr>
        <w:t> </w:t>
      </w:r>
      <w:r w:rsidR="00D96C61" w:rsidRPr="00ED7BE1">
        <w:rPr>
          <w:color w:val="000000" w:themeColor="text1"/>
          <w:shd w:val="clear" w:color="auto" w:fill="FFFFFF"/>
        </w:rPr>
        <w:t>consisting of the 40 major</w:t>
      </w:r>
      <w:r w:rsidR="00D96C61" w:rsidRPr="00ED7BE1">
        <w:rPr>
          <w:color w:val="000000" w:themeColor="text1"/>
        </w:rPr>
        <w:t> </w:t>
      </w:r>
      <w:hyperlink r:id="rId18" w:tooltip="Germany" w:history="1">
        <w:r w:rsidR="00D96C61" w:rsidRPr="00ED7BE1">
          <w:rPr>
            <w:color w:val="000000" w:themeColor="text1"/>
            <w:shd w:val="clear" w:color="auto" w:fill="FFFFFF"/>
          </w:rPr>
          <w:t>German</w:t>
        </w:r>
      </w:hyperlink>
      <w:r w:rsidR="00D96C61" w:rsidRPr="00ED7BE1">
        <w:rPr>
          <w:color w:val="000000" w:themeColor="text1"/>
        </w:rPr>
        <w:t> </w:t>
      </w:r>
      <w:hyperlink r:id="rId19" w:tooltip="Blue chip (stock market)" w:history="1">
        <w:r w:rsidR="00D96C61" w:rsidRPr="00ED7BE1">
          <w:rPr>
            <w:color w:val="000000" w:themeColor="text1"/>
            <w:shd w:val="clear" w:color="auto" w:fill="FFFFFF"/>
          </w:rPr>
          <w:t>blue chip</w:t>
        </w:r>
      </w:hyperlink>
      <w:r w:rsidR="00D96C61" w:rsidRPr="00ED7BE1">
        <w:rPr>
          <w:color w:val="000000" w:themeColor="text1"/>
        </w:rPr>
        <w:t> </w:t>
      </w:r>
      <w:r w:rsidR="00D96C61" w:rsidRPr="00ED7BE1">
        <w:rPr>
          <w:color w:val="000000" w:themeColor="text1"/>
          <w:shd w:val="clear" w:color="auto" w:fill="FFFFFF"/>
        </w:rPr>
        <w:t>companies trading on the</w:t>
      </w:r>
      <w:r w:rsidR="00D96C61" w:rsidRPr="00ED7BE1">
        <w:rPr>
          <w:color w:val="000000" w:themeColor="text1"/>
        </w:rPr>
        <w:t> </w:t>
      </w:r>
      <w:hyperlink r:id="rId20" w:tooltip="Frankfurt Stock Exchange" w:history="1">
        <w:r w:rsidR="00D96C61" w:rsidRPr="00ED7BE1">
          <w:rPr>
            <w:color w:val="000000" w:themeColor="text1"/>
            <w:shd w:val="clear" w:color="auto" w:fill="FFFFFF"/>
          </w:rPr>
          <w:t>Frankfurt Stock Exchange</w:t>
        </w:r>
      </w:hyperlink>
      <w:r w:rsidR="00D96C61" w:rsidRPr="00ED7BE1">
        <w:rPr>
          <w:color w:val="000000" w:themeColor="text1"/>
          <w:shd w:val="clear" w:color="auto" w:fill="FFFFFF"/>
        </w:rPr>
        <w:t>. It is a</w:t>
      </w:r>
      <w:r w:rsidR="00D96C61" w:rsidRPr="00ED7BE1">
        <w:rPr>
          <w:color w:val="000000" w:themeColor="text1"/>
        </w:rPr>
        <w:t> </w:t>
      </w:r>
      <w:hyperlink r:id="rId21" w:tooltip="Total return index" w:history="1">
        <w:r w:rsidR="00D96C61" w:rsidRPr="00ED7BE1">
          <w:rPr>
            <w:color w:val="000000" w:themeColor="text1"/>
            <w:shd w:val="clear" w:color="auto" w:fill="FFFFFF"/>
          </w:rPr>
          <w:t>total return index</w:t>
        </w:r>
      </w:hyperlink>
      <w:r w:rsidR="00D96C61" w:rsidRPr="00ED7BE1">
        <w:rPr>
          <w:color w:val="000000" w:themeColor="text1"/>
          <w:shd w:val="clear" w:color="auto" w:fill="FFFFFF"/>
        </w:rPr>
        <w:t>. Prices are taken from the</w:t>
      </w:r>
      <w:r w:rsidR="00D96C61" w:rsidRPr="00ED7BE1">
        <w:rPr>
          <w:color w:val="000000" w:themeColor="text1"/>
        </w:rPr>
        <w:t> </w:t>
      </w:r>
      <w:proofErr w:type="spellStart"/>
      <w:r w:rsidR="00D96C61" w:rsidRPr="00ED7BE1">
        <w:rPr>
          <w:color w:val="000000" w:themeColor="text1"/>
          <w:shd w:val="clear" w:color="auto" w:fill="FFFFFF"/>
        </w:rPr>
        <w:fldChar w:fldCharType="begin"/>
      </w:r>
      <w:r w:rsidR="00D96C61" w:rsidRPr="00ED7BE1">
        <w:rPr>
          <w:color w:val="000000" w:themeColor="text1"/>
          <w:shd w:val="clear" w:color="auto" w:fill="FFFFFF"/>
        </w:rPr>
        <w:instrText xml:space="preserve"> HYPERLINK "https://en.wikipedia.org/wiki/Xetra_(trading_system)" \o "Xetra (trading system)" </w:instrText>
      </w:r>
      <w:r w:rsidR="00D96C61" w:rsidRPr="00ED7BE1">
        <w:rPr>
          <w:color w:val="000000" w:themeColor="text1"/>
          <w:shd w:val="clear" w:color="auto" w:fill="FFFFFF"/>
        </w:rPr>
        <w:fldChar w:fldCharType="separate"/>
      </w:r>
      <w:r w:rsidR="00D96C61" w:rsidRPr="00ED7BE1">
        <w:rPr>
          <w:color w:val="000000" w:themeColor="text1"/>
          <w:shd w:val="clear" w:color="auto" w:fill="FFFFFF"/>
        </w:rPr>
        <w:t>Xetra</w:t>
      </w:r>
      <w:proofErr w:type="spellEnd"/>
      <w:r w:rsidR="00D96C61" w:rsidRPr="00ED7BE1">
        <w:rPr>
          <w:color w:val="000000" w:themeColor="text1"/>
          <w:shd w:val="clear" w:color="auto" w:fill="FFFFFF"/>
        </w:rPr>
        <w:fldChar w:fldCharType="end"/>
      </w:r>
      <w:r w:rsidR="00D96C61" w:rsidRPr="00ED7BE1">
        <w:rPr>
          <w:color w:val="000000" w:themeColor="text1"/>
        </w:rPr>
        <w:t> </w:t>
      </w:r>
      <w:r w:rsidR="00D96C61" w:rsidRPr="00ED7BE1">
        <w:rPr>
          <w:color w:val="000000" w:themeColor="text1"/>
          <w:shd w:val="clear" w:color="auto" w:fill="FFFFFF"/>
        </w:rPr>
        <w:t>trading venue. According to</w:t>
      </w:r>
      <w:r w:rsidR="00D96C61" w:rsidRPr="00ED7BE1">
        <w:rPr>
          <w:color w:val="000000" w:themeColor="text1"/>
        </w:rPr>
        <w:t> </w:t>
      </w:r>
      <w:hyperlink r:id="rId22" w:tooltip="Deutsche Börse" w:history="1">
        <w:r w:rsidR="00D96C61" w:rsidRPr="00ED7BE1">
          <w:rPr>
            <w:color w:val="000000" w:themeColor="text1"/>
            <w:shd w:val="clear" w:color="auto" w:fill="FFFFFF"/>
          </w:rPr>
          <w:t xml:space="preserve">Deutsche </w:t>
        </w:r>
        <w:proofErr w:type="spellStart"/>
        <w:r w:rsidR="00D96C61" w:rsidRPr="00ED7BE1">
          <w:rPr>
            <w:color w:val="000000" w:themeColor="text1"/>
            <w:shd w:val="clear" w:color="auto" w:fill="FFFFFF"/>
          </w:rPr>
          <w:t>Börse</w:t>
        </w:r>
        <w:proofErr w:type="spellEnd"/>
      </w:hyperlink>
      <w:r w:rsidR="00D96C61" w:rsidRPr="00ED7BE1">
        <w:rPr>
          <w:color w:val="000000" w:themeColor="text1"/>
          <w:shd w:val="clear" w:color="auto" w:fill="FFFFFF"/>
        </w:rPr>
        <w:t>, the operator of</w:t>
      </w:r>
      <w:r w:rsidR="00D96C61" w:rsidRPr="00ED7BE1">
        <w:rPr>
          <w:color w:val="000000" w:themeColor="text1"/>
        </w:rPr>
        <w:t> </w:t>
      </w:r>
      <w:proofErr w:type="spellStart"/>
      <w:r w:rsidR="00D96C61" w:rsidRPr="00ED7BE1">
        <w:rPr>
          <w:color w:val="000000" w:themeColor="text1"/>
          <w:shd w:val="clear" w:color="auto" w:fill="FFFFFF"/>
        </w:rPr>
        <w:fldChar w:fldCharType="begin"/>
      </w:r>
      <w:r w:rsidR="00D96C61" w:rsidRPr="00ED7BE1">
        <w:rPr>
          <w:color w:val="000000" w:themeColor="text1"/>
          <w:shd w:val="clear" w:color="auto" w:fill="FFFFFF"/>
        </w:rPr>
        <w:instrText xml:space="preserve"> HYPERLINK "https://en.wikipedia.org/wiki/Xetra_(trading_system)" \o "Xetra (trading system)" </w:instrText>
      </w:r>
      <w:r w:rsidR="00D96C61" w:rsidRPr="00ED7BE1">
        <w:rPr>
          <w:color w:val="000000" w:themeColor="text1"/>
          <w:shd w:val="clear" w:color="auto" w:fill="FFFFFF"/>
        </w:rPr>
        <w:fldChar w:fldCharType="separate"/>
      </w:r>
      <w:r w:rsidR="00D96C61" w:rsidRPr="00ED7BE1">
        <w:rPr>
          <w:color w:val="000000" w:themeColor="text1"/>
          <w:shd w:val="clear" w:color="auto" w:fill="FFFFFF"/>
        </w:rPr>
        <w:t>Xetra</w:t>
      </w:r>
      <w:proofErr w:type="spellEnd"/>
      <w:r w:rsidR="00D96C61" w:rsidRPr="00ED7BE1">
        <w:rPr>
          <w:color w:val="000000" w:themeColor="text1"/>
          <w:shd w:val="clear" w:color="auto" w:fill="FFFFFF"/>
        </w:rPr>
        <w:fldChar w:fldCharType="end"/>
      </w:r>
      <w:r w:rsidR="00D96C61" w:rsidRPr="00ED7BE1">
        <w:rPr>
          <w:color w:val="000000" w:themeColor="text1"/>
          <w:shd w:val="clear" w:color="auto" w:fill="FFFFFF"/>
        </w:rPr>
        <w:t>, DAX measures the performance of the</w:t>
      </w:r>
      <w:r w:rsidR="00D96C61" w:rsidRPr="00ED7BE1">
        <w:rPr>
          <w:color w:val="000000" w:themeColor="text1"/>
        </w:rPr>
        <w:t> </w:t>
      </w:r>
      <w:hyperlink r:id="rId23" w:tooltip="Prime Standard" w:history="1">
        <w:r w:rsidR="00D96C61" w:rsidRPr="00ED7BE1">
          <w:rPr>
            <w:color w:val="000000" w:themeColor="text1"/>
            <w:shd w:val="clear" w:color="auto" w:fill="FFFFFF"/>
          </w:rPr>
          <w:t>Prime Standard</w:t>
        </w:r>
      </w:hyperlink>
      <w:r w:rsidR="00D96C61" w:rsidRPr="00ED7BE1">
        <w:rPr>
          <w:color w:val="000000" w:themeColor="text1"/>
          <w:shd w:val="clear" w:color="auto" w:fill="FFFFFF"/>
        </w:rPr>
        <w:t>’s 40 largest German companies in terms of order book volume and market capitalization.</w:t>
      </w:r>
    </w:p>
    <w:p w14:paraId="6B668023" w14:textId="50367AC4" w:rsidR="00E87477" w:rsidRPr="00ED7BE1" w:rsidRDefault="00E87477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rFonts w:hint="eastAsia"/>
          <w:color w:val="000000" w:themeColor="text1"/>
          <w:shd w:val="clear" w:color="auto" w:fill="FFFFFF"/>
        </w:rPr>
        <w:t>Link</w:t>
      </w:r>
      <w:r w:rsidRPr="00ED7BE1">
        <w:rPr>
          <w:color w:val="000000" w:themeColor="text1"/>
          <w:shd w:val="clear" w:color="auto" w:fill="FFFFFF"/>
        </w:rPr>
        <w:t xml:space="preserve">: </w:t>
      </w:r>
      <w:hyperlink r:id="rId24" w:history="1">
        <w:r w:rsidR="00FA5264" w:rsidRPr="00ED7BE1">
          <w:rPr>
            <w:color w:val="000000" w:themeColor="text1"/>
            <w:shd w:val="clear" w:color="auto" w:fill="FFFFFF"/>
          </w:rPr>
          <w:t>https://finance.yahoo.com/quote/^GDAXI?p=^GDAXI&amp;.tsrc=fin-srch</w:t>
        </w:r>
      </w:hyperlink>
    </w:p>
    <w:p w14:paraId="1F05B6F7" w14:textId="24C32C11" w:rsidR="00FA5264" w:rsidRDefault="00FA5264"/>
    <w:p w14:paraId="0AE52014" w14:textId="77777777" w:rsidR="00856118" w:rsidRDefault="00856118" w:rsidP="00856118">
      <w:r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HANG SENG INDEX (^HSI)</w:t>
      </w:r>
    </w:p>
    <w:p w14:paraId="48B67389" w14:textId="3AC1480B" w:rsidR="007A20B1" w:rsidRPr="00ED7BE1" w:rsidRDefault="00856118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 xml:space="preserve">Description:  </w:t>
      </w:r>
      <w:r w:rsidR="007A20B1" w:rsidRPr="00ED7BE1">
        <w:rPr>
          <w:color w:val="000000" w:themeColor="text1"/>
          <w:shd w:val="clear" w:color="auto" w:fill="FFFFFF"/>
        </w:rPr>
        <w:t>The</w:t>
      </w:r>
      <w:r w:rsidR="007A20B1" w:rsidRPr="00ED7BE1">
        <w:rPr>
          <w:color w:val="000000" w:themeColor="text1"/>
        </w:rPr>
        <w:t> </w:t>
      </w:r>
      <w:r w:rsidR="007A20B1" w:rsidRPr="00ED7BE1">
        <w:rPr>
          <w:color w:val="000000" w:themeColor="text1"/>
          <w:shd w:val="clear" w:color="auto" w:fill="FFFFFF"/>
        </w:rPr>
        <w:t>Hang Seng Index</w:t>
      </w:r>
      <w:r w:rsidR="007A20B1" w:rsidRPr="00ED7BE1">
        <w:rPr>
          <w:color w:val="000000" w:themeColor="text1"/>
        </w:rPr>
        <w:t> </w:t>
      </w:r>
      <w:r w:rsidR="007A20B1" w:rsidRPr="00ED7BE1">
        <w:rPr>
          <w:color w:val="000000" w:themeColor="text1"/>
          <w:shd w:val="clear" w:color="auto" w:fill="FFFFFF"/>
        </w:rPr>
        <w:t>(HSI) is a free float-adjusted market-</w:t>
      </w:r>
      <w:hyperlink r:id="rId25" w:tooltip="Capitalization-weighted index" w:history="1">
        <w:r w:rsidR="007A20B1" w:rsidRPr="00ED7BE1">
          <w:rPr>
            <w:color w:val="000000" w:themeColor="text1"/>
            <w:shd w:val="clear" w:color="auto" w:fill="FFFFFF"/>
          </w:rPr>
          <w:t>capitalization-weighted</w:t>
        </w:r>
      </w:hyperlink>
      <w:r w:rsidR="007A20B1" w:rsidRPr="00ED7BE1">
        <w:rPr>
          <w:color w:val="000000" w:themeColor="text1"/>
        </w:rPr>
        <w:t> </w:t>
      </w:r>
      <w:hyperlink r:id="rId26" w:tooltip="Stock market index" w:history="1">
        <w:r w:rsidR="007A20B1" w:rsidRPr="00ED7BE1">
          <w:rPr>
            <w:color w:val="000000" w:themeColor="text1"/>
            <w:shd w:val="clear" w:color="auto" w:fill="FFFFFF"/>
          </w:rPr>
          <w:t>stock-market index</w:t>
        </w:r>
      </w:hyperlink>
      <w:r w:rsidR="007A20B1" w:rsidRPr="00ED7BE1">
        <w:rPr>
          <w:color w:val="000000" w:themeColor="text1"/>
        </w:rPr>
        <w:t> </w:t>
      </w:r>
      <w:r w:rsidR="007A20B1" w:rsidRPr="00ED7BE1">
        <w:rPr>
          <w:color w:val="000000" w:themeColor="text1"/>
          <w:shd w:val="clear" w:color="auto" w:fill="FFFFFF"/>
        </w:rPr>
        <w:t>in</w:t>
      </w:r>
      <w:r w:rsidR="007A20B1" w:rsidRPr="00ED7BE1">
        <w:rPr>
          <w:color w:val="000000" w:themeColor="text1"/>
        </w:rPr>
        <w:t> </w:t>
      </w:r>
      <w:hyperlink r:id="rId27" w:tooltip="Hong Kong" w:history="1">
        <w:r w:rsidR="007A20B1" w:rsidRPr="00ED7BE1">
          <w:rPr>
            <w:color w:val="000000" w:themeColor="text1"/>
            <w:shd w:val="clear" w:color="auto" w:fill="FFFFFF"/>
          </w:rPr>
          <w:t>Hong Kong</w:t>
        </w:r>
      </w:hyperlink>
      <w:r w:rsidR="007A20B1" w:rsidRPr="00ED7BE1">
        <w:rPr>
          <w:color w:val="000000" w:themeColor="text1"/>
          <w:shd w:val="clear" w:color="auto" w:fill="FFFFFF"/>
        </w:rPr>
        <w:t>. It is used to record and monitor daily changes of the largest companies of the</w:t>
      </w:r>
      <w:r w:rsidR="007A20B1" w:rsidRPr="00ED7BE1">
        <w:rPr>
          <w:color w:val="000000" w:themeColor="text1"/>
        </w:rPr>
        <w:t> </w:t>
      </w:r>
      <w:hyperlink r:id="rId28" w:tooltip="Hong Kong Stock Exchange" w:history="1">
        <w:r w:rsidR="007A20B1" w:rsidRPr="00ED7BE1">
          <w:rPr>
            <w:color w:val="000000" w:themeColor="text1"/>
            <w:shd w:val="clear" w:color="auto" w:fill="FFFFFF"/>
          </w:rPr>
          <w:t>Hong Kong stock market</w:t>
        </w:r>
      </w:hyperlink>
      <w:r w:rsidR="007A20B1" w:rsidRPr="00ED7BE1">
        <w:rPr>
          <w:color w:val="000000" w:themeColor="text1"/>
        </w:rPr>
        <w:t> </w:t>
      </w:r>
      <w:r w:rsidR="007A20B1" w:rsidRPr="00ED7BE1">
        <w:rPr>
          <w:color w:val="000000" w:themeColor="text1"/>
          <w:shd w:val="clear" w:color="auto" w:fill="FFFFFF"/>
        </w:rPr>
        <w:t>and is the main indicator of the overall market performance in Hong Kong. These 50 constituent companies represent about 58% of the capitalization of the Hong Kong Stock Exchange.</w:t>
      </w:r>
    </w:p>
    <w:p w14:paraId="6E7E5174" w14:textId="30AB7EE9" w:rsidR="00856118" w:rsidRPr="00ED7BE1" w:rsidRDefault="007A20B1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rFonts w:hint="eastAsia"/>
          <w:color w:val="000000" w:themeColor="text1"/>
          <w:shd w:val="clear" w:color="auto" w:fill="FFFFFF"/>
        </w:rPr>
        <w:t>Link</w:t>
      </w:r>
      <w:r w:rsidRPr="00ED7BE1">
        <w:rPr>
          <w:color w:val="000000" w:themeColor="text1"/>
          <w:shd w:val="clear" w:color="auto" w:fill="FFFFFF"/>
        </w:rPr>
        <w:t xml:space="preserve">: </w:t>
      </w:r>
      <w:hyperlink r:id="rId29" w:history="1">
        <w:r w:rsidRPr="00ED7BE1">
          <w:rPr>
            <w:color w:val="000000" w:themeColor="text1"/>
            <w:shd w:val="clear" w:color="auto" w:fill="FFFFFF"/>
          </w:rPr>
          <w:t>https://finance.yahoo.com/quote/^HSI?p=^HSI&amp;.tsrc=fin-srch</w:t>
        </w:r>
      </w:hyperlink>
    </w:p>
    <w:p w14:paraId="4B45FBB4" w14:textId="3E30816B" w:rsidR="007A20B1" w:rsidRDefault="007A20B1"/>
    <w:p w14:paraId="490EA7CB" w14:textId="77777777" w:rsidR="007A20B1" w:rsidRDefault="007A20B1" w:rsidP="007A20B1">
      <w:r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Nikkei 225 (^N225)</w:t>
      </w:r>
    </w:p>
    <w:p w14:paraId="224D4FAE" w14:textId="545E4AFB" w:rsidR="007A20B1" w:rsidRPr="007A20B1" w:rsidRDefault="007A20B1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 xml:space="preserve">Description:  </w:t>
      </w:r>
      <w:r w:rsidRPr="007A20B1">
        <w:rPr>
          <w:color w:val="000000" w:themeColor="text1"/>
          <w:shd w:val="clear" w:color="auto" w:fill="FFFFFF"/>
        </w:rPr>
        <w:t xml:space="preserve">The Nikkei 225, or the Nikkei Stock </w:t>
      </w:r>
      <w:proofErr w:type="spellStart"/>
      <w:r w:rsidRPr="007A20B1">
        <w:rPr>
          <w:color w:val="000000" w:themeColor="text1"/>
          <w:shd w:val="clear" w:color="auto" w:fill="FFFFFF"/>
        </w:rPr>
        <w:t>Average</w:t>
      </w:r>
      <w:r w:rsidRPr="00ED7BE1">
        <w:rPr>
          <w:rFonts w:hint="eastAsia"/>
          <w:color w:val="000000" w:themeColor="text1"/>
          <w:shd w:val="clear" w:color="auto" w:fill="FFFFFF"/>
        </w:rPr>
        <w:t>,</w:t>
      </w:r>
      <w:r w:rsidRPr="007A20B1">
        <w:rPr>
          <w:color w:val="000000" w:themeColor="text1"/>
          <w:shd w:val="clear" w:color="auto" w:fill="FFFFFF"/>
        </w:rPr>
        <w:t>is</w:t>
      </w:r>
      <w:proofErr w:type="spellEnd"/>
      <w:r w:rsidRPr="007A20B1">
        <w:rPr>
          <w:color w:val="000000" w:themeColor="text1"/>
          <w:shd w:val="clear" w:color="auto" w:fill="FFFFFF"/>
        </w:rPr>
        <w:t xml:space="preserve"> a </w:t>
      </w:r>
      <w:hyperlink r:id="rId30" w:tooltip="Stock market index" w:history="1">
        <w:r w:rsidRPr="007A20B1">
          <w:rPr>
            <w:color w:val="000000" w:themeColor="text1"/>
            <w:shd w:val="clear" w:color="auto" w:fill="FFFFFF"/>
          </w:rPr>
          <w:t>stock market index</w:t>
        </w:r>
      </w:hyperlink>
      <w:r w:rsidRPr="007A20B1">
        <w:rPr>
          <w:color w:val="000000" w:themeColor="text1"/>
          <w:shd w:val="clear" w:color="auto" w:fill="FFFFFF"/>
        </w:rPr>
        <w:t> for the </w:t>
      </w:r>
      <w:hyperlink r:id="rId31" w:tooltip="Tokyo Stock Exchange" w:history="1">
        <w:r w:rsidRPr="007A20B1">
          <w:rPr>
            <w:color w:val="000000" w:themeColor="text1"/>
            <w:shd w:val="clear" w:color="auto" w:fill="FFFFFF"/>
          </w:rPr>
          <w:t>Tokyo Stock Exchange</w:t>
        </w:r>
      </w:hyperlink>
      <w:r w:rsidRPr="007A20B1">
        <w:rPr>
          <w:color w:val="000000" w:themeColor="text1"/>
          <w:shd w:val="clear" w:color="auto" w:fill="FFFFFF"/>
        </w:rPr>
        <w:t> (TSE). It has been calculated daily by the </w:t>
      </w:r>
      <w:hyperlink r:id="rId32" w:tooltip="The Nikkei" w:history="1">
        <w:r w:rsidRPr="007A20B1">
          <w:rPr>
            <w:color w:val="000000" w:themeColor="text1"/>
            <w:shd w:val="clear" w:color="auto" w:fill="FFFFFF"/>
          </w:rPr>
          <w:t>Nihon Keizai Shimbun</w:t>
        </w:r>
      </w:hyperlink>
      <w:r w:rsidRPr="007A20B1">
        <w:rPr>
          <w:color w:val="000000" w:themeColor="text1"/>
          <w:shd w:val="clear" w:color="auto" w:fill="FFFFFF"/>
        </w:rPr>
        <w:t> (The Nikkei) newspaper since </w:t>
      </w:r>
      <w:hyperlink r:id="rId33" w:tooltip="1950 in Japan" w:history="1">
        <w:r w:rsidRPr="007A20B1">
          <w:rPr>
            <w:color w:val="000000" w:themeColor="text1"/>
            <w:shd w:val="clear" w:color="auto" w:fill="FFFFFF"/>
          </w:rPr>
          <w:t>1950</w:t>
        </w:r>
      </w:hyperlink>
      <w:r w:rsidRPr="007A20B1">
        <w:rPr>
          <w:color w:val="000000" w:themeColor="text1"/>
          <w:shd w:val="clear" w:color="auto" w:fill="FFFFFF"/>
        </w:rPr>
        <w:t>. It is a </w:t>
      </w:r>
      <w:hyperlink r:id="rId34" w:tooltip="Price-weighted index" w:history="1">
        <w:r w:rsidRPr="007A20B1">
          <w:rPr>
            <w:color w:val="000000" w:themeColor="text1"/>
            <w:shd w:val="clear" w:color="auto" w:fill="FFFFFF"/>
          </w:rPr>
          <w:t>price-weighted index</w:t>
        </w:r>
      </w:hyperlink>
      <w:r w:rsidRPr="007A20B1">
        <w:rPr>
          <w:color w:val="000000" w:themeColor="text1"/>
          <w:shd w:val="clear" w:color="auto" w:fill="FFFFFF"/>
        </w:rPr>
        <w:t>, operating in the </w:t>
      </w:r>
      <w:hyperlink r:id="rId35" w:tooltip="Japanese yen" w:history="1">
        <w:r w:rsidRPr="007A20B1">
          <w:rPr>
            <w:color w:val="000000" w:themeColor="text1"/>
            <w:shd w:val="clear" w:color="auto" w:fill="FFFFFF"/>
          </w:rPr>
          <w:t>Japanese Yen</w:t>
        </w:r>
      </w:hyperlink>
      <w:r w:rsidRPr="007A20B1">
        <w:rPr>
          <w:color w:val="000000" w:themeColor="text1"/>
          <w:shd w:val="clear" w:color="auto" w:fill="FFFFFF"/>
        </w:rPr>
        <w:t> (JP¥</w:t>
      </w:r>
      <w:r w:rsidRPr="007A20B1">
        <w:rPr>
          <w:rFonts w:hint="eastAsia"/>
          <w:color w:val="000000" w:themeColor="text1"/>
          <w:shd w:val="clear" w:color="auto" w:fill="FFFFFF"/>
        </w:rPr>
        <w:t>)</w:t>
      </w:r>
      <w:r w:rsidRPr="007A20B1">
        <w:rPr>
          <w:color w:val="000000" w:themeColor="text1"/>
          <w:shd w:val="clear" w:color="auto" w:fill="FFFFFF"/>
        </w:rPr>
        <w:t>, and its components are reviewed once a year. The Nikkei measures the performance of 225 large, publicly owned companies in Japan from a wide array of industry sectors</w:t>
      </w:r>
      <w:r w:rsidRPr="00ED7BE1">
        <w:rPr>
          <w:rFonts w:hint="eastAsia"/>
          <w:color w:val="000000" w:themeColor="text1"/>
          <w:shd w:val="clear" w:color="auto" w:fill="FFFFFF"/>
        </w:rPr>
        <w:t>.</w:t>
      </w:r>
    </w:p>
    <w:p w14:paraId="65E1B85D" w14:textId="1C7CCA33" w:rsidR="007A20B1" w:rsidRPr="00ED7BE1" w:rsidRDefault="007A20B1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rFonts w:hint="eastAsia"/>
          <w:color w:val="000000" w:themeColor="text1"/>
          <w:shd w:val="clear" w:color="auto" w:fill="FFFFFF"/>
        </w:rPr>
        <w:t>Link</w:t>
      </w:r>
      <w:r w:rsidRPr="00ED7BE1">
        <w:rPr>
          <w:color w:val="000000" w:themeColor="text1"/>
          <w:shd w:val="clear" w:color="auto" w:fill="FFFFFF"/>
        </w:rPr>
        <w:t xml:space="preserve">: </w:t>
      </w:r>
      <w:hyperlink r:id="rId36" w:history="1">
        <w:r w:rsidRPr="00ED7BE1">
          <w:rPr>
            <w:color w:val="000000" w:themeColor="text1"/>
            <w:shd w:val="clear" w:color="auto" w:fill="FFFFFF"/>
          </w:rPr>
          <w:t>https://finance.yahoo.com/quote/^N225?p=^N225&amp;.tsrc=fin-srch</w:t>
        </w:r>
      </w:hyperlink>
    </w:p>
    <w:p w14:paraId="46755BE1" w14:textId="7A65CD8E" w:rsidR="007A20B1" w:rsidRDefault="007A20B1"/>
    <w:p w14:paraId="70CDBB89" w14:textId="2E7664E2" w:rsidR="007A20B1" w:rsidRDefault="007A20B1" w:rsidP="007A20B1">
      <w:pPr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Russell 2000 (^RUT)</w:t>
      </w:r>
    </w:p>
    <w:p w14:paraId="0F08FC2C" w14:textId="20F876AA" w:rsidR="007A20B1" w:rsidRPr="00ED7BE1" w:rsidRDefault="007A20B1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>Description:  The term Russell 2000 Index refers to a stock market index that measures the performance of the 2,000 smaller companies included in the</w:t>
      </w:r>
      <w:r w:rsidRPr="00ED7BE1">
        <w:rPr>
          <w:color w:val="000000" w:themeColor="text1"/>
        </w:rPr>
        <w:t> </w:t>
      </w:r>
      <w:hyperlink r:id="rId37" w:history="1">
        <w:r w:rsidRPr="00ED7BE1">
          <w:rPr>
            <w:color w:val="000000" w:themeColor="text1"/>
            <w:shd w:val="clear" w:color="auto" w:fill="FFFFFF"/>
          </w:rPr>
          <w:t>Russell 3000 Index</w:t>
        </w:r>
      </w:hyperlink>
      <w:r w:rsidRPr="00ED7BE1">
        <w:rPr>
          <w:color w:val="000000" w:themeColor="text1"/>
          <w:shd w:val="clear" w:color="auto" w:fill="FFFFFF"/>
        </w:rPr>
        <w:t>. The Russell 2000 is managed by FTSE Russell and is widely regarded as a bellwether of the U.S. economy because of its focus on smaller companies that focus on the U.S. market.</w:t>
      </w:r>
    </w:p>
    <w:p w14:paraId="2E8BC848" w14:textId="2A655377" w:rsidR="007A20B1" w:rsidRPr="00ED7BE1" w:rsidRDefault="007A20B1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rFonts w:hint="eastAsia"/>
          <w:color w:val="000000" w:themeColor="text1"/>
          <w:shd w:val="clear" w:color="auto" w:fill="FFFFFF"/>
        </w:rPr>
        <w:t>Link</w:t>
      </w:r>
      <w:r w:rsidRPr="00ED7BE1">
        <w:rPr>
          <w:color w:val="000000" w:themeColor="text1"/>
          <w:shd w:val="clear" w:color="auto" w:fill="FFFFFF"/>
        </w:rPr>
        <w:t xml:space="preserve">: </w:t>
      </w:r>
      <w:hyperlink r:id="rId38" w:history="1">
        <w:r w:rsidRPr="00ED7BE1">
          <w:rPr>
            <w:color w:val="000000" w:themeColor="text1"/>
            <w:shd w:val="clear" w:color="auto" w:fill="FFFFFF"/>
          </w:rPr>
          <w:t>https://finance.yahoo.com/quote/^RUT?p=^RUT&amp;.tsrc=fin-srch</w:t>
        </w:r>
      </w:hyperlink>
    </w:p>
    <w:p w14:paraId="778CD5AB" w14:textId="77777777" w:rsidR="007A20B1" w:rsidRDefault="007A20B1"/>
    <w:p w14:paraId="287FCD9D" w14:textId="77777777" w:rsidR="00EB19C6" w:rsidRDefault="00EB19C6" w:rsidP="00EB19C6">
      <w:r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NASDAQ Composite (^IXIC)</w:t>
      </w:r>
    </w:p>
    <w:p w14:paraId="6936E60F" w14:textId="7F5949B1" w:rsidR="00E87477" w:rsidRPr="00ED7BE1" w:rsidRDefault="00EB19C6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>Description:  The</w:t>
      </w:r>
      <w:r w:rsidRPr="00ED7BE1">
        <w:rPr>
          <w:color w:val="000000" w:themeColor="text1"/>
        </w:rPr>
        <w:t> </w:t>
      </w:r>
      <w:r w:rsidRPr="00ED7BE1">
        <w:rPr>
          <w:color w:val="000000" w:themeColor="text1"/>
          <w:shd w:val="clear" w:color="auto" w:fill="FFFFFF"/>
        </w:rPr>
        <w:t>Nasdaq Composite</w:t>
      </w:r>
      <w:r w:rsidRPr="00ED7BE1">
        <w:rPr>
          <w:color w:val="000000" w:themeColor="text1"/>
        </w:rPr>
        <w:t> </w:t>
      </w:r>
      <w:r w:rsidRPr="00ED7BE1">
        <w:rPr>
          <w:color w:val="000000" w:themeColor="text1"/>
          <w:shd w:val="clear" w:color="auto" w:fill="FFFFFF"/>
        </w:rPr>
        <w:t>is a</w:t>
      </w:r>
      <w:r w:rsidRPr="00ED7BE1">
        <w:rPr>
          <w:color w:val="000000" w:themeColor="text1"/>
        </w:rPr>
        <w:t> </w:t>
      </w:r>
      <w:hyperlink r:id="rId39" w:tooltip="Stock market index" w:history="1">
        <w:r w:rsidRPr="00ED7BE1">
          <w:rPr>
            <w:color w:val="000000" w:themeColor="text1"/>
            <w:shd w:val="clear" w:color="auto" w:fill="FFFFFF"/>
          </w:rPr>
          <w:t>stock market index</w:t>
        </w:r>
      </w:hyperlink>
      <w:r w:rsidRPr="00ED7BE1">
        <w:rPr>
          <w:color w:val="000000" w:themeColor="text1"/>
        </w:rPr>
        <w:t> </w:t>
      </w:r>
      <w:r w:rsidRPr="00ED7BE1">
        <w:rPr>
          <w:color w:val="000000" w:themeColor="text1"/>
          <w:shd w:val="clear" w:color="auto" w:fill="FFFFFF"/>
        </w:rPr>
        <w:t>that includes almost all stocks listed on the</w:t>
      </w:r>
      <w:r w:rsidRPr="00ED7BE1">
        <w:rPr>
          <w:color w:val="000000" w:themeColor="text1"/>
        </w:rPr>
        <w:t> </w:t>
      </w:r>
      <w:hyperlink r:id="rId40" w:tooltip="Nasdaq" w:history="1">
        <w:r w:rsidRPr="00ED7BE1">
          <w:rPr>
            <w:color w:val="000000" w:themeColor="text1"/>
            <w:shd w:val="clear" w:color="auto" w:fill="FFFFFF"/>
          </w:rPr>
          <w:t>Nasdaq</w:t>
        </w:r>
      </w:hyperlink>
      <w:r w:rsidRPr="00ED7BE1">
        <w:rPr>
          <w:color w:val="000000" w:themeColor="text1"/>
        </w:rPr>
        <w:t> </w:t>
      </w:r>
      <w:hyperlink r:id="rId41" w:tooltip="Stock exchange" w:history="1">
        <w:r w:rsidRPr="00ED7BE1">
          <w:rPr>
            <w:color w:val="000000" w:themeColor="text1"/>
            <w:shd w:val="clear" w:color="auto" w:fill="FFFFFF"/>
          </w:rPr>
          <w:t>stock exchange</w:t>
        </w:r>
      </w:hyperlink>
      <w:r w:rsidRPr="00ED7BE1">
        <w:rPr>
          <w:color w:val="000000" w:themeColor="text1"/>
          <w:shd w:val="clear" w:color="auto" w:fill="FFFFFF"/>
        </w:rPr>
        <w:t>. Along with the</w:t>
      </w:r>
      <w:r w:rsidRPr="00ED7BE1">
        <w:rPr>
          <w:color w:val="000000" w:themeColor="text1"/>
        </w:rPr>
        <w:t> </w:t>
      </w:r>
      <w:hyperlink r:id="rId42" w:tooltip="Dow Jones Industrial Average" w:history="1">
        <w:r w:rsidRPr="00ED7BE1">
          <w:rPr>
            <w:color w:val="000000" w:themeColor="text1"/>
            <w:shd w:val="clear" w:color="auto" w:fill="FFFFFF"/>
          </w:rPr>
          <w:t>Dow Jones Industrial Average</w:t>
        </w:r>
      </w:hyperlink>
      <w:r w:rsidRPr="00ED7BE1">
        <w:rPr>
          <w:color w:val="000000" w:themeColor="text1"/>
        </w:rPr>
        <w:t> </w:t>
      </w:r>
      <w:r w:rsidRPr="00ED7BE1">
        <w:rPr>
          <w:color w:val="000000" w:themeColor="text1"/>
          <w:shd w:val="clear" w:color="auto" w:fill="FFFFFF"/>
        </w:rPr>
        <w:t>and</w:t>
      </w:r>
      <w:r w:rsidRPr="00ED7BE1">
        <w:rPr>
          <w:color w:val="000000" w:themeColor="text1"/>
        </w:rPr>
        <w:t> </w:t>
      </w:r>
      <w:hyperlink r:id="rId43" w:tooltip="S&amp;P 500" w:history="1">
        <w:r w:rsidRPr="00ED7BE1">
          <w:rPr>
            <w:color w:val="000000" w:themeColor="text1"/>
            <w:shd w:val="clear" w:color="auto" w:fill="FFFFFF"/>
          </w:rPr>
          <w:t>S&amp;P 500</w:t>
        </w:r>
      </w:hyperlink>
      <w:r w:rsidRPr="00ED7BE1">
        <w:rPr>
          <w:color w:val="000000" w:themeColor="text1"/>
          <w:shd w:val="clear" w:color="auto" w:fill="FFFFFF"/>
        </w:rPr>
        <w:t>, it is one of the three most-followed stock market indices in the United States. The composition of the NASDAQ Composite is heavily weighted towards companies in the</w:t>
      </w:r>
      <w:r w:rsidRPr="00ED7BE1">
        <w:rPr>
          <w:color w:val="000000" w:themeColor="text1"/>
        </w:rPr>
        <w:t> </w:t>
      </w:r>
      <w:hyperlink r:id="rId44" w:tooltip="Information technology" w:history="1">
        <w:r w:rsidRPr="00ED7BE1">
          <w:rPr>
            <w:color w:val="000000" w:themeColor="text1"/>
            <w:shd w:val="clear" w:color="auto" w:fill="FFFFFF"/>
          </w:rPr>
          <w:t>information technology</w:t>
        </w:r>
      </w:hyperlink>
      <w:r w:rsidRPr="00ED7BE1">
        <w:rPr>
          <w:color w:val="000000" w:themeColor="text1"/>
        </w:rPr>
        <w:t> </w:t>
      </w:r>
      <w:r w:rsidRPr="00ED7BE1">
        <w:rPr>
          <w:color w:val="000000" w:themeColor="text1"/>
          <w:shd w:val="clear" w:color="auto" w:fill="FFFFFF"/>
        </w:rPr>
        <w:t>sector. The</w:t>
      </w:r>
      <w:r w:rsidRPr="00ED7BE1">
        <w:rPr>
          <w:color w:val="000000" w:themeColor="text1"/>
        </w:rPr>
        <w:t> </w:t>
      </w:r>
      <w:hyperlink r:id="rId45" w:tooltip="Nasdaq-100" w:history="1">
        <w:r w:rsidRPr="00ED7BE1">
          <w:rPr>
            <w:color w:val="000000" w:themeColor="text1"/>
            <w:shd w:val="clear" w:color="auto" w:fill="FFFFFF"/>
          </w:rPr>
          <w:t>Nasdaq-100</w:t>
        </w:r>
      </w:hyperlink>
      <w:r w:rsidRPr="00ED7BE1">
        <w:rPr>
          <w:color w:val="000000" w:themeColor="text1"/>
          <w:shd w:val="clear" w:color="auto" w:fill="FFFFFF"/>
        </w:rPr>
        <w:t>, which includes 100 of the largest non-financial companies in the Nasdaq Composite, accounts for over 90% of the movement of the Nasdaq Composite.</w:t>
      </w:r>
    </w:p>
    <w:p w14:paraId="1F1D5F1C" w14:textId="33CB1875" w:rsidR="00EB19C6" w:rsidRPr="00ED7BE1" w:rsidRDefault="00EB19C6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rFonts w:hint="eastAsia"/>
          <w:color w:val="000000" w:themeColor="text1"/>
          <w:shd w:val="clear" w:color="auto" w:fill="FFFFFF"/>
        </w:rPr>
        <w:t>Link</w:t>
      </w:r>
      <w:r w:rsidRPr="00ED7BE1">
        <w:rPr>
          <w:color w:val="000000" w:themeColor="text1"/>
          <w:shd w:val="clear" w:color="auto" w:fill="FFFFFF"/>
        </w:rPr>
        <w:t xml:space="preserve">: </w:t>
      </w:r>
      <w:hyperlink r:id="rId46" w:history="1">
        <w:r w:rsidR="00CA23B2" w:rsidRPr="00ED7BE1">
          <w:rPr>
            <w:color w:val="000000" w:themeColor="text1"/>
            <w:shd w:val="clear" w:color="auto" w:fill="FFFFFF"/>
          </w:rPr>
          <w:t>https://finance.yahoo.com/quote/^IXIC?p=^IXIC&amp;.tsrc=fin-srch</w:t>
        </w:r>
      </w:hyperlink>
    </w:p>
    <w:p w14:paraId="65B0C998" w14:textId="11760644" w:rsidR="00CA23B2" w:rsidRDefault="00CA23B2" w:rsidP="00EB19C6"/>
    <w:p w14:paraId="274946DC" w14:textId="77777777" w:rsidR="00CA23B2" w:rsidRPr="00CA23B2" w:rsidRDefault="00CA23B2" w:rsidP="00ED7BE1">
      <w:pPr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</w:pPr>
      <w:r w:rsidRPr="00CA23B2"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S&amp;P 500 Index</w:t>
      </w:r>
    </w:p>
    <w:p w14:paraId="6624F3C3" w14:textId="0FD78A9E" w:rsidR="00CA23B2" w:rsidRPr="00ED7BE1" w:rsidRDefault="00CA23B2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 xml:space="preserve">Description:  </w:t>
      </w:r>
      <w:r w:rsidR="000A3BF1" w:rsidRPr="00ED7BE1">
        <w:rPr>
          <w:color w:val="000000" w:themeColor="text1"/>
          <w:shd w:val="clear" w:color="auto" w:fill="FFFFFF"/>
        </w:rPr>
        <w:t>The S&amp;P 500 Index, or Standard &amp; Poor's 500 Index, is a </w:t>
      </w:r>
      <w:hyperlink r:id="rId47" w:history="1">
        <w:r w:rsidR="000A3BF1" w:rsidRPr="00ED7BE1">
          <w:rPr>
            <w:color w:val="000000" w:themeColor="text1"/>
            <w:shd w:val="clear" w:color="auto" w:fill="FFFFFF"/>
          </w:rPr>
          <w:t>market-capitalization-weighted index</w:t>
        </w:r>
      </w:hyperlink>
      <w:r w:rsidR="000A3BF1" w:rsidRPr="00ED7BE1">
        <w:rPr>
          <w:color w:val="000000" w:themeColor="text1"/>
          <w:shd w:val="clear" w:color="auto" w:fill="FFFFFF"/>
        </w:rPr>
        <w:t> of 500 leading publicly traded companies in the U.S. It is not an exact list of the top 500 U.S. companies by </w:t>
      </w:r>
      <w:hyperlink r:id="rId48" w:history="1">
        <w:r w:rsidR="000A3BF1" w:rsidRPr="00ED7BE1">
          <w:rPr>
            <w:color w:val="000000" w:themeColor="text1"/>
            <w:shd w:val="clear" w:color="auto" w:fill="FFFFFF"/>
          </w:rPr>
          <w:t>market cap</w:t>
        </w:r>
      </w:hyperlink>
      <w:r w:rsidR="000A3BF1" w:rsidRPr="00ED7BE1">
        <w:rPr>
          <w:color w:val="000000" w:themeColor="text1"/>
          <w:shd w:val="clear" w:color="auto" w:fill="FFFFFF"/>
        </w:rPr>
        <w:t> because there are other criteria that the index includes. Still, the S&amp;P 500 index is regarded as one of the best gauges of prominent American equities' performance, and by extension, that of the stock market overall.</w:t>
      </w:r>
    </w:p>
    <w:p w14:paraId="77DB164C" w14:textId="0E70F839" w:rsidR="00CA23B2" w:rsidRPr="00ED7BE1" w:rsidRDefault="00CA23B2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>Link:</w:t>
      </w:r>
      <w:hyperlink r:id="rId49" w:history="1">
        <w:r w:rsidR="00ED7BE1" w:rsidRPr="00F66C60">
          <w:rPr>
            <w:rStyle w:val="Hyperlink"/>
            <w:shd w:val="clear" w:color="auto" w:fill="FFFFFF"/>
          </w:rPr>
          <w:t>https://www.marketwatch.com/investing/index/spx/download-data?startDate=1/1/1988&amp;endDate=01/27/2022</w:t>
        </w:r>
      </w:hyperlink>
    </w:p>
    <w:p w14:paraId="19E64019" w14:textId="06DD29E4" w:rsidR="006E78FD" w:rsidRDefault="006E78FD" w:rsidP="00EB19C6"/>
    <w:p w14:paraId="17F551CC" w14:textId="77777777" w:rsidR="006E78FD" w:rsidRDefault="006E78FD" w:rsidP="006E78FD">
      <w:r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Dow Jones Industrial Average (^DJI)</w:t>
      </w:r>
    </w:p>
    <w:p w14:paraId="6D9CCEEA" w14:textId="41C6F51A" w:rsidR="006E78FD" w:rsidRPr="00ED7BE1" w:rsidRDefault="001965BC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>Description:  The Dow Jones Industrial Average (DJIA), Dow Jones, or simply the Dow, is a </w:t>
      </w:r>
      <w:hyperlink r:id="rId50" w:tooltip="Price-weighted index" w:history="1">
        <w:r w:rsidRPr="00ED7BE1">
          <w:rPr>
            <w:color w:val="000000" w:themeColor="text1"/>
            <w:shd w:val="clear" w:color="auto" w:fill="FFFFFF"/>
          </w:rPr>
          <w:t>price-weighted</w:t>
        </w:r>
      </w:hyperlink>
      <w:r w:rsidRPr="00ED7BE1">
        <w:rPr>
          <w:color w:val="000000" w:themeColor="text1"/>
          <w:shd w:val="clear" w:color="auto" w:fill="FFFFFF"/>
        </w:rPr>
        <w:t> measurement </w:t>
      </w:r>
      <w:hyperlink r:id="rId51" w:tooltip="Stock market index" w:history="1">
        <w:r w:rsidRPr="00ED7BE1">
          <w:rPr>
            <w:color w:val="000000" w:themeColor="text1"/>
            <w:shd w:val="clear" w:color="auto" w:fill="FFFFFF"/>
          </w:rPr>
          <w:t>stock market index</w:t>
        </w:r>
      </w:hyperlink>
      <w:r w:rsidRPr="00ED7BE1">
        <w:rPr>
          <w:color w:val="000000" w:themeColor="text1"/>
          <w:shd w:val="clear" w:color="auto" w:fill="FFFFFF"/>
        </w:rPr>
        <w:t> of 30 prominent companies listed on </w:t>
      </w:r>
      <w:hyperlink r:id="rId52" w:tooltip="Stock exchange" w:history="1">
        <w:r w:rsidRPr="00ED7BE1">
          <w:rPr>
            <w:color w:val="000000" w:themeColor="text1"/>
            <w:shd w:val="clear" w:color="auto" w:fill="FFFFFF"/>
          </w:rPr>
          <w:t>stock exchanges</w:t>
        </w:r>
      </w:hyperlink>
      <w:r w:rsidRPr="00ED7BE1">
        <w:rPr>
          <w:color w:val="000000" w:themeColor="text1"/>
          <w:shd w:val="clear" w:color="auto" w:fill="FFFFFF"/>
        </w:rPr>
        <w:t> in the United States.</w:t>
      </w:r>
    </w:p>
    <w:p w14:paraId="099E6DED" w14:textId="0472E6FD" w:rsidR="006E78FD" w:rsidRPr="00ED7BE1" w:rsidRDefault="006E78FD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>Link:</w:t>
      </w:r>
      <w:r w:rsidR="001965BC" w:rsidRPr="00ED7BE1">
        <w:rPr>
          <w:color w:val="000000" w:themeColor="text1"/>
          <w:shd w:val="clear" w:color="auto" w:fill="FFFFFF"/>
        </w:rPr>
        <w:t xml:space="preserve"> </w:t>
      </w:r>
      <w:hyperlink r:id="rId53" w:history="1">
        <w:r w:rsidR="001965BC" w:rsidRPr="00ED7BE1">
          <w:rPr>
            <w:color w:val="000000" w:themeColor="text1"/>
            <w:shd w:val="clear" w:color="auto" w:fill="FFFFFF"/>
          </w:rPr>
          <w:t>https://finance.yahoo.com/quote/^DJI?p=^DJI&amp;.tsrc=fin-srch</w:t>
        </w:r>
      </w:hyperlink>
    </w:p>
    <w:p w14:paraId="3DA778D3" w14:textId="4714179B" w:rsidR="001965BC" w:rsidRDefault="001965BC" w:rsidP="00EB19C6"/>
    <w:p w14:paraId="1C45AB02" w14:textId="77777777" w:rsidR="001965BC" w:rsidRDefault="001965BC" w:rsidP="001965BC">
      <w:r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FTSE 100 (^FTSE)</w:t>
      </w:r>
    </w:p>
    <w:p w14:paraId="13DD01AC" w14:textId="693742E9" w:rsidR="001965BC" w:rsidRPr="00ED7BE1" w:rsidRDefault="001965BC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 xml:space="preserve">Description:  </w:t>
      </w:r>
      <w:r w:rsidR="00227862" w:rsidRPr="00ED7BE1">
        <w:rPr>
          <w:color w:val="000000" w:themeColor="text1"/>
          <w:shd w:val="clear" w:color="auto" w:fill="FFFFFF"/>
        </w:rPr>
        <w:t>The Financial Times Stock Exchange 100 Index, also called the FTSE 100 Index, FTSE 100, FTSE, is a </w:t>
      </w:r>
      <w:hyperlink r:id="rId54" w:tooltip="Stock market index" w:history="1">
        <w:r w:rsidR="00227862" w:rsidRPr="00ED7BE1">
          <w:rPr>
            <w:color w:val="000000" w:themeColor="text1"/>
            <w:shd w:val="clear" w:color="auto" w:fill="FFFFFF"/>
          </w:rPr>
          <w:t>share index</w:t>
        </w:r>
      </w:hyperlink>
      <w:r w:rsidR="00227862" w:rsidRPr="00ED7BE1">
        <w:rPr>
          <w:color w:val="000000" w:themeColor="text1"/>
          <w:shd w:val="clear" w:color="auto" w:fill="FFFFFF"/>
        </w:rPr>
        <w:t> of the 100 </w:t>
      </w:r>
      <w:hyperlink r:id="rId55" w:tooltip="Company" w:history="1">
        <w:r w:rsidR="00227862" w:rsidRPr="00ED7BE1">
          <w:rPr>
            <w:color w:val="000000" w:themeColor="text1"/>
            <w:shd w:val="clear" w:color="auto" w:fill="FFFFFF"/>
          </w:rPr>
          <w:t>companies</w:t>
        </w:r>
      </w:hyperlink>
      <w:r w:rsidR="00227862" w:rsidRPr="00ED7BE1">
        <w:rPr>
          <w:color w:val="000000" w:themeColor="text1"/>
          <w:shd w:val="clear" w:color="auto" w:fill="FFFFFF"/>
        </w:rPr>
        <w:t> listed on the </w:t>
      </w:r>
      <w:hyperlink r:id="rId56" w:tooltip="London Stock Exchange" w:history="1">
        <w:r w:rsidR="00227862" w:rsidRPr="00ED7BE1">
          <w:rPr>
            <w:color w:val="000000" w:themeColor="text1"/>
            <w:shd w:val="clear" w:color="auto" w:fill="FFFFFF"/>
          </w:rPr>
          <w:t>London Stock Exchange</w:t>
        </w:r>
      </w:hyperlink>
      <w:r w:rsidR="00227862" w:rsidRPr="00ED7BE1">
        <w:rPr>
          <w:color w:val="000000" w:themeColor="text1"/>
          <w:shd w:val="clear" w:color="auto" w:fill="FFFFFF"/>
        </w:rPr>
        <w:t> with (in principle) the highest </w:t>
      </w:r>
      <w:hyperlink r:id="rId57" w:tooltip="Market capitalisation" w:history="1">
        <w:r w:rsidR="00227862" w:rsidRPr="00ED7BE1">
          <w:rPr>
            <w:color w:val="000000" w:themeColor="text1"/>
            <w:shd w:val="clear" w:color="auto" w:fill="FFFFFF"/>
          </w:rPr>
          <w:t xml:space="preserve">market </w:t>
        </w:r>
        <w:proofErr w:type="spellStart"/>
        <w:r w:rsidR="00227862" w:rsidRPr="00ED7BE1">
          <w:rPr>
            <w:color w:val="000000" w:themeColor="text1"/>
            <w:shd w:val="clear" w:color="auto" w:fill="FFFFFF"/>
          </w:rPr>
          <w:t>capitalisation</w:t>
        </w:r>
        <w:proofErr w:type="spellEnd"/>
      </w:hyperlink>
      <w:r w:rsidR="00227862" w:rsidRPr="00ED7BE1">
        <w:rPr>
          <w:color w:val="000000" w:themeColor="text1"/>
          <w:shd w:val="clear" w:color="auto" w:fill="FFFFFF"/>
        </w:rPr>
        <w:t>. The index is maintained by the </w:t>
      </w:r>
      <w:hyperlink r:id="rId58" w:tooltip="FTSE Group" w:history="1">
        <w:r w:rsidR="00227862" w:rsidRPr="00ED7BE1">
          <w:rPr>
            <w:color w:val="000000" w:themeColor="text1"/>
            <w:shd w:val="clear" w:color="auto" w:fill="FFFFFF"/>
          </w:rPr>
          <w:t>FTSE Group</w:t>
        </w:r>
      </w:hyperlink>
      <w:r w:rsidR="00227862" w:rsidRPr="00ED7BE1">
        <w:rPr>
          <w:color w:val="000000" w:themeColor="text1"/>
          <w:shd w:val="clear" w:color="auto" w:fill="FFFFFF"/>
        </w:rPr>
        <w:t>, a subsidiary of the </w:t>
      </w:r>
      <w:hyperlink r:id="rId59" w:tooltip="London Stock Exchange Group" w:history="1">
        <w:r w:rsidR="00227862" w:rsidRPr="00ED7BE1">
          <w:rPr>
            <w:color w:val="000000" w:themeColor="text1"/>
            <w:shd w:val="clear" w:color="auto" w:fill="FFFFFF"/>
          </w:rPr>
          <w:t>London Stock Exchange Group</w:t>
        </w:r>
      </w:hyperlink>
      <w:r w:rsidR="00227862" w:rsidRPr="00ED7BE1">
        <w:rPr>
          <w:color w:val="000000" w:themeColor="text1"/>
          <w:shd w:val="clear" w:color="auto" w:fill="FFFFFF"/>
        </w:rPr>
        <w:t>.</w:t>
      </w:r>
    </w:p>
    <w:p w14:paraId="2095F0AA" w14:textId="0A89DC49" w:rsidR="001965BC" w:rsidRPr="00ED7BE1" w:rsidRDefault="001965BC" w:rsidP="00ED7BE1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 xml:space="preserve">Link: </w:t>
      </w:r>
      <w:hyperlink r:id="rId60" w:history="1">
        <w:r w:rsidR="00227862" w:rsidRPr="00ED7BE1">
          <w:rPr>
            <w:color w:val="000000" w:themeColor="text1"/>
            <w:shd w:val="clear" w:color="auto" w:fill="FFFFFF"/>
          </w:rPr>
          <w:t>https://finance.yahoo.com/quote/%5EFTSE?p=%5EFTSE</w:t>
        </w:r>
      </w:hyperlink>
    </w:p>
    <w:p w14:paraId="763AACAF" w14:textId="7D9DBC3B" w:rsidR="00227862" w:rsidRDefault="00227862" w:rsidP="001965BC"/>
    <w:p w14:paraId="52722563" w14:textId="77777777" w:rsidR="00F67742" w:rsidRPr="00F67742" w:rsidRDefault="00F67742" w:rsidP="00F67742">
      <w:r w:rsidRPr="00F67742">
        <w:rPr>
          <w:rFonts w:ascii="Helvetica Neue" w:hAnsi="Helvetica Neue"/>
          <w:b/>
          <w:bCs/>
          <w:color w:val="000000"/>
          <w:sz w:val="27"/>
          <w:szCs w:val="27"/>
          <w:shd w:val="clear" w:color="auto" w:fill="FFFFFF"/>
        </w:rPr>
        <w:t>CBOE Volatility Index (^VIX)</w:t>
      </w:r>
    </w:p>
    <w:p w14:paraId="558870AA" w14:textId="1FC1C8BD" w:rsidR="00F67742" w:rsidRPr="00F67742" w:rsidRDefault="00F67742" w:rsidP="00F67742">
      <w:pPr>
        <w:jc w:val="both"/>
        <w:rPr>
          <w:color w:val="000000" w:themeColor="text1"/>
          <w:shd w:val="clear" w:color="auto" w:fill="FFFFFF"/>
        </w:rPr>
      </w:pPr>
      <w:r w:rsidRPr="00ED7BE1">
        <w:rPr>
          <w:color w:val="000000" w:themeColor="text1"/>
          <w:shd w:val="clear" w:color="auto" w:fill="FFFFFF"/>
        </w:rPr>
        <w:t xml:space="preserve">Description:  </w:t>
      </w:r>
      <w:r w:rsidRPr="00F67742">
        <w:rPr>
          <w:color w:val="000000" w:themeColor="text1"/>
          <w:shd w:val="clear" w:color="auto" w:fill="FFFFFF"/>
        </w:rPr>
        <w:t xml:space="preserve">The </w:t>
      </w:r>
      <w:proofErr w:type="spellStart"/>
      <w:r w:rsidRPr="00F67742">
        <w:rPr>
          <w:color w:val="000000" w:themeColor="text1"/>
          <w:shd w:val="clear" w:color="auto" w:fill="FFFFFF"/>
        </w:rPr>
        <w:t>Cboe</w:t>
      </w:r>
      <w:proofErr w:type="spellEnd"/>
      <w:r w:rsidRPr="00F67742">
        <w:rPr>
          <w:color w:val="000000" w:themeColor="text1"/>
          <w:shd w:val="clear" w:color="auto" w:fill="FFFFFF"/>
        </w:rPr>
        <w:t xml:space="preserve"> Volatility Index (VIX) is a real-time</w:t>
      </w:r>
      <w:r w:rsidRPr="00F67742">
        <w:rPr>
          <w:color w:val="000000" w:themeColor="text1"/>
        </w:rPr>
        <w:t> </w:t>
      </w:r>
      <w:hyperlink r:id="rId61" w:history="1">
        <w:r w:rsidRPr="00F67742">
          <w:rPr>
            <w:color w:val="000000" w:themeColor="text1"/>
            <w:shd w:val="clear" w:color="auto" w:fill="FFFFFF"/>
          </w:rPr>
          <w:t>index</w:t>
        </w:r>
      </w:hyperlink>
      <w:r w:rsidRPr="00F67742">
        <w:rPr>
          <w:color w:val="000000" w:themeColor="text1"/>
        </w:rPr>
        <w:t> </w:t>
      </w:r>
      <w:r w:rsidRPr="00F67742">
        <w:rPr>
          <w:color w:val="000000" w:themeColor="text1"/>
          <w:shd w:val="clear" w:color="auto" w:fill="FFFFFF"/>
        </w:rPr>
        <w:t>that represents the market’s expectations for the relative strength of near-term price changes of the S&amp;P 500 index (SPX). Because it is derived from the prices of SPX</w:t>
      </w:r>
      <w:r w:rsidRPr="00F67742">
        <w:rPr>
          <w:color w:val="000000" w:themeColor="text1"/>
        </w:rPr>
        <w:t> </w:t>
      </w:r>
      <w:hyperlink r:id="rId62" w:history="1">
        <w:r w:rsidRPr="00F67742">
          <w:rPr>
            <w:color w:val="000000" w:themeColor="text1"/>
            <w:shd w:val="clear" w:color="auto" w:fill="FFFFFF"/>
          </w:rPr>
          <w:t>index options</w:t>
        </w:r>
      </w:hyperlink>
      <w:r w:rsidRPr="00F67742">
        <w:rPr>
          <w:color w:val="000000" w:themeColor="text1"/>
        </w:rPr>
        <w:t> </w:t>
      </w:r>
      <w:r w:rsidRPr="00F67742">
        <w:rPr>
          <w:color w:val="000000" w:themeColor="text1"/>
          <w:shd w:val="clear" w:color="auto" w:fill="FFFFFF"/>
        </w:rPr>
        <w:t>with near-term expiration dates, it generates a 30-day forward projection of</w:t>
      </w:r>
      <w:r w:rsidRPr="00F67742">
        <w:rPr>
          <w:color w:val="000000" w:themeColor="text1"/>
        </w:rPr>
        <w:t> </w:t>
      </w:r>
      <w:hyperlink r:id="rId63" w:history="1">
        <w:r w:rsidRPr="00F67742">
          <w:rPr>
            <w:color w:val="000000" w:themeColor="text1"/>
            <w:shd w:val="clear" w:color="auto" w:fill="FFFFFF"/>
          </w:rPr>
          <w:t>volatility</w:t>
        </w:r>
      </w:hyperlink>
      <w:r w:rsidRPr="00F67742">
        <w:rPr>
          <w:color w:val="000000" w:themeColor="text1"/>
          <w:shd w:val="clear" w:color="auto" w:fill="FFFFFF"/>
        </w:rPr>
        <w:t xml:space="preserve">. Volatility, or how fast prices change, is often </w:t>
      </w:r>
      <w:r w:rsidRPr="00F67742">
        <w:rPr>
          <w:color w:val="000000" w:themeColor="text1"/>
          <w:shd w:val="clear" w:color="auto" w:fill="FFFFFF"/>
        </w:rPr>
        <w:lastRenderedPageBreak/>
        <w:t>seen as a way to gauge market sentiment, and in particular the degree of fear among market participants.</w:t>
      </w:r>
    </w:p>
    <w:p w14:paraId="274B1B8C" w14:textId="248D231A" w:rsidR="00F67742" w:rsidRPr="00F67742" w:rsidRDefault="00F67742" w:rsidP="00F67742">
      <w:pPr>
        <w:jc w:val="both"/>
        <w:rPr>
          <w:color w:val="000000" w:themeColor="text1"/>
          <w:shd w:val="clear" w:color="auto" w:fill="FFFFFF"/>
        </w:rPr>
      </w:pPr>
      <w:r w:rsidRPr="00F67742">
        <w:rPr>
          <w:rFonts w:hint="eastAsia"/>
          <w:color w:val="000000" w:themeColor="text1"/>
          <w:shd w:val="clear" w:color="auto" w:fill="FFFFFF"/>
        </w:rPr>
        <w:t>Link</w:t>
      </w:r>
      <w:r w:rsidRPr="00F67742">
        <w:rPr>
          <w:color w:val="000000" w:themeColor="text1"/>
          <w:shd w:val="clear" w:color="auto" w:fill="FFFFFF"/>
        </w:rPr>
        <w:t xml:space="preserve">: </w:t>
      </w:r>
      <w:r w:rsidRPr="00F67742">
        <w:rPr>
          <w:color w:val="000000" w:themeColor="text1"/>
          <w:shd w:val="clear" w:color="auto" w:fill="FFFFFF"/>
        </w:rPr>
        <w:t>https://finance.yahoo.com/quote/%5EVIX/history?p=%5EVIX</w:t>
      </w:r>
    </w:p>
    <w:p w14:paraId="68DA68C7" w14:textId="77777777" w:rsidR="001965BC" w:rsidRPr="006E78FD" w:rsidRDefault="001965BC" w:rsidP="00EB19C6">
      <w:pPr>
        <w:rPr>
          <w:rFonts w:ascii="SimSun" w:eastAsia="SimSun" w:hAnsi="SimSun" w:cs="SimSun"/>
        </w:rPr>
      </w:pPr>
    </w:p>
    <w:sectPr w:rsidR="001965BC" w:rsidRPr="006E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C167" w14:textId="77777777" w:rsidR="00FD2D76" w:rsidRDefault="00FD2D76" w:rsidP="00E87477">
      <w:r>
        <w:separator/>
      </w:r>
    </w:p>
  </w:endnote>
  <w:endnote w:type="continuationSeparator" w:id="0">
    <w:p w14:paraId="7BC720C3" w14:textId="77777777" w:rsidR="00FD2D76" w:rsidRDefault="00FD2D76" w:rsidP="00E8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F11D" w14:textId="77777777" w:rsidR="00FD2D76" w:rsidRDefault="00FD2D76" w:rsidP="00E87477">
      <w:r>
        <w:separator/>
      </w:r>
    </w:p>
  </w:footnote>
  <w:footnote w:type="continuationSeparator" w:id="0">
    <w:p w14:paraId="51D511DB" w14:textId="77777777" w:rsidR="00FD2D76" w:rsidRDefault="00FD2D76" w:rsidP="00E87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8C"/>
    <w:rsid w:val="000A3BF1"/>
    <w:rsid w:val="001965BC"/>
    <w:rsid w:val="00227862"/>
    <w:rsid w:val="002E63F2"/>
    <w:rsid w:val="00345090"/>
    <w:rsid w:val="00361BE9"/>
    <w:rsid w:val="00650E82"/>
    <w:rsid w:val="006E78FD"/>
    <w:rsid w:val="007A20B1"/>
    <w:rsid w:val="00856118"/>
    <w:rsid w:val="00AE6596"/>
    <w:rsid w:val="00CA23B2"/>
    <w:rsid w:val="00D96C61"/>
    <w:rsid w:val="00E87477"/>
    <w:rsid w:val="00EB19C6"/>
    <w:rsid w:val="00ED5B8C"/>
    <w:rsid w:val="00ED7BE1"/>
    <w:rsid w:val="00F67742"/>
    <w:rsid w:val="00FA5264"/>
    <w:rsid w:val="00FD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55B4E"/>
  <w15:chartTrackingRefBased/>
  <w15:docId w15:val="{2223B2BA-583A-A94F-874E-13583E3A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8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A23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5B8C"/>
  </w:style>
  <w:style w:type="character" w:styleId="Hyperlink">
    <w:name w:val="Hyperlink"/>
    <w:basedOn w:val="DefaultParagraphFont"/>
    <w:uiPriority w:val="99"/>
    <w:unhideWhenUsed/>
    <w:rsid w:val="00ED5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B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B8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5B8C"/>
    <w:pPr>
      <w:ind w:left="720"/>
      <w:contextualSpacing/>
    </w:pPr>
  </w:style>
  <w:style w:type="character" w:customStyle="1" w:styleId="ipa">
    <w:name w:val="ipa"/>
    <w:basedOn w:val="DefaultParagraphFont"/>
    <w:rsid w:val="00E87477"/>
  </w:style>
  <w:style w:type="paragraph" w:styleId="Header">
    <w:name w:val="header"/>
    <w:basedOn w:val="Normal"/>
    <w:link w:val="HeaderChar"/>
    <w:uiPriority w:val="99"/>
    <w:unhideWhenUsed/>
    <w:rsid w:val="00E874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4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7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47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A23B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ock_market_index" TargetMode="External"/><Relationship Id="rId21" Type="http://schemas.openxmlformats.org/officeDocument/2006/relationships/hyperlink" Target="https://en.wikipedia.org/wiki/Total_return_index" TargetMode="External"/><Relationship Id="rId34" Type="http://schemas.openxmlformats.org/officeDocument/2006/relationships/hyperlink" Target="https://en.wikipedia.org/wiki/Price-weighted_index" TargetMode="External"/><Relationship Id="rId42" Type="http://schemas.openxmlformats.org/officeDocument/2006/relationships/hyperlink" Target="https://en.wikipedia.org/wiki/Dow_Jones_Industrial_Average" TargetMode="External"/><Relationship Id="rId47" Type="http://schemas.openxmlformats.org/officeDocument/2006/relationships/hyperlink" Target="https://www.investopedia.com/terms/c/capitalizationweightedindex.asp" TargetMode="External"/><Relationship Id="rId50" Type="http://schemas.openxmlformats.org/officeDocument/2006/relationships/hyperlink" Target="https://en.wikipedia.org/wiki/Price-weighted_index" TargetMode="External"/><Relationship Id="rId55" Type="http://schemas.openxmlformats.org/officeDocument/2006/relationships/hyperlink" Target="https://en.wikipedia.org/wiki/Company" TargetMode="External"/><Relationship Id="rId63" Type="http://schemas.openxmlformats.org/officeDocument/2006/relationships/hyperlink" Target="https://www.investopedia.com/terms/v/volatility.asp" TargetMode="External"/><Relationship Id="rId7" Type="http://schemas.openxmlformats.org/officeDocument/2006/relationships/hyperlink" Target="https://en.wikipedia.org/wiki/Index_(economics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inance.yahoo.com/quote/%5eFCHI?p=%5eFCHI&amp;.tsrc=fin-srch" TargetMode="External"/><Relationship Id="rId29" Type="http://schemas.openxmlformats.org/officeDocument/2006/relationships/hyperlink" Target="https://finance.yahoo.com/quote/%5eHSI?p=%5eHSI&amp;.tsrc=fin-srch" TargetMode="External"/><Relationship Id="rId11" Type="http://schemas.openxmlformats.org/officeDocument/2006/relationships/hyperlink" Target="https://finance.yahoo.com/quote/%5eGSPTSE?p=%5eGSPTSE&amp;.tsrc=fin-srch" TargetMode="External"/><Relationship Id="rId24" Type="http://schemas.openxmlformats.org/officeDocument/2006/relationships/hyperlink" Target="https://finance.yahoo.com/quote/%5eGDAXI?p=%5eGDAXI&amp;.tsrc=fin-srch" TargetMode="External"/><Relationship Id="rId32" Type="http://schemas.openxmlformats.org/officeDocument/2006/relationships/hyperlink" Target="https://en.wikipedia.org/wiki/The_Nikkei" TargetMode="External"/><Relationship Id="rId37" Type="http://schemas.openxmlformats.org/officeDocument/2006/relationships/hyperlink" Target="https://www.investopedia.com/terms/r/russell_3000.asp" TargetMode="External"/><Relationship Id="rId40" Type="http://schemas.openxmlformats.org/officeDocument/2006/relationships/hyperlink" Target="https://en.wikipedia.org/wiki/Nasdaq" TargetMode="External"/><Relationship Id="rId45" Type="http://schemas.openxmlformats.org/officeDocument/2006/relationships/hyperlink" Target="https://en.wikipedia.org/wiki/Nasdaq-100" TargetMode="External"/><Relationship Id="rId53" Type="http://schemas.openxmlformats.org/officeDocument/2006/relationships/hyperlink" Target="https://finance.yahoo.com/quote/%5eDJI?p=%5eDJI&amp;.tsrc=fin-srch" TargetMode="External"/><Relationship Id="rId58" Type="http://schemas.openxmlformats.org/officeDocument/2006/relationships/hyperlink" Target="https://en.wikipedia.org/wiki/FTSE_Group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www.investopedia.com/terms/m/marketindex.asp" TargetMode="External"/><Relationship Id="rId19" Type="http://schemas.openxmlformats.org/officeDocument/2006/relationships/hyperlink" Target="https://en.wikipedia.org/wiki/Blue_chip_(stock_market)" TargetMode="External"/><Relationship Id="rId14" Type="http://schemas.openxmlformats.org/officeDocument/2006/relationships/hyperlink" Target="https://en.wikipedia.org/wiki/Euronext_Paris" TargetMode="External"/><Relationship Id="rId22" Type="http://schemas.openxmlformats.org/officeDocument/2006/relationships/hyperlink" Target="https://en.wikipedia.org/wiki/Deutsche_B%C3%B6rse" TargetMode="External"/><Relationship Id="rId27" Type="http://schemas.openxmlformats.org/officeDocument/2006/relationships/hyperlink" Target="https://en.wikipedia.org/wiki/Hong_Kong" TargetMode="External"/><Relationship Id="rId30" Type="http://schemas.openxmlformats.org/officeDocument/2006/relationships/hyperlink" Target="https://en.wikipedia.org/wiki/Stock_market_index" TargetMode="External"/><Relationship Id="rId35" Type="http://schemas.openxmlformats.org/officeDocument/2006/relationships/hyperlink" Target="https://en.wikipedia.org/wiki/Japanese_yen" TargetMode="External"/><Relationship Id="rId43" Type="http://schemas.openxmlformats.org/officeDocument/2006/relationships/hyperlink" Target="https://en.wikipedia.org/wiki/S%26P_500" TargetMode="External"/><Relationship Id="rId48" Type="http://schemas.openxmlformats.org/officeDocument/2006/relationships/hyperlink" Target="https://www.investopedia.com/terms/m/marketcapitalization.asp" TargetMode="External"/><Relationship Id="rId56" Type="http://schemas.openxmlformats.org/officeDocument/2006/relationships/hyperlink" Target="https://en.wikipedia.org/wiki/London_Stock_Exchange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en.wikipedia.org/wiki/Market_capitalization" TargetMode="External"/><Relationship Id="rId51" Type="http://schemas.openxmlformats.org/officeDocument/2006/relationships/hyperlink" Target="https://en.wikipedia.org/wiki/Stock_market_inde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Stock_market_index" TargetMode="External"/><Relationship Id="rId17" Type="http://schemas.openxmlformats.org/officeDocument/2006/relationships/hyperlink" Target="https://en.wikipedia.org/wiki/Stock_market_index" TargetMode="External"/><Relationship Id="rId25" Type="http://schemas.openxmlformats.org/officeDocument/2006/relationships/hyperlink" Target="https://en.wikipedia.org/wiki/Capitalization-weighted_index" TargetMode="External"/><Relationship Id="rId33" Type="http://schemas.openxmlformats.org/officeDocument/2006/relationships/hyperlink" Target="https://en.wikipedia.org/wiki/1950_in_Japan" TargetMode="External"/><Relationship Id="rId38" Type="http://schemas.openxmlformats.org/officeDocument/2006/relationships/hyperlink" Target="https://finance.yahoo.com/quote/%5eRUT?p=%5eRUT&amp;.tsrc=fin-srch" TargetMode="External"/><Relationship Id="rId46" Type="http://schemas.openxmlformats.org/officeDocument/2006/relationships/hyperlink" Target="https://finance.yahoo.com/quote/%5eIXIC?p=%5eIXIC&amp;.tsrc=fin-srch" TargetMode="External"/><Relationship Id="rId59" Type="http://schemas.openxmlformats.org/officeDocument/2006/relationships/hyperlink" Target="https://en.wikipedia.org/wiki/London_Stock_Exchange_Group" TargetMode="External"/><Relationship Id="rId20" Type="http://schemas.openxmlformats.org/officeDocument/2006/relationships/hyperlink" Target="https://en.wikipedia.org/wiki/Frankfurt_Stock_Exchange" TargetMode="External"/><Relationship Id="rId41" Type="http://schemas.openxmlformats.org/officeDocument/2006/relationships/hyperlink" Target="https://en.wikipedia.org/wiki/Stock_exchange" TargetMode="External"/><Relationship Id="rId54" Type="http://schemas.openxmlformats.org/officeDocument/2006/relationships/hyperlink" Target="https://en.wikipedia.org/wiki/Stock_market_index" TargetMode="External"/><Relationship Id="rId62" Type="http://schemas.openxmlformats.org/officeDocument/2006/relationships/hyperlink" Target="https://www.investopedia.com/terms/i/indexoption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finance.yahoo.com/quote/%5eSTOXX?p=%5eSTOXX&amp;.tsrc=fin-srch" TargetMode="External"/><Relationship Id="rId15" Type="http://schemas.openxmlformats.org/officeDocument/2006/relationships/hyperlink" Target="https://en.wikipedia.org/wiki/Price_return_index" TargetMode="External"/><Relationship Id="rId23" Type="http://schemas.openxmlformats.org/officeDocument/2006/relationships/hyperlink" Target="https://en.wikipedia.org/wiki/Prime_Standard" TargetMode="External"/><Relationship Id="rId28" Type="http://schemas.openxmlformats.org/officeDocument/2006/relationships/hyperlink" Target="https://en.wikipedia.org/wiki/Hong_Kong_Stock_Exchange" TargetMode="External"/><Relationship Id="rId36" Type="http://schemas.openxmlformats.org/officeDocument/2006/relationships/hyperlink" Target="https://finance.yahoo.com/quote/%5eN225?p=%5eN225&amp;.tsrc=fin-srch" TargetMode="External"/><Relationship Id="rId49" Type="http://schemas.openxmlformats.org/officeDocument/2006/relationships/hyperlink" Target="https://www.marketwatch.com/investing/index/spx/download-data?startDate=1/1/1988&amp;endDate=01/27/2022" TargetMode="External"/><Relationship Id="rId57" Type="http://schemas.openxmlformats.org/officeDocument/2006/relationships/hyperlink" Target="https://en.wikipedia.org/wiki/Market_capitalisation" TargetMode="External"/><Relationship Id="rId10" Type="http://schemas.openxmlformats.org/officeDocument/2006/relationships/hyperlink" Target="https://en.wikipedia.org/wiki/TSE_300_index" TargetMode="External"/><Relationship Id="rId31" Type="http://schemas.openxmlformats.org/officeDocument/2006/relationships/hyperlink" Target="https://en.wikipedia.org/wiki/Tokyo_Stock_Exchange" TargetMode="External"/><Relationship Id="rId44" Type="http://schemas.openxmlformats.org/officeDocument/2006/relationships/hyperlink" Target="https://en.wikipedia.org/wiki/Information_technology" TargetMode="External"/><Relationship Id="rId52" Type="http://schemas.openxmlformats.org/officeDocument/2006/relationships/hyperlink" Target="https://en.wikipedia.org/wiki/Stock_exchange" TargetMode="External"/><Relationship Id="rId60" Type="http://schemas.openxmlformats.org/officeDocument/2006/relationships/hyperlink" Target="https://finance.yahoo.com/quote/%5EFTSE?p=%5EFTSE" TargetMode="Externa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Toronto_Stock_Exchange" TargetMode="External"/><Relationship Id="rId13" Type="http://schemas.openxmlformats.org/officeDocument/2006/relationships/hyperlink" Target="https://en.wikipedia.org/wiki/Market_capitalization" TargetMode="External"/><Relationship Id="rId18" Type="http://schemas.openxmlformats.org/officeDocument/2006/relationships/hyperlink" Target="https://en.wikipedia.org/wiki/Germany" TargetMode="External"/><Relationship Id="rId39" Type="http://schemas.openxmlformats.org/officeDocument/2006/relationships/hyperlink" Target="https://en.wikipedia.org/wiki/Stock_market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MA20672</dc:creator>
  <cp:keywords/>
  <dc:description/>
  <cp:lastModifiedBy>MA20672</cp:lastModifiedBy>
  <cp:revision>8</cp:revision>
  <dcterms:created xsi:type="dcterms:W3CDTF">2022-01-28T08:50:00Z</dcterms:created>
  <dcterms:modified xsi:type="dcterms:W3CDTF">2022-01-28T15:36:00Z</dcterms:modified>
</cp:coreProperties>
</file>