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40A4" w14:textId="77777777" w:rsidR="00E56487" w:rsidRDefault="00E56487" w:rsidP="006F0B8E">
      <w:pPr>
        <w:jc w:val="center"/>
        <w:rPr>
          <w:rFonts w:asciiTheme="majorBidi" w:hAnsiTheme="majorBidi" w:cstheme="majorBidi"/>
          <w:b/>
          <w:bCs/>
          <w:sz w:val="36"/>
          <w:szCs w:val="36"/>
        </w:rPr>
      </w:pPr>
    </w:p>
    <w:p w14:paraId="28027FA3" w14:textId="77777777" w:rsidR="00E56487" w:rsidRDefault="00E56487" w:rsidP="006F0B8E">
      <w:pPr>
        <w:jc w:val="center"/>
        <w:rPr>
          <w:rFonts w:asciiTheme="majorBidi" w:hAnsiTheme="majorBidi" w:cstheme="majorBidi"/>
          <w:b/>
          <w:bCs/>
          <w:sz w:val="36"/>
          <w:szCs w:val="36"/>
        </w:rPr>
      </w:pPr>
    </w:p>
    <w:p w14:paraId="02E76291" w14:textId="77777777" w:rsidR="00E56487" w:rsidRDefault="00E56487" w:rsidP="006F0B8E">
      <w:pPr>
        <w:jc w:val="center"/>
        <w:rPr>
          <w:rFonts w:asciiTheme="majorBidi" w:hAnsiTheme="majorBidi" w:cstheme="majorBidi"/>
          <w:b/>
          <w:bCs/>
          <w:sz w:val="36"/>
          <w:szCs w:val="36"/>
        </w:rPr>
      </w:pPr>
    </w:p>
    <w:p w14:paraId="01BCF9B2" w14:textId="77777777" w:rsidR="005E037C" w:rsidRPr="006F0B8E" w:rsidRDefault="006F0B8E" w:rsidP="00EC77C3">
      <w:pPr>
        <w:jc w:val="center"/>
        <w:rPr>
          <w:rFonts w:asciiTheme="majorBidi" w:hAnsiTheme="majorBidi" w:cstheme="majorBidi"/>
          <w:b/>
          <w:bCs/>
          <w:sz w:val="36"/>
          <w:szCs w:val="36"/>
        </w:rPr>
      </w:pPr>
      <w:r w:rsidRPr="006F0B8E">
        <w:rPr>
          <w:rFonts w:asciiTheme="majorBidi" w:hAnsiTheme="majorBidi" w:cstheme="majorBidi"/>
          <w:b/>
          <w:bCs/>
          <w:sz w:val="36"/>
          <w:szCs w:val="36"/>
        </w:rPr>
        <w:t>Modelling the shocks of Brexit on UK and its major trading partners by G-Cubed Model</w:t>
      </w:r>
    </w:p>
    <w:p w14:paraId="49C3CACD" w14:textId="77777777" w:rsidR="00E47ECA" w:rsidRDefault="00E47ECA" w:rsidP="006A1EE5">
      <w:pPr>
        <w:rPr>
          <w:rFonts w:asciiTheme="majorBidi" w:hAnsiTheme="majorBidi" w:cstheme="majorBidi"/>
          <w:sz w:val="28"/>
          <w:szCs w:val="28"/>
        </w:rPr>
      </w:pPr>
    </w:p>
    <w:p w14:paraId="77480098" w14:textId="77777777" w:rsidR="006F0B8E" w:rsidRPr="00956E89" w:rsidRDefault="005437DB" w:rsidP="005437DB">
      <w:pPr>
        <w:jc w:val="center"/>
        <w:rPr>
          <w:rFonts w:asciiTheme="majorBidi" w:hAnsiTheme="majorBidi" w:cstheme="majorBidi"/>
          <w:b/>
          <w:bCs/>
          <w:i/>
          <w:iCs/>
          <w:sz w:val="32"/>
          <w:szCs w:val="32"/>
        </w:rPr>
      </w:pPr>
      <w:r w:rsidRPr="00956E89">
        <w:rPr>
          <w:rFonts w:asciiTheme="majorBidi" w:hAnsiTheme="majorBidi" w:cstheme="majorBidi"/>
          <w:b/>
          <w:bCs/>
          <w:i/>
          <w:iCs/>
          <w:sz w:val="32"/>
          <w:szCs w:val="32"/>
        </w:rPr>
        <w:t>Chi-Sheng Lo</w:t>
      </w:r>
    </w:p>
    <w:p w14:paraId="204BAF85" w14:textId="77777777" w:rsidR="005437DB" w:rsidRDefault="005437DB" w:rsidP="005437DB">
      <w:pPr>
        <w:jc w:val="center"/>
        <w:rPr>
          <w:rFonts w:asciiTheme="majorBidi" w:hAnsiTheme="majorBidi" w:cstheme="majorBidi"/>
          <w:b/>
          <w:bCs/>
          <w:sz w:val="24"/>
          <w:szCs w:val="24"/>
        </w:rPr>
      </w:pPr>
      <w:r>
        <w:rPr>
          <w:rFonts w:asciiTheme="majorBidi" w:hAnsiTheme="majorBidi" w:cstheme="majorBidi"/>
          <w:b/>
          <w:bCs/>
          <w:sz w:val="24"/>
          <w:szCs w:val="24"/>
        </w:rPr>
        <w:t>U5744457</w:t>
      </w:r>
    </w:p>
    <w:p w14:paraId="1299552A" w14:textId="77777777" w:rsidR="00956E89" w:rsidRPr="00B83390" w:rsidRDefault="00956E89" w:rsidP="00956E89">
      <w:pPr>
        <w:jc w:val="center"/>
        <w:rPr>
          <w:rFonts w:asciiTheme="majorBidi" w:hAnsiTheme="majorBidi" w:cstheme="majorBidi"/>
          <w:b/>
          <w:bCs/>
          <w:sz w:val="32"/>
          <w:szCs w:val="32"/>
        </w:rPr>
      </w:pPr>
      <w:r w:rsidRPr="00B83390">
        <w:rPr>
          <w:rFonts w:asciiTheme="majorBidi" w:hAnsiTheme="majorBidi" w:cstheme="majorBidi"/>
          <w:b/>
          <w:bCs/>
          <w:sz w:val="32"/>
          <w:szCs w:val="32"/>
        </w:rPr>
        <w:t>Australian National University</w:t>
      </w:r>
    </w:p>
    <w:p w14:paraId="1F64E98D" w14:textId="77777777" w:rsidR="00956E89" w:rsidRDefault="00956E89" w:rsidP="005437DB">
      <w:pPr>
        <w:jc w:val="center"/>
        <w:rPr>
          <w:rFonts w:asciiTheme="majorBidi" w:hAnsiTheme="majorBidi" w:cstheme="majorBidi"/>
          <w:b/>
          <w:bCs/>
          <w:sz w:val="24"/>
          <w:szCs w:val="24"/>
        </w:rPr>
      </w:pPr>
    </w:p>
    <w:p w14:paraId="7D609006" w14:textId="77777777" w:rsidR="006F0B8E" w:rsidRDefault="006F0B8E" w:rsidP="006A1EE5">
      <w:pPr>
        <w:rPr>
          <w:rFonts w:asciiTheme="majorBidi" w:hAnsiTheme="majorBidi" w:cstheme="majorBidi"/>
          <w:b/>
          <w:bCs/>
          <w:sz w:val="24"/>
          <w:szCs w:val="24"/>
        </w:rPr>
      </w:pPr>
    </w:p>
    <w:p w14:paraId="7C823328" w14:textId="77777777" w:rsidR="005E037C" w:rsidRPr="00631C95" w:rsidRDefault="005E037C" w:rsidP="006A1EE5">
      <w:pPr>
        <w:rPr>
          <w:rFonts w:asciiTheme="majorBidi" w:hAnsiTheme="majorBidi" w:cstheme="majorBidi"/>
          <w:b/>
          <w:bCs/>
          <w:sz w:val="24"/>
          <w:szCs w:val="24"/>
        </w:rPr>
      </w:pPr>
      <w:r w:rsidRPr="00631C95">
        <w:rPr>
          <w:rFonts w:asciiTheme="majorBidi" w:hAnsiTheme="majorBidi" w:cstheme="majorBidi"/>
          <w:b/>
          <w:bCs/>
          <w:sz w:val="24"/>
          <w:szCs w:val="24"/>
        </w:rPr>
        <w:t xml:space="preserve">Abstract </w:t>
      </w:r>
    </w:p>
    <w:p w14:paraId="29F184D6" w14:textId="77777777" w:rsidR="005E037C" w:rsidRPr="003E5D16" w:rsidRDefault="003E5D16" w:rsidP="00410E05">
      <w:pPr>
        <w:jc w:val="both"/>
        <w:rPr>
          <w:rFonts w:asciiTheme="majorBidi" w:hAnsiTheme="majorBidi" w:cstheme="majorBidi"/>
          <w:sz w:val="24"/>
          <w:szCs w:val="24"/>
        </w:rPr>
      </w:pPr>
      <w:r>
        <w:rPr>
          <w:rFonts w:asciiTheme="majorBidi" w:hAnsiTheme="majorBidi" w:cstheme="majorBidi"/>
          <w:sz w:val="24"/>
          <w:szCs w:val="24"/>
        </w:rPr>
        <w:t xml:space="preserve">This paper examines </w:t>
      </w:r>
      <w:r w:rsidR="0018720F">
        <w:rPr>
          <w:rFonts w:asciiTheme="majorBidi" w:hAnsiTheme="majorBidi" w:cstheme="majorBidi"/>
          <w:sz w:val="24"/>
          <w:szCs w:val="24"/>
        </w:rPr>
        <w:t xml:space="preserve">exchange rate and </w:t>
      </w:r>
      <w:r w:rsidR="00E155F4">
        <w:rPr>
          <w:rFonts w:asciiTheme="majorBidi" w:hAnsiTheme="majorBidi" w:cstheme="majorBidi"/>
          <w:sz w:val="24"/>
          <w:szCs w:val="24"/>
        </w:rPr>
        <w:t>labour productivity</w:t>
      </w:r>
      <w:r w:rsidR="0018720F">
        <w:rPr>
          <w:rFonts w:asciiTheme="majorBidi" w:hAnsiTheme="majorBidi" w:cstheme="majorBidi"/>
          <w:sz w:val="24"/>
          <w:szCs w:val="24"/>
        </w:rPr>
        <w:t xml:space="preserve"> shocks of </w:t>
      </w:r>
      <w:r>
        <w:rPr>
          <w:rFonts w:asciiTheme="majorBidi" w:hAnsiTheme="majorBidi" w:cstheme="majorBidi"/>
          <w:sz w:val="24"/>
          <w:szCs w:val="24"/>
        </w:rPr>
        <w:t xml:space="preserve">Brexit </w:t>
      </w:r>
      <w:r w:rsidR="0018720F">
        <w:rPr>
          <w:rFonts w:asciiTheme="majorBidi" w:hAnsiTheme="majorBidi" w:cstheme="majorBidi"/>
          <w:sz w:val="24"/>
          <w:szCs w:val="24"/>
        </w:rPr>
        <w:t xml:space="preserve">on UK and its major trading partners under two scenarios by using the G-Cubed model. The </w:t>
      </w:r>
      <w:r w:rsidR="003B62DB">
        <w:rPr>
          <w:rFonts w:asciiTheme="majorBidi" w:eastAsia="新細明體" w:hAnsiTheme="majorBidi" w:cstheme="majorBidi" w:hint="eastAsia"/>
          <w:sz w:val="24"/>
          <w:szCs w:val="24"/>
          <w:lang w:eastAsia="zh-TW"/>
        </w:rPr>
        <w:t xml:space="preserve">simulation of </w:t>
      </w:r>
      <w:r w:rsidR="0018720F">
        <w:rPr>
          <w:rFonts w:asciiTheme="majorBidi" w:hAnsiTheme="majorBidi" w:cstheme="majorBidi"/>
          <w:sz w:val="24"/>
          <w:szCs w:val="24"/>
        </w:rPr>
        <w:t xml:space="preserve">model </w:t>
      </w:r>
      <w:r w:rsidR="003B62DB">
        <w:rPr>
          <w:rFonts w:asciiTheme="majorBidi" w:eastAsia="新細明體" w:hAnsiTheme="majorBidi" w:cstheme="majorBidi" w:hint="eastAsia"/>
          <w:sz w:val="24"/>
          <w:szCs w:val="24"/>
          <w:lang w:eastAsia="zh-TW"/>
        </w:rPr>
        <w:t>suggests</w:t>
      </w:r>
      <w:r w:rsidR="0018720F">
        <w:rPr>
          <w:rFonts w:asciiTheme="majorBidi" w:hAnsiTheme="majorBidi" w:cstheme="majorBidi"/>
          <w:sz w:val="24"/>
          <w:szCs w:val="24"/>
        </w:rPr>
        <w:t xml:space="preserve"> that UK economy will not be pessimistic </w:t>
      </w:r>
      <w:r w:rsidR="0009038D">
        <w:rPr>
          <w:rFonts w:asciiTheme="majorBidi" w:hAnsiTheme="majorBidi" w:cstheme="majorBidi"/>
          <w:sz w:val="24"/>
          <w:szCs w:val="24"/>
        </w:rPr>
        <w:t>if there is</w:t>
      </w:r>
      <w:r w:rsidR="0018720F">
        <w:rPr>
          <w:rFonts w:asciiTheme="majorBidi" w:hAnsiTheme="majorBidi" w:cstheme="majorBidi"/>
          <w:sz w:val="24"/>
          <w:szCs w:val="24"/>
        </w:rPr>
        <w:t xml:space="preserve"> strong enough productivity </w:t>
      </w:r>
      <w:r w:rsidR="00583DD4">
        <w:rPr>
          <w:rFonts w:asciiTheme="majorBidi" w:hAnsiTheme="majorBidi" w:cstheme="majorBidi"/>
          <w:sz w:val="24"/>
          <w:szCs w:val="24"/>
        </w:rPr>
        <w:t xml:space="preserve">growth </w:t>
      </w:r>
      <w:r w:rsidR="0018720F">
        <w:rPr>
          <w:rFonts w:asciiTheme="majorBidi" w:hAnsiTheme="majorBidi" w:cstheme="majorBidi"/>
          <w:sz w:val="24"/>
          <w:szCs w:val="24"/>
        </w:rPr>
        <w:t xml:space="preserve">after Brexit. </w:t>
      </w:r>
      <w:r w:rsidR="00137D6B">
        <w:rPr>
          <w:rFonts w:asciiTheme="majorBidi" w:hAnsiTheme="majorBidi" w:cstheme="majorBidi"/>
          <w:sz w:val="24"/>
          <w:szCs w:val="24"/>
        </w:rPr>
        <w:t xml:space="preserve">Germany will reap </w:t>
      </w:r>
      <w:r w:rsidR="00905B04">
        <w:rPr>
          <w:rFonts w:asciiTheme="majorBidi" w:hAnsiTheme="majorBidi" w:cstheme="majorBidi"/>
          <w:sz w:val="24"/>
          <w:szCs w:val="24"/>
        </w:rPr>
        <w:t xml:space="preserve">the benefit </w:t>
      </w:r>
      <w:r w:rsidR="00326985">
        <w:rPr>
          <w:rFonts w:asciiTheme="majorBidi" w:hAnsiTheme="majorBidi" w:cstheme="majorBidi"/>
          <w:sz w:val="24"/>
          <w:szCs w:val="24"/>
        </w:rPr>
        <w:t xml:space="preserve">from Brexit </w:t>
      </w:r>
      <w:r w:rsidR="00905B04">
        <w:rPr>
          <w:rFonts w:asciiTheme="majorBidi" w:hAnsiTheme="majorBidi" w:cstheme="majorBidi"/>
          <w:sz w:val="24"/>
          <w:szCs w:val="24"/>
        </w:rPr>
        <w:t xml:space="preserve">but </w:t>
      </w:r>
      <w:r w:rsidR="00535ACB">
        <w:rPr>
          <w:rFonts w:asciiTheme="majorBidi" w:hAnsiTheme="majorBidi" w:cstheme="majorBidi"/>
          <w:sz w:val="24"/>
          <w:szCs w:val="24"/>
        </w:rPr>
        <w:t xml:space="preserve">only </w:t>
      </w:r>
      <w:r w:rsidR="00905B04">
        <w:rPr>
          <w:rFonts w:asciiTheme="majorBidi" w:hAnsiTheme="majorBidi" w:cstheme="majorBidi"/>
          <w:sz w:val="24"/>
          <w:szCs w:val="24"/>
        </w:rPr>
        <w:t xml:space="preserve">in the short run. </w:t>
      </w:r>
      <w:r w:rsidR="003B62DB">
        <w:rPr>
          <w:rFonts w:asciiTheme="majorBidi" w:eastAsia="新細明體" w:hAnsiTheme="majorBidi" w:cstheme="majorBidi" w:hint="eastAsia"/>
          <w:sz w:val="24"/>
          <w:szCs w:val="24"/>
          <w:lang w:eastAsia="zh-TW"/>
        </w:rPr>
        <w:t xml:space="preserve">As Brexit starts, </w:t>
      </w:r>
      <w:r w:rsidR="009B6110">
        <w:rPr>
          <w:rFonts w:asciiTheme="majorBidi" w:hAnsiTheme="majorBidi" w:cstheme="majorBidi"/>
          <w:sz w:val="24"/>
          <w:szCs w:val="24"/>
        </w:rPr>
        <w:t xml:space="preserve">jump in import price </w:t>
      </w:r>
      <w:r w:rsidR="00382BB3">
        <w:rPr>
          <w:rFonts w:asciiTheme="majorBidi" w:eastAsia="新細明體" w:hAnsiTheme="majorBidi" w:cstheme="majorBidi"/>
          <w:sz w:val="24"/>
          <w:szCs w:val="24"/>
          <w:lang w:eastAsia="zh-TW"/>
        </w:rPr>
        <w:t>will</w:t>
      </w:r>
      <w:r w:rsidR="003B62DB">
        <w:rPr>
          <w:rFonts w:asciiTheme="majorBidi" w:eastAsia="新細明體" w:hAnsiTheme="majorBidi" w:cstheme="majorBidi" w:hint="eastAsia"/>
          <w:sz w:val="24"/>
          <w:szCs w:val="24"/>
          <w:lang w:eastAsia="zh-TW"/>
        </w:rPr>
        <w:t xml:space="preserve"> </w:t>
      </w:r>
      <w:r w:rsidR="003B62DB">
        <w:rPr>
          <w:rFonts w:asciiTheme="majorBidi" w:eastAsia="新細明體" w:hAnsiTheme="majorBidi" w:cstheme="majorBidi"/>
          <w:sz w:val="24"/>
          <w:szCs w:val="24"/>
          <w:lang w:eastAsia="zh-TW"/>
        </w:rPr>
        <w:t>cause</w:t>
      </w:r>
      <w:r w:rsidR="003B62DB">
        <w:rPr>
          <w:rFonts w:asciiTheme="majorBidi" w:eastAsia="新細明體" w:hAnsiTheme="majorBidi" w:cstheme="majorBidi" w:hint="eastAsia"/>
          <w:sz w:val="24"/>
          <w:szCs w:val="24"/>
          <w:lang w:eastAsia="zh-TW"/>
        </w:rPr>
        <w:t xml:space="preserve"> high </w:t>
      </w:r>
      <w:r w:rsidR="003B62DB">
        <w:rPr>
          <w:rFonts w:asciiTheme="majorBidi" w:eastAsia="新細明體" w:hAnsiTheme="majorBidi" w:cstheme="majorBidi"/>
          <w:sz w:val="24"/>
          <w:szCs w:val="24"/>
          <w:lang w:eastAsia="zh-TW"/>
        </w:rPr>
        <w:t>inflation</w:t>
      </w:r>
      <w:r w:rsidR="00382BB3">
        <w:rPr>
          <w:rFonts w:asciiTheme="majorBidi" w:eastAsia="新細明體" w:hAnsiTheme="majorBidi" w:cstheme="majorBidi"/>
          <w:sz w:val="24"/>
          <w:szCs w:val="24"/>
          <w:lang w:eastAsia="zh-TW"/>
        </w:rPr>
        <w:t xml:space="preserve"> in UK</w:t>
      </w:r>
      <w:r w:rsidR="003B62DB">
        <w:rPr>
          <w:rFonts w:asciiTheme="majorBidi" w:eastAsia="新細明體" w:hAnsiTheme="majorBidi" w:cstheme="majorBidi" w:hint="eastAsia"/>
          <w:sz w:val="24"/>
          <w:szCs w:val="24"/>
          <w:lang w:eastAsia="zh-TW"/>
        </w:rPr>
        <w:t xml:space="preserve">. </w:t>
      </w:r>
      <w:r w:rsidR="007B343C">
        <w:rPr>
          <w:rFonts w:asciiTheme="majorBidi" w:eastAsia="新細明體" w:hAnsiTheme="majorBidi" w:cstheme="majorBidi" w:hint="eastAsia"/>
          <w:sz w:val="24"/>
          <w:szCs w:val="24"/>
          <w:lang w:eastAsia="zh-TW"/>
        </w:rPr>
        <w:t xml:space="preserve">Moreover, </w:t>
      </w:r>
      <w:r w:rsidR="00EE2AD9">
        <w:rPr>
          <w:rFonts w:asciiTheme="majorBidi" w:eastAsia="新細明體" w:hAnsiTheme="majorBidi" w:cstheme="majorBidi" w:hint="eastAsia"/>
          <w:sz w:val="24"/>
          <w:szCs w:val="24"/>
          <w:lang w:eastAsia="zh-TW"/>
        </w:rPr>
        <w:t xml:space="preserve">real GDP could decline due to </w:t>
      </w:r>
      <w:r w:rsidR="007B343C">
        <w:rPr>
          <w:rFonts w:asciiTheme="majorBidi" w:eastAsia="新細明體" w:hAnsiTheme="majorBidi" w:cstheme="majorBidi" w:hint="eastAsia"/>
          <w:sz w:val="24"/>
          <w:szCs w:val="24"/>
          <w:lang w:eastAsia="zh-TW"/>
        </w:rPr>
        <w:t>c</w:t>
      </w:r>
      <w:r w:rsidR="007838D8">
        <w:rPr>
          <w:rFonts w:asciiTheme="majorBidi" w:hAnsiTheme="majorBidi" w:cstheme="majorBidi"/>
          <w:sz w:val="24"/>
          <w:szCs w:val="24"/>
        </w:rPr>
        <w:t>apital outflow</w:t>
      </w:r>
      <w:r w:rsidR="00D1005E">
        <w:rPr>
          <w:rFonts w:asciiTheme="majorBidi" w:eastAsia="新細明體" w:hAnsiTheme="majorBidi" w:cstheme="majorBidi"/>
          <w:sz w:val="24"/>
          <w:szCs w:val="24"/>
          <w:lang w:eastAsia="zh-TW"/>
        </w:rPr>
        <w:t xml:space="preserve"> </w:t>
      </w:r>
      <w:r w:rsidR="007838D8">
        <w:rPr>
          <w:rFonts w:asciiTheme="majorBidi" w:hAnsiTheme="majorBidi" w:cstheme="majorBidi"/>
          <w:sz w:val="24"/>
          <w:szCs w:val="24"/>
        </w:rPr>
        <w:t>and loss of confidence</w:t>
      </w:r>
      <w:r w:rsidR="00CB6567">
        <w:rPr>
          <w:rFonts w:asciiTheme="majorBidi" w:eastAsia="新細明體" w:hAnsiTheme="majorBidi" w:cstheme="majorBidi" w:hint="eastAsia"/>
          <w:sz w:val="24"/>
          <w:szCs w:val="24"/>
          <w:lang w:eastAsia="zh-TW"/>
        </w:rPr>
        <w:t xml:space="preserve"> to invest in UK</w:t>
      </w:r>
      <w:r w:rsidR="003B62DB">
        <w:rPr>
          <w:rFonts w:asciiTheme="majorBidi" w:eastAsia="新細明體" w:hAnsiTheme="majorBidi" w:cstheme="majorBidi" w:hint="eastAsia"/>
          <w:sz w:val="24"/>
          <w:szCs w:val="24"/>
          <w:lang w:eastAsia="zh-TW"/>
        </w:rPr>
        <w:t xml:space="preserve">. However, </w:t>
      </w:r>
      <w:r w:rsidR="009B6110">
        <w:rPr>
          <w:rFonts w:asciiTheme="majorBidi" w:hAnsiTheme="majorBidi" w:cstheme="majorBidi"/>
          <w:sz w:val="24"/>
          <w:szCs w:val="24"/>
        </w:rPr>
        <w:t>s</w:t>
      </w:r>
      <w:r w:rsidR="002854CE">
        <w:rPr>
          <w:rFonts w:asciiTheme="majorBidi" w:hAnsiTheme="majorBidi" w:cstheme="majorBidi"/>
          <w:sz w:val="24"/>
          <w:szCs w:val="24"/>
        </w:rPr>
        <w:t xml:space="preserve">harp </w:t>
      </w:r>
      <w:r w:rsidR="00583DD4">
        <w:rPr>
          <w:rFonts w:asciiTheme="majorBidi" w:hAnsiTheme="majorBidi" w:cstheme="majorBidi"/>
          <w:sz w:val="24"/>
          <w:szCs w:val="24"/>
        </w:rPr>
        <w:t xml:space="preserve">depreciation in GBP will propel the competitiveness of UK export. </w:t>
      </w:r>
      <w:r w:rsidR="00131598">
        <w:rPr>
          <w:rFonts w:asciiTheme="majorBidi" w:hAnsiTheme="majorBidi" w:cstheme="majorBidi"/>
          <w:sz w:val="24"/>
          <w:szCs w:val="24"/>
        </w:rPr>
        <w:t>In the</w:t>
      </w:r>
      <w:r w:rsidR="009B6110">
        <w:rPr>
          <w:rFonts w:asciiTheme="majorBidi" w:hAnsiTheme="majorBidi" w:cstheme="majorBidi"/>
          <w:sz w:val="24"/>
          <w:szCs w:val="24"/>
        </w:rPr>
        <w:t xml:space="preserve"> mid-</w:t>
      </w:r>
      <w:r w:rsidR="00131598">
        <w:rPr>
          <w:rFonts w:asciiTheme="majorBidi" w:hAnsiTheme="majorBidi" w:cstheme="majorBidi"/>
          <w:sz w:val="24"/>
          <w:szCs w:val="24"/>
        </w:rPr>
        <w:t>long run, l</w:t>
      </w:r>
      <w:r w:rsidR="002854CE">
        <w:rPr>
          <w:rFonts w:asciiTheme="majorBidi" w:hAnsiTheme="majorBidi" w:cstheme="majorBidi"/>
          <w:sz w:val="24"/>
          <w:szCs w:val="24"/>
        </w:rPr>
        <w:t xml:space="preserve">ower wage will gradually induce </w:t>
      </w:r>
      <w:r w:rsidR="00131598">
        <w:rPr>
          <w:rFonts w:asciiTheme="majorBidi" w:hAnsiTheme="majorBidi" w:cstheme="majorBidi"/>
          <w:sz w:val="24"/>
          <w:szCs w:val="24"/>
        </w:rPr>
        <w:t>improvement</w:t>
      </w:r>
      <w:r w:rsidR="002854CE">
        <w:rPr>
          <w:rFonts w:asciiTheme="majorBidi" w:hAnsiTheme="majorBidi" w:cstheme="majorBidi"/>
          <w:sz w:val="24"/>
          <w:szCs w:val="24"/>
        </w:rPr>
        <w:t xml:space="preserve"> in </w:t>
      </w:r>
      <w:r w:rsidR="00E155F4">
        <w:rPr>
          <w:rFonts w:asciiTheme="majorBidi" w:hAnsiTheme="majorBidi" w:cstheme="majorBidi"/>
          <w:sz w:val="24"/>
          <w:szCs w:val="24"/>
        </w:rPr>
        <w:t>labour</w:t>
      </w:r>
      <w:r w:rsidR="002854CE">
        <w:rPr>
          <w:rFonts w:asciiTheme="majorBidi" w:hAnsiTheme="majorBidi" w:cstheme="majorBidi"/>
          <w:sz w:val="24"/>
          <w:szCs w:val="24"/>
        </w:rPr>
        <w:t xml:space="preserve"> demand. </w:t>
      </w:r>
      <w:r w:rsidR="00D121F2">
        <w:rPr>
          <w:rFonts w:asciiTheme="majorBidi" w:hAnsiTheme="majorBidi" w:cstheme="majorBidi"/>
          <w:sz w:val="24"/>
          <w:szCs w:val="24"/>
        </w:rPr>
        <w:t xml:space="preserve">The pace of consumption and domestic production </w:t>
      </w:r>
      <w:r w:rsidR="00BD1427">
        <w:rPr>
          <w:rFonts w:asciiTheme="majorBidi" w:hAnsiTheme="majorBidi" w:cstheme="majorBidi"/>
          <w:sz w:val="24"/>
          <w:szCs w:val="24"/>
        </w:rPr>
        <w:t xml:space="preserve">recovery </w:t>
      </w:r>
      <w:r w:rsidR="00D121F2">
        <w:rPr>
          <w:rFonts w:asciiTheme="majorBidi" w:hAnsiTheme="majorBidi" w:cstheme="majorBidi"/>
          <w:sz w:val="24"/>
          <w:szCs w:val="24"/>
        </w:rPr>
        <w:t xml:space="preserve">will then depend on </w:t>
      </w:r>
      <w:r w:rsidR="002A642F">
        <w:rPr>
          <w:rFonts w:asciiTheme="majorBidi" w:hAnsiTheme="majorBidi" w:cstheme="majorBidi"/>
          <w:sz w:val="24"/>
          <w:szCs w:val="24"/>
        </w:rPr>
        <w:t xml:space="preserve">the degree of </w:t>
      </w:r>
      <w:r w:rsidR="00D121F2">
        <w:rPr>
          <w:rFonts w:asciiTheme="majorBidi" w:hAnsiTheme="majorBidi" w:cstheme="majorBidi"/>
          <w:sz w:val="24"/>
          <w:szCs w:val="24"/>
        </w:rPr>
        <w:t>labour productivity</w:t>
      </w:r>
      <w:r w:rsidR="002A642F">
        <w:rPr>
          <w:rFonts w:asciiTheme="majorBidi" w:hAnsiTheme="majorBidi" w:cstheme="majorBidi"/>
          <w:sz w:val="24"/>
          <w:szCs w:val="24"/>
        </w:rPr>
        <w:t xml:space="preserve"> growth</w:t>
      </w:r>
      <w:r w:rsidR="00D121F2">
        <w:rPr>
          <w:rFonts w:asciiTheme="majorBidi" w:hAnsiTheme="majorBidi" w:cstheme="majorBidi"/>
          <w:sz w:val="24"/>
          <w:szCs w:val="24"/>
        </w:rPr>
        <w:t xml:space="preserve">. </w:t>
      </w:r>
      <w:r w:rsidR="001948B6">
        <w:rPr>
          <w:rFonts w:asciiTheme="majorBidi" w:hAnsiTheme="majorBidi" w:cstheme="majorBidi"/>
          <w:sz w:val="24"/>
          <w:szCs w:val="24"/>
        </w:rPr>
        <w:t xml:space="preserve">For policy implication, UK needs to renegotiate </w:t>
      </w:r>
      <w:r w:rsidR="005F77A9">
        <w:rPr>
          <w:rFonts w:asciiTheme="majorBidi" w:hAnsiTheme="majorBidi" w:cstheme="majorBidi"/>
          <w:sz w:val="24"/>
          <w:szCs w:val="24"/>
        </w:rPr>
        <w:t xml:space="preserve">robust </w:t>
      </w:r>
      <w:r w:rsidR="001948B6">
        <w:rPr>
          <w:rFonts w:asciiTheme="majorBidi" w:hAnsiTheme="majorBidi" w:cstheme="majorBidi"/>
          <w:sz w:val="24"/>
          <w:szCs w:val="24"/>
        </w:rPr>
        <w:t>trade deal</w:t>
      </w:r>
      <w:r w:rsidR="00691D25">
        <w:rPr>
          <w:rFonts w:asciiTheme="majorBidi" w:hAnsiTheme="majorBidi" w:cstheme="majorBidi"/>
          <w:sz w:val="24"/>
          <w:szCs w:val="24"/>
        </w:rPr>
        <w:t>s</w:t>
      </w:r>
      <w:r w:rsidR="00410E05">
        <w:rPr>
          <w:rFonts w:asciiTheme="majorBidi" w:hAnsiTheme="majorBidi" w:cstheme="majorBidi"/>
          <w:sz w:val="24"/>
          <w:szCs w:val="24"/>
        </w:rPr>
        <w:t xml:space="preserve"> </w:t>
      </w:r>
      <w:r w:rsidR="009A6509">
        <w:rPr>
          <w:rFonts w:asciiTheme="majorBidi" w:hAnsiTheme="majorBidi" w:cstheme="majorBidi"/>
          <w:sz w:val="24"/>
          <w:szCs w:val="24"/>
        </w:rPr>
        <w:t>and remain</w:t>
      </w:r>
      <w:r w:rsidR="00D956D8">
        <w:rPr>
          <w:rFonts w:asciiTheme="majorBidi" w:hAnsiTheme="majorBidi" w:cstheme="majorBidi"/>
          <w:sz w:val="24"/>
          <w:szCs w:val="24"/>
        </w:rPr>
        <w:t>s</w:t>
      </w:r>
      <w:r w:rsidR="009A6509">
        <w:rPr>
          <w:rFonts w:asciiTheme="majorBidi" w:hAnsiTheme="majorBidi" w:cstheme="majorBidi"/>
          <w:sz w:val="24"/>
          <w:szCs w:val="24"/>
        </w:rPr>
        <w:t xml:space="preserve"> open to attract global talents </w:t>
      </w:r>
      <w:r w:rsidR="001948B6">
        <w:rPr>
          <w:rFonts w:asciiTheme="majorBidi" w:hAnsiTheme="majorBidi" w:cstheme="majorBidi"/>
          <w:sz w:val="24"/>
          <w:szCs w:val="24"/>
        </w:rPr>
        <w:t xml:space="preserve">to reduce uncertainty that has direct positive impact </w:t>
      </w:r>
      <w:r w:rsidR="00410E05">
        <w:rPr>
          <w:rFonts w:asciiTheme="majorBidi" w:hAnsiTheme="majorBidi" w:cstheme="majorBidi"/>
          <w:sz w:val="24"/>
          <w:szCs w:val="24"/>
        </w:rPr>
        <w:t xml:space="preserve">on </w:t>
      </w:r>
      <w:r w:rsidR="001948B6">
        <w:rPr>
          <w:rFonts w:asciiTheme="majorBidi" w:hAnsiTheme="majorBidi" w:cstheme="majorBidi"/>
          <w:sz w:val="24"/>
          <w:szCs w:val="24"/>
        </w:rPr>
        <w:t>risk premia</w:t>
      </w:r>
      <w:r w:rsidR="00C114DE">
        <w:rPr>
          <w:rFonts w:asciiTheme="majorBidi" w:hAnsiTheme="majorBidi" w:cstheme="majorBidi"/>
          <w:sz w:val="24"/>
          <w:szCs w:val="24"/>
        </w:rPr>
        <w:t xml:space="preserve"> </w:t>
      </w:r>
      <w:r w:rsidR="00410E05">
        <w:rPr>
          <w:rFonts w:asciiTheme="majorBidi" w:hAnsiTheme="majorBidi" w:cstheme="majorBidi"/>
          <w:sz w:val="24"/>
          <w:szCs w:val="24"/>
        </w:rPr>
        <w:t>and</w:t>
      </w:r>
      <w:r w:rsidR="00810F04">
        <w:rPr>
          <w:rFonts w:asciiTheme="majorBidi" w:hAnsiTheme="majorBidi" w:cstheme="majorBidi"/>
          <w:sz w:val="24"/>
          <w:szCs w:val="24"/>
        </w:rPr>
        <w:t xml:space="preserve"> </w:t>
      </w:r>
      <w:r w:rsidR="009C3651">
        <w:rPr>
          <w:rFonts w:asciiTheme="majorBidi" w:hAnsiTheme="majorBidi" w:cstheme="majorBidi"/>
          <w:sz w:val="24"/>
          <w:szCs w:val="24"/>
        </w:rPr>
        <w:t>negative impact on investment</w:t>
      </w:r>
      <w:r w:rsidR="001948B6">
        <w:rPr>
          <w:rFonts w:asciiTheme="majorBidi" w:hAnsiTheme="majorBidi" w:cstheme="majorBidi"/>
          <w:sz w:val="24"/>
          <w:szCs w:val="24"/>
        </w:rPr>
        <w:t xml:space="preserve">. </w:t>
      </w:r>
    </w:p>
    <w:p w14:paraId="3181D099" w14:textId="77777777" w:rsidR="005E037C" w:rsidRDefault="005E037C" w:rsidP="006A1EE5">
      <w:pPr>
        <w:rPr>
          <w:rFonts w:asciiTheme="majorBidi" w:hAnsiTheme="majorBidi" w:cstheme="majorBidi"/>
          <w:sz w:val="28"/>
          <w:szCs w:val="28"/>
        </w:rPr>
      </w:pPr>
    </w:p>
    <w:p w14:paraId="5C2C42AA" w14:textId="77777777" w:rsidR="007A44A4" w:rsidRPr="005B24B4" w:rsidRDefault="007A44A4" w:rsidP="007A44A4">
      <w:pPr>
        <w:spacing w:after="120" w:line="240" w:lineRule="auto"/>
        <w:jc w:val="both"/>
        <w:rPr>
          <w:rFonts w:ascii="Times New Roman" w:hAnsi="Times New Roman" w:cs="Times New Roman"/>
          <w:sz w:val="24"/>
          <w:szCs w:val="24"/>
        </w:rPr>
      </w:pPr>
      <w:r w:rsidRPr="005B24B4">
        <w:rPr>
          <w:rFonts w:ascii="Times New Roman" w:hAnsi="Times New Roman" w:cs="Times New Roman"/>
          <w:b/>
          <w:bCs/>
          <w:sz w:val="24"/>
          <w:szCs w:val="24"/>
        </w:rPr>
        <w:t xml:space="preserve">JEL Classifications: </w:t>
      </w:r>
      <w:r w:rsidRPr="005B24B4">
        <w:rPr>
          <w:rFonts w:ascii="Times New Roman" w:hAnsi="Times New Roman" w:cs="Times New Roman"/>
          <w:sz w:val="24"/>
          <w:szCs w:val="24"/>
        </w:rPr>
        <w:t xml:space="preserve">C50, D58, </w:t>
      </w:r>
      <w:r>
        <w:rPr>
          <w:rFonts w:ascii="Times New Roman" w:hAnsi="Times New Roman" w:cs="Times New Roman"/>
          <w:sz w:val="24"/>
          <w:szCs w:val="24"/>
        </w:rPr>
        <w:t>F01</w:t>
      </w:r>
    </w:p>
    <w:p w14:paraId="29065FBB" w14:textId="77777777" w:rsidR="007A44A4" w:rsidRPr="001949A0" w:rsidRDefault="007A44A4" w:rsidP="003705BB">
      <w:pPr>
        <w:spacing w:after="360" w:line="240" w:lineRule="auto"/>
        <w:jc w:val="both"/>
        <w:rPr>
          <w:rFonts w:ascii="Times New Roman" w:hAnsi="Times New Roman" w:cs="Times New Roman"/>
          <w:sz w:val="24"/>
          <w:szCs w:val="24"/>
        </w:rPr>
      </w:pPr>
      <w:r>
        <w:rPr>
          <w:rFonts w:ascii="Times New Roman" w:hAnsi="Times New Roman" w:cs="Times New Roman"/>
          <w:b/>
          <w:bCs/>
          <w:sz w:val="24"/>
          <w:szCs w:val="24"/>
          <w:lang w:val="en-US"/>
        </w:rPr>
        <w:t>Key</w:t>
      </w:r>
      <w:r w:rsidRPr="005F6C0F">
        <w:rPr>
          <w:rFonts w:ascii="Times New Roman" w:hAnsi="Times New Roman" w:cs="Times New Roman"/>
          <w:b/>
          <w:bCs/>
          <w:sz w:val="24"/>
          <w:szCs w:val="24"/>
          <w:lang w:val="en-US"/>
        </w:rPr>
        <w:t>words</w:t>
      </w:r>
      <w:r w:rsidR="003705BB">
        <w:rPr>
          <w:rFonts w:ascii="Times New Roman" w:hAnsi="Times New Roman" w:cs="Times New Roman"/>
          <w:sz w:val="24"/>
          <w:szCs w:val="24"/>
          <w:lang w:val="en-US"/>
        </w:rPr>
        <w:t>:</w:t>
      </w:r>
      <w:r>
        <w:rPr>
          <w:rFonts w:ascii="Times New Roman" w:hAnsi="Times New Roman" w:cs="Times New Roman"/>
          <w:sz w:val="24"/>
          <w:szCs w:val="24"/>
          <w:lang w:val="en-US"/>
        </w:rPr>
        <w:t xml:space="preserve"> Brexit</w:t>
      </w:r>
      <w:r w:rsidR="003705BB">
        <w:rPr>
          <w:rFonts w:ascii="Times New Roman" w:hAnsi="Times New Roman" w:cs="Times New Roman"/>
          <w:sz w:val="24"/>
          <w:szCs w:val="24"/>
          <w:lang w:val="en-US"/>
        </w:rPr>
        <w:t>, Exchange Rate Shock, Labor Productivity Shock, G-Cubed Model</w:t>
      </w:r>
      <w:r>
        <w:rPr>
          <w:rFonts w:ascii="Times New Roman" w:hAnsi="Times New Roman" w:cs="Times New Roman"/>
          <w:sz w:val="24"/>
          <w:szCs w:val="24"/>
          <w:lang w:val="en-US"/>
        </w:rPr>
        <w:t xml:space="preserve"> </w:t>
      </w:r>
    </w:p>
    <w:p w14:paraId="749358F4" w14:textId="77777777" w:rsidR="005E037C" w:rsidRPr="007A44A4" w:rsidRDefault="005E037C" w:rsidP="006A1EE5">
      <w:pPr>
        <w:rPr>
          <w:rFonts w:asciiTheme="majorBidi" w:hAnsiTheme="majorBidi" w:cstheme="majorBidi"/>
          <w:sz w:val="28"/>
          <w:szCs w:val="28"/>
          <w:lang w:val="en-US"/>
        </w:rPr>
      </w:pPr>
    </w:p>
    <w:p w14:paraId="53C8888B" w14:textId="77777777" w:rsidR="003E02A6" w:rsidRDefault="003E02A6" w:rsidP="00FA6237">
      <w:pPr>
        <w:jc w:val="both"/>
        <w:rPr>
          <w:rFonts w:asciiTheme="majorBidi" w:hAnsiTheme="majorBidi" w:cstheme="majorBidi"/>
          <w:sz w:val="28"/>
          <w:szCs w:val="28"/>
        </w:rPr>
      </w:pPr>
    </w:p>
    <w:p w14:paraId="4F2B18BB" w14:textId="77777777" w:rsidR="003E02A6" w:rsidRDefault="003E02A6" w:rsidP="00FA6237">
      <w:pPr>
        <w:jc w:val="both"/>
        <w:rPr>
          <w:rFonts w:asciiTheme="majorBidi" w:hAnsiTheme="majorBidi" w:cstheme="majorBidi"/>
          <w:sz w:val="28"/>
          <w:szCs w:val="28"/>
        </w:rPr>
      </w:pPr>
    </w:p>
    <w:p w14:paraId="4360AEC7" w14:textId="77777777" w:rsidR="00FB4FC8" w:rsidRDefault="00FB4FC8" w:rsidP="00FA6237">
      <w:pPr>
        <w:jc w:val="both"/>
        <w:rPr>
          <w:rFonts w:asciiTheme="majorBidi" w:hAnsiTheme="majorBidi" w:cstheme="majorBidi"/>
          <w:b/>
          <w:bCs/>
          <w:sz w:val="24"/>
          <w:szCs w:val="24"/>
        </w:rPr>
      </w:pPr>
    </w:p>
    <w:p w14:paraId="6F1DD0E5" w14:textId="77777777" w:rsidR="001D7824" w:rsidRPr="00FA6237" w:rsidRDefault="00FA6237" w:rsidP="00FA6237">
      <w:pPr>
        <w:jc w:val="both"/>
        <w:rPr>
          <w:rFonts w:asciiTheme="majorBidi" w:hAnsiTheme="majorBidi" w:cstheme="majorBidi"/>
          <w:b/>
          <w:bCs/>
          <w:sz w:val="24"/>
          <w:szCs w:val="24"/>
        </w:rPr>
      </w:pPr>
      <w:r w:rsidRPr="00FA6237">
        <w:rPr>
          <w:rFonts w:asciiTheme="majorBidi" w:hAnsiTheme="majorBidi" w:cstheme="majorBidi"/>
          <w:b/>
          <w:bCs/>
          <w:sz w:val="24"/>
          <w:szCs w:val="24"/>
        </w:rPr>
        <w:lastRenderedPageBreak/>
        <w:t>I.</w:t>
      </w:r>
      <w:r>
        <w:rPr>
          <w:rFonts w:asciiTheme="majorBidi" w:hAnsiTheme="majorBidi" w:cstheme="majorBidi"/>
          <w:b/>
          <w:bCs/>
          <w:sz w:val="24"/>
          <w:szCs w:val="24"/>
        </w:rPr>
        <w:t xml:space="preserve"> </w:t>
      </w:r>
      <w:r w:rsidR="003550C0" w:rsidRPr="00FA6237">
        <w:rPr>
          <w:rFonts w:asciiTheme="majorBidi" w:hAnsiTheme="majorBidi" w:cstheme="majorBidi"/>
          <w:b/>
          <w:bCs/>
          <w:sz w:val="24"/>
          <w:szCs w:val="24"/>
        </w:rPr>
        <w:t>INTRODUCTION</w:t>
      </w:r>
    </w:p>
    <w:p w14:paraId="65E3E1C4" w14:textId="64941F03" w:rsidR="00F670CE" w:rsidRDefault="005779F6" w:rsidP="00D0123E">
      <w:pPr>
        <w:spacing w:after="0" w:line="360" w:lineRule="auto"/>
        <w:jc w:val="both"/>
        <w:rPr>
          <w:rFonts w:asciiTheme="majorBidi" w:hAnsiTheme="majorBidi" w:cstheme="majorBidi"/>
          <w:sz w:val="24"/>
          <w:szCs w:val="24"/>
        </w:rPr>
      </w:pPr>
      <w:r>
        <w:rPr>
          <w:rFonts w:asciiTheme="majorBidi" w:hAnsiTheme="majorBidi" w:cstheme="majorBidi"/>
          <w:sz w:val="24"/>
          <w:szCs w:val="24"/>
        </w:rPr>
        <w:t>On 23</w:t>
      </w:r>
      <w:r w:rsidRPr="005779F6">
        <w:rPr>
          <w:rFonts w:asciiTheme="majorBidi" w:hAnsiTheme="majorBidi" w:cstheme="majorBidi"/>
          <w:sz w:val="24"/>
          <w:szCs w:val="24"/>
          <w:vertAlign w:val="superscript"/>
        </w:rPr>
        <w:t>rd</w:t>
      </w:r>
      <w:r>
        <w:rPr>
          <w:rFonts w:asciiTheme="majorBidi" w:hAnsiTheme="majorBidi" w:cstheme="majorBidi"/>
          <w:sz w:val="24"/>
          <w:szCs w:val="24"/>
        </w:rPr>
        <w:t xml:space="preserve"> June, 2016, referendum </w:t>
      </w:r>
      <w:r w:rsidR="004E1D4C">
        <w:rPr>
          <w:rFonts w:asciiTheme="majorBidi" w:hAnsiTheme="majorBidi" w:cstheme="majorBidi"/>
          <w:sz w:val="24"/>
          <w:szCs w:val="24"/>
        </w:rPr>
        <w:t>in the United Kingdom (UK) showed</w:t>
      </w:r>
      <w:r>
        <w:rPr>
          <w:rFonts w:asciiTheme="majorBidi" w:hAnsiTheme="majorBidi" w:cstheme="majorBidi"/>
          <w:sz w:val="24"/>
          <w:szCs w:val="24"/>
        </w:rPr>
        <w:t xml:space="preserve"> that the majority was in favour </w:t>
      </w:r>
      <w:r w:rsidR="004E1D4C">
        <w:rPr>
          <w:rFonts w:asciiTheme="majorBidi" w:hAnsiTheme="majorBidi" w:cstheme="majorBidi"/>
          <w:sz w:val="24"/>
          <w:szCs w:val="24"/>
        </w:rPr>
        <w:t xml:space="preserve">of </w:t>
      </w:r>
      <w:r w:rsidR="0013234A">
        <w:rPr>
          <w:rFonts w:asciiTheme="majorBidi" w:hAnsiTheme="majorBidi" w:cstheme="majorBidi"/>
          <w:sz w:val="24"/>
          <w:szCs w:val="24"/>
        </w:rPr>
        <w:t>Brexit</w:t>
      </w:r>
      <w:r w:rsidR="004E1D4C">
        <w:rPr>
          <w:rFonts w:asciiTheme="majorBidi" w:hAnsiTheme="majorBidi" w:cstheme="majorBidi"/>
          <w:sz w:val="24"/>
          <w:szCs w:val="24"/>
        </w:rPr>
        <w:t xml:space="preserve"> which </w:t>
      </w:r>
      <w:r w:rsidR="001A387B">
        <w:rPr>
          <w:rFonts w:asciiTheme="majorBidi" w:hAnsiTheme="majorBidi" w:cstheme="majorBidi"/>
          <w:sz w:val="24"/>
          <w:szCs w:val="24"/>
        </w:rPr>
        <w:t>became a shock to the global financial market</w:t>
      </w:r>
      <w:r w:rsidR="00D5600F">
        <w:rPr>
          <w:rFonts w:asciiTheme="majorBidi" w:hAnsiTheme="majorBidi" w:cstheme="majorBidi"/>
          <w:sz w:val="24"/>
          <w:szCs w:val="24"/>
        </w:rPr>
        <w:t>s</w:t>
      </w:r>
      <w:r w:rsidR="001A387B">
        <w:rPr>
          <w:rFonts w:asciiTheme="majorBidi" w:hAnsiTheme="majorBidi" w:cstheme="majorBidi"/>
          <w:sz w:val="24"/>
          <w:szCs w:val="24"/>
        </w:rPr>
        <w:t xml:space="preserve"> because </w:t>
      </w:r>
      <w:r w:rsidR="00535CFC">
        <w:rPr>
          <w:rFonts w:asciiTheme="majorBidi" w:eastAsia="新細明體" w:hAnsiTheme="majorBidi" w:cstheme="majorBidi" w:hint="eastAsia"/>
          <w:sz w:val="24"/>
          <w:szCs w:val="24"/>
          <w:lang w:eastAsia="zh-TW"/>
        </w:rPr>
        <w:t xml:space="preserve">the realized result was far from </w:t>
      </w:r>
      <w:r w:rsidR="00D5600F">
        <w:rPr>
          <w:rFonts w:asciiTheme="majorBidi" w:hAnsiTheme="majorBidi" w:cstheme="majorBidi"/>
          <w:sz w:val="24"/>
          <w:szCs w:val="24"/>
        </w:rPr>
        <w:t>the poll which was in favour of Bre</w:t>
      </w:r>
      <w:r w:rsidR="00022DB4">
        <w:rPr>
          <w:rFonts w:asciiTheme="majorBidi" w:hAnsiTheme="majorBidi" w:cstheme="majorBidi"/>
          <w:sz w:val="24"/>
          <w:szCs w:val="24"/>
        </w:rPr>
        <w:t>xit</w:t>
      </w:r>
      <w:r w:rsidR="00D5600F">
        <w:rPr>
          <w:rFonts w:asciiTheme="majorBidi" w:hAnsiTheme="majorBidi" w:cstheme="majorBidi"/>
          <w:sz w:val="24"/>
          <w:szCs w:val="24"/>
        </w:rPr>
        <w:t xml:space="preserve">. </w:t>
      </w:r>
      <w:r w:rsidR="00043AF3">
        <w:rPr>
          <w:rFonts w:asciiTheme="majorBidi" w:hAnsiTheme="majorBidi" w:cstheme="majorBidi"/>
          <w:sz w:val="24"/>
          <w:szCs w:val="24"/>
        </w:rPr>
        <w:t>Political uncertainty</w:t>
      </w:r>
      <w:r w:rsidR="000E3C69">
        <w:rPr>
          <w:rFonts w:asciiTheme="majorBidi" w:hAnsiTheme="majorBidi" w:cstheme="majorBidi"/>
          <w:sz w:val="24"/>
          <w:szCs w:val="24"/>
        </w:rPr>
        <w:t xml:space="preserve"> usually cause</w:t>
      </w:r>
      <w:r w:rsidR="00D0123E">
        <w:rPr>
          <w:rFonts w:asciiTheme="majorBidi" w:hAnsiTheme="majorBidi" w:cstheme="majorBidi"/>
          <w:sz w:val="24"/>
          <w:szCs w:val="24"/>
        </w:rPr>
        <w:t>s</w:t>
      </w:r>
      <w:r w:rsidR="000E3C69">
        <w:rPr>
          <w:rFonts w:asciiTheme="majorBidi" w:hAnsiTheme="majorBidi" w:cstheme="majorBidi"/>
          <w:sz w:val="24"/>
          <w:szCs w:val="24"/>
        </w:rPr>
        <w:t xml:space="preserve"> surges in </w:t>
      </w:r>
      <w:r w:rsidR="00043AF3">
        <w:rPr>
          <w:rFonts w:asciiTheme="majorBidi" w:hAnsiTheme="majorBidi" w:cstheme="majorBidi"/>
          <w:sz w:val="24"/>
          <w:szCs w:val="24"/>
        </w:rPr>
        <w:t xml:space="preserve">financial market volatility </w:t>
      </w:r>
      <w:r w:rsidR="000E3C69">
        <w:rPr>
          <w:rFonts w:asciiTheme="majorBidi" w:hAnsiTheme="majorBidi" w:cstheme="majorBidi"/>
          <w:sz w:val="24"/>
          <w:szCs w:val="24"/>
        </w:rPr>
        <w:t xml:space="preserve">and </w:t>
      </w:r>
      <w:r w:rsidR="00043AF3">
        <w:rPr>
          <w:rFonts w:asciiTheme="majorBidi" w:hAnsiTheme="majorBidi" w:cstheme="majorBidi"/>
          <w:sz w:val="24"/>
          <w:szCs w:val="24"/>
        </w:rPr>
        <w:t>risk premia</w:t>
      </w:r>
      <w:r w:rsidR="000E3C69">
        <w:rPr>
          <w:rFonts w:asciiTheme="majorBidi" w:hAnsiTheme="majorBidi" w:cstheme="majorBidi"/>
          <w:sz w:val="24"/>
          <w:szCs w:val="24"/>
        </w:rPr>
        <w:t xml:space="preserve"> that lead to decline in investment</w:t>
      </w:r>
      <w:r w:rsidR="00043AF3">
        <w:rPr>
          <w:rFonts w:asciiTheme="majorBidi" w:hAnsiTheme="majorBidi" w:cstheme="majorBidi"/>
          <w:sz w:val="24"/>
          <w:szCs w:val="24"/>
        </w:rPr>
        <w:t xml:space="preserve">. </w:t>
      </w:r>
      <w:r w:rsidR="005819FB">
        <w:rPr>
          <w:rFonts w:asciiTheme="majorBidi" w:hAnsiTheme="majorBidi" w:cstheme="majorBidi"/>
          <w:sz w:val="24"/>
          <w:szCs w:val="24"/>
        </w:rPr>
        <w:t xml:space="preserve">Immediately </w:t>
      </w:r>
      <w:r w:rsidR="00535CFC">
        <w:rPr>
          <w:rFonts w:asciiTheme="majorBidi" w:eastAsia="新細明體" w:hAnsiTheme="majorBidi" w:cstheme="majorBidi" w:hint="eastAsia"/>
          <w:sz w:val="24"/>
          <w:szCs w:val="24"/>
          <w:lang w:eastAsia="zh-TW"/>
        </w:rPr>
        <w:t>following</w:t>
      </w:r>
      <w:r w:rsidR="005819FB">
        <w:rPr>
          <w:rFonts w:asciiTheme="majorBidi" w:hAnsiTheme="majorBidi" w:cstheme="majorBidi"/>
          <w:sz w:val="24"/>
          <w:szCs w:val="24"/>
        </w:rPr>
        <w:t xml:space="preserve"> the </w:t>
      </w:r>
      <w:r w:rsidR="00D5600F">
        <w:rPr>
          <w:rFonts w:asciiTheme="majorBidi" w:hAnsiTheme="majorBidi" w:cstheme="majorBidi"/>
          <w:sz w:val="24"/>
          <w:szCs w:val="24"/>
        </w:rPr>
        <w:t>shock</w:t>
      </w:r>
      <w:r w:rsidR="005819FB">
        <w:rPr>
          <w:rFonts w:asciiTheme="majorBidi" w:hAnsiTheme="majorBidi" w:cstheme="majorBidi"/>
          <w:sz w:val="24"/>
          <w:szCs w:val="24"/>
        </w:rPr>
        <w:t xml:space="preserve">, there were </w:t>
      </w:r>
      <w:r w:rsidR="00D5600F">
        <w:rPr>
          <w:rFonts w:asciiTheme="majorBidi" w:hAnsiTheme="majorBidi" w:cstheme="majorBidi"/>
          <w:sz w:val="24"/>
          <w:szCs w:val="24"/>
        </w:rPr>
        <w:t xml:space="preserve">extremely </w:t>
      </w:r>
      <w:r w:rsidR="005819FB">
        <w:rPr>
          <w:rFonts w:asciiTheme="majorBidi" w:hAnsiTheme="majorBidi" w:cstheme="majorBidi"/>
          <w:sz w:val="24"/>
          <w:szCs w:val="24"/>
        </w:rPr>
        <w:t>high volatilities across global financ</w:t>
      </w:r>
      <w:r w:rsidR="008004B6">
        <w:rPr>
          <w:rFonts w:asciiTheme="majorBidi" w:hAnsiTheme="majorBidi" w:cstheme="majorBidi"/>
          <w:sz w:val="24"/>
          <w:szCs w:val="24"/>
        </w:rPr>
        <w:t>ia</w:t>
      </w:r>
      <w:r w:rsidR="00D414D4">
        <w:rPr>
          <w:rFonts w:asciiTheme="majorBidi" w:hAnsiTheme="majorBidi" w:cstheme="majorBidi"/>
          <w:sz w:val="24"/>
          <w:szCs w:val="24"/>
        </w:rPr>
        <w:t xml:space="preserve">l markets in the first two days. </w:t>
      </w:r>
      <w:r w:rsidR="008004B6">
        <w:rPr>
          <w:rFonts w:asciiTheme="majorBidi" w:hAnsiTheme="majorBidi" w:cstheme="majorBidi"/>
          <w:sz w:val="24"/>
          <w:szCs w:val="24"/>
        </w:rPr>
        <w:t>S&amp;P VIX, which represents the benchmark for fear factor, jumped 40 percent from 17.25 to 25.76 in just one day.</w:t>
      </w:r>
    </w:p>
    <w:p w14:paraId="725910B7" w14:textId="77777777" w:rsidR="00F670CE" w:rsidRDefault="00F670CE" w:rsidP="00CB0FD1">
      <w:pPr>
        <w:spacing w:after="0" w:line="240" w:lineRule="auto"/>
        <w:jc w:val="both"/>
        <w:rPr>
          <w:rFonts w:asciiTheme="majorBidi" w:hAnsiTheme="majorBidi" w:cstheme="majorBidi"/>
          <w:sz w:val="24"/>
          <w:szCs w:val="24"/>
        </w:rPr>
      </w:pPr>
    </w:p>
    <w:p w14:paraId="5DE327A0" w14:textId="77777777" w:rsidR="00B85730" w:rsidRDefault="00645680" w:rsidP="00B85730">
      <w:pPr>
        <w:spacing w:after="0" w:line="360" w:lineRule="auto"/>
        <w:jc w:val="both"/>
        <w:rPr>
          <w:rFonts w:asciiTheme="majorBidi" w:eastAsia="新細明體" w:hAnsiTheme="majorBidi" w:cstheme="majorBidi"/>
          <w:sz w:val="24"/>
          <w:szCs w:val="24"/>
          <w:lang w:eastAsia="zh-TW"/>
        </w:rPr>
      </w:pPr>
      <w:r>
        <w:rPr>
          <w:rFonts w:asciiTheme="majorBidi" w:hAnsiTheme="majorBidi" w:cstheme="majorBidi"/>
          <w:sz w:val="24"/>
          <w:szCs w:val="24"/>
        </w:rPr>
        <w:t xml:space="preserve">Leaving the European Union (EU) could be worrisome. </w:t>
      </w:r>
      <w:r w:rsidR="00B85730">
        <w:rPr>
          <w:rFonts w:asciiTheme="majorBidi" w:hAnsiTheme="majorBidi" w:cstheme="majorBidi"/>
          <w:sz w:val="24"/>
          <w:szCs w:val="24"/>
        </w:rPr>
        <w:t>Prior to Brexit, UK is part of EU who enjoys free-trade with 53 members.</w:t>
      </w:r>
      <w:r w:rsidR="009B183F">
        <w:rPr>
          <w:rFonts w:asciiTheme="majorBidi" w:hAnsiTheme="majorBidi" w:cstheme="majorBidi"/>
          <w:sz w:val="24"/>
          <w:szCs w:val="24"/>
        </w:rPr>
        <w:t xml:space="preserve"> </w:t>
      </w:r>
      <w:r w:rsidR="00F670CE">
        <w:rPr>
          <w:rFonts w:asciiTheme="majorBidi" w:hAnsiTheme="majorBidi" w:cstheme="majorBidi"/>
          <w:sz w:val="24"/>
          <w:szCs w:val="24"/>
        </w:rPr>
        <w:t>UK will have to r</w:t>
      </w:r>
      <w:r w:rsidR="005C2BF6">
        <w:rPr>
          <w:rFonts w:asciiTheme="majorBidi" w:hAnsiTheme="majorBidi" w:cstheme="majorBidi"/>
          <w:sz w:val="24"/>
          <w:szCs w:val="24"/>
        </w:rPr>
        <w:t>e</w:t>
      </w:r>
      <w:r w:rsidR="00AB3141">
        <w:rPr>
          <w:rFonts w:asciiTheme="majorBidi" w:hAnsiTheme="majorBidi" w:cstheme="majorBidi"/>
          <w:sz w:val="24"/>
          <w:szCs w:val="24"/>
        </w:rPr>
        <w:t>negotiate imposition of tariff and need</w:t>
      </w:r>
      <w:r w:rsidR="00F670CE">
        <w:rPr>
          <w:rFonts w:asciiTheme="majorBidi" w:hAnsiTheme="majorBidi" w:cstheme="majorBidi"/>
          <w:sz w:val="24"/>
          <w:szCs w:val="24"/>
        </w:rPr>
        <w:t xml:space="preserve"> to re-join World Trade Organization (WTO) as an individual country. </w:t>
      </w:r>
      <w:proofErr w:type="spellStart"/>
      <w:r w:rsidR="001803B8" w:rsidRPr="00162AE7">
        <w:rPr>
          <w:rFonts w:asciiTheme="majorBidi" w:hAnsiTheme="majorBidi" w:cstheme="majorBidi"/>
          <w:sz w:val="24"/>
          <w:szCs w:val="24"/>
        </w:rPr>
        <w:t>Aleisina</w:t>
      </w:r>
      <w:proofErr w:type="spellEnd"/>
      <w:r w:rsidR="001803B8" w:rsidRPr="00162AE7">
        <w:rPr>
          <w:rFonts w:asciiTheme="majorBidi" w:hAnsiTheme="majorBidi" w:cstheme="majorBidi"/>
          <w:sz w:val="24"/>
          <w:szCs w:val="24"/>
        </w:rPr>
        <w:t xml:space="preserve"> and </w:t>
      </w:r>
      <w:proofErr w:type="spellStart"/>
      <w:r w:rsidR="001803B8" w:rsidRPr="00162AE7">
        <w:rPr>
          <w:rFonts w:asciiTheme="majorBidi" w:hAnsiTheme="majorBidi" w:cstheme="majorBidi"/>
          <w:sz w:val="24"/>
          <w:szCs w:val="24"/>
        </w:rPr>
        <w:t>Spolaore</w:t>
      </w:r>
      <w:proofErr w:type="spellEnd"/>
      <w:r w:rsidR="001803B8" w:rsidRPr="00162AE7">
        <w:rPr>
          <w:rFonts w:asciiTheme="majorBidi" w:hAnsiTheme="majorBidi" w:cstheme="majorBidi"/>
          <w:sz w:val="24"/>
          <w:szCs w:val="24"/>
        </w:rPr>
        <w:t xml:space="preserve"> (1997) </w:t>
      </w:r>
      <w:r w:rsidR="008B7A06">
        <w:rPr>
          <w:rFonts w:asciiTheme="majorBidi" w:hAnsiTheme="majorBidi" w:cstheme="majorBidi"/>
          <w:sz w:val="24"/>
          <w:szCs w:val="24"/>
        </w:rPr>
        <w:t>found</w:t>
      </w:r>
      <w:r w:rsidR="001803B8" w:rsidRPr="00162AE7">
        <w:rPr>
          <w:rFonts w:asciiTheme="majorBidi" w:hAnsiTheme="majorBidi" w:cstheme="majorBidi"/>
          <w:sz w:val="24"/>
          <w:szCs w:val="24"/>
        </w:rPr>
        <w:t xml:space="preserve"> that economic activity is positively influenced by the size of the market (p. 1040) and </w:t>
      </w:r>
      <w:r w:rsidR="001803B8">
        <w:rPr>
          <w:rFonts w:asciiTheme="majorBidi" w:hAnsiTheme="majorBidi" w:cstheme="majorBidi"/>
          <w:sz w:val="24"/>
          <w:szCs w:val="24"/>
        </w:rPr>
        <w:t xml:space="preserve">concluded that </w:t>
      </w:r>
      <w:r w:rsidR="001803B8" w:rsidRPr="00162AE7">
        <w:rPr>
          <w:rFonts w:asciiTheme="majorBidi" w:hAnsiTheme="majorBidi" w:cstheme="majorBidi"/>
          <w:sz w:val="24"/>
          <w:szCs w:val="24"/>
        </w:rPr>
        <w:t xml:space="preserve">smaller countries </w:t>
      </w:r>
      <w:r w:rsidR="008B7A06">
        <w:rPr>
          <w:rFonts w:asciiTheme="majorBidi" w:hAnsiTheme="majorBidi" w:cstheme="majorBidi"/>
          <w:sz w:val="24"/>
          <w:szCs w:val="24"/>
        </w:rPr>
        <w:t>require</w:t>
      </w:r>
      <w:r w:rsidR="001803B8" w:rsidRPr="00162AE7">
        <w:rPr>
          <w:rFonts w:asciiTheme="majorBidi" w:hAnsiTheme="majorBidi" w:cstheme="majorBidi"/>
          <w:sz w:val="24"/>
          <w:szCs w:val="24"/>
        </w:rPr>
        <w:t xml:space="preserve"> economic integration. (p. 1042).</w:t>
      </w:r>
      <w:r w:rsidR="001803B8">
        <w:rPr>
          <w:rFonts w:asciiTheme="majorBidi" w:eastAsia="新細明體" w:hAnsiTheme="majorBidi" w:cstheme="majorBidi" w:hint="eastAsia"/>
          <w:sz w:val="24"/>
          <w:szCs w:val="24"/>
          <w:lang w:eastAsia="zh-TW"/>
        </w:rPr>
        <w:t xml:space="preserve"> </w:t>
      </w:r>
    </w:p>
    <w:p w14:paraId="6E741BBC" w14:textId="77777777" w:rsidR="00B85730" w:rsidRDefault="00B85730" w:rsidP="00725AF4">
      <w:pPr>
        <w:spacing w:after="0" w:line="240" w:lineRule="auto"/>
        <w:jc w:val="both"/>
        <w:rPr>
          <w:rFonts w:asciiTheme="majorBidi" w:eastAsia="新細明體" w:hAnsiTheme="majorBidi" w:cstheme="majorBidi"/>
          <w:sz w:val="24"/>
          <w:szCs w:val="24"/>
          <w:lang w:eastAsia="zh-TW"/>
        </w:rPr>
      </w:pPr>
    </w:p>
    <w:p w14:paraId="7758E9BD" w14:textId="77777777" w:rsidR="0028247E" w:rsidRDefault="00E329F3" w:rsidP="00B85730">
      <w:pPr>
        <w:spacing w:after="0" w:line="360" w:lineRule="auto"/>
        <w:jc w:val="both"/>
        <w:rPr>
          <w:rFonts w:asciiTheme="majorBidi" w:hAnsiTheme="majorBidi" w:cstheme="majorBidi"/>
          <w:sz w:val="24"/>
          <w:szCs w:val="24"/>
        </w:rPr>
      </w:pPr>
      <w:r>
        <w:rPr>
          <w:rFonts w:asciiTheme="majorBidi" w:hAnsiTheme="majorBidi" w:cstheme="majorBidi"/>
          <w:sz w:val="24"/>
          <w:szCs w:val="24"/>
        </w:rPr>
        <w:t>To reduce uncertainty, i</w:t>
      </w:r>
      <w:r w:rsidR="0028247E">
        <w:rPr>
          <w:rFonts w:asciiTheme="majorBidi" w:hAnsiTheme="majorBidi" w:cstheme="majorBidi"/>
          <w:sz w:val="24"/>
          <w:szCs w:val="24"/>
        </w:rPr>
        <w:t xml:space="preserve">n </w:t>
      </w:r>
      <w:r w:rsidR="008C5749">
        <w:rPr>
          <w:rFonts w:asciiTheme="majorBidi" w:hAnsiTheme="majorBidi" w:cstheme="majorBidi"/>
          <w:sz w:val="24"/>
          <w:szCs w:val="24"/>
        </w:rPr>
        <w:t>August 2016</w:t>
      </w:r>
      <w:r w:rsidR="0028247E">
        <w:rPr>
          <w:rFonts w:asciiTheme="majorBidi" w:hAnsiTheme="majorBidi" w:cstheme="majorBidi"/>
          <w:sz w:val="24"/>
          <w:szCs w:val="24"/>
        </w:rPr>
        <w:t xml:space="preserve">, the Bank of England </w:t>
      </w:r>
      <w:r w:rsidR="0020322E">
        <w:rPr>
          <w:rFonts w:asciiTheme="majorBidi" w:hAnsiTheme="majorBidi" w:cstheme="majorBidi"/>
          <w:sz w:val="24"/>
          <w:szCs w:val="24"/>
        </w:rPr>
        <w:t>(BOE)</w:t>
      </w:r>
      <w:r w:rsidR="008C5749">
        <w:rPr>
          <w:rFonts w:asciiTheme="majorBidi" w:hAnsiTheme="majorBidi" w:cstheme="majorBidi"/>
          <w:sz w:val="24"/>
          <w:szCs w:val="24"/>
        </w:rPr>
        <w:t xml:space="preserve"> </w:t>
      </w:r>
      <w:r w:rsidR="0028247E">
        <w:rPr>
          <w:rFonts w:asciiTheme="majorBidi" w:hAnsiTheme="majorBidi" w:cstheme="majorBidi"/>
          <w:sz w:val="24"/>
          <w:szCs w:val="24"/>
        </w:rPr>
        <w:t>announced several monetary stimulus actions include 25 basis point cut in bank rate to 0.25 percent, a purchase of $10 billion pound of UK corporate bond, and $60 billion pound of bond. Mo</w:t>
      </w:r>
      <w:r w:rsidR="006C587B">
        <w:rPr>
          <w:rFonts w:asciiTheme="majorBidi" w:hAnsiTheme="majorBidi" w:cstheme="majorBidi"/>
          <w:sz w:val="24"/>
          <w:szCs w:val="24"/>
        </w:rPr>
        <w:t xml:space="preserve">reover, UK’s chief of treasury </w:t>
      </w:r>
      <w:r w:rsidR="0028247E">
        <w:rPr>
          <w:rFonts w:asciiTheme="majorBidi" w:hAnsiTheme="majorBidi" w:cstheme="majorBidi"/>
          <w:sz w:val="24"/>
          <w:szCs w:val="24"/>
        </w:rPr>
        <w:t>announced that he will consider fisc</w:t>
      </w:r>
      <w:r w:rsidR="00395E9C">
        <w:rPr>
          <w:rFonts w:asciiTheme="majorBidi" w:hAnsiTheme="majorBidi" w:cstheme="majorBidi"/>
          <w:sz w:val="24"/>
          <w:szCs w:val="24"/>
        </w:rPr>
        <w:t>al stimulus to boost UK economy.</w:t>
      </w:r>
      <w:r w:rsidR="0028247E">
        <w:rPr>
          <w:rFonts w:asciiTheme="majorBidi" w:hAnsiTheme="majorBidi" w:cstheme="majorBidi"/>
          <w:sz w:val="24"/>
          <w:szCs w:val="24"/>
        </w:rPr>
        <w:t xml:space="preserve"> UK has been running fiscal deficit since 2002. The latest figure is at 4.4 percent of GDP but </w:t>
      </w:r>
      <w:r w:rsidR="0020322E">
        <w:rPr>
          <w:rFonts w:asciiTheme="majorBidi" w:hAnsiTheme="majorBidi" w:cstheme="majorBidi"/>
          <w:sz w:val="24"/>
          <w:szCs w:val="24"/>
        </w:rPr>
        <w:t xml:space="preserve">is </w:t>
      </w:r>
      <w:r w:rsidR="0028247E">
        <w:rPr>
          <w:rFonts w:asciiTheme="majorBidi" w:hAnsiTheme="majorBidi" w:cstheme="majorBidi"/>
          <w:sz w:val="24"/>
          <w:szCs w:val="24"/>
        </w:rPr>
        <w:t xml:space="preserve">in declining trend since 2009 when UK tried to recover the aftermath of Lehman Brothers crisis. Therefore, </w:t>
      </w:r>
      <w:r w:rsidR="0020322E">
        <w:rPr>
          <w:rFonts w:asciiTheme="majorBidi" w:hAnsiTheme="majorBidi" w:cstheme="majorBidi"/>
          <w:sz w:val="24"/>
          <w:szCs w:val="24"/>
        </w:rPr>
        <w:t>to ease Brexit risk</w:t>
      </w:r>
      <w:r w:rsidR="0028247E">
        <w:rPr>
          <w:rFonts w:asciiTheme="majorBidi" w:hAnsiTheme="majorBidi" w:cstheme="majorBidi"/>
          <w:sz w:val="24"/>
          <w:szCs w:val="24"/>
        </w:rPr>
        <w:t xml:space="preserve">, it is likely that UK’s fiscal deficit will </w:t>
      </w:r>
      <w:r w:rsidR="0020322E">
        <w:rPr>
          <w:rFonts w:asciiTheme="majorBidi" w:hAnsiTheme="majorBidi" w:cstheme="majorBidi"/>
          <w:sz w:val="24"/>
          <w:szCs w:val="24"/>
        </w:rPr>
        <w:t>increase</w:t>
      </w:r>
      <w:r w:rsidR="0028247E">
        <w:rPr>
          <w:rFonts w:asciiTheme="majorBidi" w:hAnsiTheme="majorBidi" w:cstheme="majorBidi"/>
          <w:sz w:val="24"/>
          <w:szCs w:val="24"/>
        </w:rPr>
        <w:t xml:space="preserve"> again in coming years.</w:t>
      </w:r>
    </w:p>
    <w:p w14:paraId="290BEDF9" w14:textId="77777777" w:rsidR="0028247E" w:rsidRDefault="0028247E" w:rsidP="002600A2">
      <w:pPr>
        <w:spacing w:after="0" w:line="240" w:lineRule="auto"/>
        <w:jc w:val="both"/>
        <w:rPr>
          <w:rFonts w:asciiTheme="majorBidi" w:hAnsiTheme="majorBidi" w:cstheme="majorBidi"/>
          <w:sz w:val="24"/>
          <w:szCs w:val="24"/>
        </w:rPr>
      </w:pPr>
    </w:p>
    <w:p w14:paraId="49B53C1A" w14:textId="77777777" w:rsidR="00D91922" w:rsidRPr="002B4D85" w:rsidRDefault="0028247E" w:rsidP="00A37C96">
      <w:pPr>
        <w:spacing w:after="0" w:line="360" w:lineRule="auto"/>
        <w:jc w:val="both"/>
        <w:rPr>
          <w:rFonts w:asciiTheme="majorBidi" w:hAnsiTheme="majorBidi" w:cstheme="majorBidi"/>
          <w:sz w:val="24"/>
          <w:szCs w:val="24"/>
        </w:rPr>
      </w:pPr>
      <w:r>
        <w:rPr>
          <w:rFonts w:asciiTheme="majorBidi" w:hAnsiTheme="majorBidi" w:cstheme="majorBidi"/>
          <w:sz w:val="24"/>
          <w:szCs w:val="24"/>
        </w:rPr>
        <w:t>Across the English Channel, the European Central Bank (ECB) in 22</w:t>
      </w:r>
      <w:r w:rsidRPr="002B4D85">
        <w:rPr>
          <w:rFonts w:asciiTheme="majorBidi" w:hAnsiTheme="majorBidi" w:cstheme="majorBidi"/>
          <w:sz w:val="24"/>
          <w:szCs w:val="24"/>
          <w:vertAlign w:val="superscript"/>
        </w:rPr>
        <w:t>nd</w:t>
      </w:r>
      <w:r>
        <w:rPr>
          <w:rFonts w:asciiTheme="majorBidi" w:hAnsiTheme="majorBidi" w:cstheme="majorBidi"/>
          <w:sz w:val="24"/>
          <w:szCs w:val="24"/>
        </w:rPr>
        <w:t xml:space="preserve"> July, 2016 had announced that it might increase the current package of Quantitative Easing (QE) of </w:t>
      </w:r>
      <w:r w:rsidR="0020322E">
        <w:rPr>
          <w:rFonts w:asciiTheme="majorBidi" w:hAnsiTheme="majorBidi" w:cstheme="majorBidi"/>
          <w:sz w:val="24"/>
          <w:szCs w:val="24"/>
        </w:rPr>
        <w:t>$</w:t>
      </w:r>
      <w:r>
        <w:rPr>
          <w:rFonts w:asciiTheme="majorBidi" w:hAnsiTheme="majorBidi" w:cstheme="majorBidi"/>
          <w:sz w:val="24"/>
          <w:szCs w:val="24"/>
        </w:rPr>
        <w:t>80 billion Euro asset purchase p</w:t>
      </w:r>
      <w:r w:rsidR="00A37C96">
        <w:rPr>
          <w:rFonts w:asciiTheme="majorBidi" w:hAnsiTheme="majorBidi" w:cstheme="majorBidi"/>
          <w:sz w:val="24"/>
          <w:szCs w:val="24"/>
        </w:rPr>
        <w:t>er month if Brexit worsens Europe</w:t>
      </w:r>
      <w:r>
        <w:rPr>
          <w:rFonts w:asciiTheme="majorBidi" w:hAnsiTheme="majorBidi" w:cstheme="majorBidi"/>
          <w:sz w:val="24"/>
          <w:szCs w:val="24"/>
        </w:rPr>
        <w:t>.</w:t>
      </w:r>
      <w:r w:rsidR="00D91922">
        <w:rPr>
          <w:rFonts w:asciiTheme="majorBidi" w:hAnsiTheme="majorBidi" w:cstheme="majorBidi"/>
          <w:sz w:val="24"/>
          <w:szCs w:val="24"/>
        </w:rPr>
        <w:t xml:space="preserve"> </w:t>
      </w:r>
      <w:r w:rsidR="00D717CD">
        <w:rPr>
          <w:rFonts w:asciiTheme="majorBidi" w:hAnsiTheme="majorBidi" w:cstheme="majorBidi"/>
          <w:sz w:val="24"/>
          <w:szCs w:val="24"/>
        </w:rPr>
        <w:t xml:space="preserve">However, </w:t>
      </w:r>
      <w:r w:rsidR="00D91922">
        <w:rPr>
          <w:rFonts w:asciiTheme="majorBidi" w:hAnsiTheme="majorBidi" w:cstheme="majorBidi"/>
          <w:sz w:val="24"/>
          <w:szCs w:val="24"/>
        </w:rPr>
        <w:t xml:space="preserve">Germany’s Bundesbank claimed that ECB is already very expansionary </w:t>
      </w:r>
      <w:r w:rsidR="00395E9C">
        <w:rPr>
          <w:rFonts w:asciiTheme="majorBidi" w:hAnsiTheme="majorBidi" w:cstheme="majorBidi"/>
          <w:sz w:val="24"/>
          <w:szCs w:val="24"/>
        </w:rPr>
        <w:t>and</w:t>
      </w:r>
      <w:r w:rsidR="00D91922">
        <w:rPr>
          <w:rFonts w:asciiTheme="majorBidi" w:hAnsiTheme="majorBidi" w:cstheme="majorBidi"/>
          <w:sz w:val="24"/>
          <w:szCs w:val="24"/>
        </w:rPr>
        <w:t xml:space="preserve"> </w:t>
      </w:r>
      <w:r w:rsidR="00AF5CE9">
        <w:rPr>
          <w:rFonts w:asciiTheme="majorBidi" w:hAnsiTheme="majorBidi" w:cstheme="majorBidi"/>
          <w:sz w:val="24"/>
          <w:szCs w:val="24"/>
        </w:rPr>
        <w:t>opposed</w:t>
      </w:r>
      <w:r w:rsidR="00D91922">
        <w:rPr>
          <w:rFonts w:asciiTheme="majorBidi" w:hAnsiTheme="majorBidi" w:cstheme="majorBidi"/>
          <w:sz w:val="24"/>
          <w:szCs w:val="24"/>
        </w:rPr>
        <w:t xml:space="preserve"> further increase in stimulus. </w:t>
      </w:r>
      <w:r w:rsidR="00A37C96">
        <w:rPr>
          <w:rFonts w:asciiTheme="majorBidi" w:hAnsiTheme="majorBidi" w:cstheme="majorBidi"/>
          <w:sz w:val="24"/>
          <w:szCs w:val="24"/>
        </w:rPr>
        <w:t>Moreover,</w:t>
      </w:r>
      <w:r w:rsidR="00D91922">
        <w:rPr>
          <w:rFonts w:asciiTheme="majorBidi" w:hAnsiTheme="majorBidi" w:cstheme="majorBidi"/>
          <w:sz w:val="24"/>
          <w:szCs w:val="24"/>
        </w:rPr>
        <w:t xml:space="preserve"> </w:t>
      </w:r>
      <w:r w:rsidR="00A37C96">
        <w:rPr>
          <w:rFonts w:asciiTheme="majorBidi" w:hAnsiTheme="majorBidi" w:cstheme="majorBidi"/>
          <w:sz w:val="24"/>
          <w:szCs w:val="24"/>
        </w:rPr>
        <w:t>t</w:t>
      </w:r>
      <w:r w:rsidR="006C2137">
        <w:rPr>
          <w:rFonts w:asciiTheme="majorBidi" w:hAnsiTheme="majorBidi" w:cstheme="majorBidi"/>
          <w:sz w:val="24"/>
          <w:szCs w:val="24"/>
        </w:rPr>
        <w:t xml:space="preserve">he </w:t>
      </w:r>
      <w:r w:rsidR="00D91922">
        <w:rPr>
          <w:rFonts w:asciiTheme="majorBidi" w:hAnsiTheme="majorBidi" w:cstheme="majorBidi"/>
          <w:sz w:val="24"/>
          <w:szCs w:val="24"/>
        </w:rPr>
        <w:t>US Fed has continued to delay interest rate lift after Brexit vote. Bank of Japan had announced a further expansion of stimulus because of Brexit. Canada and China had also announce</w:t>
      </w:r>
      <w:r w:rsidR="00AB4A20">
        <w:rPr>
          <w:rFonts w:asciiTheme="majorBidi" w:hAnsiTheme="majorBidi" w:cstheme="majorBidi"/>
          <w:sz w:val="24"/>
          <w:szCs w:val="24"/>
        </w:rPr>
        <w:t>d</w:t>
      </w:r>
      <w:r w:rsidR="00D91922">
        <w:rPr>
          <w:rFonts w:asciiTheme="majorBidi" w:hAnsiTheme="majorBidi" w:cstheme="majorBidi"/>
          <w:sz w:val="24"/>
          <w:szCs w:val="24"/>
        </w:rPr>
        <w:t xml:space="preserve"> that they will take necessary action </w:t>
      </w:r>
      <w:r w:rsidR="00395E9C">
        <w:rPr>
          <w:rFonts w:asciiTheme="majorBidi" w:hAnsiTheme="majorBidi" w:cstheme="majorBidi"/>
          <w:sz w:val="24"/>
          <w:szCs w:val="24"/>
        </w:rPr>
        <w:t>in the future</w:t>
      </w:r>
      <w:r w:rsidR="00D91922">
        <w:rPr>
          <w:rFonts w:asciiTheme="majorBidi" w:hAnsiTheme="majorBidi" w:cstheme="majorBidi"/>
          <w:sz w:val="24"/>
          <w:szCs w:val="24"/>
        </w:rPr>
        <w:t>.</w:t>
      </w:r>
    </w:p>
    <w:p w14:paraId="48CF98B2" w14:textId="77777777" w:rsidR="00D91922" w:rsidRDefault="00D91922" w:rsidP="002600A2">
      <w:pPr>
        <w:spacing w:after="0" w:line="240" w:lineRule="auto"/>
        <w:jc w:val="both"/>
        <w:rPr>
          <w:rFonts w:asciiTheme="majorBidi" w:hAnsiTheme="majorBidi" w:cstheme="majorBidi"/>
          <w:sz w:val="24"/>
          <w:szCs w:val="24"/>
        </w:rPr>
      </w:pPr>
    </w:p>
    <w:p w14:paraId="5F21CA0A" w14:textId="77777777" w:rsidR="007270A1" w:rsidRDefault="0052143D" w:rsidP="00616D98">
      <w:pPr>
        <w:spacing w:line="360" w:lineRule="auto"/>
        <w:jc w:val="both"/>
        <w:rPr>
          <w:rFonts w:asciiTheme="majorBidi" w:hAnsiTheme="majorBidi" w:cstheme="majorBidi"/>
          <w:sz w:val="24"/>
          <w:szCs w:val="24"/>
        </w:rPr>
      </w:pPr>
      <w:r>
        <w:rPr>
          <w:rFonts w:asciiTheme="majorBidi" w:hAnsiTheme="majorBidi" w:cstheme="majorBidi"/>
          <w:sz w:val="24"/>
          <w:szCs w:val="24"/>
        </w:rPr>
        <w:t>Even long before the breakout of Brexit,</w:t>
      </w:r>
      <w:r w:rsidR="005779F6">
        <w:rPr>
          <w:rFonts w:asciiTheme="majorBidi" w:hAnsiTheme="majorBidi" w:cstheme="majorBidi"/>
          <w:sz w:val="24"/>
          <w:szCs w:val="24"/>
        </w:rPr>
        <w:t xml:space="preserve"> Pain and Young (2004) already </w:t>
      </w:r>
      <w:r w:rsidR="00CA50EA">
        <w:rPr>
          <w:rFonts w:asciiTheme="majorBidi" w:hAnsiTheme="majorBidi" w:cstheme="majorBidi"/>
          <w:sz w:val="24"/>
          <w:szCs w:val="24"/>
        </w:rPr>
        <w:t>discussed</w:t>
      </w:r>
      <w:r w:rsidR="005779F6">
        <w:rPr>
          <w:rFonts w:asciiTheme="majorBidi" w:hAnsiTheme="majorBidi" w:cstheme="majorBidi"/>
          <w:sz w:val="24"/>
          <w:szCs w:val="24"/>
        </w:rPr>
        <w:t xml:space="preserve"> the consequence of Brexit and estimated a permanent 2.25 percent reduction </w:t>
      </w:r>
      <w:r w:rsidR="00472A57">
        <w:rPr>
          <w:rFonts w:asciiTheme="majorBidi" w:hAnsiTheme="majorBidi" w:cstheme="majorBidi"/>
          <w:sz w:val="24"/>
          <w:szCs w:val="24"/>
        </w:rPr>
        <w:t>in</w:t>
      </w:r>
      <w:r w:rsidR="005779F6">
        <w:rPr>
          <w:rFonts w:asciiTheme="majorBidi" w:hAnsiTheme="majorBidi" w:cstheme="majorBidi"/>
          <w:sz w:val="24"/>
          <w:szCs w:val="24"/>
        </w:rPr>
        <w:t xml:space="preserve"> output </w:t>
      </w:r>
      <w:r w:rsidR="00FD49D5">
        <w:rPr>
          <w:rFonts w:asciiTheme="majorBidi" w:hAnsiTheme="majorBidi" w:cstheme="majorBidi"/>
          <w:sz w:val="24"/>
          <w:szCs w:val="24"/>
        </w:rPr>
        <w:t xml:space="preserve">but </w:t>
      </w:r>
      <w:r w:rsidR="005779F6">
        <w:rPr>
          <w:rFonts w:asciiTheme="majorBidi" w:hAnsiTheme="majorBidi" w:cstheme="majorBidi"/>
          <w:sz w:val="24"/>
          <w:szCs w:val="24"/>
        </w:rPr>
        <w:t>argue</w:t>
      </w:r>
      <w:r w:rsidR="00472A57">
        <w:rPr>
          <w:rFonts w:asciiTheme="majorBidi" w:hAnsiTheme="majorBidi" w:cstheme="majorBidi"/>
          <w:sz w:val="24"/>
          <w:szCs w:val="24"/>
        </w:rPr>
        <w:t>d</w:t>
      </w:r>
      <w:r w:rsidR="005779F6">
        <w:rPr>
          <w:rFonts w:asciiTheme="majorBidi" w:hAnsiTheme="majorBidi" w:cstheme="majorBidi"/>
          <w:sz w:val="24"/>
          <w:szCs w:val="24"/>
        </w:rPr>
        <w:t xml:space="preserve"> that impact on employment will be relatively small to output because as wage falls, firms will</w:t>
      </w:r>
      <w:r w:rsidR="00CC7830">
        <w:rPr>
          <w:rFonts w:asciiTheme="majorBidi" w:hAnsiTheme="majorBidi" w:cstheme="majorBidi"/>
          <w:sz w:val="24"/>
          <w:szCs w:val="24"/>
        </w:rPr>
        <w:t xml:space="preserve">, </w:t>
      </w:r>
      <w:r w:rsidR="00CC7830">
        <w:rPr>
          <w:rFonts w:asciiTheme="majorBidi" w:hAnsiTheme="majorBidi" w:cstheme="majorBidi"/>
          <w:sz w:val="24"/>
          <w:szCs w:val="24"/>
        </w:rPr>
        <w:lastRenderedPageBreak/>
        <w:t>in fact,</w:t>
      </w:r>
      <w:r w:rsidR="005779F6">
        <w:rPr>
          <w:rFonts w:asciiTheme="majorBidi" w:hAnsiTheme="majorBidi" w:cstheme="majorBidi"/>
          <w:sz w:val="24"/>
          <w:szCs w:val="24"/>
        </w:rPr>
        <w:t xml:space="preserve"> be </w:t>
      </w:r>
      <w:r w:rsidR="00CC7830">
        <w:rPr>
          <w:rFonts w:asciiTheme="majorBidi" w:hAnsiTheme="majorBidi" w:cstheme="majorBidi"/>
          <w:sz w:val="24"/>
          <w:szCs w:val="24"/>
        </w:rPr>
        <w:t xml:space="preserve">more </w:t>
      </w:r>
      <w:r w:rsidR="005779F6">
        <w:rPr>
          <w:rFonts w:asciiTheme="majorBidi" w:hAnsiTheme="majorBidi" w:cstheme="majorBidi"/>
          <w:sz w:val="24"/>
          <w:szCs w:val="24"/>
        </w:rPr>
        <w:t xml:space="preserve">attracted to </w:t>
      </w:r>
      <w:r w:rsidR="00CC7830">
        <w:rPr>
          <w:rFonts w:asciiTheme="majorBidi" w:hAnsiTheme="majorBidi" w:cstheme="majorBidi"/>
          <w:sz w:val="24"/>
          <w:szCs w:val="24"/>
        </w:rPr>
        <w:t>increase hiring</w:t>
      </w:r>
      <w:r w:rsidR="005779F6">
        <w:rPr>
          <w:rFonts w:asciiTheme="majorBidi" w:hAnsiTheme="majorBidi" w:cstheme="majorBidi"/>
          <w:sz w:val="24"/>
          <w:szCs w:val="24"/>
        </w:rPr>
        <w:t xml:space="preserve"> in spite of lower aggregate demand (p. 406). </w:t>
      </w:r>
      <w:r w:rsidR="00400A4C">
        <w:rPr>
          <w:rFonts w:asciiTheme="majorBidi" w:eastAsia="新細明體" w:hAnsiTheme="majorBidi" w:cstheme="majorBidi" w:hint="eastAsia"/>
          <w:sz w:val="24"/>
          <w:szCs w:val="24"/>
          <w:lang w:eastAsia="zh-TW"/>
        </w:rPr>
        <w:t>S</w:t>
      </w:r>
      <w:r w:rsidR="005779F6">
        <w:rPr>
          <w:rFonts w:asciiTheme="majorBidi" w:hAnsiTheme="majorBidi" w:cstheme="majorBidi"/>
          <w:sz w:val="24"/>
          <w:szCs w:val="24"/>
        </w:rPr>
        <w:t>ome argue that l</w:t>
      </w:r>
      <w:r w:rsidR="00183B95">
        <w:rPr>
          <w:rFonts w:asciiTheme="majorBidi" w:hAnsiTheme="majorBidi" w:cstheme="majorBidi"/>
          <w:sz w:val="24"/>
          <w:szCs w:val="24"/>
        </w:rPr>
        <w:t xml:space="preserve">eaving EU is likely to reduce bilateral trade between each other. </w:t>
      </w:r>
      <w:r w:rsidR="00183B95" w:rsidRPr="0087051A">
        <w:rPr>
          <w:rFonts w:asciiTheme="majorBidi" w:hAnsiTheme="majorBidi" w:cstheme="majorBidi"/>
          <w:color w:val="0D0D0D" w:themeColor="text1" w:themeTint="F2"/>
          <w:sz w:val="24"/>
          <w:szCs w:val="24"/>
        </w:rPr>
        <w:t xml:space="preserve">Glick and Rose (2002) found that when both countries left a currency union, they will experience a near halving of bilateral trade (p. 1138). </w:t>
      </w:r>
      <w:proofErr w:type="spellStart"/>
      <w:r w:rsidR="005779F6">
        <w:rPr>
          <w:rFonts w:asciiTheme="majorBidi" w:hAnsiTheme="majorBidi" w:cstheme="majorBidi"/>
          <w:sz w:val="24"/>
          <w:szCs w:val="24"/>
        </w:rPr>
        <w:t>Ebell</w:t>
      </w:r>
      <w:proofErr w:type="spellEnd"/>
      <w:r w:rsidR="005779F6">
        <w:rPr>
          <w:rFonts w:asciiTheme="majorBidi" w:hAnsiTheme="majorBidi" w:cstheme="majorBidi"/>
          <w:sz w:val="24"/>
          <w:szCs w:val="24"/>
        </w:rPr>
        <w:t xml:space="preserve"> and Warren (2016) predict that by 2030, UK GDP will </w:t>
      </w:r>
      <w:proofErr w:type="gramStart"/>
      <w:r w:rsidR="005779F6">
        <w:rPr>
          <w:rFonts w:asciiTheme="majorBidi" w:hAnsiTheme="majorBidi" w:cstheme="majorBidi"/>
          <w:sz w:val="24"/>
          <w:szCs w:val="24"/>
        </w:rPr>
        <w:t>reduced</w:t>
      </w:r>
      <w:proofErr w:type="gramEnd"/>
      <w:r w:rsidR="005779F6">
        <w:rPr>
          <w:rFonts w:asciiTheme="majorBidi" w:hAnsiTheme="majorBidi" w:cstheme="majorBidi"/>
          <w:sz w:val="24"/>
          <w:szCs w:val="24"/>
        </w:rPr>
        <w:t xml:space="preserve"> by as much as 3.7 percent under WTO scenario in which there will be </w:t>
      </w:r>
      <w:r w:rsidR="005779F6" w:rsidRPr="00ED3801">
        <w:rPr>
          <w:rFonts w:asciiTheme="majorBidi" w:hAnsiTheme="majorBidi" w:cstheme="majorBidi"/>
          <w:sz w:val="24"/>
          <w:szCs w:val="24"/>
        </w:rPr>
        <w:t>no membership in free trade agreements with EU</w:t>
      </w:r>
      <w:r w:rsidR="005779F6">
        <w:rPr>
          <w:rFonts w:asciiTheme="majorBidi" w:hAnsiTheme="majorBidi" w:cstheme="majorBidi"/>
          <w:sz w:val="24"/>
          <w:szCs w:val="24"/>
        </w:rPr>
        <w:t xml:space="preserve"> and the long-run deterioration of term of trade will lead to decline in wage by as much as 6.3 percent (p. 136).</w:t>
      </w:r>
      <w:r w:rsidR="0088768A">
        <w:rPr>
          <w:rFonts w:asciiTheme="majorBidi" w:hAnsiTheme="majorBidi" w:cstheme="majorBidi"/>
          <w:sz w:val="24"/>
          <w:szCs w:val="24"/>
        </w:rPr>
        <w:t xml:space="preserve"> </w:t>
      </w:r>
      <w:proofErr w:type="spellStart"/>
      <w:r w:rsidR="0031739C" w:rsidRPr="00162AE7">
        <w:rPr>
          <w:rFonts w:asciiTheme="majorBidi" w:hAnsiTheme="majorBidi" w:cstheme="majorBidi"/>
          <w:sz w:val="24"/>
          <w:szCs w:val="24"/>
        </w:rPr>
        <w:t>Fichtner</w:t>
      </w:r>
      <w:proofErr w:type="spellEnd"/>
      <w:r w:rsidR="0031739C" w:rsidRPr="00162AE7">
        <w:rPr>
          <w:rFonts w:asciiTheme="majorBidi" w:hAnsiTheme="majorBidi" w:cstheme="majorBidi"/>
          <w:sz w:val="24"/>
          <w:szCs w:val="24"/>
        </w:rPr>
        <w:t>, et al (2016) argue</w:t>
      </w:r>
      <w:r w:rsidR="0031739C">
        <w:rPr>
          <w:rFonts w:asciiTheme="majorBidi" w:hAnsiTheme="majorBidi" w:cstheme="majorBidi"/>
          <w:sz w:val="24"/>
          <w:szCs w:val="24"/>
        </w:rPr>
        <w:t>d</w:t>
      </w:r>
      <w:r w:rsidR="0031739C" w:rsidRPr="00162AE7">
        <w:rPr>
          <w:rFonts w:asciiTheme="majorBidi" w:hAnsiTheme="majorBidi" w:cstheme="majorBidi"/>
          <w:sz w:val="24"/>
          <w:szCs w:val="24"/>
        </w:rPr>
        <w:t xml:space="preserve"> that Brexit not only will reduce economic growth in the UK itself, but also leads to a reduction in export opportunities for the euro area and Germany (p. 306). </w:t>
      </w:r>
      <w:proofErr w:type="spellStart"/>
      <w:r w:rsidR="0031739C">
        <w:rPr>
          <w:rFonts w:asciiTheme="majorBidi" w:hAnsiTheme="majorBidi" w:cstheme="majorBidi"/>
          <w:sz w:val="24"/>
          <w:szCs w:val="24"/>
        </w:rPr>
        <w:t>Fichtner</w:t>
      </w:r>
      <w:proofErr w:type="spellEnd"/>
      <w:r w:rsidR="0031739C">
        <w:rPr>
          <w:rFonts w:asciiTheme="majorBidi" w:hAnsiTheme="majorBidi" w:cstheme="majorBidi"/>
          <w:sz w:val="24"/>
          <w:szCs w:val="24"/>
        </w:rPr>
        <w:t xml:space="preserve">, et al (2016) used </w:t>
      </w:r>
      <w:r w:rsidR="0031739C" w:rsidRPr="008132CC">
        <w:rPr>
          <w:rFonts w:asciiTheme="majorBidi" w:hAnsiTheme="majorBidi" w:cstheme="majorBidi"/>
          <w:sz w:val="24"/>
          <w:szCs w:val="24"/>
        </w:rPr>
        <w:t>National Institute Global Econometric Model (</w:t>
      </w:r>
      <w:proofErr w:type="spellStart"/>
      <w:r w:rsidR="0031739C" w:rsidRPr="008132CC">
        <w:rPr>
          <w:rFonts w:asciiTheme="majorBidi" w:hAnsiTheme="majorBidi" w:cstheme="majorBidi"/>
          <w:sz w:val="24"/>
          <w:szCs w:val="24"/>
        </w:rPr>
        <w:t>NiGEM</w:t>
      </w:r>
      <w:proofErr w:type="spellEnd"/>
      <w:r w:rsidR="0031739C" w:rsidRPr="008132CC">
        <w:rPr>
          <w:rFonts w:asciiTheme="majorBidi" w:hAnsiTheme="majorBidi" w:cstheme="majorBidi"/>
          <w:sz w:val="24"/>
          <w:szCs w:val="24"/>
        </w:rPr>
        <w:t>)</w:t>
      </w:r>
      <w:r w:rsidR="0031739C">
        <w:rPr>
          <w:rFonts w:asciiTheme="majorBidi" w:hAnsiTheme="majorBidi" w:cstheme="majorBidi"/>
          <w:sz w:val="24"/>
          <w:szCs w:val="24"/>
        </w:rPr>
        <w:t xml:space="preserve"> and concluded that UK’s investment will fall substantially and Germany’s demand for capital goods will decline (p. 362). </w:t>
      </w:r>
      <w:proofErr w:type="spellStart"/>
      <w:r w:rsidR="0031739C" w:rsidRPr="00162AE7">
        <w:rPr>
          <w:rFonts w:asciiTheme="majorBidi" w:hAnsiTheme="majorBidi" w:cstheme="majorBidi"/>
          <w:sz w:val="24"/>
          <w:szCs w:val="24"/>
        </w:rPr>
        <w:t>Kierzenkowski</w:t>
      </w:r>
      <w:proofErr w:type="spellEnd"/>
      <w:r w:rsidR="0031739C" w:rsidRPr="00162AE7">
        <w:rPr>
          <w:rFonts w:asciiTheme="majorBidi" w:hAnsiTheme="majorBidi" w:cstheme="majorBidi"/>
          <w:sz w:val="24"/>
          <w:szCs w:val="24"/>
        </w:rPr>
        <w:t xml:space="preserve">, et al (2016) </w:t>
      </w:r>
      <w:r w:rsidR="00BB796A">
        <w:rPr>
          <w:rFonts w:asciiTheme="majorBidi" w:hAnsiTheme="majorBidi" w:cstheme="majorBidi"/>
          <w:sz w:val="24"/>
          <w:szCs w:val="24"/>
        </w:rPr>
        <w:t>maintained</w:t>
      </w:r>
      <w:r w:rsidR="0031739C" w:rsidRPr="00162AE7">
        <w:rPr>
          <w:rFonts w:asciiTheme="majorBidi" w:hAnsiTheme="majorBidi" w:cstheme="majorBidi"/>
          <w:sz w:val="24"/>
          <w:szCs w:val="24"/>
        </w:rPr>
        <w:t xml:space="preserve"> that UK economy would be hit by tighter financial c</w:t>
      </w:r>
      <w:r w:rsidR="004C042F">
        <w:rPr>
          <w:rFonts w:asciiTheme="majorBidi" w:hAnsiTheme="majorBidi" w:cstheme="majorBidi"/>
          <w:sz w:val="24"/>
          <w:szCs w:val="24"/>
        </w:rPr>
        <w:t xml:space="preserve">onditions, </w:t>
      </w:r>
      <w:r w:rsidR="004248C3">
        <w:rPr>
          <w:rFonts w:asciiTheme="majorBidi" w:hAnsiTheme="majorBidi" w:cstheme="majorBidi"/>
          <w:sz w:val="24"/>
          <w:szCs w:val="24"/>
        </w:rPr>
        <w:t xml:space="preserve">weaker confidence, </w:t>
      </w:r>
      <w:r w:rsidR="0031739C" w:rsidRPr="00162AE7">
        <w:rPr>
          <w:rFonts w:asciiTheme="majorBidi" w:hAnsiTheme="majorBidi" w:cstheme="majorBidi"/>
          <w:sz w:val="24"/>
          <w:szCs w:val="24"/>
        </w:rPr>
        <w:t>higher trade barriers</w:t>
      </w:r>
      <w:r w:rsidR="004C042F">
        <w:rPr>
          <w:rFonts w:asciiTheme="majorBidi" w:hAnsiTheme="majorBidi" w:cstheme="majorBidi"/>
          <w:sz w:val="24"/>
          <w:szCs w:val="24"/>
        </w:rPr>
        <w:t>,</w:t>
      </w:r>
      <w:r w:rsidR="0031739C" w:rsidRPr="00162AE7">
        <w:rPr>
          <w:rFonts w:asciiTheme="majorBidi" w:hAnsiTheme="majorBidi" w:cstheme="majorBidi"/>
          <w:sz w:val="24"/>
          <w:szCs w:val="24"/>
        </w:rPr>
        <w:t xml:space="preserve"> and</w:t>
      </w:r>
      <w:r w:rsidR="004248C3">
        <w:rPr>
          <w:rFonts w:asciiTheme="majorBidi" w:hAnsiTheme="majorBidi" w:cstheme="majorBidi"/>
          <w:sz w:val="24"/>
          <w:szCs w:val="24"/>
        </w:rPr>
        <w:t xml:space="preserve"> higher</w:t>
      </w:r>
      <w:r w:rsidR="0031739C" w:rsidRPr="00162AE7">
        <w:rPr>
          <w:rFonts w:asciiTheme="majorBidi" w:hAnsiTheme="majorBidi" w:cstheme="majorBidi"/>
          <w:sz w:val="24"/>
          <w:szCs w:val="24"/>
        </w:rPr>
        <w:t xml:space="preserve"> restrictions on labour mobility (p. 5). </w:t>
      </w:r>
      <w:proofErr w:type="spellStart"/>
      <w:r w:rsidR="0078276C" w:rsidRPr="00DA3C68">
        <w:rPr>
          <w:rFonts w:asciiTheme="majorBidi" w:hAnsiTheme="majorBidi" w:cstheme="majorBidi"/>
          <w:sz w:val="24"/>
          <w:szCs w:val="24"/>
        </w:rPr>
        <w:t>Bouoiyour</w:t>
      </w:r>
      <w:proofErr w:type="spellEnd"/>
      <w:r w:rsidR="0078276C" w:rsidRPr="00DA3C68">
        <w:rPr>
          <w:rFonts w:asciiTheme="majorBidi" w:hAnsiTheme="majorBidi" w:cstheme="majorBidi"/>
          <w:sz w:val="24"/>
          <w:szCs w:val="24"/>
        </w:rPr>
        <w:t xml:space="preserve"> and </w:t>
      </w:r>
      <w:proofErr w:type="spellStart"/>
      <w:r w:rsidR="0078276C" w:rsidRPr="00DA3C68">
        <w:rPr>
          <w:rFonts w:asciiTheme="majorBidi" w:hAnsiTheme="majorBidi" w:cstheme="majorBidi"/>
          <w:sz w:val="24"/>
          <w:szCs w:val="24"/>
        </w:rPr>
        <w:t>Selmi</w:t>
      </w:r>
      <w:proofErr w:type="spellEnd"/>
      <w:r w:rsidR="0078276C">
        <w:rPr>
          <w:rFonts w:asciiTheme="majorBidi" w:hAnsiTheme="majorBidi" w:cstheme="majorBidi"/>
          <w:sz w:val="24"/>
          <w:szCs w:val="24"/>
        </w:rPr>
        <w:t xml:space="preserve"> (2016)</w:t>
      </w:r>
      <w:r w:rsidR="0078276C">
        <w:t xml:space="preserve"> </w:t>
      </w:r>
      <w:r w:rsidR="0078276C">
        <w:rPr>
          <w:rFonts w:asciiTheme="majorBidi" w:hAnsiTheme="majorBidi" w:cstheme="majorBidi"/>
          <w:sz w:val="24"/>
          <w:szCs w:val="24"/>
        </w:rPr>
        <w:t>argued that Brexit is harmful for both UK and EU because of falling trade flows and capital outflows (p. 19).</w:t>
      </w:r>
      <w:r w:rsidR="001103FE">
        <w:rPr>
          <w:rFonts w:asciiTheme="majorBidi" w:hAnsiTheme="majorBidi" w:cstheme="majorBidi"/>
          <w:sz w:val="24"/>
          <w:szCs w:val="24"/>
        </w:rPr>
        <w:t xml:space="preserve"> </w:t>
      </w:r>
    </w:p>
    <w:p w14:paraId="2E50D89F" w14:textId="77777777" w:rsidR="0056167B" w:rsidRDefault="0056167B" w:rsidP="009314E1">
      <w:pPr>
        <w:spacing w:after="0" w:line="240" w:lineRule="auto"/>
        <w:jc w:val="both"/>
        <w:rPr>
          <w:rFonts w:asciiTheme="majorBidi" w:hAnsiTheme="majorBidi" w:cstheme="majorBidi"/>
          <w:sz w:val="24"/>
          <w:szCs w:val="24"/>
        </w:rPr>
      </w:pPr>
    </w:p>
    <w:p w14:paraId="6E931052" w14:textId="77777777" w:rsidR="001103FE" w:rsidRDefault="00BE3E07" w:rsidP="00784159">
      <w:pPr>
        <w:spacing w:line="360" w:lineRule="auto"/>
        <w:jc w:val="both"/>
        <w:rPr>
          <w:rFonts w:asciiTheme="majorBidi" w:hAnsiTheme="majorBidi" w:cstheme="majorBidi"/>
          <w:sz w:val="24"/>
          <w:szCs w:val="24"/>
        </w:rPr>
      </w:pPr>
      <w:r>
        <w:rPr>
          <w:rFonts w:asciiTheme="majorBidi" w:hAnsiTheme="majorBidi" w:cstheme="majorBidi"/>
          <w:sz w:val="24"/>
          <w:szCs w:val="24"/>
        </w:rPr>
        <w:t>As country risk elevate</w:t>
      </w:r>
      <w:r>
        <w:rPr>
          <w:rFonts w:asciiTheme="majorBidi" w:eastAsia="新細明體" w:hAnsiTheme="majorBidi" w:cstheme="majorBidi" w:hint="eastAsia"/>
          <w:sz w:val="24"/>
          <w:szCs w:val="24"/>
          <w:lang w:eastAsia="zh-TW"/>
        </w:rPr>
        <w:t>s</w:t>
      </w:r>
      <w:r w:rsidR="00750C1F">
        <w:rPr>
          <w:rFonts w:asciiTheme="majorBidi" w:hAnsiTheme="majorBidi" w:cstheme="majorBidi"/>
          <w:sz w:val="24"/>
          <w:szCs w:val="24"/>
        </w:rPr>
        <w:t xml:space="preserve">, </w:t>
      </w:r>
      <w:r w:rsidR="001103FE" w:rsidRPr="0086682F">
        <w:rPr>
          <w:rFonts w:asciiTheme="majorBidi" w:hAnsiTheme="majorBidi" w:cstheme="majorBidi" w:hint="eastAsia"/>
          <w:sz w:val="24"/>
          <w:szCs w:val="24"/>
        </w:rPr>
        <w:t>UK</w:t>
      </w:r>
      <w:r w:rsidR="001103FE" w:rsidRPr="0086682F">
        <w:rPr>
          <w:rFonts w:asciiTheme="majorBidi" w:hAnsiTheme="majorBidi" w:cstheme="majorBidi"/>
          <w:sz w:val="24"/>
          <w:szCs w:val="24"/>
        </w:rPr>
        <w:t>’</w:t>
      </w:r>
      <w:r w:rsidR="001103FE" w:rsidRPr="0086682F">
        <w:rPr>
          <w:rFonts w:asciiTheme="majorBidi" w:hAnsiTheme="majorBidi" w:cstheme="majorBidi" w:hint="eastAsia"/>
          <w:sz w:val="24"/>
          <w:szCs w:val="24"/>
        </w:rPr>
        <w:t xml:space="preserve">s credit </w:t>
      </w:r>
      <w:r w:rsidR="00750C1F">
        <w:rPr>
          <w:rFonts w:asciiTheme="majorBidi" w:hAnsiTheme="majorBidi" w:cstheme="majorBidi"/>
          <w:sz w:val="24"/>
          <w:szCs w:val="24"/>
        </w:rPr>
        <w:t>will be</w:t>
      </w:r>
      <w:r w:rsidR="00C850F4">
        <w:rPr>
          <w:rFonts w:asciiTheme="majorBidi" w:hAnsiTheme="majorBidi" w:cstheme="majorBidi" w:hint="eastAsia"/>
          <w:sz w:val="24"/>
          <w:szCs w:val="24"/>
        </w:rPr>
        <w:t xml:space="preserve"> downgraded</w:t>
      </w:r>
      <w:r w:rsidR="00C850F4">
        <w:rPr>
          <w:rFonts w:asciiTheme="majorBidi" w:hAnsiTheme="majorBidi" w:cstheme="majorBidi"/>
          <w:sz w:val="24"/>
          <w:szCs w:val="24"/>
        </w:rPr>
        <w:t>.</w:t>
      </w:r>
      <w:r w:rsidR="001103FE">
        <w:rPr>
          <w:rFonts w:asciiTheme="majorBidi" w:eastAsia="新細明體" w:hAnsiTheme="majorBidi" w:cstheme="majorBidi" w:hint="eastAsia"/>
          <w:sz w:val="24"/>
          <w:szCs w:val="24"/>
          <w:lang w:eastAsia="zh-TW"/>
        </w:rPr>
        <w:t xml:space="preserve"> </w:t>
      </w:r>
      <w:proofErr w:type="spellStart"/>
      <w:r w:rsidR="001103FE">
        <w:rPr>
          <w:rFonts w:asciiTheme="majorBidi" w:eastAsia="新細明體" w:hAnsiTheme="majorBidi" w:cstheme="majorBidi" w:hint="eastAsia"/>
          <w:sz w:val="24"/>
          <w:szCs w:val="24"/>
          <w:lang w:eastAsia="zh-TW"/>
        </w:rPr>
        <w:t>Gande</w:t>
      </w:r>
      <w:proofErr w:type="spellEnd"/>
      <w:r w:rsidR="001103FE">
        <w:rPr>
          <w:rFonts w:asciiTheme="majorBidi" w:eastAsia="新細明體" w:hAnsiTheme="majorBidi" w:cstheme="majorBidi" w:hint="eastAsia"/>
          <w:sz w:val="24"/>
          <w:szCs w:val="24"/>
          <w:lang w:eastAsia="zh-TW"/>
        </w:rPr>
        <w:t xml:space="preserve"> and Parsley (2005) </w:t>
      </w:r>
      <w:r w:rsidR="00EE559E">
        <w:rPr>
          <w:rFonts w:asciiTheme="majorBidi" w:eastAsia="新細明體" w:hAnsiTheme="majorBidi" w:cstheme="majorBidi"/>
          <w:sz w:val="24"/>
          <w:szCs w:val="24"/>
          <w:lang w:eastAsia="zh-TW"/>
        </w:rPr>
        <w:t xml:space="preserve">pointed out </w:t>
      </w:r>
      <w:r w:rsidR="001103FE">
        <w:rPr>
          <w:rFonts w:asciiTheme="majorBidi" w:eastAsia="新細明體" w:hAnsiTheme="majorBidi" w:cstheme="majorBidi" w:hint="eastAsia"/>
          <w:sz w:val="24"/>
          <w:szCs w:val="24"/>
          <w:lang w:eastAsia="zh-TW"/>
        </w:rPr>
        <w:t xml:space="preserve">that </w:t>
      </w:r>
      <w:r w:rsidR="001103FE" w:rsidRPr="00AB338B">
        <w:rPr>
          <w:rFonts w:asciiTheme="majorBidi" w:hAnsiTheme="majorBidi" w:cstheme="majorBidi" w:hint="eastAsia"/>
          <w:sz w:val="24"/>
          <w:szCs w:val="24"/>
        </w:rPr>
        <w:t>negative credit rating will significantly increase sovereign bond spread (p. 717).</w:t>
      </w:r>
      <w:r w:rsidR="001103FE">
        <w:rPr>
          <w:rFonts w:asciiTheme="majorBidi" w:hAnsiTheme="majorBidi" w:cstheme="majorBidi"/>
          <w:sz w:val="24"/>
          <w:szCs w:val="24"/>
        </w:rPr>
        <w:t xml:space="preserve"> </w:t>
      </w:r>
      <w:r w:rsidR="001103FE" w:rsidRPr="00AB338B">
        <w:rPr>
          <w:rFonts w:asciiTheme="majorBidi" w:hAnsiTheme="majorBidi" w:cstheme="majorBidi" w:hint="eastAsia"/>
          <w:sz w:val="24"/>
          <w:szCs w:val="24"/>
        </w:rPr>
        <w:t xml:space="preserve">Almeida, et al </w:t>
      </w:r>
      <w:r w:rsidR="001103FE">
        <w:rPr>
          <w:rFonts w:asciiTheme="majorBidi" w:eastAsia="新細明體" w:hAnsiTheme="majorBidi" w:cstheme="majorBidi" w:hint="eastAsia"/>
          <w:sz w:val="24"/>
          <w:szCs w:val="24"/>
          <w:lang w:eastAsia="zh-TW"/>
        </w:rPr>
        <w:t xml:space="preserve">(2016) </w:t>
      </w:r>
      <w:r w:rsidR="00D5012E">
        <w:rPr>
          <w:rFonts w:asciiTheme="majorBidi" w:hAnsiTheme="majorBidi" w:cstheme="majorBidi"/>
          <w:sz w:val="24"/>
          <w:szCs w:val="24"/>
        </w:rPr>
        <w:t>stressed</w:t>
      </w:r>
      <w:r w:rsidR="001103FE" w:rsidRPr="00AB338B">
        <w:rPr>
          <w:rFonts w:asciiTheme="majorBidi" w:hAnsiTheme="majorBidi" w:cstheme="majorBidi" w:hint="eastAsia"/>
          <w:sz w:val="24"/>
          <w:szCs w:val="24"/>
        </w:rPr>
        <w:t xml:space="preserve"> that </w:t>
      </w:r>
      <w:r w:rsidR="001103FE" w:rsidRPr="00AB338B">
        <w:rPr>
          <w:rFonts w:asciiTheme="majorBidi" w:hAnsiTheme="majorBidi" w:cstheme="majorBidi"/>
          <w:sz w:val="24"/>
          <w:szCs w:val="24"/>
        </w:rPr>
        <w:t>sovereign debt impairments can affect financial markets and real economic activity through a credit ratings channel</w:t>
      </w:r>
      <w:r w:rsidR="001103FE" w:rsidRPr="00AB338B">
        <w:rPr>
          <w:rFonts w:asciiTheme="majorBidi" w:hAnsiTheme="majorBidi" w:cstheme="majorBidi" w:hint="eastAsia"/>
          <w:sz w:val="24"/>
          <w:szCs w:val="24"/>
        </w:rPr>
        <w:t xml:space="preserve"> (p. 33)</w:t>
      </w:r>
      <w:r w:rsidR="001103FE" w:rsidRPr="00AB338B">
        <w:rPr>
          <w:rFonts w:asciiTheme="majorBidi" w:hAnsiTheme="majorBidi" w:cstheme="majorBidi"/>
          <w:sz w:val="24"/>
          <w:szCs w:val="24"/>
        </w:rPr>
        <w:t>.</w:t>
      </w:r>
      <w:r w:rsidR="001103FE">
        <w:rPr>
          <w:rFonts w:asciiTheme="majorBidi" w:hAnsiTheme="majorBidi" w:cstheme="majorBidi"/>
          <w:sz w:val="24"/>
          <w:szCs w:val="24"/>
        </w:rPr>
        <w:t xml:space="preserve"> </w:t>
      </w:r>
      <w:r w:rsidR="001103FE" w:rsidRPr="0086682F">
        <w:rPr>
          <w:rFonts w:asciiTheme="majorBidi" w:hAnsiTheme="majorBidi" w:cstheme="majorBidi" w:hint="eastAsia"/>
          <w:sz w:val="24"/>
          <w:szCs w:val="24"/>
        </w:rPr>
        <w:t xml:space="preserve">Pastor and Veronesi (2013) </w:t>
      </w:r>
      <w:r w:rsidR="000562C0">
        <w:rPr>
          <w:rFonts w:asciiTheme="majorBidi" w:hAnsiTheme="majorBidi" w:cstheme="majorBidi"/>
          <w:sz w:val="24"/>
          <w:szCs w:val="24"/>
        </w:rPr>
        <w:t>analysed the political uncertainty on stock price and found</w:t>
      </w:r>
      <w:r w:rsidR="001103FE" w:rsidRPr="0086682F">
        <w:rPr>
          <w:rFonts w:asciiTheme="majorBidi" w:hAnsiTheme="majorBidi" w:cstheme="majorBidi" w:hint="eastAsia"/>
          <w:sz w:val="24"/>
          <w:szCs w:val="24"/>
        </w:rPr>
        <w:t xml:space="preserve"> that </w:t>
      </w:r>
      <w:r w:rsidR="000562C0">
        <w:rPr>
          <w:rFonts w:asciiTheme="majorBidi" w:hAnsiTheme="majorBidi" w:cstheme="majorBidi"/>
          <w:sz w:val="24"/>
          <w:szCs w:val="24"/>
        </w:rPr>
        <w:t xml:space="preserve">stock volatility and </w:t>
      </w:r>
      <w:r w:rsidR="001103FE" w:rsidRPr="0086682F">
        <w:rPr>
          <w:rFonts w:asciiTheme="majorBidi" w:hAnsiTheme="majorBidi" w:cstheme="majorBidi" w:hint="eastAsia"/>
          <w:sz w:val="24"/>
          <w:szCs w:val="24"/>
        </w:rPr>
        <w:t xml:space="preserve">risk premium induced by political uncertainty </w:t>
      </w:r>
      <w:r w:rsidR="00B54CFF">
        <w:rPr>
          <w:rFonts w:asciiTheme="majorBidi" w:hAnsiTheme="majorBidi" w:cstheme="majorBidi"/>
          <w:sz w:val="24"/>
          <w:szCs w:val="24"/>
        </w:rPr>
        <w:t>will be</w:t>
      </w:r>
      <w:r w:rsidR="001103FE" w:rsidRPr="0086682F">
        <w:rPr>
          <w:rFonts w:asciiTheme="majorBidi" w:hAnsiTheme="majorBidi" w:cstheme="majorBidi" w:hint="eastAsia"/>
          <w:sz w:val="24"/>
          <w:szCs w:val="24"/>
        </w:rPr>
        <w:t xml:space="preserve"> larger </w:t>
      </w:r>
      <w:r w:rsidR="000562C0">
        <w:rPr>
          <w:rFonts w:asciiTheme="majorBidi" w:hAnsiTheme="majorBidi" w:cstheme="majorBidi"/>
          <w:sz w:val="24"/>
          <w:szCs w:val="24"/>
        </w:rPr>
        <w:t xml:space="preserve">especially </w:t>
      </w:r>
      <w:r w:rsidR="001103FE" w:rsidRPr="0086682F">
        <w:rPr>
          <w:rFonts w:asciiTheme="majorBidi" w:hAnsiTheme="majorBidi" w:cstheme="majorBidi" w:hint="eastAsia"/>
          <w:sz w:val="24"/>
          <w:szCs w:val="24"/>
        </w:rPr>
        <w:t xml:space="preserve">during </w:t>
      </w:r>
      <w:r w:rsidR="009A25F6">
        <w:rPr>
          <w:rFonts w:asciiTheme="majorBidi" w:hAnsiTheme="majorBidi" w:cstheme="majorBidi"/>
          <w:sz w:val="24"/>
          <w:szCs w:val="24"/>
        </w:rPr>
        <w:t>bearish market</w:t>
      </w:r>
      <w:r w:rsidR="001103FE" w:rsidRPr="0086682F">
        <w:rPr>
          <w:rFonts w:asciiTheme="majorBidi" w:hAnsiTheme="majorBidi" w:cstheme="majorBidi" w:hint="eastAsia"/>
          <w:sz w:val="24"/>
          <w:szCs w:val="24"/>
        </w:rPr>
        <w:t xml:space="preserve"> (p.543).</w:t>
      </w:r>
      <w:r w:rsidR="001103FE" w:rsidRPr="00072E20">
        <w:rPr>
          <w:rFonts w:asciiTheme="majorBidi" w:hAnsiTheme="majorBidi" w:cstheme="majorBidi"/>
          <w:sz w:val="24"/>
          <w:szCs w:val="24"/>
        </w:rPr>
        <w:t xml:space="preserve"> </w:t>
      </w:r>
      <w:r w:rsidR="001103FE" w:rsidRPr="00072E20">
        <w:rPr>
          <w:rFonts w:asciiTheme="majorBidi" w:hAnsiTheme="majorBidi" w:cstheme="majorBidi" w:hint="eastAsia"/>
          <w:sz w:val="24"/>
          <w:szCs w:val="24"/>
        </w:rPr>
        <w:t xml:space="preserve">Kelly, et al (2016) found that </w:t>
      </w:r>
      <w:r w:rsidR="001103FE" w:rsidRPr="00072E20">
        <w:rPr>
          <w:rFonts w:asciiTheme="majorBidi" w:hAnsiTheme="majorBidi" w:cstheme="majorBidi"/>
          <w:sz w:val="24"/>
          <w:szCs w:val="24"/>
        </w:rPr>
        <w:t>equity risk premium contains a jump component</w:t>
      </w:r>
      <w:r w:rsidR="001103FE" w:rsidRPr="00072E20">
        <w:rPr>
          <w:rFonts w:asciiTheme="majorBidi" w:hAnsiTheme="majorBidi" w:cstheme="majorBidi" w:hint="eastAsia"/>
          <w:sz w:val="24"/>
          <w:szCs w:val="24"/>
        </w:rPr>
        <w:t xml:space="preserve"> (p. 2468). </w:t>
      </w:r>
      <w:proofErr w:type="spellStart"/>
      <w:r w:rsidR="001103FE">
        <w:rPr>
          <w:rFonts w:asciiTheme="majorBidi" w:hAnsiTheme="majorBidi" w:cstheme="majorBidi"/>
          <w:sz w:val="24"/>
          <w:szCs w:val="24"/>
        </w:rPr>
        <w:t>Mckibbin</w:t>
      </w:r>
      <w:proofErr w:type="spellEnd"/>
      <w:r w:rsidR="001103FE">
        <w:rPr>
          <w:rFonts w:asciiTheme="majorBidi" w:hAnsiTheme="majorBidi" w:cstheme="majorBidi"/>
          <w:sz w:val="24"/>
          <w:szCs w:val="24"/>
        </w:rPr>
        <w:t xml:space="preserve"> and </w:t>
      </w:r>
      <w:proofErr w:type="spellStart"/>
      <w:r w:rsidR="001103FE">
        <w:rPr>
          <w:rFonts w:asciiTheme="majorBidi" w:hAnsiTheme="majorBidi" w:cstheme="majorBidi"/>
          <w:sz w:val="24"/>
          <w:szCs w:val="24"/>
        </w:rPr>
        <w:t>Stoeckel</w:t>
      </w:r>
      <w:proofErr w:type="spellEnd"/>
      <w:r w:rsidR="001103FE">
        <w:rPr>
          <w:rFonts w:asciiTheme="majorBidi" w:hAnsiTheme="majorBidi" w:cstheme="majorBidi"/>
          <w:sz w:val="24"/>
          <w:szCs w:val="24"/>
        </w:rPr>
        <w:t xml:space="preserve"> (2009) </w:t>
      </w:r>
      <w:r w:rsidR="007C2F48">
        <w:rPr>
          <w:rFonts w:asciiTheme="majorBidi" w:hAnsiTheme="majorBidi" w:cstheme="majorBidi"/>
          <w:sz w:val="24"/>
          <w:szCs w:val="24"/>
        </w:rPr>
        <w:t>concluded</w:t>
      </w:r>
      <w:r w:rsidR="001103FE">
        <w:rPr>
          <w:rFonts w:asciiTheme="majorBidi" w:hAnsiTheme="majorBidi" w:cstheme="majorBidi"/>
          <w:sz w:val="24"/>
          <w:szCs w:val="24"/>
        </w:rPr>
        <w:t xml:space="preserve"> that a sharp rise in equity risk premium will lead to fall in private investment, increase in cost of capital, and collapse in demand for durable goods (p. 587). </w:t>
      </w:r>
      <w:r w:rsidR="00191E68" w:rsidRPr="001D15B9">
        <w:rPr>
          <w:rFonts w:asciiTheme="majorBidi" w:hAnsiTheme="majorBidi" w:cstheme="majorBidi"/>
          <w:sz w:val="24"/>
          <w:szCs w:val="24"/>
        </w:rPr>
        <w:t xml:space="preserve">Baum, et al </w:t>
      </w:r>
      <w:r w:rsidR="00191E68">
        <w:rPr>
          <w:rFonts w:asciiTheme="majorBidi" w:hAnsiTheme="majorBidi" w:cstheme="majorBidi"/>
          <w:sz w:val="24"/>
          <w:szCs w:val="24"/>
        </w:rPr>
        <w:t>(2004) stated</w:t>
      </w:r>
      <w:r w:rsidR="00191E68" w:rsidRPr="001D15B9">
        <w:rPr>
          <w:rFonts w:asciiTheme="majorBidi" w:hAnsiTheme="majorBidi" w:cstheme="majorBidi"/>
          <w:sz w:val="24"/>
          <w:szCs w:val="24"/>
        </w:rPr>
        <w:t xml:space="preserve"> that exchange rate volatility has significant impact on real exports (p. 18).</w:t>
      </w:r>
      <w:r w:rsidR="00191E68">
        <w:rPr>
          <w:rFonts w:asciiTheme="majorBidi" w:hAnsiTheme="majorBidi" w:cstheme="majorBidi"/>
          <w:sz w:val="24"/>
          <w:szCs w:val="24"/>
        </w:rPr>
        <w:t xml:space="preserve"> </w:t>
      </w:r>
      <w:proofErr w:type="spellStart"/>
      <w:r w:rsidR="00191E68">
        <w:rPr>
          <w:rFonts w:asciiTheme="majorBidi" w:hAnsiTheme="majorBidi" w:cstheme="majorBidi"/>
          <w:sz w:val="24"/>
          <w:szCs w:val="24"/>
        </w:rPr>
        <w:t>Dellariccia</w:t>
      </w:r>
      <w:proofErr w:type="spellEnd"/>
      <w:r w:rsidR="00191E68">
        <w:rPr>
          <w:rFonts w:asciiTheme="majorBidi" w:hAnsiTheme="majorBidi" w:cstheme="majorBidi"/>
          <w:sz w:val="24"/>
          <w:szCs w:val="24"/>
        </w:rPr>
        <w:t xml:space="preserve"> (1999) found</w:t>
      </w:r>
      <w:r w:rsidR="00191E68" w:rsidRPr="000766D8">
        <w:rPr>
          <w:rFonts w:asciiTheme="majorBidi" w:hAnsiTheme="majorBidi" w:cstheme="majorBidi"/>
          <w:sz w:val="24"/>
          <w:szCs w:val="24"/>
        </w:rPr>
        <w:t xml:space="preserve"> that among Western European countries, there is clear evidence of significant negative effect of </w:t>
      </w:r>
      <w:r w:rsidR="00191E68">
        <w:rPr>
          <w:rFonts w:asciiTheme="majorBidi" w:hAnsiTheme="majorBidi" w:cstheme="majorBidi"/>
          <w:sz w:val="24"/>
          <w:szCs w:val="24"/>
        </w:rPr>
        <w:t xml:space="preserve">exchange rate </w:t>
      </w:r>
      <w:r w:rsidR="00191E68" w:rsidRPr="000766D8">
        <w:rPr>
          <w:rFonts w:asciiTheme="majorBidi" w:hAnsiTheme="majorBidi" w:cstheme="majorBidi"/>
          <w:sz w:val="24"/>
          <w:szCs w:val="24"/>
        </w:rPr>
        <w:t xml:space="preserve">volatility on </w:t>
      </w:r>
      <w:r w:rsidR="00191E68">
        <w:rPr>
          <w:rFonts w:asciiTheme="majorBidi" w:hAnsiTheme="majorBidi" w:cstheme="majorBidi"/>
          <w:sz w:val="24"/>
          <w:szCs w:val="24"/>
        </w:rPr>
        <w:t xml:space="preserve">bilateral </w:t>
      </w:r>
      <w:r w:rsidR="00191E68" w:rsidRPr="000766D8">
        <w:rPr>
          <w:rFonts w:asciiTheme="majorBidi" w:hAnsiTheme="majorBidi" w:cstheme="majorBidi"/>
          <w:sz w:val="24"/>
          <w:szCs w:val="24"/>
        </w:rPr>
        <w:t xml:space="preserve">trade (p. 331). </w:t>
      </w:r>
      <w:r w:rsidR="001103FE">
        <w:rPr>
          <w:rFonts w:asciiTheme="majorBidi" w:hAnsiTheme="majorBidi" w:cstheme="majorBidi"/>
          <w:sz w:val="24"/>
          <w:szCs w:val="24"/>
        </w:rPr>
        <w:t xml:space="preserve">Bloom (2009) researched the impact of equity return volatility shock using the Vector Auto Regression (VAR) and found that large macro uncertainty shock will produce rapid and rebound in in output, employment, </w:t>
      </w:r>
      <w:r w:rsidR="001103FE" w:rsidRPr="00C20614">
        <w:rPr>
          <w:rFonts w:asciiTheme="majorBidi" w:hAnsiTheme="majorBidi" w:cstheme="majorBidi"/>
          <w:sz w:val="24"/>
          <w:szCs w:val="24"/>
        </w:rPr>
        <w:t>and productivity growth</w:t>
      </w:r>
      <w:r w:rsidR="001103FE">
        <w:rPr>
          <w:rFonts w:asciiTheme="majorBidi" w:hAnsiTheme="majorBidi" w:cstheme="majorBidi"/>
          <w:sz w:val="24"/>
          <w:szCs w:val="24"/>
        </w:rPr>
        <w:t xml:space="preserve"> (p. 674)</w:t>
      </w:r>
      <w:r w:rsidR="001103FE" w:rsidRPr="00C20614">
        <w:rPr>
          <w:rFonts w:asciiTheme="majorBidi" w:hAnsiTheme="majorBidi" w:cstheme="majorBidi"/>
          <w:sz w:val="24"/>
          <w:szCs w:val="24"/>
        </w:rPr>
        <w:t>.</w:t>
      </w:r>
    </w:p>
    <w:p w14:paraId="1AE5FB59" w14:textId="77777777" w:rsidR="00351C69" w:rsidRDefault="00351C69" w:rsidP="002600A2">
      <w:pPr>
        <w:jc w:val="both"/>
        <w:rPr>
          <w:rFonts w:asciiTheme="majorBidi" w:hAnsiTheme="majorBidi" w:cstheme="majorBidi"/>
          <w:b/>
          <w:bCs/>
          <w:sz w:val="24"/>
          <w:szCs w:val="24"/>
        </w:rPr>
      </w:pPr>
    </w:p>
    <w:p w14:paraId="03E84BFE" w14:textId="77777777" w:rsidR="00784159" w:rsidRDefault="00784159" w:rsidP="002600A2">
      <w:pPr>
        <w:jc w:val="both"/>
        <w:rPr>
          <w:rFonts w:asciiTheme="majorBidi" w:hAnsiTheme="majorBidi" w:cstheme="majorBidi"/>
          <w:b/>
          <w:bCs/>
          <w:sz w:val="24"/>
          <w:szCs w:val="24"/>
        </w:rPr>
      </w:pPr>
    </w:p>
    <w:p w14:paraId="01B80DC5" w14:textId="77777777" w:rsidR="00DF7A69" w:rsidRPr="00FB2FD2" w:rsidRDefault="00FA6237" w:rsidP="002600A2">
      <w:pPr>
        <w:jc w:val="both"/>
        <w:rPr>
          <w:rFonts w:asciiTheme="majorBidi" w:hAnsiTheme="majorBidi" w:cstheme="majorBidi"/>
          <w:b/>
          <w:bCs/>
          <w:color w:val="FF0000"/>
          <w:sz w:val="24"/>
          <w:szCs w:val="24"/>
        </w:rPr>
      </w:pPr>
      <w:r>
        <w:rPr>
          <w:rFonts w:asciiTheme="majorBidi" w:hAnsiTheme="majorBidi" w:cstheme="majorBidi"/>
          <w:b/>
          <w:bCs/>
          <w:sz w:val="24"/>
          <w:szCs w:val="24"/>
        </w:rPr>
        <w:lastRenderedPageBreak/>
        <w:t xml:space="preserve">II. THE </w:t>
      </w:r>
      <w:r w:rsidR="003550C0">
        <w:rPr>
          <w:rFonts w:asciiTheme="majorBidi" w:hAnsiTheme="majorBidi" w:cstheme="majorBidi"/>
          <w:b/>
          <w:bCs/>
          <w:sz w:val="24"/>
          <w:szCs w:val="24"/>
        </w:rPr>
        <w:t>MODEL</w:t>
      </w:r>
      <w:r w:rsidR="00FB2FD2">
        <w:rPr>
          <w:rFonts w:asciiTheme="majorBidi" w:hAnsiTheme="majorBidi" w:cstheme="majorBidi"/>
          <w:b/>
          <w:bCs/>
          <w:sz w:val="24"/>
          <w:szCs w:val="24"/>
        </w:rPr>
        <w:t xml:space="preserve"> </w:t>
      </w:r>
    </w:p>
    <w:p w14:paraId="0CF4DE6A" w14:textId="77777777" w:rsidR="00DF7A69" w:rsidRDefault="00D01C2D" w:rsidP="009440ED">
      <w:pPr>
        <w:spacing w:after="0" w:line="360" w:lineRule="auto"/>
        <w:jc w:val="both"/>
        <w:rPr>
          <w:rFonts w:asciiTheme="majorBidi" w:hAnsiTheme="majorBidi" w:cstheme="majorBidi"/>
          <w:sz w:val="24"/>
          <w:szCs w:val="24"/>
        </w:rPr>
      </w:pPr>
      <w:r>
        <w:rPr>
          <w:rFonts w:asciiTheme="majorBidi" w:hAnsiTheme="majorBidi" w:cstheme="majorBidi"/>
          <w:sz w:val="24"/>
          <w:szCs w:val="24"/>
        </w:rPr>
        <w:t>This paper</w:t>
      </w:r>
      <w:r w:rsidR="00D156EC">
        <w:rPr>
          <w:rFonts w:asciiTheme="majorBidi" w:hAnsiTheme="majorBidi" w:cstheme="majorBidi"/>
          <w:sz w:val="24"/>
          <w:szCs w:val="24"/>
        </w:rPr>
        <w:t xml:space="preserve"> use</w:t>
      </w:r>
      <w:r>
        <w:rPr>
          <w:rFonts w:asciiTheme="majorBidi" w:hAnsiTheme="majorBidi" w:cstheme="majorBidi"/>
          <w:sz w:val="24"/>
          <w:szCs w:val="24"/>
        </w:rPr>
        <w:t>s</w:t>
      </w:r>
      <w:r w:rsidR="00D156EC">
        <w:rPr>
          <w:rFonts w:asciiTheme="majorBidi" w:hAnsiTheme="majorBidi" w:cstheme="majorBidi"/>
          <w:sz w:val="24"/>
          <w:szCs w:val="24"/>
        </w:rPr>
        <w:t xml:space="preserve"> the G-Cubed </w:t>
      </w:r>
      <w:r w:rsidR="000340F9">
        <w:rPr>
          <w:rFonts w:asciiTheme="majorBidi" w:hAnsiTheme="majorBidi" w:cstheme="majorBidi"/>
          <w:sz w:val="24"/>
          <w:szCs w:val="24"/>
        </w:rPr>
        <w:t xml:space="preserve">multi-country </w:t>
      </w:r>
      <w:r w:rsidR="00D156EC">
        <w:rPr>
          <w:rFonts w:asciiTheme="majorBidi" w:hAnsiTheme="majorBidi" w:cstheme="majorBidi"/>
          <w:sz w:val="24"/>
          <w:szCs w:val="24"/>
        </w:rPr>
        <w:t>model to analyse the impact of Brexit</w:t>
      </w:r>
      <w:r w:rsidR="00E235CF">
        <w:rPr>
          <w:rFonts w:asciiTheme="majorBidi" w:hAnsiTheme="majorBidi" w:cstheme="majorBidi"/>
          <w:sz w:val="24"/>
          <w:szCs w:val="24"/>
        </w:rPr>
        <w:t xml:space="preserve"> on UK and its major trading partners</w:t>
      </w:r>
      <w:r w:rsidR="00B460C5">
        <w:rPr>
          <w:rFonts w:asciiTheme="majorBidi" w:hAnsiTheme="majorBidi" w:cstheme="majorBidi"/>
          <w:sz w:val="24"/>
          <w:szCs w:val="24"/>
        </w:rPr>
        <w:t xml:space="preserve"> across Continental Europe, North America, and Asia</w:t>
      </w:r>
      <w:r w:rsidR="00D156EC">
        <w:rPr>
          <w:rFonts w:asciiTheme="majorBidi" w:hAnsiTheme="majorBidi" w:cstheme="majorBidi"/>
          <w:sz w:val="24"/>
          <w:szCs w:val="24"/>
        </w:rPr>
        <w:t xml:space="preserve">. </w:t>
      </w:r>
      <w:r w:rsidR="0095083E">
        <w:rPr>
          <w:rFonts w:asciiTheme="majorBidi" w:hAnsiTheme="majorBidi" w:cstheme="majorBidi"/>
          <w:sz w:val="24"/>
          <w:szCs w:val="24"/>
        </w:rPr>
        <w:t xml:space="preserve">G-Cubed is a large-scale computable macro-econometric model </w:t>
      </w:r>
      <w:r w:rsidR="001C0CBC">
        <w:rPr>
          <w:rFonts w:asciiTheme="majorBidi" w:hAnsiTheme="majorBidi" w:cstheme="majorBidi"/>
          <w:sz w:val="24"/>
          <w:szCs w:val="24"/>
        </w:rPr>
        <w:t xml:space="preserve">and a </w:t>
      </w:r>
      <w:r w:rsidR="009440ED">
        <w:rPr>
          <w:rFonts w:asciiTheme="majorBidi" w:hAnsiTheme="majorBidi" w:cstheme="majorBidi"/>
          <w:sz w:val="24"/>
          <w:szCs w:val="24"/>
        </w:rPr>
        <w:t>branch</w:t>
      </w:r>
      <w:r w:rsidR="001C0CBC">
        <w:rPr>
          <w:rFonts w:asciiTheme="majorBidi" w:hAnsiTheme="majorBidi" w:cstheme="majorBidi"/>
          <w:sz w:val="24"/>
          <w:szCs w:val="24"/>
        </w:rPr>
        <w:t xml:space="preserve"> of </w:t>
      </w:r>
      <w:r w:rsidR="00110657">
        <w:rPr>
          <w:rFonts w:asciiTheme="majorBidi" w:hAnsiTheme="majorBidi" w:cstheme="majorBidi"/>
          <w:sz w:val="24"/>
          <w:szCs w:val="24"/>
        </w:rPr>
        <w:t>Dynamic Stochastic General Equilibrium (DSGE) model</w:t>
      </w:r>
      <w:r w:rsidR="001C0CBC">
        <w:rPr>
          <w:rFonts w:asciiTheme="majorBidi" w:hAnsiTheme="majorBidi" w:cstheme="majorBidi"/>
          <w:sz w:val="24"/>
          <w:szCs w:val="24"/>
        </w:rPr>
        <w:t>s</w:t>
      </w:r>
      <w:r w:rsidR="009D42FD">
        <w:rPr>
          <w:rFonts w:asciiTheme="majorBidi" w:hAnsiTheme="majorBidi" w:cstheme="majorBidi"/>
          <w:sz w:val="24"/>
          <w:szCs w:val="24"/>
        </w:rPr>
        <w:t xml:space="preserve">. </w:t>
      </w:r>
      <w:r w:rsidR="002A0FE6">
        <w:rPr>
          <w:rFonts w:asciiTheme="majorBidi" w:hAnsiTheme="majorBidi" w:cstheme="majorBidi"/>
          <w:sz w:val="24"/>
          <w:szCs w:val="24"/>
        </w:rPr>
        <w:t>Unlike standard DSGE, G-Cubed include</w:t>
      </w:r>
      <w:r w:rsidR="004B15FE">
        <w:rPr>
          <w:rFonts w:asciiTheme="majorBidi" w:hAnsiTheme="majorBidi" w:cstheme="majorBidi"/>
          <w:sz w:val="24"/>
          <w:szCs w:val="24"/>
        </w:rPr>
        <w:t>s</w:t>
      </w:r>
      <w:r w:rsidR="002A0FE6">
        <w:rPr>
          <w:rFonts w:asciiTheme="majorBidi" w:hAnsiTheme="majorBidi" w:cstheme="majorBidi"/>
          <w:sz w:val="24"/>
          <w:szCs w:val="24"/>
        </w:rPr>
        <w:t xml:space="preserve"> sectoral and country </w:t>
      </w:r>
      <w:proofErr w:type="spellStart"/>
      <w:r w:rsidR="002A0FE6">
        <w:rPr>
          <w:rFonts w:asciiTheme="majorBidi" w:hAnsiTheme="majorBidi" w:cstheme="majorBidi"/>
          <w:sz w:val="24"/>
          <w:szCs w:val="24"/>
        </w:rPr>
        <w:t>disaggregations</w:t>
      </w:r>
      <w:proofErr w:type="spellEnd"/>
      <w:r w:rsidR="002A0FE6">
        <w:rPr>
          <w:rFonts w:asciiTheme="majorBidi" w:hAnsiTheme="majorBidi" w:cstheme="majorBidi"/>
          <w:sz w:val="24"/>
          <w:szCs w:val="24"/>
        </w:rPr>
        <w:t xml:space="preserve">. </w:t>
      </w:r>
      <w:r w:rsidR="009D42FD">
        <w:rPr>
          <w:rFonts w:asciiTheme="majorBidi" w:hAnsiTheme="majorBidi" w:cstheme="majorBidi"/>
          <w:sz w:val="24"/>
          <w:szCs w:val="24"/>
        </w:rPr>
        <w:t>G-Cubed</w:t>
      </w:r>
      <w:r w:rsidR="0095083E">
        <w:rPr>
          <w:rFonts w:asciiTheme="majorBidi" w:hAnsiTheme="majorBidi" w:cstheme="majorBidi"/>
          <w:sz w:val="24"/>
          <w:szCs w:val="24"/>
        </w:rPr>
        <w:t xml:space="preserve"> connect</w:t>
      </w:r>
      <w:r w:rsidR="00D400CE">
        <w:rPr>
          <w:rFonts w:asciiTheme="majorBidi" w:hAnsiTheme="majorBidi" w:cstheme="majorBidi"/>
          <w:sz w:val="24"/>
          <w:szCs w:val="24"/>
        </w:rPr>
        <w:t>s</w:t>
      </w:r>
      <w:r w:rsidR="0095083E">
        <w:rPr>
          <w:rFonts w:asciiTheme="majorBidi" w:hAnsiTheme="majorBidi" w:cstheme="majorBidi"/>
          <w:sz w:val="24"/>
          <w:szCs w:val="24"/>
        </w:rPr>
        <w:t xml:space="preserve"> the transition between short-run and long-run economy by incorporating intertemporal optimization of investment and savings and intertemporal optimization by agents such as consumers and firms. </w:t>
      </w:r>
      <w:r w:rsidR="00B44AB9" w:rsidRPr="005311C7">
        <w:rPr>
          <w:rFonts w:asciiTheme="majorBidi" w:hAnsiTheme="majorBidi" w:cstheme="majorBidi"/>
          <w:color w:val="171717" w:themeColor="background2" w:themeShade="1A"/>
          <w:sz w:val="24"/>
          <w:szCs w:val="24"/>
        </w:rPr>
        <w:t xml:space="preserve">McKibbin and Vines (2000) proved that G-Cubed </w:t>
      </w:r>
      <w:r w:rsidR="00B44AB9" w:rsidRPr="00492E0B">
        <w:rPr>
          <w:rFonts w:asciiTheme="majorBidi" w:hAnsiTheme="majorBidi" w:cstheme="majorBidi"/>
          <w:color w:val="0D0D0D" w:themeColor="text1" w:themeTint="F2"/>
          <w:sz w:val="24"/>
          <w:szCs w:val="24"/>
        </w:rPr>
        <w:t xml:space="preserve">has been </w:t>
      </w:r>
      <w:r w:rsidR="00492E0B" w:rsidRPr="00492E0B">
        <w:rPr>
          <w:rFonts w:asciiTheme="majorBidi" w:hAnsiTheme="majorBidi" w:cstheme="majorBidi"/>
          <w:color w:val="0D0D0D" w:themeColor="text1" w:themeTint="F2"/>
          <w:sz w:val="24"/>
          <w:szCs w:val="24"/>
        </w:rPr>
        <w:t>insightful</w:t>
      </w:r>
      <w:r w:rsidR="00B44AB9" w:rsidRPr="005311C7">
        <w:rPr>
          <w:rFonts w:asciiTheme="majorBidi" w:hAnsiTheme="majorBidi" w:cstheme="majorBidi"/>
          <w:color w:val="171717" w:themeColor="background2" w:themeShade="1A"/>
          <w:sz w:val="24"/>
          <w:szCs w:val="24"/>
        </w:rPr>
        <w:t xml:space="preserve"> in analysing major historical events including </w:t>
      </w:r>
      <w:proofErr w:type="spellStart"/>
      <w:r w:rsidR="00B44AB9" w:rsidRPr="005311C7">
        <w:rPr>
          <w:rFonts w:asciiTheme="majorBidi" w:hAnsiTheme="majorBidi" w:cstheme="majorBidi"/>
          <w:color w:val="171717" w:themeColor="background2" w:themeShade="1A"/>
          <w:sz w:val="24"/>
          <w:szCs w:val="24"/>
        </w:rPr>
        <w:t>Reagonomics</w:t>
      </w:r>
      <w:proofErr w:type="spellEnd"/>
      <w:r w:rsidR="00B44AB9" w:rsidRPr="005311C7">
        <w:rPr>
          <w:rFonts w:asciiTheme="majorBidi" w:hAnsiTheme="majorBidi" w:cstheme="majorBidi"/>
          <w:color w:val="171717" w:themeColor="background2" w:themeShade="1A"/>
          <w:sz w:val="24"/>
          <w:szCs w:val="24"/>
        </w:rPr>
        <w:t xml:space="preserve"> on Europe, German reunification, impact of </w:t>
      </w:r>
      <w:proofErr w:type="gramStart"/>
      <w:r w:rsidR="00B44AB9" w:rsidRPr="005311C7">
        <w:rPr>
          <w:rFonts w:asciiTheme="majorBidi" w:hAnsiTheme="majorBidi" w:cstheme="majorBidi"/>
          <w:color w:val="171717" w:themeColor="background2" w:themeShade="1A"/>
          <w:sz w:val="24"/>
          <w:szCs w:val="24"/>
        </w:rPr>
        <w:t xml:space="preserve">NAFTA, </w:t>
      </w:r>
      <w:r w:rsidR="004970A4">
        <w:rPr>
          <w:rFonts w:asciiTheme="majorBidi" w:hAnsiTheme="majorBidi" w:cstheme="majorBidi"/>
          <w:color w:val="171717" w:themeColor="background2" w:themeShade="1A"/>
          <w:sz w:val="24"/>
          <w:szCs w:val="24"/>
        </w:rPr>
        <w:t xml:space="preserve"> the</w:t>
      </w:r>
      <w:proofErr w:type="gramEnd"/>
      <w:r w:rsidR="004970A4">
        <w:rPr>
          <w:rFonts w:asciiTheme="majorBidi" w:hAnsiTheme="majorBidi" w:cstheme="majorBidi"/>
          <w:color w:val="171717" w:themeColor="background2" w:themeShade="1A"/>
          <w:sz w:val="24"/>
          <w:szCs w:val="24"/>
        </w:rPr>
        <w:t xml:space="preserve"> </w:t>
      </w:r>
      <w:r w:rsidR="00B44AB9" w:rsidRPr="005311C7">
        <w:rPr>
          <w:rFonts w:asciiTheme="majorBidi" w:hAnsiTheme="majorBidi" w:cstheme="majorBidi"/>
          <w:color w:val="171717" w:themeColor="background2" w:themeShade="1A"/>
          <w:sz w:val="24"/>
          <w:szCs w:val="24"/>
        </w:rPr>
        <w:t>Asian crisis</w:t>
      </w:r>
      <w:r w:rsidR="004970A4">
        <w:rPr>
          <w:rFonts w:asciiTheme="majorBidi" w:hAnsiTheme="majorBidi" w:cstheme="majorBidi"/>
          <w:color w:val="171717" w:themeColor="background2" w:themeShade="1A"/>
          <w:sz w:val="24"/>
          <w:szCs w:val="24"/>
        </w:rPr>
        <w:t>, and the US equity market</w:t>
      </w:r>
      <w:r w:rsidR="00B44AB9" w:rsidRPr="005311C7">
        <w:rPr>
          <w:rFonts w:asciiTheme="majorBidi" w:hAnsiTheme="majorBidi" w:cstheme="majorBidi"/>
          <w:color w:val="171717" w:themeColor="background2" w:themeShade="1A"/>
          <w:sz w:val="24"/>
          <w:szCs w:val="24"/>
        </w:rPr>
        <w:t xml:space="preserve"> since 1980s</w:t>
      </w:r>
      <w:r w:rsidR="0063341C">
        <w:rPr>
          <w:rFonts w:asciiTheme="majorBidi" w:hAnsiTheme="majorBidi" w:cstheme="majorBidi"/>
          <w:color w:val="171717" w:themeColor="background2" w:themeShade="1A"/>
          <w:sz w:val="24"/>
          <w:szCs w:val="24"/>
        </w:rPr>
        <w:t xml:space="preserve"> and in explaining six major puzzles in international macroeconomics</w:t>
      </w:r>
      <w:r w:rsidR="00B44AB9" w:rsidRPr="005311C7">
        <w:rPr>
          <w:rFonts w:asciiTheme="majorBidi" w:hAnsiTheme="majorBidi" w:cstheme="majorBidi"/>
          <w:color w:val="171717" w:themeColor="background2" w:themeShade="1A"/>
          <w:sz w:val="24"/>
          <w:szCs w:val="24"/>
        </w:rPr>
        <w:t xml:space="preserve"> (p. 112).</w:t>
      </w:r>
      <w:r w:rsidR="00B44AB9">
        <w:rPr>
          <w:rFonts w:asciiTheme="majorBidi" w:hAnsiTheme="majorBidi" w:cstheme="majorBidi"/>
          <w:sz w:val="24"/>
          <w:szCs w:val="24"/>
        </w:rPr>
        <w:t xml:space="preserve"> </w:t>
      </w:r>
    </w:p>
    <w:p w14:paraId="2905438E" w14:textId="77777777" w:rsidR="00E235CF" w:rsidRDefault="00E235CF" w:rsidP="007006F5">
      <w:pPr>
        <w:spacing w:after="0" w:line="240" w:lineRule="auto"/>
        <w:jc w:val="both"/>
        <w:rPr>
          <w:rFonts w:asciiTheme="majorBidi" w:hAnsiTheme="majorBidi" w:cstheme="majorBidi"/>
          <w:sz w:val="24"/>
          <w:szCs w:val="24"/>
        </w:rPr>
      </w:pPr>
    </w:p>
    <w:p w14:paraId="49FD6E26" w14:textId="77777777" w:rsidR="00E235CF" w:rsidRDefault="00D041B0" w:rsidP="00381578">
      <w:pPr>
        <w:spacing w:after="0" w:line="360" w:lineRule="auto"/>
        <w:jc w:val="both"/>
        <w:rPr>
          <w:rFonts w:asciiTheme="majorBidi" w:hAnsiTheme="majorBidi" w:cstheme="majorBidi"/>
          <w:sz w:val="24"/>
          <w:szCs w:val="24"/>
        </w:rPr>
      </w:pPr>
      <w:r>
        <w:rPr>
          <w:rFonts w:asciiTheme="majorBidi" w:hAnsiTheme="majorBidi" w:cstheme="majorBidi"/>
          <w:sz w:val="24"/>
          <w:szCs w:val="24"/>
        </w:rPr>
        <w:t>G-C</w:t>
      </w:r>
      <w:r w:rsidR="00E235CF">
        <w:rPr>
          <w:rFonts w:asciiTheme="majorBidi" w:hAnsiTheme="majorBidi" w:cstheme="majorBidi"/>
          <w:sz w:val="24"/>
          <w:szCs w:val="24"/>
        </w:rPr>
        <w:t>ubed</w:t>
      </w:r>
      <w:r w:rsidR="00B01406">
        <w:rPr>
          <w:rFonts w:asciiTheme="majorBidi" w:hAnsiTheme="majorBidi" w:cstheme="majorBidi"/>
          <w:sz w:val="24"/>
          <w:szCs w:val="24"/>
        </w:rPr>
        <w:t xml:space="preserve"> is convenient to forecast the world economy</w:t>
      </w:r>
      <w:r w:rsidR="00674AFA">
        <w:rPr>
          <w:rFonts w:asciiTheme="majorBidi" w:hAnsiTheme="majorBidi" w:cstheme="majorBidi"/>
          <w:sz w:val="24"/>
          <w:szCs w:val="24"/>
        </w:rPr>
        <w:t xml:space="preserve"> in the long run</w:t>
      </w:r>
      <w:r w:rsidR="000340F9">
        <w:rPr>
          <w:rFonts w:asciiTheme="majorBidi" w:hAnsiTheme="majorBidi" w:cstheme="majorBidi"/>
          <w:sz w:val="24"/>
          <w:szCs w:val="24"/>
        </w:rPr>
        <w:t xml:space="preserve"> and to model bilateral international trade</w:t>
      </w:r>
      <w:r w:rsidR="00674AFA">
        <w:rPr>
          <w:rFonts w:asciiTheme="majorBidi" w:hAnsiTheme="majorBidi" w:cstheme="majorBidi"/>
          <w:sz w:val="24"/>
          <w:szCs w:val="24"/>
        </w:rPr>
        <w:t>. Besides assigning exogenous shocks, u</w:t>
      </w:r>
      <w:r w:rsidR="001E06AD">
        <w:rPr>
          <w:rFonts w:asciiTheme="majorBidi" w:hAnsiTheme="majorBidi" w:cstheme="majorBidi"/>
          <w:sz w:val="24"/>
          <w:szCs w:val="24"/>
        </w:rPr>
        <w:t xml:space="preserve">ser can manipulate the </w:t>
      </w:r>
      <w:r w:rsidR="001B433F">
        <w:rPr>
          <w:rFonts w:asciiTheme="majorBidi" w:hAnsiTheme="majorBidi" w:cstheme="majorBidi"/>
          <w:sz w:val="24"/>
          <w:szCs w:val="24"/>
        </w:rPr>
        <w:t>degree of exogenous shocks</w:t>
      </w:r>
      <w:r w:rsidR="001E06AD">
        <w:rPr>
          <w:rFonts w:asciiTheme="majorBidi" w:hAnsiTheme="majorBidi" w:cstheme="majorBidi"/>
          <w:sz w:val="24"/>
          <w:szCs w:val="24"/>
        </w:rPr>
        <w:t xml:space="preserve"> to compare the difference</w:t>
      </w:r>
      <w:r w:rsidR="00646C02">
        <w:rPr>
          <w:rFonts w:asciiTheme="majorBidi" w:hAnsiTheme="majorBidi" w:cstheme="majorBidi"/>
          <w:sz w:val="24"/>
          <w:szCs w:val="24"/>
        </w:rPr>
        <w:t>s</w:t>
      </w:r>
      <w:r w:rsidR="001E06AD">
        <w:rPr>
          <w:rFonts w:asciiTheme="majorBidi" w:hAnsiTheme="majorBidi" w:cstheme="majorBidi"/>
          <w:sz w:val="24"/>
          <w:szCs w:val="24"/>
        </w:rPr>
        <w:t xml:space="preserve"> in impacts on endogenous variables</w:t>
      </w:r>
      <w:r w:rsidR="001B433F">
        <w:rPr>
          <w:rFonts w:asciiTheme="majorBidi" w:hAnsiTheme="majorBidi" w:cstheme="majorBidi"/>
          <w:sz w:val="24"/>
          <w:szCs w:val="24"/>
        </w:rPr>
        <w:t xml:space="preserve">. </w:t>
      </w:r>
      <w:r w:rsidR="00581D42">
        <w:rPr>
          <w:rFonts w:asciiTheme="majorBidi" w:hAnsiTheme="majorBidi" w:cstheme="majorBidi"/>
          <w:sz w:val="24"/>
          <w:szCs w:val="24"/>
        </w:rPr>
        <w:t>Furthermore</w:t>
      </w:r>
      <w:r w:rsidR="001E06AD">
        <w:rPr>
          <w:rFonts w:asciiTheme="majorBidi" w:hAnsiTheme="majorBidi" w:cstheme="majorBidi"/>
          <w:sz w:val="24"/>
          <w:szCs w:val="24"/>
        </w:rPr>
        <w:t xml:space="preserve">, unlike time series model like </w:t>
      </w:r>
      <w:r w:rsidR="005912E6">
        <w:rPr>
          <w:rFonts w:asciiTheme="majorBidi" w:hAnsiTheme="majorBidi" w:cstheme="majorBidi"/>
          <w:sz w:val="24"/>
          <w:szCs w:val="24"/>
        </w:rPr>
        <w:t>VAR</w:t>
      </w:r>
      <w:r w:rsidR="00557EDB">
        <w:rPr>
          <w:rFonts w:asciiTheme="majorBidi" w:hAnsiTheme="majorBidi" w:cstheme="majorBidi"/>
          <w:sz w:val="24"/>
          <w:szCs w:val="24"/>
        </w:rPr>
        <w:t xml:space="preserve"> that</w:t>
      </w:r>
      <w:r w:rsidR="00646C02">
        <w:rPr>
          <w:rFonts w:asciiTheme="majorBidi" w:hAnsiTheme="majorBidi" w:cstheme="majorBidi"/>
          <w:sz w:val="24"/>
          <w:szCs w:val="24"/>
        </w:rPr>
        <w:t xml:space="preserve"> is backward-looking and fails to explain nominal rigidity</w:t>
      </w:r>
      <w:r w:rsidR="001E06AD">
        <w:rPr>
          <w:rFonts w:asciiTheme="majorBidi" w:hAnsiTheme="majorBidi" w:cstheme="majorBidi"/>
          <w:sz w:val="24"/>
          <w:szCs w:val="24"/>
        </w:rPr>
        <w:t xml:space="preserve">, </w:t>
      </w:r>
      <w:r w:rsidR="00646C02">
        <w:rPr>
          <w:rFonts w:asciiTheme="majorBidi" w:hAnsiTheme="majorBidi" w:cstheme="majorBidi"/>
          <w:sz w:val="24"/>
          <w:szCs w:val="24"/>
        </w:rPr>
        <w:t>G-Cubed</w:t>
      </w:r>
      <w:r w:rsidR="001E06AD">
        <w:rPr>
          <w:rFonts w:asciiTheme="majorBidi" w:hAnsiTheme="majorBidi" w:cstheme="majorBidi"/>
          <w:sz w:val="24"/>
          <w:szCs w:val="24"/>
        </w:rPr>
        <w:t xml:space="preserve"> is </w:t>
      </w:r>
      <w:r w:rsidR="001B433F">
        <w:rPr>
          <w:rFonts w:asciiTheme="majorBidi" w:hAnsiTheme="majorBidi" w:cstheme="majorBidi"/>
          <w:sz w:val="24"/>
          <w:szCs w:val="24"/>
        </w:rPr>
        <w:t>forward</w:t>
      </w:r>
      <w:r w:rsidR="0091699E">
        <w:rPr>
          <w:rFonts w:asciiTheme="majorBidi" w:hAnsiTheme="majorBidi" w:cstheme="majorBidi"/>
          <w:sz w:val="24"/>
          <w:szCs w:val="24"/>
        </w:rPr>
        <w:t>-</w:t>
      </w:r>
      <w:r w:rsidR="001B433F">
        <w:rPr>
          <w:rFonts w:asciiTheme="majorBidi" w:hAnsiTheme="majorBidi" w:cstheme="majorBidi"/>
          <w:sz w:val="24"/>
          <w:szCs w:val="24"/>
        </w:rPr>
        <w:t xml:space="preserve">looking </w:t>
      </w:r>
      <w:r w:rsidR="001E06AD">
        <w:rPr>
          <w:rFonts w:asciiTheme="majorBidi" w:hAnsiTheme="majorBidi" w:cstheme="majorBidi"/>
          <w:sz w:val="24"/>
          <w:szCs w:val="24"/>
        </w:rPr>
        <w:t xml:space="preserve">with </w:t>
      </w:r>
      <w:r w:rsidR="005659C9">
        <w:rPr>
          <w:rFonts w:asciiTheme="majorBidi" w:hAnsiTheme="majorBidi" w:cstheme="majorBidi"/>
          <w:sz w:val="24"/>
          <w:szCs w:val="24"/>
        </w:rPr>
        <w:t>rational expectation in which a</w:t>
      </w:r>
      <w:r w:rsidR="001E06AD">
        <w:rPr>
          <w:rFonts w:asciiTheme="majorBidi" w:hAnsiTheme="majorBidi" w:cstheme="majorBidi"/>
          <w:sz w:val="24"/>
          <w:szCs w:val="24"/>
        </w:rPr>
        <w:t>ll equations are derived from optimization</w:t>
      </w:r>
      <w:r w:rsidR="000340F9">
        <w:rPr>
          <w:rFonts w:asciiTheme="majorBidi" w:hAnsiTheme="majorBidi" w:cstheme="majorBidi"/>
          <w:sz w:val="24"/>
          <w:szCs w:val="24"/>
        </w:rPr>
        <w:t xml:space="preserve"> </w:t>
      </w:r>
      <w:r w:rsidR="007A1195">
        <w:rPr>
          <w:rFonts w:asciiTheme="majorBidi" w:hAnsiTheme="majorBidi" w:cstheme="majorBidi"/>
          <w:sz w:val="24"/>
          <w:szCs w:val="24"/>
        </w:rPr>
        <w:t>given</w:t>
      </w:r>
      <w:r w:rsidR="000340F9">
        <w:rPr>
          <w:rFonts w:asciiTheme="majorBidi" w:hAnsiTheme="majorBidi" w:cstheme="majorBidi"/>
          <w:sz w:val="24"/>
          <w:szCs w:val="24"/>
        </w:rPr>
        <w:t xml:space="preserve"> liquidity and budget constraints</w:t>
      </w:r>
      <w:r w:rsidR="00265319">
        <w:rPr>
          <w:rFonts w:asciiTheme="majorBidi" w:hAnsiTheme="majorBidi" w:cstheme="majorBidi"/>
          <w:sz w:val="24"/>
          <w:szCs w:val="24"/>
        </w:rPr>
        <w:t xml:space="preserve">. </w:t>
      </w:r>
      <w:r w:rsidR="003E4E87">
        <w:rPr>
          <w:rFonts w:asciiTheme="majorBidi" w:hAnsiTheme="majorBidi" w:cstheme="majorBidi"/>
          <w:sz w:val="24"/>
          <w:szCs w:val="24"/>
        </w:rPr>
        <w:t xml:space="preserve">Thus, G-Cubed does not fall into the trap of Lucas critique which </w:t>
      </w:r>
      <w:r w:rsidR="004A6721">
        <w:rPr>
          <w:rFonts w:asciiTheme="majorBidi" w:hAnsiTheme="majorBidi" w:cstheme="majorBidi"/>
          <w:sz w:val="24"/>
          <w:szCs w:val="24"/>
        </w:rPr>
        <w:t>criticized for only making</w:t>
      </w:r>
      <w:r w:rsidR="003E4E87">
        <w:rPr>
          <w:rFonts w:asciiTheme="majorBidi" w:hAnsiTheme="majorBidi" w:cstheme="majorBidi"/>
          <w:sz w:val="24"/>
          <w:szCs w:val="24"/>
        </w:rPr>
        <w:t xml:space="preserve"> forecast from </w:t>
      </w:r>
      <w:r w:rsidR="004A6721">
        <w:rPr>
          <w:rFonts w:asciiTheme="majorBidi" w:hAnsiTheme="majorBidi" w:cstheme="majorBidi"/>
          <w:sz w:val="24"/>
          <w:szCs w:val="24"/>
        </w:rPr>
        <w:t>the historical</w:t>
      </w:r>
      <w:r w:rsidR="003E4E87">
        <w:rPr>
          <w:rFonts w:asciiTheme="majorBidi" w:hAnsiTheme="majorBidi" w:cstheme="majorBidi"/>
          <w:sz w:val="24"/>
          <w:szCs w:val="24"/>
        </w:rPr>
        <w:t xml:space="preserve"> data</w:t>
      </w:r>
      <w:r w:rsidR="00B51C0B">
        <w:rPr>
          <w:rFonts w:asciiTheme="majorBidi" w:hAnsiTheme="majorBidi" w:cstheme="majorBidi"/>
          <w:sz w:val="24"/>
          <w:szCs w:val="24"/>
        </w:rPr>
        <w:t xml:space="preserve"> and disregarding rational expectation </w:t>
      </w:r>
      <w:r w:rsidR="00607C9E">
        <w:rPr>
          <w:rFonts w:asciiTheme="majorBidi" w:hAnsiTheme="majorBidi" w:cstheme="majorBidi"/>
          <w:sz w:val="24"/>
          <w:szCs w:val="24"/>
        </w:rPr>
        <w:t>in</w:t>
      </w:r>
      <w:r w:rsidR="00B51C0B">
        <w:rPr>
          <w:rFonts w:asciiTheme="majorBidi" w:hAnsiTheme="majorBidi" w:cstheme="majorBidi"/>
          <w:sz w:val="24"/>
          <w:szCs w:val="24"/>
        </w:rPr>
        <w:t xml:space="preserve"> micro </w:t>
      </w:r>
      <w:r w:rsidR="00607C9E">
        <w:rPr>
          <w:rFonts w:asciiTheme="majorBidi" w:hAnsiTheme="majorBidi" w:cstheme="majorBidi"/>
          <w:sz w:val="24"/>
          <w:szCs w:val="24"/>
        </w:rPr>
        <w:t>framework</w:t>
      </w:r>
      <w:r w:rsidR="003E4E87">
        <w:rPr>
          <w:rFonts w:asciiTheme="majorBidi" w:hAnsiTheme="majorBidi" w:cstheme="majorBidi"/>
          <w:sz w:val="24"/>
          <w:szCs w:val="24"/>
        </w:rPr>
        <w:t xml:space="preserve">. </w:t>
      </w:r>
      <w:r w:rsidR="00646C02">
        <w:rPr>
          <w:rFonts w:asciiTheme="majorBidi" w:hAnsiTheme="majorBidi" w:cstheme="majorBidi"/>
          <w:sz w:val="24"/>
          <w:szCs w:val="24"/>
        </w:rPr>
        <w:t>Moreover, G-Cubed takes short run nominal wage rigidity into account to allow a long period of unemployment. Short-run behaviour will be the weighted average of optimization.</w:t>
      </w:r>
      <w:r w:rsidR="002D71A0">
        <w:rPr>
          <w:rFonts w:asciiTheme="majorBidi" w:hAnsiTheme="majorBidi" w:cstheme="majorBidi"/>
          <w:sz w:val="24"/>
          <w:szCs w:val="24"/>
        </w:rPr>
        <w:t xml:space="preserve"> </w:t>
      </w:r>
      <w:r w:rsidR="00AC2D7B">
        <w:rPr>
          <w:rFonts w:asciiTheme="majorBidi" w:hAnsiTheme="majorBidi" w:cstheme="majorBidi"/>
          <w:sz w:val="24"/>
          <w:szCs w:val="24"/>
        </w:rPr>
        <w:t>Most distinctively</w:t>
      </w:r>
      <w:r w:rsidR="002D71A0">
        <w:rPr>
          <w:rFonts w:asciiTheme="majorBidi" w:hAnsiTheme="majorBidi" w:cstheme="majorBidi"/>
          <w:sz w:val="24"/>
          <w:szCs w:val="24"/>
        </w:rPr>
        <w:t xml:space="preserve">, G-Cubed sets the distinction between physical and financial capital in which the former is </w:t>
      </w:r>
      <w:r w:rsidR="00557EDB">
        <w:rPr>
          <w:rFonts w:asciiTheme="majorBidi" w:hAnsiTheme="majorBidi" w:cstheme="majorBidi"/>
          <w:sz w:val="24"/>
          <w:szCs w:val="24"/>
        </w:rPr>
        <w:t>characterized</w:t>
      </w:r>
      <w:r w:rsidR="002D71A0">
        <w:rPr>
          <w:rFonts w:asciiTheme="majorBidi" w:hAnsiTheme="majorBidi" w:cstheme="majorBidi"/>
          <w:sz w:val="24"/>
          <w:szCs w:val="24"/>
        </w:rPr>
        <w:t xml:space="preserve"> by the stickiness and the later can be explained by mobile and international capital flow</w:t>
      </w:r>
      <w:r w:rsidR="00DD4C9F">
        <w:rPr>
          <w:rFonts w:asciiTheme="majorBidi" w:hAnsiTheme="majorBidi" w:cstheme="majorBidi"/>
          <w:sz w:val="24"/>
          <w:szCs w:val="24"/>
        </w:rPr>
        <w:t xml:space="preserve"> that always go for assets with the highest expected return</w:t>
      </w:r>
      <w:r w:rsidR="002D71A0">
        <w:rPr>
          <w:rFonts w:asciiTheme="majorBidi" w:hAnsiTheme="majorBidi" w:cstheme="majorBidi"/>
          <w:sz w:val="24"/>
          <w:szCs w:val="24"/>
        </w:rPr>
        <w:t xml:space="preserve">. </w:t>
      </w:r>
    </w:p>
    <w:p w14:paraId="1A779504" w14:textId="77777777" w:rsidR="00D041B0" w:rsidRDefault="00D041B0" w:rsidP="007006F5">
      <w:pPr>
        <w:spacing w:after="0" w:line="240" w:lineRule="auto"/>
        <w:jc w:val="both"/>
        <w:rPr>
          <w:rFonts w:asciiTheme="majorBidi" w:hAnsiTheme="majorBidi" w:cstheme="majorBidi"/>
          <w:sz w:val="24"/>
          <w:szCs w:val="24"/>
        </w:rPr>
      </w:pPr>
    </w:p>
    <w:p w14:paraId="789C7724" w14:textId="77777777" w:rsidR="00D041B0" w:rsidRDefault="00722F0C" w:rsidP="00166911">
      <w:pPr>
        <w:spacing w:after="0" w:line="360" w:lineRule="auto"/>
        <w:jc w:val="both"/>
        <w:rPr>
          <w:rFonts w:asciiTheme="majorBidi" w:hAnsiTheme="majorBidi" w:cstheme="majorBidi"/>
          <w:sz w:val="24"/>
          <w:szCs w:val="24"/>
        </w:rPr>
      </w:pPr>
      <w:r>
        <w:rPr>
          <w:rFonts w:asciiTheme="majorBidi" w:hAnsiTheme="majorBidi" w:cstheme="majorBidi"/>
          <w:sz w:val="24"/>
          <w:szCs w:val="24"/>
        </w:rPr>
        <w:t>Yet,</w:t>
      </w:r>
      <w:r w:rsidR="00D041B0">
        <w:rPr>
          <w:rFonts w:asciiTheme="majorBidi" w:hAnsiTheme="majorBidi" w:cstheme="majorBidi"/>
          <w:sz w:val="24"/>
          <w:szCs w:val="24"/>
        </w:rPr>
        <w:t xml:space="preserve"> G-Cubed is not a </w:t>
      </w:r>
      <w:r w:rsidR="00E7515D">
        <w:rPr>
          <w:rFonts w:asciiTheme="majorBidi" w:hAnsiTheme="majorBidi" w:cstheme="majorBidi"/>
          <w:sz w:val="24"/>
          <w:szCs w:val="24"/>
        </w:rPr>
        <w:t xml:space="preserve">perfect black box </w:t>
      </w:r>
      <w:r w:rsidR="00D041B0">
        <w:rPr>
          <w:rFonts w:asciiTheme="majorBidi" w:hAnsiTheme="majorBidi" w:cstheme="majorBidi"/>
          <w:sz w:val="24"/>
          <w:szCs w:val="24"/>
        </w:rPr>
        <w:t>fortune teller</w:t>
      </w:r>
      <w:r>
        <w:rPr>
          <w:rFonts w:asciiTheme="majorBidi" w:hAnsiTheme="majorBidi" w:cstheme="majorBidi"/>
          <w:sz w:val="24"/>
          <w:szCs w:val="24"/>
        </w:rPr>
        <w:t xml:space="preserve">. </w:t>
      </w:r>
      <w:r w:rsidR="00B134C7">
        <w:rPr>
          <w:rFonts w:asciiTheme="majorBidi" w:hAnsiTheme="majorBidi" w:cstheme="majorBidi"/>
          <w:sz w:val="24"/>
          <w:szCs w:val="24"/>
        </w:rPr>
        <w:t xml:space="preserve">It still has limitation like other </w:t>
      </w:r>
      <w:r w:rsidR="00D351B5">
        <w:rPr>
          <w:rFonts w:asciiTheme="majorBidi" w:hAnsiTheme="majorBidi" w:cstheme="majorBidi"/>
          <w:sz w:val="24"/>
          <w:szCs w:val="24"/>
        </w:rPr>
        <w:t>macro-econometric</w:t>
      </w:r>
      <w:r w:rsidR="00B134C7">
        <w:rPr>
          <w:rFonts w:asciiTheme="majorBidi" w:hAnsiTheme="majorBidi" w:cstheme="majorBidi"/>
          <w:sz w:val="24"/>
          <w:szCs w:val="24"/>
        </w:rPr>
        <w:t xml:space="preserve"> models. </w:t>
      </w:r>
      <w:r>
        <w:rPr>
          <w:rFonts w:asciiTheme="majorBidi" w:hAnsiTheme="majorBidi" w:cstheme="majorBidi"/>
          <w:sz w:val="24"/>
          <w:szCs w:val="24"/>
        </w:rPr>
        <w:t>In reality, the world is</w:t>
      </w:r>
      <w:r w:rsidR="00166911">
        <w:rPr>
          <w:rFonts w:asciiTheme="majorBidi" w:hAnsiTheme="majorBidi" w:cstheme="majorBidi"/>
          <w:sz w:val="24"/>
          <w:szCs w:val="24"/>
        </w:rPr>
        <w:t xml:space="preserve"> complex and </w:t>
      </w:r>
      <w:r>
        <w:rPr>
          <w:rFonts w:asciiTheme="majorBidi" w:hAnsiTheme="majorBidi" w:cstheme="majorBidi"/>
          <w:sz w:val="24"/>
          <w:szCs w:val="24"/>
        </w:rPr>
        <w:t>fast changing</w:t>
      </w:r>
      <w:r w:rsidR="00166911">
        <w:rPr>
          <w:rFonts w:asciiTheme="majorBidi" w:hAnsiTheme="majorBidi" w:cstheme="majorBidi"/>
          <w:sz w:val="24"/>
          <w:szCs w:val="24"/>
        </w:rPr>
        <w:t>. T</w:t>
      </w:r>
      <w:r>
        <w:rPr>
          <w:rFonts w:asciiTheme="majorBidi" w:hAnsiTheme="majorBidi" w:cstheme="majorBidi"/>
          <w:sz w:val="24"/>
          <w:szCs w:val="24"/>
        </w:rPr>
        <w:t>here will always be new kinds of un</w:t>
      </w:r>
      <w:r w:rsidR="00BC56B8">
        <w:rPr>
          <w:rFonts w:asciiTheme="majorBidi" w:hAnsiTheme="majorBidi" w:cstheme="majorBidi"/>
          <w:sz w:val="24"/>
          <w:szCs w:val="24"/>
        </w:rPr>
        <w:t>certainties coming up</w:t>
      </w:r>
      <w:r>
        <w:rPr>
          <w:rFonts w:asciiTheme="majorBidi" w:hAnsiTheme="majorBidi" w:cstheme="majorBidi"/>
          <w:sz w:val="24"/>
          <w:szCs w:val="24"/>
        </w:rPr>
        <w:t xml:space="preserve">. </w:t>
      </w:r>
      <w:r w:rsidR="00B134C7">
        <w:rPr>
          <w:rFonts w:asciiTheme="majorBidi" w:hAnsiTheme="majorBidi" w:cstheme="majorBidi"/>
          <w:sz w:val="24"/>
          <w:szCs w:val="24"/>
        </w:rPr>
        <w:t>G-Cubed will</w:t>
      </w:r>
      <w:r>
        <w:rPr>
          <w:rFonts w:asciiTheme="majorBidi" w:hAnsiTheme="majorBidi" w:cstheme="majorBidi"/>
          <w:sz w:val="24"/>
          <w:szCs w:val="24"/>
        </w:rPr>
        <w:t xml:space="preserve"> </w:t>
      </w:r>
      <w:r w:rsidR="00E7515D">
        <w:rPr>
          <w:rFonts w:asciiTheme="majorBidi" w:hAnsiTheme="majorBidi" w:cstheme="majorBidi"/>
          <w:sz w:val="24"/>
          <w:szCs w:val="24"/>
        </w:rPr>
        <w:t xml:space="preserve">still </w:t>
      </w:r>
      <w:r>
        <w:rPr>
          <w:rFonts w:asciiTheme="majorBidi" w:hAnsiTheme="majorBidi" w:cstheme="majorBidi"/>
          <w:sz w:val="24"/>
          <w:szCs w:val="24"/>
        </w:rPr>
        <w:t xml:space="preserve">require </w:t>
      </w:r>
      <w:r w:rsidR="00B134C7">
        <w:rPr>
          <w:rFonts w:asciiTheme="majorBidi" w:hAnsiTheme="majorBidi" w:cstheme="majorBidi"/>
          <w:sz w:val="24"/>
          <w:szCs w:val="24"/>
        </w:rPr>
        <w:t xml:space="preserve">frequent </w:t>
      </w:r>
      <w:r>
        <w:rPr>
          <w:rFonts w:asciiTheme="majorBidi" w:hAnsiTheme="majorBidi" w:cstheme="majorBidi"/>
          <w:sz w:val="24"/>
          <w:szCs w:val="24"/>
        </w:rPr>
        <w:t>update in assumption of exogenous shock</w:t>
      </w:r>
      <w:r w:rsidR="00B134C7">
        <w:rPr>
          <w:rFonts w:asciiTheme="majorBidi" w:hAnsiTheme="majorBidi" w:cstheme="majorBidi"/>
          <w:sz w:val="24"/>
          <w:szCs w:val="24"/>
        </w:rPr>
        <w:t>s</w:t>
      </w:r>
      <w:r w:rsidR="00E7515D">
        <w:rPr>
          <w:rFonts w:asciiTheme="majorBidi" w:hAnsiTheme="majorBidi" w:cstheme="majorBidi"/>
          <w:sz w:val="24"/>
          <w:szCs w:val="24"/>
        </w:rPr>
        <w:t xml:space="preserve"> manually</w:t>
      </w:r>
      <w:r w:rsidR="0053052C">
        <w:rPr>
          <w:rFonts w:asciiTheme="majorBidi" w:hAnsiTheme="majorBidi" w:cstheme="majorBidi"/>
          <w:sz w:val="24"/>
          <w:szCs w:val="24"/>
        </w:rPr>
        <w:t xml:space="preserve"> to run </w:t>
      </w:r>
      <w:r w:rsidR="003162DB">
        <w:rPr>
          <w:rFonts w:asciiTheme="majorBidi" w:hAnsiTheme="majorBidi" w:cstheme="majorBidi"/>
          <w:sz w:val="24"/>
          <w:szCs w:val="24"/>
        </w:rPr>
        <w:t xml:space="preserve">the most up to date </w:t>
      </w:r>
      <w:r w:rsidR="0053052C">
        <w:rPr>
          <w:rFonts w:asciiTheme="majorBidi" w:hAnsiTheme="majorBidi" w:cstheme="majorBidi"/>
          <w:sz w:val="24"/>
          <w:szCs w:val="24"/>
        </w:rPr>
        <w:t>event analysis</w:t>
      </w:r>
      <w:r w:rsidR="002563F2">
        <w:rPr>
          <w:rFonts w:asciiTheme="majorBidi" w:hAnsiTheme="majorBidi" w:cstheme="majorBidi"/>
          <w:sz w:val="24"/>
          <w:szCs w:val="24"/>
        </w:rPr>
        <w:t xml:space="preserve">. </w:t>
      </w:r>
    </w:p>
    <w:p w14:paraId="2593A53A" w14:textId="77777777" w:rsidR="00192F4B" w:rsidRDefault="00192F4B" w:rsidP="00192F4B">
      <w:pPr>
        <w:spacing w:after="0" w:line="240" w:lineRule="auto"/>
        <w:jc w:val="both"/>
        <w:rPr>
          <w:rFonts w:asciiTheme="majorBidi" w:hAnsiTheme="majorBidi" w:cstheme="majorBidi"/>
          <w:b/>
          <w:bCs/>
          <w:sz w:val="24"/>
          <w:szCs w:val="24"/>
        </w:rPr>
      </w:pPr>
    </w:p>
    <w:p w14:paraId="2C36735E" w14:textId="77777777" w:rsidR="00624C77" w:rsidRDefault="00624C77" w:rsidP="00D501AD">
      <w:pPr>
        <w:spacing w:after="0" w:line="360" w:lineRule="auto"/>
        <w:jc w:val="both"/>
        <w:rPr>
          <w:rFonts w:asciiTheme="majorBidi" w:hAnsiTheme="majorBidi" w:cstheme="majorBidi"/>
          <w:b/>
          <w:bCs/>
          <w:sz w:val="24"/>
          <w:szCs w:val="24"/>
        </w:rPr>
      </w:pPr>
    </w:p>
    <w:p w14:paraId="3FF4BA0F" w14:textId="77777777" w:rsidR="00057330" w:rsidRDefault="00057330" w:rsidP="00D501AD">
      <w:pPr>
        <w:spacing w:after="0" w:line="360" w:lineRule="auto"/>
        <w:jc w:val="both"/>
        <w:rPr>
          <w:rFonts w:asciiTheme="majorBidi" w:hAnsiTheme="majorBidi" w:cstheme="majorBidi"/>
          <w:b/>
          <w:bCs/>
          <w:sz w:val="24"/>
          <w:szCs w:val="24"/>
        </w:rPr>
      </w:pPr>
    </w:p>
    <w:p w14:paraId="2A92B448" w14:textId="77777777" w:rsidR="00C9280C" w:rsidRPr="00C9280C" w:rsidRDefault="00D501AD" w:rsidP="00D501AD">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III. </w:t>
      </w:r>
      <w:r w:rsidR="003550C0">
        <w:rPr>
          <w:rFonts w:asciiTheme="majorBidi" w:hAnsiTheme="majorBidi" w:cstheme="majorBidi"/>
          <w:b/>
          <w:bCs/>
          <w:sz w:val="24"/>
          <w:szCs w:val="24"/>
        </w:rPr>
        <w:t>SCENARIOS</w:t>
      </w:r>
    </w:p>
    <w:p w14:paraId="591AF809" w14:textId="77777777" w:rsidR="00173EB7" w:rsidRDefault="00C36DCE" w:rsidP="00063B77">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I will compare </w:t>
      </w:r>
      <w:r w:rsidR="008A270F">
        <w:rPr>
          <w:rFonts w:asciiTheme="majorBidi" w:hAnsiTheme="majorBidi" w:cstheme="majorBidi"/>
          <w:sz w:val="24"/>
          <w:szCs w:val="24"/>
        </w:rPr>
        <w:t>results from two scenarios</w:t>
      </w:r>
      <w:r w:rsidR="001E2871">
        <w:rPr>
          <w:rFonts w:asciiTheme="majorBidi" w:hAnsiTheme="majorBidi" w:cstheme="majorBidi"/>
          <w:sz w:val="24"/>
          <w:szCs w:val="24"/>
        </w:rPr>
        <w:t xml:space="preserve"> using exchange rate and </w:t>
      </w:r>
      <w:r w:rsidR="00AB41F1">
        <w:rPr>
          <w:rFonts w:asciiTheme="majorBidi" w:hAnsiTheme="majorBidi" w:cstheme="majorBidi"/>
          <w:sz w:val="24"/>
          <w:szCs w:val="24"/>
        </w:rPr>
        <w:t>labour</w:t>
      </w:r>
      <w:r w:rsidR="001E2871">
        <w:rPr>
          <w:rFonts w:asciiTheme="majorBidi" w:hAnsiTheme="majorBidi" w:cstheme="majorBidi"/>
          <w:sz w:val="24"/>
          <w:szCs w:val="24"/>
        </w:rPr>
        <w:t xml:space="preserve"> productivity shocks</w:t>
      </w:r>
      <w:r w:rsidR="008A270F">
        <w:rPr>
          <w:rFonts w:asciiTheme="majorBidi" w:hAnsiTheme="majorBidi" w:cstheme="majorBidi"/>
          <w:sz w:val="24"/>
          <w:szCs w:val="24"/>
        </w:rPr>
        <w:t xml:space="preserve">. </w:t>
      </w:r>
      <w:r w:rsidR="00063B77">
        <w:rPr>
          <w:rFonts w:asciiTheme="majorBidi" w:hAnsiTheme="majorBidi" w:cstheme="majorBidi"/>
          <w:sz w:val="24"/>
          <w:szCs w:val="24"/>
        </w:rPr>
        <w:t xml:space="preserve">Exchange rate shock means that there is depreciation in home currency while a productivity shock means that there is negative growth in labour productivity. </w:t>
      </w:r>
      <w:r w:rsidR="008A270F">
        <w:rPr>
          <w:rFonts w:asciiTheme="majorBidi" w:hAnsiTheme="majorBidi" w:cstheme="majorBidi"/>
          <w:sz w:val="24"/>
          <w:szCs w:val="24"/>
        </w:rPr>
        <w:t xml:space="preserve">Both </w:t>
      </w:r>
      <w:r w:rsidR="007F6425">
        <w:rPr>
          <w:rFonts w:asciiTheme="majorBidi" w:hAnsiTheme="majorBidi" w:cstheme="majorBidi"/>
          <w:sz w:val="24"/>
          <w:szCs w:val="24"/>
        </w:rPr>
        <w:t xml:space="preserve">scenarios </w:t>
      </w:r>
      <w:r w:rsidR="008A270F">
        <w:rPr>
          <w:rFonts w:asciiTheme="majorBidi" w:hAnsiTheme="majorBidi" w:cstheme="majorBidi"/>
          <w:sz w:val="24"/>
          <w:szCs w:val="24"/>
        </w:rPr>
        <w:t xml:space="preserve">set baseline values in 2015. </w:t>
      </w:r>
      <w:r w:rsidR="001A7E88">
        <w:rPr>
          <w:rFonts w:asciiTheme="majorBidi" w:hAnsiTheme="majorBidi" w:cstheme="majorBidi"/>
          <w:sz w:val="24"/>
          <w:szCs w:val="24"/>
        </w:rPr>
        <w:t>The forecasting horizon will be from 2016 to 2040.</w:t>
      </w:r>
    </w:p>
    <w:p w14:paraId="7AAA4EDA" w14:textId="77777777" w:rsidR="00173EB7" w:rsidRDefault="00173EB7" w:rsidP="00F472A7">
      <w:pPr>
        <w:spacing w:after="0" w:line="240" w:lineRule="auto"/>
        <w:jc w:val="both"/>
        <w:rPr>
          <w:rFonts w:asciiTheme="majorBidi" w:hAnsiTheme="majorBidi" w:cstheme="majorBidi"/>
          <w:sz w:val="24"/>
          <w:szCs w:val="24"/>
        </w:rPr>
      </w:pPr>
    </w:p>
    <w:p w14:paraId="729FFC60" w14:textId="77777777" w:rsidR="00DF7A69" w:rsidRDefault="00C9280C" w:rsidP="00697A90">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Scenario I </w:t>
      </w:r>
      <w:proofErr w:type="gramStart"/>
      <w:r>
        <w:rPr>
          <w:rFonts w:asciiTheme="majorBidi" w:hAnsiTheme="majorBidi" w:cstheme="majorBidi"/>
          <w:sz w:val="24"/>
          <w:szCs w:val="24"/>
        </w:rPr>
        <w:t>assumes</w:t>
      </w:r>
      <w:proofErr w:type="gramEnd"/>
      <w:r>
        <w:rPr>
          <w:rFonts w:asciiTheme="majorBidi" w:hAnsiTheme="majorBidi" w:cstheme="majorBidi"/>
          <w:sz w:val="24"/>
          <w:szCs w:val="24"/>
        </w:rPr>
        <w:t xml:space="preserve"> that there is</w:t>
      </w:r>
      <w:r w:rsidRPr="00C9280C">
        <w:rPr>
          <w:rFonts w:asciiTheme="majorBidi" w:hAnsiTheme="majorBidi" w:cstheme="majorBidi"/>
          <w:sz w:val="24"/>
          <w:szCs w:val="24"/>
        </w:rPr>
        <w:t xml:space="preserve"> hig</w:t>
      </w:r>
      <w:r w:rsidR="009A49CD">
        <w:rPr>
          <w:rFonts w:asciiTheme="majorBidi" w:hAnsiTheme="majorBidi" w:cstheme="majorBidi"/>
          <w:sz w:val="24"/>
          <w:szCs w:val="24"/>
        </w:rPr>
        <w:t>her risk in the UK and the non-</w:t>
      </w:r>
      <w:r w:rsidRPr="00C9280C">
        <w:rPr>
          <w:rFonts w:asciiTheme="majorBidi" w:hAnsiTheme="majorBidi" w:cstheme="majorBidi"/>
          <w:sz w:val="24"/>
          <w:szCs w:val="24"/>
        </w:rPr>
        <w:t>German Eurozone countries and a fall in service sector productivity in the UK captu</w:t>
      </w:r>
      <w:r>
        <w:rPr>
          <w:rFonts w:asciiTheme="majorBidi" w:hAnsiTheme="majorBidi" w:cstheme="majorBidi"/>
          <w:sz w:val="24"/>
          <w:szCs w:val="24"/>
        </w:rPr>
        <w:t xml:space="preserve">ring the decline of the finance sector in the City of London. </w:t>
      </w:r>
      <w:r w:rsidR="001F4D7A">
        <w:rPr>
          <w:rFonts w:asciiTheme="majorBidi" w:hAnsiTheme="majorBidi" w:cstheme="majorBidi"/>
          <w:sz w:val="24"/>
          <w:szCs w:val="24"/>
        </w:rPr>
        <w:t xml:space="preserve">There </w:t>
      </w:r>
      <w:r w:rsidR="00590066">
        <w:rPr>
          <w:rFonts w:asciiTheme="majorBidi" w:hAnsiTheme="majorBidi" w:cstheme="majorBidi"/>
          <w:sz w:val="24"/>
          <w:szCs w:val="24"/>
        </w:rPr>
        <w:t xml:space="preserve">will </w:t>
      </w:r>
      <w:r w:rsidR="001F4D7A">
        <w:rPr>
          <w:rFonts w:asciiTheme="majorBidi" w:hAnsiTheme="majorBidi" w:cstheme="majorBidi"/>
          <w:sz w:val="24"/>
          <w:szCs w:val="24"/>
        </w:rPr>
        <w:t xml:space="preserve">be </w:t>
      </w:r>
      <w:r w:rsidR="009263CC">
        <w:rPr>
          <w:rFonts w:asciiTheme="majorBidi" w:hAnsiTheme="majorBidi" w:cstheme="majorBidi"/>
          <w:sz w:val="24"/>
          <w:szCs w:val="24"/>
        </w:rPr>
        <w:t>2</w:t>
      </w:r>
      <w:r w:rsidR="001F4D7A">
        <w:rPr>
          <w:rFonts w:asciiTheme="majorBidi" w:hAnsiTheme="majorBidi" w:cstheme="majorBidi"/>
          <w:sz w:val="24"/>
          <w:szCs w:val="24"/>
        </w:rPr>
        <w:t xml:space="preserve"> percent increase in exchange rate shock for UK, </w:t>
      </w:r>
      <w:r w:rsidR="009263CC">
        <w:rPr>
          <w:rFonts w:asciiTheme="majorBidi" w:hAnsiTheme="majorBidi" w:cstheme="majorBidi"/>
          <w:sz w:val="24"/>
          <w:szCs w:val="24"/>
        </w:rPr>
        <w:t>1</w:t>
      </w:r>
      <w:r w:rsidR="001F4D7A">
        <w:rPr>
          <w:rFonts w:asciiTheme="majorBidi" w:hAnsiTheme="majorBidi" w:cstheme="majorBidi"/>
          <w:sz w:val="24"/>
          <w:szCs w:val="24"/>
        </w:rPr>
        <w:t xml:space="preserve"> percent increase </w:t>
      </w:r>
      <w:r w:rsidR="008C548F">
        <w:rPr>
          <w:rFonts w:asciiTheme="majorBidi" w:hAnsiTheme="majorBidi" w:cstheme="majorBidi"/>
          <w:sz w:val="24"/>
          <w:szCs w:val="24"/>
        </w:rPr>
        <w:t>in exchange rate shock for the R</w:t>
      </w:r>
      <w:r w:rsidR="001F4D7A">
        <w:rPr>
          <w:rFonts w:asciiTheme="majorBidi" w:hAnsiTheme="majorBidi" w:cstheme="majorBidi"/>
          <w:sz w:val="24"/>
          <w:szCs w:val="24"/>
        </w:rPr>
        <w:t>est of Euro zone (EUZ)</w:t>
      </w:r>
      <w:r w:rsidR="00FD0A56">
        <w:rPr>
          <w:rFonts w:asciiTheme="majorBidi" w:hAnsiTheme="majorBidi" w:cstheme="majorBidi"/>
          <w:sz w:val="24"/>
          <w:szCs w:val="24"/>
        </w:rPr>
        <w:t xml:space="preserve">, and </w:t>
      </w:r>
      <w:r w:rsidR="00717C76">
        <w:rPr>
          <w:rFonts w:asciiTheme="majorBidi" w:hAnsiTheme="majorBidi" w:cstheme="majorBidi"/>
          <w:sz w:val="24"/>
          <w:szCs w:val="24"/>
        </w:rPr>
        <w:t xml:space="preserve">negative </w:t>
      </w:r>
      <w:r w:rsidR="00FD0A56">
        <w:rPr>
          <w:rFonts w:asciiTheme="majorBidi" w:hAnsiTheme="majorBidi" w:cstheme="majorBidi"/>
          <w:sz w:val="24"/>
          <w:szCs w:val="24"/>
        </w:rPr>
        <w:t xml:space="preserve">phase-in shock of </w:t>
      </w:r>
      <w:r w:rsidR="00042FD2">
        <w:rPr>
          <w:rFonts w:asciiTheme="majorBidi" w:hAnsiTheme="majorBidi" w:cstheme="majorBidi"/>
          <w:sz w:val="24"/>
          <w:szCs w:val="24"/>
        </w:rPr>
        <w:t>labour</w:t>
      </w:r>
      <w:r w:rsidR="00FD0A56">
        <w:rPr>
          <w:rFonts w:asciiTheme="majorBidi" w:hAnsiTheme="majorBidi" w:cstheme="majorBidi"/>
          <w:sz w:val="24"/>
          <w:szCs w:val="24"/>
        </w:rPr>
        <w:t xml:space="preserve"> productivity</w:t>
      </w:r>
      <w:r w:rsidR="00D4597B">
        <w:rPr>
          <w:rFonts w:asciiTheme="majorBidi" w:hAnsiTheme="majorBidi" w:cstheme="majorBidi"/>
          <w:sz w:val="24"/>
          <w:szCs w:val="24"/>
        </w:rPr>
        <w:t xml:space="preserve"> </w:t>
      </w:r>
      <w:r w:rsidR="00FD0A56">
        <w:rPr>
          <w:rFonts w:asciiTheme="majorBidi" w:hAnsiTheme="majorBidi" w:cstheme="majorBidi"/>
          <w:sz w:val="24"/>
          <w:szCs w:val="24"/>
          <w:lang w:val="en-US"/>
        </w:rPr>
        <w:t xml:space="preserve">which implements reductions by </w:t>
      </w:r>
      <w:r w:rsidR="009263CC">
        <w:rPr>
          <w:rFonts w:asciiTheme="majorBidi" w:hAnsiTheme="majorBidi" w:cstheme="majorBidi"/>
          <w:sz w:val="24"/>
          <w:szCs w:val="24"/>
          <w:lang w:val="en-US"/>
        </w:rPr>
        <w:t>1</w:t>
      </w:r>
      <w:r w:rsidR="00FD0A56">
        <w:rPr>
          <w:rFonts w:asciiTheme="majorBidi" w:hAnsiTheme="majorBidi" w:cstheme="majorBidi"/>
          <w:sz w:val="24"/>
          <w:szCs w:val="24"/>
          <w:lang w:val="en-US"/>
        </w:rPr>
        <w:t xml:space="preserve"> percent in 2016, </w:t>
      </w:r>
      <w:r w:rsidR="009263CC">
        <w:rPr>
          <w:rFonts w:asciiTheme="majorBidi" w:hAnsiTheme="majorBidi" w:cstheme="majorBidi"/>
          <w:sz w:val="24"/>
          <w:szCs w:val="24"/>
          <w:lang w:val="en-US"/>
        </w:rPr>
        <w:t>2</w:t>
      </w:r>
      <w:r w:rsidR="0053087B">
        <w:rPr>
          <w:rFonts w:asciiTheme="majorBidi" w:hAnsiTheme="majorBidi" w:cstheme="majorBidi"/>
          <w:sz w:val="24"/>
          <w:szCs w:val="24"/>
          <w:lang w:val="en-US"/>
        </w:rPr>
        <w:t xml:space="preserve"> </w:t>
      </w:r>
      <w:r w:rsidR="00FD0A56">
        <w:rPr>
          <w:rFonts w:asciiTheme="majorBidi" w:hAnsiTheme="majorBidi" w:cstheme="majorBidi"/>
          <w:sz w:val="24"/>
          <w:szCs w:val="24"/>
          <w:lang w:val="en-US"/>
        </w:rPr>
        <w:t xml:space="preserve">percent in 2017, </w:t>
      </w:r>
      <w:r w:rsidR="009263CC">
        <w:rPr>
          <w:rFonts w:asciiTheme="majorBidi" w:hAnsiTheme="majorBidi" w:cstheme="majorBidi"/>
          <w:sz w:val="24"/>
          <w:szCs w:val="24"/>
          <w:lang w:val="en-US"/>
        </w:rPr>
        <w:t>3</w:t>
      </w:r>
      <w:r w:rsidR="00FD0A56">
        <w:rPr>
          <w:rFonts w:asciiTheme="majorBidi" w:hAnsiTheme="majorBidi" w:cstheme="majorBidi"/>
          <w:sz w:val="24"/>
          <w:szCs w:val="24"/>
          <w:lang w:val="en-US"/>
        </w:rPr>
        <w:t xml:space="preserve"> percent in 2018, and </w:t>
      </w:r>
      <w:r w:rsidR="009263CC">
        <w:rPr>
          <w:rFonts w:asciiTheme="majorBidi" w:hAnsiTheme="majorBidi" w:cstheme="majorBidi"/>
          <w:sz w:val="24"/>
          <w:szCs w:val="24"/>
          <w:lang w:val="en-US"/>
        </w:rPr>
        <w:t>4</w:t>
      </w:r>
      <w:r w:rsidR="00FD0A56">
        <w:rPr>
          <w:rFonts w:asciiTheme="majorBidi" w:hAnsiTheme="majorBidi" w:cstheme="majorBidi"/>
          <w:sz w:val="24"/>
          <w:szCs w:val="24"/>
          <w:lang w:val="en-US"/>
        </w:rPr>
        <w:t xml:space="preserve"> percent from 2019 forever</w:t>
      </w:r>
      <w:r w:rsidR="00697A90">
        <w:rPr>
          <w:rFonts w:asciiTheme="majorBidi" w:hAnsiTheme="majorBidi" w:cstheme="majorBidi"/>
          <w:sz w:val="24"/>
          <w:szCs w:val="24"/>
          <w:lang w:val="en-US"/>
        </w:rPr>
        <w:t xml:space="preserve"> for service sector in UK</w:t>
      </w:r>
      <w:r w:rsidR="00FD0A56">
        <w:rPr>
          <w:rFonts w:asciiTheme="majorBidi" w:hAnsiTheme="majorBidi" w:cstheme="majorBidi"/>
          <w:sz w:val="24"/>
          <w:szCs w:val="24"/>
          <w:lang w:val="en-US"/>
        </w:rPr>
        <w:t>.</w:t>
      </w:r>
    </w:p>
    <w:p w14:paraId="7EA1E063" w14:textId="77777777" w:rsidR="00C9280C" w:rsidRDefault="00C9280C" w:rsidP="00A50258">
      <w:pPr>
        <w:spacing w:after="0" w:line="240" w:lineRule="auto"/>
        <w:jc w:val="both"/>
        <w:rPr>
          <w:rFonts w:asciiTheme="majorBidi" w:hAnsiTheme="majorBidi" w:cstheme="majorBidi"/>
          <w:sz w:val="24"/>
          <w:szCs w:val="24"/>
        </w:rPr>
      </w:pPr>
    </w:p>
    <w:p w14:paraId="232A3D5D" w14:textId="77777777" w:rsidR="00C9280C" w:rsidRPr="00C9280C" w:rsidRDefault="00C9280C" w:rsidP="00F10A70">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Scenario II assumes that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w:t>
      </w:r>
      <w:r w:rsidRPr="00C9280C">
        <w:rPr>
          <w:rFonts w:asciiTheme="majorBidi" w:hAnsiTheme="majorBidi" w:cstheme="majorBidi"/>
          <w:sz w:val="24"/>
          <w:szCs w:val="24"/>
        </w:rPr>
        <w:t>same country ri</w:t>
      </w:r>
      <w:r w:rsidR="00F10A70">
        <w:rPr>
          <w:rFonts w:asciiTheme="majorBidi" w:hAnsiTheme="majorBidi" w:cstheme="majorBidi"/>
          <w:sz w:val="24"/>
          <w:szCs w:val="24"/>
        </w:rPr>
        <w:t>sk shocks as scenario I, but assumes that</w:t>
      </w:r>
      <w:r w:rsidRPr="00C9280C">
        <w:rPr>
          <w:rFonts w:asciiTheme="majorBidi" w:hAnsiTheme="majorBidi" w:cstheme="majorBidi"/>
          <w:sz w:val="24"/>
          <w:szCs w:val="24"/>
        </w:rPr>
        <w:t xml:space="preserve"> UK will </w:t>
      </w:r>
      <w:r w:rsidR="00A67C10">
        <w:rPr>
          <w:rFonts w:asciiTheme="majorBidi" w:hAnsiTheme="majorBidi" w:cstheme="majorBidi"/>
          <w:sz w:val="24"/>
          <w:szCs w:val="24"/>
        </w:rPr>
        <w:t>experience improved productivities</w:t>
      </w:r>
      <w:r w:rsidRPr="00C9280C">
        <w:rPr>
          <w:rFonts w:asciiTheme="majorBidi" w:hAnsiTheme="majorBidi" w:cstheme="majorBidi"/>
          <w:sz w:val="24"/>
          <w:szCs w:val="24"/>
        </w:rPr>
        <w:t xml:space="preserve"> </w:t>
      </w:r>
      <w:r w:rsidR="00F10A70">
        <w:rPr>
          <w:rFonts w:asciiTheme="majorBidi" w:hAnsiTheme="majorBidi" w:cstheme="majorBidi"/>
          <w:sz w:val="24"/>
          <w:szCs w:val="24"/>
        </w:rPr>
        <w:t xml:space="preserve">in energy, mining, agriculture, durable and nondurable manufacturing, and service sectors </w:t>
      </w:r>
      <w:r w:rsidRPr="00C9280C">
        <w:rPr>
          <w:rFonts w:asciiTheme="majorBidi" w:hAnsiTheme="majorBidi" w:cstheme="majorBidi"/>
          <w:sz w:val="24"/>
          <w:szCs w:val="24"/>
        </w:rPr>
        <w:t xml:space="preserve">over time. </w:t>
      </w:r>
      <w:proofErr w:type="gramStart"/>
      <w:r w:rsidR="00F10A70">
        <w:rPr>
          <w:rFonts w:asciiTheme="majorBidi" w:hAnsiTheme="majorBidi" w:cstheme="majorBidi"/>
          <w:sz w:val="24"/>
          <w:szCs w:val="24"/>
        </w:rPr>
        <w:t>So</w:t>
      </w:r>
      <w:proofErr w:type="gramEnd"/>
      <w:r w:rsidR="00F10A70">
        <w:rPr>
          <w:rFonts w:asciiTheme="majorBidi" w:hAnsiTheme="majorBidi" w:cstheme="majorBidi"/>
          <w:sz w:val="24"/>
          <w:szCs w:val="24"/>
        </w:rPr>
        <w:t xml:space="preserve"> t</w:t>
      </w:r>
      <w:r w:rsidR="00F41FAC">
        <w:rPr>
          <w:rFonts w:asciiTheme="majorBidi" w:hAnsiTheme="majorBidi" w:cstheme="majorBidi"/>
          <w:sz w:val="24"/>
          <w:szCs w:val="24"/>
        </w:rPr>
        <w:t xml:space="preserve">here will </w:t>
      </w:r>
      <w:r w:rsidR="00F10A70">
        <w:rPr>
          <w:rFonts w:asciiTheme="majorBidi" w:hAnsiTheme="majorBidi" w:cstheme="majorBidi"/>
          <w:sz w:val="24"/>
          <w:szCs w:val="24"/>
        </w:rPr>
        <w:t xml:space="preserve">still </w:t>
      </w:r>
      <w:r w:rsidR="00F41FAC">
        <w:rPr>
          <w:rFonts w:asciiTheme="majorBidi" w:hAnsiTheme="majorBidi" w:cstheme="majorBidi"/>
          <w:sz w:val="24"/>
          <w:szCs w:val="24"/>
        </w:rPr>
        <w:t xml:space="preserve">be </w:t>
      </w:r>
      <w:r w:rsidR="009263CC">
        <w:rPr>
          <w:rFonts w:asciiTheme="majorBidi" w:hAnsiTheme="majorBidi" w:cstheme="majorBidi"/>
          <w:sz w:val="24"/>
          <w:szCs w:val="24"/>
        </w:rPr>
        <w:t>2</w:t>
      </w:r>
      <w:r w:rsidR="00F41FAC">
        <w:rPr>
          <w:rFonts w:asciiTheme="majorBidi" w:hAnsiTheme="majorBidi" w:cstheme="majorBidi"/>
          <w:sz w:val="24"/>
          <w:szCs w:val="24"/>
        </w:rPr>
        <w:t xml:space="preserve"> percent increase in exchange rate shock for UK, </w:t>
      </w:r>
      <w:r w:rsidR="009263CC">
        <w:rPr>
          <w:rFonts w:asciiTheme="majorBidi" w:hAnsiTheme="majorBidi" w:cstheme="majorBidi"/>
          <w:sz w:val="24"/>
          <w:szCs w:val="24"/>
        </w:rPr>
        <w:t>1</w:t>
      </w:r>
      <w:r w:rsidR="00F41FAC">
        <w:rPr>
          <w:rFonts w:asciiTheme="majorBidi" w:hAnsiTheme="majorBidi" w:cstheme="majorBidi"/>
          <w:sz w:val="24"/>
          <w:szCs w:val="24"/>
        </w:rPr>
        <w:t xml:space="preserve"> percent increase in exchange rate shoc</w:t>
      </w:r>
      <w:r w:rsidR="00717C76">
        <w:rPr>
          <w:rFonts w:asciiTheme="majorBidi" w:hAnsiTheme="majorBidi" w:cstheme="majorBidi"/>
          <w:sz w:val="24"/>
          <w:szCs w:val="24"/>
        </w:rPr>
        <w:t xml:space="preserve">k for EUZ, </w:t>
      </w:r>
      <w:r w:rsidR="00F10A70">
        <w:rPr>
          <w:rFonts w:asciiTheme="majorBidi" w:hAnsiTheme="majorBidi" w:cstheme="majorBidi"/>
          <w:sz w:val="24"/>
          <w:szCs w:val="24"/>
        </w:rPr>
        <w:t>but</w:t>
      </w:r>
      <w:r w:rsidR="00717C76">
        <w:rPr>
          <w:rFonts w:asciiTheme="majorBidi" w:hAnsiTheme="majorBidi" w:cstheme="majorBidi"/>
          <w:sz w:val="24"/>
          <w:szCs w:val="24"/>
        </w:rPr>
        <w:t xml:space="preserve"> positive phase-in shock of </w:t>
      </w:r>
      <w:r w:rsidR="00042FD2">
        <w:rPr>
          <w:rFonts w:asciiTheme="majorBidi" w:hAnsiTheme="majorBidi" w:cstheme="majorBidi"/>
          <w:sz w:val="24"/>
          <w:szCs w:val="24"/>
        </w:rPr>
        <w:t>labour</w:t>
      </w:r>
      <w:r w:rsidR="00F10A70">
        <w:rPr>
          <w:rFonts w:asciiTheme="majorBidi" w:hAnsiTheme="majorBidi" w:cstheme="majorBidi"/>
          <w:sz w:val="24"/>
          <w:szCs w:val="24"/>
        </w:rPr>
        <w:t xml:space="preserve"> productivities which implements</w:t>
      </w:r>
      <w:r w:rsidR="00717C76">
        <w:rPr>
          <w:rFonts w:asciiTheme="majorBidi" w:hAnsiTheme="majorBidi" w:cstheme="majorBidi"/>
          <w:sz w:val="24"/>
          <w:szCs w:val="24"/>
        </w:rPr>
        <w:t xml:space="preserve"> additions by 0.5 percent in 2017, 1 percent in 2018, 1.5 percent in 2019, 2 percent in 2020, 2.5 percent in 2021, 3 percent in 2022, and 3.5 percent from 2023 forever</w:t>
      </w:r>
      <w:r w:rsidR="00D645B8">
        <w:rPr>
          <w:rFonts w:asciiTheme="majorBidi" w:hAnsiTheme="majorBidi" w:cstheme="majorBidi"/>
          <w:sz w:val="24"/>
          <w:szCs w:val="24"/>
        </w:rPr>
        <w:t xml:space="preserve"> for </w:t>
      </w:r>
      <w:r w:rsidR="00F10A70">
        <w:rPr>
          <w:rFonts w:asciiTheme="majorBidi" w:hAnsiTheme="majorBidi" w:cstheme="majorBidi"/>
          <w:sz w:val="24"/>
          <w:szCs w:val="24"/>
        </w:rPr>
        <w:t xml:space="preserve">the aforementioned sectors in </w:t>
      </w:r>
      <w:r w:rsidR="00D645B8">
        <w:rPr>
          <w:rFonts w:asciiTheme="majorBidi" w:hAnsiTheme="majorBidi" w:cstheme="majorBidi"/>
          <w:sz w:val="24"/>
          <w:szCs w:val="24"/>
        </w:rPr>
        <w:t>UK</w:t>
      </w:r>
      <w:r w:rsidR="00717C76">
        <w:rPr>
          <w:rFonts w:asciiTheme="majorBidi" w:hAnsiTheme="majorBidi" w:cstheme="majorBidi"/>
          <w:sz w:val="24"/>
          <w:szCs w:val="24"/>
        </w:rPr>
        <w:t>.</w:t>
      </w:r>
    </w:p>
    <w:p w14:paraId="2680D4F4" w14:textId="77777777" w:rsidR="00C9280C" w:rsidRDefault="00C9280C" w:rsidP="004778B9">
      <w:pPr>
        <w:spacing w:after="0" w:line="240" w:lineRule="auto"/>
        <w:jc w:val="both"/>
        <w:rPr>
          <w:rFonts w:asciiTheme="majorBidi" w:hAnsiTheme="majorBidi" w:cstheme="majorBidi"/>
          <w:sz w:val="24"/>
          <w:szCs w:val="24"/>
        </w:rPr>
      </w:pPr>
    </w:p>
    <w:p w14:paraId="37766903" w14:textId="77777777" w:rsidR="004B6BCA" w:rsidRPr="00BF14BC" w:rsidRDefault="00FA6237" w:rsidP="00A50258">
      <w:pPr>
        <w:jc w:val="both"/>
        <w:rPr>
          <w:rFonts w:asciiTheme="majorBidi" w:hAnsiTheme="majorBidi" w:cstheme="majorBidi"/>
          <w:b/>
          <w:bCs/>
          <w:sz w:val="24"/>
          <w:szCs w:val="24"/>
        </w:rPr>
      </w:pPr>
      <w:r>
        <w:rPr>
          <w:rFonts w:asciiTheme="majorBidi" w:hAnsiTheme="majorBidi" w:cstheme="majorBidi"/>
          <w:b/>
          <w:bCs/>
          <w:sz w:val="24"/>
          <w:szCs w:val="24"/>
        </w:rPr>
        <w:t xml:space="preserve">IV. </w:t>
      </w:r>
      <w:r w:rsidR="003550C0">
        <w:rPr>
          <w:rFonts w:asciiTheme="majorBidi" w:hAnsiTheme="majorBidi" w:cstheme="majorBidi"/>
          <w:b/>
          <w:bCs/>
          <w:sz w:val="24"/>
          <w:szCs w:val="24"/>
        </w:rPr>
        <w:t>DATA</w:t>
      </w:r>
    </w:p>
    <w:p w14:paraId="54A75FCC" w14:textId="77777777" w:rsidR="00E12779" w:rsidRDefault="004B6BCA" w:rsidP="00E12779">
      <w:pPr>
        <w:spacing w:line="360" w:lineRule="auto"/>
        <w:jc w:val="both"/>
        <w:rPr>
          <w:rFonts w:asciiTheme="majorBidi" w:hAnsiTheme="majorBidi" w:cstheme="majorBidi"/>
          <w:sz w:val="24"/>
          <w:szCs w:val="24"/>
        </w:rPr>
      </w:pPr>
      <w:r w:rsidRPr="004B6BCA">
        <w:rPr>
          <w:rFonts w:asciiTheme="majorBidi" w:hAnsiTheme="majorBidi" w:cstheme="majorBidi"/>
          <w:sz w:val="24"/>
          <w:szCs w:val="24"/>
        </w:rPr>
        <w:t xml:space="preserve">UK’s top 15 </w:t>
      </w:r>
      <w:r w:rsidR="00CF7023">
        <w:rPr>
          <w:rFonts w:asciiTheme="majorBidi" w:hAnsiTheme="majorBidi" w:cstheme="majorBidi"/>
          <w:sz w:val="24"/>
          <w:szCs w:val="24"/>
        </w:rPr>
        <w:t xml:space="preserve">ranked </w:t>
      </w:r>
      <w:r w:rsidRPr="004B6BCA">
        <w:rPr>
          <w:rFonts w:asciiTheme="majorBidi" w:hAnsiTheme="majorBidi" w:cstheme="majorBidi"/>
          <w:sz w:val="24"/>
          <w:szCs w:val="24"/>
        </w:rPr>
        <w:t xml:space="preserve">trading partners are: Germany, US, China, Netherlands, France, Belgium, Ireland, Switzerland, Italy, Spain, Norway, Canada, Poland, Sweden, Japan. </w:t>
      </w:r>
      <w:r>
        <w:rPr>
          <w:rFonts w:asciiTheme="majorBidi" w:hAnsiTheme="majorBidi" w:cstheme="majorBidi"/>
          <w:sz w:val="24"/>
          <w:szCs w:val="24"/>
        </w:rPr>
        <w:t xml:space="preserve">Therefore, in this </w:t>
      </w:r>
      <w:r w:rsidR="00F93801">
        <w:rPr>
          <w:rFonts w:asciiTheme="majorBidi" w:hAnsiTheme="majorBidi" w:cstheme="majorBidi"/>
          <w:sz w:val="24"/>
          <w:szCs w:val="24"/>
        </w:rPr>
        <w:t>research project</w:t>
      </w:r>
      <w:r>
        <w:rPr>
          <w:rFonts w:asciiTheme="majorBidi" w:hAnsiTheme="majorBidi" w:cstheme="majorBidi"/>
          <w:sz w:val="24"/>
          <w:szCs w:val="24"/>
        </w:rPr>
        <w:t xml:space="preserve">, I </w:t>
      </w:r>
      <w:r w:rsidR="00DC1F74">
        <w:rPr>
          <w:rFonts w:asciiTheme="majorBidi" w:hAnsiTheme="majorBidi" w:cstheme="majorBidi"/>
          <w:sz w:val="24"/>
          <w:szCs w:val="24"/>
        </w:rPr>
        <w:t xml:space="preserve">will </w:t>
      </w:r>
      <w:r>
        <w:rPr>
          <w:rFonts w:asciiTheme="majorBidi" w:hAnsiTheme="majorBidi" w:cstheme="majorBidi"/>
          <w:sz w:val="24"/>
          <w:szCs w:val="24"/>
        </w:rPr>
        <w:t>pick macro data of German, US, China, Canada, Japan, Rest of OECD (OEC) that cover</w:t>
      </w:r>
      <w:r w:rsidR="002D122C">
        <w:rPr>
          <w:rFonts w:asciiTheme="majorBidi" w:hAnsiTheme="majorBidi" w:cstheme="majorBidi"/>
          <w:sz w:val="24"/>
          <w:szCs w:val="24"/>
        </w:rPr>
        <w:t>s</w:t>
      </w:r>
      <w:r>
        <w:rPr>
          <w:rFonts w:asciiTheme="majorBidi" w:hAnsiTheme="majorBidi" w:cstheme="majorBidi"/>
          <w:sz w:val="24"/>
          <w:szCs w:val="24"/>
        </w:rPr>
        <w:t xml:space="preserve"> Switzerland, Norway, and Sweden, and </w:t>
      </w:r>
      <w:r w:rsidR="008C548F">
        <w:rPr>
          <w:rFonts w:asciiTheme="majorBidi" w:hAnsiTheme="majorBidi" w:cstheme="majorBidi"/>
          <w:sz w:val="24"/>
          <w:szCs w:val="24"/>
        </w:rPr>
        <w:t>EUZ</w:t>
      </w:r>
      <w:r w:rsidR="00276C9D">
        <w:rPr>
          <w:rFonts w:asciiTheme="majorBidi" w:hAnsiTheme="majorBidi" w:cstheme="majorBidi"/>
          <w:sz w:val="24"/>
          <w:szCs w:val="24"/>
        </w:rPr>
        <w:t xml:space="preserve"> </w:t>
      </w:r>
      <w:r w:rsidR="00316204">
        <w:rPr>
          <w:rFonts w:asciiTheme="majorBidi" w:hAnsiTheme="majorBidi" w:cstheme="majorBidi"/>
          <w:sz w:val="24"/>
          <w:szCs w:val="24"/>
        </w:rPr>
        <w:t xml:space="preserve">that </w:t>
      </w:r>
      <w:r>
        <w:rPr>
          <w:rFonts w:asciiTheme="majorBidi" w:hAnsiTheme="majorBidi" w:cstheme="majorBidi"/>
          <w:sz w:val="24"/>
          <w:szCs w:val="24"/>
        </w:rPr>
        <w:t>covers Netherlands, Italy, France, Spain, Belgium, and Ireland</w:t>
      </w:r>
      <w:r w:rsidR="00BF14BC">
        <w:rPr>
          <w:rFonts w:asciiTheme="majorBidi" w:hAnsiTheme="majorBidi" w:cstheme="majorBidi"/>
          <w:sz w:val="24"/>
          <w:szCs w:val="24"/>
        </w:rPr>
        <w:t>,</w:t>
      </w:r>
      <w:r>
        <w:rPr>
          <w:rFonts w:asciiTheme="majorBidi" w:hAnsiTheme="majorBidi" w:cstheme="majorBidi"/>
          <w:sz w:val="24"/>
          <w:szCs w:val="24"/>
        </w:rPr>
        <w:t xml:space="preserve"> to compare with </w:t>
      </w:r>
      <w:r w:rsidR="00BF14BC">
        <w:rPr>
          <w:rFonts w:asciiTheme="majorBidi" w:hAnsiTheme="majorBidi" w:cstheme="majorBidi"/>
          <w:sz w:val="24"/>
          <w:szCs w:val="24"/>
        </w:rPr>
        <w:t xml:space="preserve">that of </w:t>
      </w:r>
      <w:r>
        <w:rPr>
          <w:rFonts w:asciiTheme="majorBidi" w:hAnsiTheme="majorBidi" w:cstheme="majorBidi"/>
          <w:sz w:val="24"/>
          <w:szCs w:val="24"/>
        </w:rPr>
        <w:t>UK.</w:t>
      </w:r>
      <w:r w:rsidR="00E12779">
        <w:rPr>
          <w:rFonts w:asciiTheme="majorBidi" w:hAnsiTheme="majorBidi" w:cstheme="majorBidi"/>
          <w:sz w:val="24"/>
          <w:szCs w:val="24"/>
        </w:rPr>
        <w:t xml:space="preserve"> The variables I will be comparing are real GDP, consumption, total capital goods demanded, aggregate output,</w:t>
      </w:r>
      <w:r w:rsidR="00E44C5E">
        <w:rPr>
          <w:rFonts w:asciiTheme="majorBidi" w:hAnsiTheme="majorBidi" w:cstheme="majorBidi"/>
          <w:sz w:val="24"/>
          <w:szCs w:val="24"/>
        </w:rPr>
        <w:t xml:space="preserve"> </w:t>
      </w:r>
      <w:r w:rsidR="000F51B6">
        <w:rPr>
          <w:rFonts w:asciiTheme="majorBidi" w:hAnsiTheme="majorBidi" w:cstheme="majorBidi"/>
          <w:sz w:val="24"/>
          <w:szCs w:val="24"/>
        </w:rPr>
        <w:t>labour</w:t>
      </w:r>
      <w:r w:rsidR="00E44C5E">
        <w:rPr>
          <w:rFonts w:asciiTheme="majorBidi" w:hAnsiTheme="majorBidi" w:cstheme="majorBidi"/>
          <w:sz w:val="24"/>
          <w:szCs w:val="24"/>
        </w:rPr>
        <w:t xml:space="preserve"> demand, </w:t>
      </w:r>
      <w:r w:rsidR="007F4004">
        <w:rPr>
          <w:rFonts w:asciiTheme="majorBidi" w:eastAsia="新細明體" w:hAnsiTheme="majorBidi" w:cstheme="majorBidi" w:hint="eastAsia"/>
          <w:sz w:val="24"/>
          <w:szCs w:val="24"/>
          <w:lang w:eastAsia="zh-TW"/>
        </w:rPr>
        <w:t xml:space="preserve">total stock </w:t>
      </w:r>
      <w:r w:rsidR="007F4004">
        <w:rPr>
          <w:rFonts w:asciiTheme="majorBidi" w:eastAsia="新細明體" w:hAnsiTheme="majorBidi" w:cstheme="majorBidi"/>
          <w:sz w:val="24"/>
          <w:szCs w:val="24"/>
          <w:lang w:eastAsia="zh-TW"/>
        </w:rPr>
        <w:t>market</w:t>
      </w:r>
      <w:r w:rsidR="007F4004">
        <w:rPr>
          <w:rFonts w:asciiTheme="majorBidi" w:eastAsia="新細明體" w:hAnsiTheme="majorBidi" w:cstheme="majorBidi" w:hint="eastAsia"/>
          <w:sz w:val="24"/>
          <w:szCs w:val="24"/>
          <w:lang w:eastAsia="zh-TW"/>
        </w:rPr>
        <w:t xml:space="preserve"> value, </w:t>
      </w:r>
      <w:r w:rsidR="00E12779">
        <w:rPr>
          <w:rFonts w:asciiTheme="majorBidi" w:hAnsiTheme="majorBidi" w:cstheme="majorBidi"/>
          <w:sz w:val="24"/>
          <w:szCs w:val="24"/>
        </w:rPr>
        <w:t xml:space="preserve">real exchange rate, household price of imports, </w:t>
      </w:r>
      <w:r w:rsidR="00B10F99">
        <w:rPr>
          <w:rFonts w:asciiTheme="majorBidi" w:eastAsia="新細明體" w:hAnsiTheme="majorBidi" w:cstheme="majorBidi" w:hint="eastAsia"/>
          <w:sz w:val="24"/>
          <w:szCs w:val="24"/>
          <w:lang w:eastAsia="zh-TW"/>
        </w:rPr>
        <w:t xml:space="preserve">trade balance, </w:t>
      </w:r>
      <w:r w:rsidR="00E12779">
        <w:rPr>
          <w:rFonts w:asciiTheme="majorBidi" w:hAnsiTheme="majorBidi" w:cstheme="majorBidi"/>
          <w:sz w:val="24"/>
          <w:szCs w:val="24"/>
        </w:rPr>
        <w:t xml:space="preserve">inflation, </w:t>
      </w:r>
      <w:r w:rsidR="000E241D">
        <w:rPr>
          <w:rFonts w:asciiTheme="majorBidi" w:eastAsia="新細明體" w:hAnsiTheme="majorBidi" w:cstheme="majorBidi" w:hint="eastAsia"/>
          <w:sz w:val="24"/>
          <w:szCs w:val="24"/>
          <w:lang w:eastAsia="zh-TW"/>
        </w:rPr>
        <w:t xml:space="preserve">wage rate, </w:t>
      </w:r>
      <w:r w:rsidR="002F7D8E">
        <w:rPr>
          <w:rFonts w:asciiTheme="majorBidi" w:hAnsiTheme="majorBidi" w:cstheme="majorBidi"/>
          <w:sz w:val="24"/>
          <w:szCs w:val="24"/>
        </w:rPr>
        <w:t xml:space="preserve">total government spending, </w:t>
      </w:r>
      <w:r w:rsidR="00E12779">
        <w:rPr>
          <w:rFonts w:asciiTheme="majorBidi" w:hAnsiTheme="majorBidi" w:cstheme="majorBidi"/>
          <w:sz w:val="24"/>
          <w:szCs w:val="24"/>
        </w:rPr>
        <w:t>10-year real interest rate, and policy interest rate.</w:t>
      </w:r>
    </w:p>
    <w:p w14:paraId="3412E86E" w14:textId="77777777" w:rsidR="00E25F44" w:rsidRDefault="00E25F44" w:rsidP="00E25F44">
      <w:pPr>
        <w:spacing w:line="360" w:lineRule="auto"/>
        <w:jc w:val="both"/>
        <w:rPr>
          <w:rFonts w:asciiTheme="majorBidi" w:hAnsiTheme="majorBidi" w:cstheme="majorBidi"/>
          <w:sz w:val="24"/>
          <w:szCs w:val="24"/>
        </w:rPr>
      </w:pPr>
    </w:p>
    <w:p w14:paraId="546B9D33" w14:textId="77777777" w:rsidR="00E25F44" w:rsidRPr="00DF5B0E" w:rsidRDefault="00E25F44" w:rsidP="00E12779">
      <w:pPr>
        <w:spacing w:line="360" w:lineRule="auto"/>
        <w:jc w:val="both"/>
        <w:rPr>
          <w:rFonts w:asciiTheme="majorBidi" w:eastAsia="新細明體" w:hAnsiTheme="majorBidi" w:cstheme="majorBidi"/>
          <w:sz w:val="24"/>
          <w:szCs w:val="24"/>
          <w:lang w:eastAsia="zh-TW"/>
        </w:rPr>
      </w:pPr>
      <w:r>
        <w:rPr>
          <w:rFonts w:asciiTheme="majorBidi" w:hAnsiTheme="majorBidi" w:cstheme="majorBidi"/>
          <w:sz w:val="24"/>
          <w:szCs w:val="24"/>
        </w:rPr>
        <w:lastRenderedPageBreak/>
        <w:t>In sections</w:t>
      </w:r>
      <w:r w:rsidR="00255073">
        <w:rPr>
          <w:rFonts w:asciiTheme="majorBidi" w:hAnsiTheme="majorBidi" w:cstheme="majorBidi"/>
          <w:sz w:val="24"/>
          <w:szCs w:val="24"/>
        </w:rPr>
        <w:t xml:space="preserve"> V and VI</w:t>
      </w:r>
      <w:r>
        <w:rPr>
          <w:rFonts w:asciiTheme="majorBidi" w:hAnsiTheme="majorBidi" w:cstheme="majorBidi"/>
          <w:sz w:val="24"/>
          <w:szCs w:val="24"/>
        </w:rPr>
        <w:t xml:space="preserve">, </w:t>
      </w:r>
      <w:r w:rsidR="005F73DE">
        <w:rPr>
          <w:rFonts w:asciiTheme="majorBidi" w:eastAsia="新細明體" w:hAnsiTheme="majorBidi" w:cstheme="majorBidi" w:hint="eastAsia"/>
          <w:sz w:val="24"/>
          <w:szCs w:val="24"/>
          <w:lang w:eastAsia="zh-TW"/>
        </w:rPr>
        <w:t>my analysis</w:t>
      </w:r>
      <w:r w:rsidR="00962464">
        <w:rPr>
          <w:rFonts w:asciiTheme="majorBidi" w:eastAsia="新細明體" w:hAnsiTheme="majorBidi" w:cstheme="majorBidi" w:hint="eastAsia"/>
          <w:sz w:val="24"/>
          <w:szCs w:val="24"/>
          <w:lang w:eastAsia="zh-TW"/>
        </w:rPr>
        <w:t xml:space="preserve"> will</w:t>
      </w:r>
      <w:r>
        <w:rPr>
          <w:rFonts w:asciiTheme="majorBidi" w:hAnsiTheme="majorBidi" w:cstheme="majorBidi"/>
          <w:sz w:val="24"/>
          <w:szCs w:val="24"/>
        </w:rPr>
        <w:t xml:space="preserve"> include UK, Germany, US, </w:t>
      </w:r>
      <w:r w:rsidR="005F73DE">
        <w:rPr>
          <w:rFonts w:asciiTheme="majorBidi" w:hAnsiTheme="majorBidi" w:cstheme="majorBidi"/>
          <w:sz w:val="24"/>
          <w:szCs w:val="24"/>
        </w:rPr>
        <w:t>China, EUZ, OEC, Canada</w:t>
      </w:r>
      <w:r w:rsidR="005F73DE">
        <w:rPr>
          <w:rFonts w:asciiTheme="majorBidi" w:eastAsia="新細明體" w:hAnsiTheme="majorBidi" w:cstheme="majorBidi" w:hint="eastAsia"/>
          <w:sz w:val="24"/>
          <w:szCs w:val="24"/>
          <w:lang w:eastAsia="zh-TW"/>
        </w:rPr>
        <w:t xml:space="preserve"> </w:t>
      </w:r>
      <w:r w:rsidR="00B07F36">
        <w:rPr>
          <w:rFonts w:asciiTheme="majorBidi" w:eastAsia="新細明體" w:hAnsiTheme="majorBidi" w:cstheme="majorBidi" w:hint="eastAsia"/>
          <w:sz w:val="24"/>
          <w:szCs w:val="24"/>
          <w:lang w:eastAsia="zh-TW"/>
        </w:rPr>
        <w:t xml:space="preserve">under </w:t>
      </w:r>
      <w:r w:rsidR="005F73DE">
        <w:rPr>
          <w:rFonts w:asciiTheme="majorBidi" w:eastAsia="新細明體" w:hAnsiTheme="majorBidi" w:cstheme="majorBidi" w:hint="eastAsia"/>
          <w:sz w:val="24"/>
          <w:szCs w:val="24"/>
          <w:lang w:eastAsia="zh-TW"/>
        </w:rPr>
        <w:t>each scenario</w:t>
      </w:r>
      <w:r>
        <w:rPr>
          <w:rFonts w:asciiTheme="majorBidi" w:hAnsiTheme="majorBidi" w:cstheme="majorBidi"/>
          <w:sz w:val="24"/>
          <w:szCs w:val="24"/>
        </w:rPr>
        <w:t xml:space="preserve">. </w:t>
      </w:r>
      <w:r w:rsidR="005F73DE">
        <w:rPr>
          <w:rFonts w:asciiTheme="majorBidi" w:hAnsiTheme="majorBidi" w:cstheme="majorBidi"/>
          <w:sz w:val="24"/>
          <w:szCs w:val="24"/>
        </w:rPr>
        <w:t xml:space="preserve">In section VII, </w:t>
      </w:r>
      <w:r w:rsidR="005F73DE">
        <w:rPr>
          <w:rFonts w:asciiTheme="majorBidi" w:eastAsia="新細明體" w:hAnsiTheme="majorBidi" w:cstheme="majorBidi" w:hint="eastAsia"/>
          <w:sz w:val="24"/>
          <w:szCs w:val="24"/>
          <w:lang w:eastAsia="zh-TW"/>
        </w:rPr>
        <w:t>I will</w:t>
      </w:r>
      <w:r w:rsidR="00255073">
        <w:rPr>
          <w:rFonts w:asciiTheme="majorBidi" w:hAnsiTheme="majorBidi" w:cstheme="majorBidi"/>
          <w:sz w:val="24"/>
          <w:szCs w:val="24"/>
        </w:rPr>
        <w:t xml:space="preserve"> compare scenarios I and II for UK only. </w:t>
      </w:r>
      <w:r>
        <w:rPr>
          <w:rFonts w:asciiTheme="majorBidi" w:hAnsiTheme="majorBidi" w:cstheme="majorBidi"/>
          <w:sz w:val="24"/>
          <w:szCs w:val="24"/>
        </w:rPr>
        <w:t xml:space="preserve">From section </w:t>
      </w:r>
      <w:r w:rsidR="00255073">
        <w:rPr>
          <w:rFonts w:asciiTheme="majorBidi" w:hAnsiTheme="majorBidi" w:cstheme="majorBidi"/>
          <w:sz w:val="24"/>
          <w:szCs w:val="24"/>
        </w:rPr>
        <w:t>VIII</w:t>
      </w:r>
      <w:r w:rsidR="0035683E">
        <w:rPr>
          <w:rFonts w:asciiTheme="majorBidi" w:hAnsiTheme="majorBidi" w:cstheme="majorBidi"/>
          <w:sz w:val="24"/>
          <w:szCs w:val="24"/>
        </w:rPr>
        <w:t xml:space="preserve"> to </w:t>
      </w:r>
      <w:r w:rsidR="00664ED7">
        <w:rPr>
          <w:rFonts w:asciiTheme="majorBidi" w:eastAsia="新細明體" w:hAnsiTheme="majorBidi" w:cstheme="majorBidi" w:hint="eastAsia"/>
          <w:sz w:val="24"/>
          <w:szCs w:val="24"/>
          <w:lang w:eastAsia="zh-TW"/>
        </w:rPr>
        <w:t>X</w:t>
      </w:r>
      <w:r>
        <w:rPr>
          <w:rFonts w:asciiTheme="majorBidi" w:hAnsiTheme="majorBidi" w:cstheme="majorBidi"/>
          <w:sz w:val="24"/>
          <w:szCs w:val="24"/>
        </w:rPr>
        <w:t xml:space="preserve">, </w:t>
      </w:r>
      <w:r w:rsidR="005F73DE">
        <w:rPr>
          <w:rFonts w:asciiTheme="majorBidi" w:eastAsia="新細明體" w:hAnsiTheme="majorBidi" w:cstheme="majorBidi" w:hint="eastAsia"/>
          <w:sz w:val="24"/>
          <w:szCs w:val="24"/>
          <w:lang w:eastAsia="zh-TW"/>
        </w:rPr>
        <w:t>my analysis</w:t>
      </w:r>
      <w:r>
        <w:rPr>
          <w:rFonts w:asciiTheme="majorBidi" w:hAnsiTheme="majorBidi" w:cstheme="majorBidi"/>
          <w:sz w:val="24"/>
          <w:szCs w:val="24"/>
        </w:rPr>
        <w:t xml:space="preserve"> </w:t>
      </w:r>
      <w:r w:rsidR="00962464">
        <w:rPr>
          <w:rFonts w:asciiTheme="majorBidi" w:eastAsia="新細明體" w:hAnsiTheme="majorBidi" w:cstheme="majorBidi" w:hint="eastAsia"/>
          <w:sz w:val="24"/>
          <w:szCs w:val="24"/>
          <w:lang w:eastAsia="zh-TW"/>
        </w:rPr>
        <w:t xml:space="preserve">will </w:t>
      </w:r>
      <w:r>
        <w:rPr>
          <w:rFonts w:asciiTheme="majorBidi" w:hAnsiTheme="majorBidi" w:cstheme="majorBidi"/>
          <w:sz w:val="24"/>
          <w:szCs w:val="24"/>
        </w:rPr>
        <w:t xml:space="preserve">include UK and its top four trading partners: Germany, US, China and EUZ </w:t>
      </w:r>
      <w:r w:rsidR="006E53D8">
        <w:rPr>
          <w:rFonts w:asciiTheme="majorBidi" w:hAnsiTheme="majorBidi" w:cstheme="majorBidi"/>
          <w:sz w:val="24"/>
          <w:szCs w:val="24"/>
        </w:rPr>
        <w:t>under both scenarios</w:t>
      </w:r>
      <w:r w:rsidR="0035683E">
        <w:rPr>
          <w:rFonts w:asciiTheme="majorBidi" w:hAnsiTheme="majorBidi" w:cstheme="majorBidi"/>
          <w:sz w:val="24"/>
          <w:szCs w:val="24"/>
        </w:rPr>
        <w:t>.</w:t>
      </w:r>
      <w:r w:rsidR="00FD1416">
        <w:rPr>
          <w:rFonts w:asciiTheme="majorBidi" w:hAnsiTheme="majorBidi" w:cstheme="majorBidi"/>
          <w:sz w:val="24"/>
          <w:szCs w:val="24"/>
        </w:rPr>
        <w:t xml:space="preserve"> </w:t>
      </w:r>
      <w:r w:rsidR="00DF5B0E">
        <w:rPr>
          <w:rFonts w:asciiTheme="majorBidi" w:eastAsia="新細明體" w:hAnsiTheme="majorBidi" w:cstheme="majorBidi" w:hint="eastAsia"/>
          <w:sz w:val="24"/>
          <w:szCs w:val="24"/>
          <w:lang w:eastAsia="zh-TW"/>
        </w:rPr>
        <w:t xml:space="preserve">   </w:t>
      </w:r>
    </w:p>
    <w:p w14:paraId="3F7A942E" w14:textId="77777777" w:rsidR="000926DB" w:rsidRPr="004B6BCA" w:rsidRDefault="000926DB" w:rsidP="009E1CFD">
      <w:pPr>
        <w:spacing w:after="0" w:line="240" w:lineRule="auto"/>
        <w:jc w:val="both"/>
        <w:rPr>
          <w:rFonts w:asciiTheme="majorBidi" w:hAnsiTheme="majorBidi" w:cstheme="majorBidi"/>
          <w:sz w:val="24"/>
          <w:szCs w:val="24"/>
        </w:rPr>
      </w:pPr>
    </w:p>
    <w:p w14:paraId="5C937CB4" w14:textId="77777777" w:rsidR="007A20EB" w:rsidRPr="005E2D76" w:rsidRDefault="007D2CB2" w:rsidP="008572E5">
      <w:pPr>
        <w:jc w:val="both"/>
        <w:rPr>
          <w:rFonts w:asciiTheme="majorBidi" w:eastAsia="新細明體" w:hAnsiTheme="majorBidi" w:cstheme="majorBidi"/>
          <w:b/>
          <w:bCs/>
          <w:color w:val="FF0000"/>
          <w:sz w:val="24"/>
          <w:szCs w:val="24"/>
          <w:lang w:eastAsia="zh-TW"/>
        </w:rPr>
      </w:pPr>
      <w:r>
        <w:rPr>
          <w:rFonts w:asciiTheme="majorBidi" w:hAnsiTheme="majorBidi" w:cstheme="majorBidi"/>
          <w:b/>
          <w:bCs/>
          <w:sz w:val="24"/>
          <w:szCs w:val="24"/>
        </w:rPr>
        <w:t xml:space="preserve">V. </w:t>
      </w:r>
      <w:r w:rsidR="003550C0" w:rsidRPr="003550C0">
        <w:rPr>
          <w:rFonts w:asciiTheme="majorBidi" w:hAnsiTheme="majorBidi" w:cstheme="majorBidi"/>
          <w:b/>
          <w:bCs/>
          <w:sz w:val="24"/>
          <w:szCs w:val="24"/>
        </w:rPr>
        <w:t>RESULTS OF SCENARIO I</w:t>
      </w:r>
      <w:r w:rsidR="003D2E44" w:rsidRPr="005E2D76">
        <w:rPr>
          <w:rFonts w:asciiTheme="majorBidi" w:eastAsia="新細明體" w:hAnsiTheme="majorBidi" w:cstheme="majorBidi" w:hint="eastAsia"/>
          <w:b/>
          <w:bCs/>
          <w:color w:val="FF0000"/>
          <w:sz w:val="24"/>
          <w:szCs w:val="24"/>
          <w:lang w:eastAsia="zh-TW"/>
        </w:rPr>
        <w:t xml:space="preserve"> </w:t>
      </w:r>
    </w:p>
    <w:p w14:paraId="2123F6FC" w14:textId="77777777" w:rsidR="00471327" w:rsidRPr="00DB1FC9" w:rsidRDefault="00590009" w:rsidP="005A097A">
      <w:pPr>
        <w:spacing w:after="0" w:line="360" w:lineRule="auto"/>
        <w:jc w:val="both"/>
        <w:rPr>
          <w:rFonts w:asciiTheme="majorBidi" w:hAnsiTheme="majorBidi" w:cstheme="majorBidi"/>
          <w:color w:val="FF0000"/>
          <w:sz w:val="24"/>
          <w:szCs w:val="24"/>
        </w:rPr>
      </w:pPr>
      <w:r>
        <w:rPr>
          <w:rFonts w:asciiTheme="majorBidi" w:hAnsiTheme="majorBidi" w:cstheme="majorBidi"/>
          <w:sz w:val="24"/>
          <w:szCs w:val="24"/>
        </w:rPr>
        <w:t xml:space="preserve">Following the unexpected and exogenous </w:t>
      </w:r>
      <w:r w:rsidR="002D425D">
        <w:rPr>
          <w:rFonts w:asciiTheme="majorBidi" w:hAnsiTheme="majorBidi" w:cstheme="majorBidi"/>
          <w:sz w:val="24"/>
          <w:szCs w:val="24"/>
        </w:rPr>
        <w:t xml:space="preserve">Brexit </w:t>
      </w:r>
      <w:r>
        <w:rPr>
          <w:rFonts w:asciiTheme="majorBidi" w:hAnsiTheme="majorBidi" w:cstheme="majorBidi"/>
          <w:sz w:val="24"/>
          <w:szCs w:val="24"/>
        </w:rPr>
        <w:t xml:space="preserve">shocks of scenario I, UK’s </w:t>
      </w:r>
      <w:r w:rsidR="00E16466">
        <w:rPr>
          <w:rFonts w:asciiTheme="majorBidi" w:hAnsiTheme="majorBidi" w:cstheme="majorBidi"/>
          <w:sz w:val="24"/>
          <w:szCs w:val="24"/>
        </w:rPr>
        <w:t xml:space="preserve">real </w:t>
      </w:r>
      <w:r>
        <w:rPr>
          <w:rFonts w:asciiTheme="majorBidi" w:hAnsiTheme="majorBidi" w:cstheme="majorBidi"/>
          <w:sz w:val="24"/>
          <w:szCs w:val="24"/>
        </w:rPr>
        <w:t xml:space="preserve">GDP </w:t>
      </w:r>
      <w:r w:rsidR="002D425D">
        <w:rPr>
          <w:rFonts w:asciiTheme="majorBidi" w:hAnsiTheme="majorBidi" w:cstheme="majorBidi"/>
          <w:sz w:val="24"/>
          <w:szCs w:val="24"/>
        </w:rPr>
        <w:t xml:space="preserve">will </w:t>
      </w:r>
      <w:r w:rsidR="007D1E17">
        <w:rPr>
          <w:rFonts w:asciiTheme="majorBidi" w:hAnsiTheme="majorBidi" w:cstheme="majorBidi"/>
          <w:sz w:val="24"/>
          <w:szCs w:val="24"/>
        </w:rPr>
        <w:t>decrease</w:t>
      </w:r>
      <w:r w:rsidR="009305A5">
        <w:rPr>
          <w:rFonts w:asciiTheme="majorBidi" w:hAnsiTheme="majorBidi" w:cstheme="majorBidi"/>
          <w:sz w:val="24"/>
          <w:szCs w:val="24"/>
        </w:rPr>
        <w:t xml:space="preserve"> </w:t>
      </w:r>
      <w:r w:rsidR="002D425D">
        <w:rPr>
          <w:rFonts w:asciiTheme="majorBidi" w:hAnsiTheme="majorBidi" w:cstheme="majorBidi"/>
          <w:sz w:val="24"/>
          <w:szCs w:val="24"/>
        </w:rPr>
        <w:t>4.93 percent</w:t>
      </w:r>
      <w:r>
        <w:rPr>
          <w:rFonts w:asciiTheme="majorBidi" w:hAnsiTheme="majorBidi" w:cstheme="majorBidi"/>
          <w:sz w:val="24"/>
          <w:szCs w:val="24"/>
        </w:rPr>
        <w:t xml:space="preserve"> </w:t>
      </w:r>
      <w:r w:rsidR="009305A5">
        <w:rPr>
          <w:rFonts w:asciiTheme="majorBidi" w:hAnsiTheme="majorBidi" w:cstheme="majorBidi"/>
          <w:sz w:val="24"/>
          <w:szCs w:val="24"/>
        </w:rPr>
        <w:t xml:space="preserve">in 2018 </w:t>
      </w:r>
      <w:r>
        <w:rPr>
          <w:rFonts w:asciiTheme="majorBidi" w:hAnsiTheme="majorBidi" w:cstheme="majorBidi"/>
          <w:sz w:val="24"/>
          <w:szCs w:val="24"/>
        </w:rPr>
        <w:t xml:space="preserve">versus the baseline, and then gradually converge </w:t>
      </w:r>
      <w:r w:rsidR="00930B43">
        <w:rPr>
          <w:rFonts w:asciiTheme="majorBidi" w:hAnsiTheme="majorBidi" w:cstheme="majorBidi"/>
          <w:sz w:val="24"/>
          <w:szCs w:val="24"/>
        </w:rPr>
        <w:t xml:space="preserve">upward </w:t>
      </w:r>
      <w:r>
        <w:rPr>
          <w:rFonts w:asciiTheme="majorBidi" w:hAnsiTheme="majorBidi" w:cstheme="majorBidi"/>
          <w:sz w:val="24"/>
          <w:szCs w:val="24"/>
        </w:rPr>
        <w:t>toward</w:t>
      </w:r>
      <w:r w:rsidR="00027F23">
        <w:rPr>
          <w:rFonts w:asciiTheme="majorBidi" w:hAnsiTheme="majorBidi" w:cstheme="majorBidi"/>
          <w:sz w:val="24"/>
          <w:szCs w:val="24"/>
        </w:rPr>
        <w:t xml:space="preserve"> baseline</w:t>
      </w:r>
      <w:r>
        <w:rPr>
          <w:rFonts w:asciiTheme="majorBidi" w:hAnsiTheme="majorBidi" w:cstheme="majorBidi"/>
          <w:sz w:val="24"/>
          <w:szCs w:val="24"/>
        </w:rPr>
        <w:t xml:space="preserve"> but still 1.15 percent below baseline by 2040. </w:t>
      </w:r>
      <w:r w:rsidR="009E7704">
        <w:rPr>
          <w:rFonts w:asciiTheme="majorBidi" w:hAnsiTheme="majorBidi" w:cstheme="majorBidi"/>
          <w:sz w:val="24"/>
          <w:szCs w:val="24"/>
        </w:rPr>
        <w:t xml:space="preserve">EUZ </w:t>
      </w:r>
      <w:r>
        <w:rPr>
          <w:rFonts w:asciiTheme="majorBidi" w:hAnsiTheme="majorBidi" w:cstheme="majorBidi"/>
          <w:sz w:val="24"/>
          <w:szCs w:val="24"/>
        </w:rPr>
        <w:t>also has similar trend but slightly less severe</w:t>
      </w:r>
      <w:r w:rsidR="002D425D">
        <w:rPr>
          <w:rFonts w:asciiTheme="majorBidi" w:hAnsiTheme="majorBidi" w:cstheme="majorBidi"/>
          <w:sz w:val="24"/>
          <w:szCs w:val="24"/>
        </w:rPr>
        <w:t xml:space="preserve"> except for 2016 </w:t>
      </w:r>
      <w:r w:rsidR="00BC4635">
        <w:rPr>
          <w:rFonts w:asciiTheme="majorBidi" w:hAnsiTheme="majorBidi" w:cstheme="majorBidi"/>
          <w:sz w:val="24"/>
          <w:szCs w:val="24"/>
        </w:rPr>
        <w:t>when</w:t>
      </w:r>
      <w:r w:rsidR="002D425D">
        <w:rPr>
          <w:rFonts w:asciiTheme="majorBidi" w:hAnsiTheme="majorBidi" w:cstheme="majorBidi"/>
          <w:sz w:val="24"/>
          <w:szCs w:val="24"/>
        </w:rPr>
        <w:t xml:space="preserve"> its GDP </w:t>
      </w:r>
      <w:r w:rsidR="00617699">
        <w:rPr>
          <w:rFonts w:asciiTheme="majorBidi" w:hAnsiTheme="majorBidi" w:cstheme="majorBidi"/>
          <w:sz w:val="24"/>
          <w:szCs w:val="24"/>
        </w:rPr>
        <w:t xml:space="preserve">drops </w:t>
      </w:r>
      <w:r w:rsidR="002D425D">
        <w:rPr>
          <w:rFonts w:asciiTheme="majorBidi" w:hAnsiTheme="majorBidi" w:cstheme="majorBidi"/>
          <w:sz w:val="24"/>
          <w:szCs w:val="24"/>
        </w:rPr>
        <w:t>the most among all trading partners with UK</w:t>
      </w:r>
      <w:r>
        <w:rPr>
          <w:rFonts w:asciiTheme="majorBidi" w:hAnsiTheme="majorBidi" w:cstheme="majorBidi"/>
          <w:sz w:val="24"/>
          <w:szCs w:val="24"/>
        </w:rPr>
        <w:t xml:space="preserve">. </w:t>
      </w:r>
      <w:r w:rsidR="002D425D">
        <w:rPr>
          <w:rFonts w:asciiTheme="majorBidi" w:hAnsiTheme="majorBidi" w:cstheme="majorBidi"/>
          <w:sz w:val="24"/>
          <w:szCs w:val="24"/>
        </w:rPr>
        <w:t xml:space="preserve">Other trading partners will continue to grow </w:t>
      </w:r>
      <w:r w:rsidR="003F3660">
        <w:rPr>
          <w:rFonts w:asciiTheme="majorBidi" w:hAnsiTheme="majorBidi" w:cstheme="majorBidi"/>
          <w:sz w:val="24"/>
          <w:szCs w:val="24"/>
        </w:rPr>
        <w:t>with diminishing return</w:t>
      </w:r>
      <w:r w:rsidR="002D425D">
        <w:rPr>
          <w:rFonts w:asciiTheme="majorBidi" w:hAnsiTheme="majorBidi" w:cstheme="majorBidi"/>
          <w:sz w:val="24"/>
          <w:szCs w:val="24"/>
        </w:rPr>
        <w:t xml:space="preserve">. </w:t>
      </w:r>
      <w:r w:rsidR="002D425D" w:rsidRPr="001A2E68">
        <w:rPr>
          <w:rFonts w:asciiTheme="majorBidi" w:hAnsiTheme="majorBidi" w:cstheme="majorBidi"/>
          <w:color w:val="171717" w:themeColor="background2" w:themeShade="1A"/>
          <w:sz w:val="24"/>
          <w:szCs w:val="24"/>
        </w:rPr>
        <w:t xml:space="preserve">Germany will be the most beneficial from </w:t>
      </w:r>
      <w:r w:rsidR="005A7F4E">
        <w:rPr>
          <w:rFonts w:asciiTheme="majorBidi" w:hAnsiTheme="majorBidi" w:cstheme="majorBidi"/>
          <w:color w:val="171717" w:themeColor="background2" w:themeShade="1A"/>
          <w:sz w:val="24"/>
          <w:szCs w:val="24"/>
        </w:rPr>
        <w:t>Brexit shocks</w:t>
      </w:r>
      <w:r w:rsidR="00920B53">
        <w:rPr>
          <w:rFonts w:asciiTheme="majorBidi" w:hAnsiTheme="majorBidi" w:cstheme="majorBidi"/>
          <w:color w:val="171717" w:themeColor="background2" w:themeShade="1A"/>
          <w:sz w:val="24"/>
          <w:szCs w:val="24"/>
        </w:rPr>
        <w:t xml:space="preserve"> in the first 14 years</w:t>
      </w:r>
      <w:r w:rsidR="005A7F4E">
        <w:rPr>
          <w:rFonts w:asciiTheme="majorBidi" w:hAnsiTheme="majorBidi" w:cstheme="majorBidi"/>
          <w:color w:val="171717" w:themeColor="background2" w:themeShade="1A"/>
          <w:sz w:val="24"/>
          <w:szCs w:val="24"/>
        </w:rPr>
        <w:t xml:space="preserve">. </w:t>
      </w:r>
      <w:r w:rsidR="001A2E68" w:rsidRPr="001A2E68">
        <w:rPr>
          <w:rFonts w:asciiTheme="majorBidi" w:hAnsiTheme="majorBidi" w:cstheme="majorBidi"/>
          <w:color w:val="171717" w:themeColor="background2" w:themeShade="1A"/>
          <w:sz w:val="24"/>
          <w:szCs w:val="24"/>
        </w:rPr>
        <w:t>By end of 2016, c</w:t>
      </w:r>
      <w:r w:rsidR="0004134B" w:rsidRPr="001A2E68">
        <w:rPr>
          <w:rFonts w:asciiTheme="majorBidi" w:hAnsiTheme="majorBidi" w:cstheme="majorBidi"/>
          <w:color w:val="171717" w:themeColor="background2" w:themeShade="1A"/>
          <w:sz w:val="24"/>
          <w:szCs w:val="24"/>
        </w:rPr>
        <w:t xml:space="preserve">onsumptions in UK and EUZ will decline </w:t>
      </w:r>
      <w:r w:rsidR="000B45FA" w:rsidRPr="001A2E68">
        <w:rPr>
          <w:rFonts w:asciiTheme="majorBidi" w:hAnsiTheme="majorBidi" w:cstheme="majorBidi"/>
          <w:color w:val="171717" w:themeColor="background2" w:themeShade="1A"/>
          <w:sz w:val="24"/>
          <w:szCs w:val="24"/>
        </w:rPr>
        <w:t xml:space="preserve">about </w:t>
      </w:r>
      <w:r w:rsidR="001A2E68" w:rsidRPr="001A2E68">
        <w:rPr>
          <w:rFonts w:asciiTheme="majorBidi" w:hAnsiTheme="majorBidi" w:cstheme="majorBidi"/>
          <w:color w:val="171717" w:themeColor="background2" w:themeShade="1A"/>
          <w:sz w:val="24"/>
          <w:szCs w:val="24"/>
        </w:rPr>
        <w:t xml:space="preserve">6.07 </w:t>
      </w:r>
      <w:r w:rsidR="0004134B" w:rsidRPr="001A2E68">
        <w:rPr>
          <w:rFonts w:asciiTheme="majorBidi" w:hAnsiTheme="majorBidi" w:cstheme="majorBidi"/>
          <w:color w:val="171717" w:themeColor="background2" w:themeShade="1A"/>
          <w:sz w:val="24"/>
          <w:szCs w:val="24"/>
        </w:rPr>
        <w:t xml:space="preserve">percent and </w:t>
      </w:r>
      <w:r w:rsidR="001A2E68" w:rsidRPr="001A2E68">
        <w:rPr>
          <w:rFonts w:asciiTheme="majorBidi" w:hAnsiTheme="majorBidi" w:cstheme="majorBidi"/>
          <w:color w:val="171717" w:themeColor="background2" w:themeShade="1A"/>
          <w:sz w:val="24"/>
          <w:szCs w:val="24"/>
        </w:rPr>
        <w:t>4.83</w:t>
      </w:r>
      <w:r w:rsidR="0004134B" w:rsidRPr="001A2E68">
        <w:rPr>
          <w:rFonts w:asciiTheme="majorBidi" w:hAnsiTheme="majorBidi" w:cstheme="majorBidi"/>
          <w:color w:val="171717" w:themeColor="background2" w:themeShade="1A"/>
          <w:sz w:val="24"/>
          <w:szCs w:val="24"/>
        </w:rPr>
        <w:t xml:space="preserve"> percent</w:t>
      </w:r>
      <w:r w:rsidR="009B2C75" w:rsidRPr="001A2E68">
        <w:rPr>
          <w:rFonts w:asciiTheme="majorBidi" w:hAnsiTheme="majorBidi" w:cstheme="majorBidi"/>
          <w:color w:val="171717" w:themeColor="background2" w:themeShade="1A"/>
          <w:sz w:val="24"/>
          <w:szCs w:val="24"/>
        </w:rPr>
        <w:t>, respectively</w:t>
      </w:r>
      <w:r w:rsidR="0004134B" w:rsidRPr="001A2E68">
        <w:rPr>
          <w:rFonts w:asciiTheme="majorBidi" w:hAnsiTheme="majorBidi" w:cstheme="majorBidi"/>
          <w:color w:val="171717" w:themeColor="background2" w:themeShade="1A"/>
          <w:sz w:val="24"/>
          <w:szCs w:val="24"/>
        </w:rPr>
        <w:t>. Others will have consumptions incre</w:t>
      </w:r>
      <w:r w:rsidR="000B45FA" w:rsidRPr="001A2E68">
        <w:rPr>
          <w:rFonts w:asciiTheme="majorBidi" w:hAnsiTheme="majorBidi" w:cstheme="majorBidi"/>
          <w:color w:val="171717" w:themeColor="background2" w:themeShade="1A"/>
          <w:sz w:val="24"/>
          <w:szCs w:val="24"/>
        </w:rPr>
        <w:t>ased slightly with Germany taking</w:t>
      </w:r>
      <w:r w:rsidR="0004134B" w:rsidRPr="001A2E68">
        <w:rPr>
          <w:rFonts w:asciiTheme="majorBidi" w:hAnsiTheme="majorBidi" w:cstheme="majorBidi"/>
          <w:color w:val="171717" w:themeColor="background2" w:themeShade="1A"/>
          <w:sz w:val="24"/>
          <w:szCs w:val="24"/>
        </w:rPr>
        <w:t xml:space="preserve"> the lead. </w:t>
      </w:r>
      <w:r w:rsidR="005D411B">
        <w:rPr>
          <w:rFonts w:asciiTheme="majorBidi" w:hAnsiTheme="majorBidi" w:cstheme="majorBidi"/>
          <w:sz w:val="24"/>
          <w:szCs w:val="24"/>
        </w:rPr>
        <w:t>Total capital goods demanded</w:t>
      </w:r>
      <w:r w:rsidR="00FB7A74">
        <w:rPr>
          <w:rFonts w:asciiTheme="majorBidi" w:hAnsiTheme="majorBidi" w:cstheme="majorBidi"/>
          <w:sz w:val="24"/>
          <w:szCs w:val="24"/>
        </w:rPr>
        <w:t xml:space="preserve"> in EUZ and UK will take </w:t>
      </w:r>
      <w:r w:rsidR="005A20C4">
        <w:rPr>
          <w:rFonts w:asciiTheme="majorBidi" w:hAnsiTheme="majorBidi" w:cstheme="majorBidi"/>
          <w:sz w:val="24"/>
          <w:szCs w:val="24"/>
        </w:rPr>
        <w:t xml:space="preserve">big hits by 34.66 percent and 34.55 percent. </w:t>
      </w:r>
      <w:r w:rsidR="002A4E85">
        <w:rPr>
          <w:rFonts w:asciiTheme="majorBidi" w:hAnsiTheme="majorBidi" w:cstheme="majorBidi"/>
          <w:sz w:val="24"/>
          <w:szCs w:val="24"/>
        </w:rPr>
        <w:t xml:space="preserve">On the </w:t>
      </w:r>
      <w:r w:rsidR="001C09DA">
        <w:rPr>
          <w:rFonts w:asciiTheme="majorBidi" w:hAnsiTheme="majorBidi" w:cstheme="majorBidi"/>
          <w:sz w:val="24"/>
          <w:szCs w:val="24"/>
        </w:rPr>
        <w:t xml:space="preserve">other hand, Germany’s </w:t>
      </w:r>
      <w:r w:rsidR="005D411B">
        <w:rPr>
          <w:rFonts w:asciiTheme="majorBidi" w:hAnsiTheme="majorBidi" w:cstheme="majorBidi"/>
          <w:sz w:val="24"/>
          <w:szCs w:val="24"/>
        </w:rPr>
        <w:t>aggregate demand</w:t>
      </w:r>
      <w:r w:rsidR="001C09DA">
        <w:rPr>
          <w:rFonts w:asciiTheme="majorBidi" w:hAnsiTheme="majorBidi" w:cstheme="majorBidi"/>
          <w:sz w:val="24"/>
          <w:szCs w:val="24"/>
        </w:rPr>
        <w:t xml:space="preserve"> will be boosted</w:t>
      </w:r>
      <w:r w:rsidR="00313B98">
        <w:rPr>
          <w:rFonts w:asciiTheme="majorBidi" w:hAnsiTheme="majorBidi" w:cstheme="majorBidi"/>
          <w:sz w:val="24"/>
          <w:szCs w:val="24"/>
        </w:rPr>
        <w:t xml:space="preserve"> by </w:t>
      </w:r>
      <w:r w:rsidR="002A4E85">
        <w:rPr>
          <w:rFonts w:asciiTheme="majorBidi" w:hAnsiTheme="majorBidi" w:cstheme="majorBidi"/>
          <w:sz w:val="24"/>
          <w:szCs w:val="24"/>
        </w:rPr>
        <w:t>more than 13 percent. Cana</w:t>
      </w:r>
      <w:r w:rsidR="005D411B">
        <w:rPr>
          <w:rFonts w:asciiTheme="majorBidi" w:hAnsiTheme="majorBidi" w:cstheme="majorBidi"/>
          <w:sz w:val="24"/>
          <w:szCs w:val="24"/>
        </w:rPr>
        <w:t>da will have second highest aggregate demand</w:t>
      </w:r>
      <w:r w:rsidR="00313B98">
        <w:rPr>
          <w:rFonts w:asciiTheme="majorBidi" w:hAnsiTheme="majorBidi" w:cstheme="majorBidi"/>
          <w:sz w:val="24"/>
          <w:szCs w:val="24"/>
        </w:rPr>
        <w:t xml:space="preserve"> </w:t>
      </w:r>
      <w:r w:rsidR="005C3ABD">
        <w:rPr>
          <w:rFonts w:asciiTheme="majorBidi" w:hAnsiTheme="majorBidi" w:cstheme="majorBidi"/>
          <w:sz w:val="24"/>
          <w:szCs w:val="24"/>
        </w:rPr>
        <w:t xml:space="preserve">growth </w:t>
      </w:r>
      <w:r w:rsidR="00313B98">
        <w:rPr>
          <w:rFonts w:asciiTheme="majorBidi" w:hAnsiTheme="majorBidi" w:cstheme="majorBidi"/>
          <w:sz w:val="24"/>
          <w:szCs w:val="24"/>
        </w:rPr>
        <w:t xml:space="preserve">early on. </w:t>
      </w:r>
      <w:r w:rsidR="00161145">
        <w:rPr>
          <w:rFonts w:asciiTheme="majorBidi" w:eastAsia="新細明體" w:hAnsiTheme="majorBidi" w:cstheme="majorBidi" w:hint="eastAsia"/>
          <w:sz w:val="24"/>
          <w:szCs w:val="24"/>
          <w:lang w:eastAsia="zh-TW"/>
        </w:rPr>
        <w:t xml:space="preserve">Wage rate in UK will actually increase in the early stage of Brexit but will fall below baseline from 2022 to 2034. </w:t>
      </w:r>
      <w:r w:rsidR="006967BA">
        <w:rPr>
          <w:rFonts w:asciiTheme="majorBidi" w:eastAsia="新細明體" w:hAnsiTheme="majorBidi" w:cstheme="majorBidi"/>
          <w:sz w:val="24"/>
          <w:szCs w:val="24"/>
          <w:lang w:eastAsia="zh-TW"/>
        </w:rPr>
        <w:t>Surprisingly</w:t>
      </w:r>
      <w:r w:rsidR="00161145">
        <w:rPr>
          <w:rFonts w:asciiTheme="majorBidi" w:eastAsia="新細明體" w:hAnsiTheme="majorBidi" w:cstheme="majorBidi" w:hint="eastAsia"/>
          <w:sz w:val="24"/>
          <w:szCs w:val="24"/>
          <w:lang w:eastAsia="zh-TW"/>
        </w:rPr>
        <w:t>, wage rate in EUZ will dive sharply</w:t>
      </w:r>
      <w:r w:rsidR="00304008">
        <w:rPr>
          <w:rFonts w:asciiTheme="majorBidi" w:eastAsia="新細明體" w:hAnsiTheme="majorBidi" w:cstheme="majorBidi"/>
          <w:sz w:val="24"/>
          <w:szCs w:val="24"/>
          <w:lang w:eastAsia="zh-TW"/>
        </w:rPr>
        <w:t xml:space="preserve"> by 4.07 percent in 2020</w:t>
      </w:r>
      <w:r w:rsidR="00161145">
        <w:rPr>
          <w:rFonts w:asciiTheme="majorBidi" w:eastAsia="新細明體" w:hAnsiTheme="majorBidi" w:cstheme="majorBidi" w:hint="eastAsia"/>
          <w:sz w:val="24"/>
          <w:szCs w:val="24"/>
          <w:lang w:eastAsia="zh-TW"/>
        </w:rPr>
        <w:t xml:space="preserve">. </w:t>
      </w:r>
      <w:r w:rsidR="00BB129D">
        <w:rPr>
          <w:rFonts w:asciiTheme="majorBidi" w:hAnsiTheme="majorBidi" w:cstheme="majorBidi"/>
          <w:sz w:val="24"/>
          <w:szCs w:val="24"/>
        </w:rPr>
        <w:t>Labour</w:t>
      </w:r>
      <w:r w:rsidR="005254CE">
        <w:rPr>
          <w:rFonts w:asciiTheme="majorBidi" w:hAnsiTheme="majorBidi" w:cstheme="majorBidi"/>
          <w:sz w:val="24"/>
          <w:szCs w:val="24"/>
        </w:rPr>
        <w:t xml:space="preserve"> demand in UK is expected to fall since 2017 and then gradually </w:t>
      </w:r>
      <w:r w:rsidR="00771953">
        <w:rPr>
          <w:rFonts w:asciiTheme="majorBidi" w:hAnsiTheme="majorBidi" w:cstheme="majorBidi"/>
          <w:sz w:val="24"/>
          <w:szCs w:val="24"/>
        </w:rPr>
        <w:t>return</w:t>
      </w:r>
      <w:r w:rsidR="005254CE">
        <w:rPr>
          <w:rFonts w:asciiTheme="majorBidi" w:hAnsiTheme="majorBidi" w:cstheme="majorBidi"/>
          <w:sz w:val="24"/>
          <w:szCs w:val="24"/>
        </w:rPr>
        <w:t xml:space="preserve"> to </w:t>
      </w:r>
      <w:r w:rsidR="002E509F">
        <w:rPr>
          <w:rFonts w:asciiTheme="majorBidi" w:hAnsiTheme="majorBidi" w:cstheme="majorBidi"/>
          <w:sz w:val="24"/>
          <w:szCs w:val="24"/>
        </w:rPr>
        <w:t>baseline</w:t>
      </w:r>
      <w:r w:rsidR="0079374B">
        <w:rPr>
          <w:rFonts w:asciiTheme="majorBidi" w:hAnsiTheme="majorBidi" w:cstheme="majorBidi"/>
          <w:sz w:val="24"/>
          <w:szCs w:val="24"/>
        </w:rPr>
        <w:t xml:space="preserve"> by 2023. </w:t>
      </w:r>
      <w:r w:rsidR="00161145">
        <w:rPr>
          <w:rFonts w:asciiTheme="majorBidi" w:eastAsia="新細明體" w:hAnsiTheme="majorBidi" w:cstheme="majorBidi" w:hint="eastAsia"/>
          <w:sz w:val="24"/>
          <w:szCs w:val="24"/>
          <w:lang w:eastAsia="zh-TW"/>
        </w:rPr>
        <w:t>E</w:t>
      </w:r>
      <w:r w:rsidR="00235527">
        <w:rPr>
          <w:rFonts w:asciiTheme="majorBidi" w:hAnsiTheme="majorBidi" w:cstheme="majorBidi"/>
          <w:sz w:val="24"/>
          <w:szCs w:val="24"/>
        </w:rPr>
        <w:t xml:space="preserve">mployment in EUZ </w:t>
      </w:r>
      <w:r w:rsidR="00D77070">
        <w:rPr>
          <w:rFonts w:asciiTheme="majorBidi" w:hAnsiTheme="majorBidi" w:cstheme="majorBidi"/>
          <w:sz w:val="24"/>
          <w:szCs w:val="24"/>
        </w:rPr>
        <w:t>will drop the most among all trading partners with UK.</w:t>
      </w:r>
      <w:r w:rsidR="005254CE">
        <w:rPr>
          <w:rFonts w:asciiTheme="majorBidi" w:hAnsiTheme="majorBidi" w:cstheme="majorBidi"/>
          <w:sz w:val="24"/>
          <w:szCs w:val="24"/>
        </w:rPr>
        <w:t xml:space="preserve"> </w:t>
      </w:r>
      <w:r w:rsidR="0079374B">
        <w:rPr>
          <w:rFonts w:asciiTheme="majorBidi" w:hAnsiTheme="majorBidi" w:cstheme="majorBidi"/>
          <w:sz w:val="24"/>
          <w:szCs w:val="24"/>
        </w:rPr>
        <w:t>Once Brexit starts, most European who originally work in UK will not be eligible to stay and there</w:t>
      </w:r>
      <w:r w:rsidR="00552586">
        <w:rPr>
          <w:rFonts w:asciiTheme="majorBidi" w:hAnsiTheme="majorBidi" w:cstheme="majorBidi"/>
          <w:sz w:val="24"/>
          <w:szCs w:val="24"/>
        </w:rPr>
        <w:t xml:space="preserve"> will</w:t>
      </w:r>
      <w:r w:rsidR="0079374B">
        <w:rPr>
          <w:rFonts w:asciiTheme="majorBidi" w:hAnsiTheme="majorBidi" w:cstheme="majorBidi"/>
          <w:sz w:val="24"/>
          <w:szCs w:val="24"/>
        </w:rPr>
        <w:t xml:space="preserve"> be a period of job market friction when they return to continental Europe. </w:t>
      </w:r>
    </w:p>
    <w:p w14:paraId="7BC6E31B" w14:textId="77777777" w:rsidR="00471327" w:rsidRDefault="00471327" w:rsidP="000926DB">
      <w:pPr>
        <w:spacing w:after="0" w:line="240" w:lineRule="auto"/>
        <w:jc w:val="both"/>
        <w:rPr>
          <w:rFonts w:asciiTheme="majorBidi" w:hAnsiTheme="majorBidi" w:cstheme="majorBidi"/>
          <w:sz w:val="24"/>
          <w:szCs w:val="24"/>
        </w:rPr>
      </w:pPr>
    </w:p>
    <w:p w14:paraId="1803808B" w14:textId="77777777" w:rsidR="00683E67" w:rsidRDefault="009E011F" w:rsidP="00814B9C">
      <w:pPr>
        <w:spacing w:after="0" w:line="360" w:lineRule="auto"/>
        <w:jc w:val="both"/>
        <w:rPr>
          <w:rFonts w:asciiTheme="majorBidi" w:hAnsiTheme="majorBidi" w:cstheme="majorBidi"/>
          <w:sz w:val="24"/>
          <w:szCs w:val="24"/>
        </w:rPr>
      </w:pPr>
      <w:r w:rsidRPr="009E011F">
        <w:rPr>
          <w:rFonts w:asciiTheme="majorBidi" w:hAnsiTheme="majorBidi" w:cstheme="majorBidi"/>
          <w:color w:val="171717" w:themeColor="background2" w:themeShade="1A"/>
          <w:sz w:val="24"/>
          <w:szCs w:val="24"/>
        </w:rPr>
        <w:t>Aggregate output</w:t>
      </w:r>
      <w:r w:rsidR="007B5044">
        <w:rPr>
          <w:rFonts w:asciiTheme="majorBidi" w:hAnsiTheme="majorBidi" w:cstheme="majorBidi"/>
          <w:color w:val="171717" w:themeColor="background2" w:themeShade="1A"/>
          <w:sz w:val="24"/>
          <w:szCs w:val="24"/>
        </w:rPr>
        <w:t>s</w:t>
      </w:r>
      <w:r w:rsidR="00561185" w:rsidRPr="009E011F">
        <w:rPr>
          <w:rFonts w:asciiTheme="majorBidi" w:hAnsiTheme="majorBidi" w:cstheme="majorBidi"/>
          <w:color w:val="171717" w:themeColor="background2" w:themeShade="1A"/>
          <w:sz w:val="24"/>
          <w:szCs w:val="24"/>
        </w:rPr>
        <w:t xml:space="preserve"> </w:t>
      </w:r>
      <w:r w:rsidRPr="009E011F">
        <w:rPr>
          <w:rFonts w:asciiTheme="majorBidi" w:hAnsiTheme="majorBidi" w:cstheme="majorBidi"/>
          <w:color w:val="171717" w:themeColor="background2" w:themeShade="1A"/>
          <w:sz w:val="24"/>
          <w:szCs w:val="24"/>
        </w:rPr>
        <w:t xml:space="preserve">of UK and EUZ </w:t>
      </w:r>
      <w:r w:rsidR="00561185" w:rsidRPr="009E011F">
        <w:rPr>
          <w:rFonts w:asciiTheme="majorBidi" w:hAnsiTheme="majorBidi" w:cstheme="majorBidi"/>
          <w:color w:val="171717" w:themeColor="background2" w:themeShade="1A"/>
          <w:sz w:val="24"/>
          <w:szCs w:val="24"/>
        </w:rPr>
        <w:t xml:space="preserve">will </w:t>
      </w:r>
      <w:r w:rsidRPr="009E011F">
        <w:rPr>
          <w:rFonts w:asciiTheme="majorBidi" w:hAnsiTheme="majorBidi" w:cstheme="majorBidi"/>
          <w:color w:val="171717" w:themeColor="background2" w:themeShade="1A"/>
          <w:sz w:val="24"/>
          <w:szCs w:val="24"/>
        </w:rPr>
        <w:t xml:space="preserve">fall </w:t>
      </w:r>
      <w:r w:rsidR="00814B9C">
        <w:rPr>
          <w:rFonts w:asciiTheme="majorBidi" w:hAnsiTheme="majorBidi" w:cstheme="majorBidi"/>
          <w:color w:val="171717" w:themeColor="background2" w:themeShade="1A"/>
          <w:sz w:val="24"/>
          <w:szCs w:val="24"/>
        </w:rPr>
        <w:t>severely</w:t>
      </w:r>
      <w:r w:rsidRPr="009E011F">
        <w:rPr>
          <w:rFonts w:asciiTheme="majorBidi" w:hAnsiTheme="majorBidi" w:cstheme="majorBidi"/>
          <w:color w:val="171717" w:themeColor="background2" w:themeShade="1A"/>
          <w:sz w:val="24"/>
          <w:szCs w:val="24"/>
        </w:rPr>
        <w:t xml:space="preserve"> in 2017 by 3.77 percent and 2.79 percent while Germany’s aggregate output will increase 2.59 percent.</w:t>
      </w:r>
      <w:r w:rsidR="0028206F" w:rsidRPr="009E011F">
        <w:rPr>
          <w:rFonts w:asciiTheme="majorBidi" w:hAnsiTheme="majorBidi" w:cstheme="majorBidi"/>
          <w:color w:val="171717" w:themeColor="background2" w:themeShade="1A"/>
          <w:sz w:val="24"/>
          <w:szCs w:val="24"/>
        </w:rPr>
        <w:t xml:space="preserve"> </w:t>
      </w:r>
      <w:r>
        <w:rPr>
          <w:rFonts w:asciiTheme="majorBidi" w:hAnsiTheme="majorBidi" w:cstheme="majorBidi"/>
          <w:sz w:val="24"/>
          <w:szCs w:val="24"/>
        </w:rPr>
        <w:t>Other countries’ aggregate output</w:t>
      </w:r>
      <w:r w:rsidR="00E341D1">
        <w:rPr>
          <w:rFonts w:asciiTheme="majorBidi" w:hAnsiTheme="majorBidi" w:cstheme="majorBidi"/>
          <w:sz w:val="24"/>
          <w:szCs w:val="24"/>
        </w:rPr>
        <w:t xml:space="preserve"> changes</w:t>
      </w:r>
      <w:r>
        <w:rPr>
          <w:rFonts w:asciiTheme="majorBidi" w:hAnsiTheme="majorBidi" w:cstheme="majorBidi"/>
          <w:sz w:val="24"/>
          <w:szCs w:val="24"/>
        </w:rPr>
        <w:t xml:space="preserve"> are relatively flat. </w:t>
      </w:r>
      <w:r w:rsidR="00AD6132">
        <w:rPr>
          <w:rFonts w:asciiTheme="majorBidi" w:hAnsiTheme="majorBidi" w:cstheme="majorBidi"/>
          <w:sz w:val="24"/>
          <w:szCs w:val="24"/>
        </w:rPr>
        <w:t>The total stock market values in UK and EUZ will drop 8.6 percent and 10.6 percent, respectively, while Germany, whose total stock market value will increase 4.9 percent</w:t>
      </w:r>
      <w:r w:rsidR="003548DD">
        <w:rPr>
          <w:rFonts w:asciiTheme="majorBidi" w:hAnsiTheme="majorBidi" w:cstheme="majorBidi"/>
          <w:sz w:val="24"/>
          <w:szCs w:val="24"/>
        </w:rPr>
        <w:t xml:space="preserve"> in 2016</w:t>
      </w:r>
      <w:r w:rsidR="00AD6132">
        <w:rPr>
          <w:rFonts w:asciiTheme="majorBidi" w:hAnsiTheme="majorBidi" w:cstheme="majorBidi"/>
          <w:sz w:val="24"/>
          <w:szCs w:val="24"/>
        </w:rPr>
        <w:t>, will take the advantage of Brexit</w:t>
      </w:r>
      <w:r w:rsidR="003548DD">
        <w:rPr>
          <w:rFonts w:asciiTheme="majorBidi" w:hAnsiTheme="majorBidi" w:cstheme="majorBidi"/>
          <w:sz w:val="24"/>
          <w:szCs w:val="24"/>
        </w:rPr>
        <w:t xml:space="preserve">. </w:t>
      </w:r>
      <w:r w:rsidR="0004727C">
        <w:rPr>
          <w:rFonts w:asciiTheme="majorBidi" w:hAnsiTheme="majorBidi" w:cstheme="majorBidi"/>
          <w:sz w:val="24"/>
          <w:szCs w:val="24"/>
        </w:rPr>
        <w:t>UK currency will depreciate the most compare to other trading partners and the bottom is in 2016 which will fall by 11.87 percent.</w:t>
      </w:r>
      <w:r w:rsidR="007250BC">
        <w:rPr>
          <w:rFonts w:asciiTheme="majorBidi" w:hAnsiTheme="majorBidi" w:cstheme="majorBidi"/>
          <w:sz w:val="24"/>
          <w:szCs w:val="24"/>
        </w:rPr>
        <w:t xml:space="preserve"> </w:t>
      </w:r>
      <w:r w:rsidR="00DB53D1">
        <w:rPr>
          <w:rFonts w:asciiTheme="majorBidi" w:hAnsiTheme="majorBidi" w:cstheme="majorBidi"/>
          <w:sz w:val="24"/>
          <w:szCs w:val="24"/>
        </w:rPr>
        <w:t>The main reason is that most people will</w:t>
      </w:r>
      <w:r w:rsidR="00EB4232">
        <w:rPr>
          <w:rFonts w:asciiTheme="majorBidi" w:hAnsiTheme="majorBidi" w:cstheme="majorBidi"/>
          <w:sz w:val="24"/>
          <w:szCs w:val="24"/>
        </w:rPr>
        <w:t xml:space="preserve"> lose fate about UK economy and its currency</w:t>
      </w:r>
      <w:r w:rsidR="006748FF">
        <w:rPr>
          <w:rFonts w:asciiTheme="majorBidi" w:hAnsiTheme="majorBidi" w:cstheme="majorBidi"/>
          <w:sz w:val="24"/>
          <w:szCs w:val="24"/>
        </w:rPr>
        <w:t xml:space="preserve">, so they will run away from GDP denominated </w:t>
      </w:r>
      <w:r w:rsidR="00F434A8">
        <w:rPr>
          <w:rFonts w:asciiTheme="majorBidi" w:hAnsiTheme="majorBidi" w:cstheme="majorBidi"/>
          <w:sz w:val="24"/>
          <w:szCs w:val="24"/>
        </w:rPr>
        <w:t>securities</w:t>
      </w:r>
      <w:r w:rsidR="00EB4232">
        <w:rPr>
          <w:rFonts w:asciiTheme="majorBidi" w:hAnsiTheme="majorBidi" w:cstheme="majorBidi"/>
          <w:sz w:val="24"/>
          <w:szCs w:val="24"/>
        </w:rPr>
        <w:t xml:space="preserve">. </w:t>
      </w:r>
      <w:proofErr w:type="spellStart"/>
      <w:r w:rsidR="007250BC" w:rsidRPr="00162AE7">
        <w:rPr>
          <w:rFonts w:asciiTheme="majorBidi" w:hAnsiTheme="majorBidi" w:cstheme="majorBidi"/>
          <w:sz w:val="24"/>
          <w:szCs w:val="24"/>
        </w:rPr>
        <w:t>Plakandaras</w:t>
      </w:r>
      <w:proofErr w:type="spellEnd"/>
      <w:r w:rsidR="007250BC" w:rsidRPr="00162AE7">
        <w:rPr>
          <w:rFonts w:asciiTheme="majorBidi" w:hAnsiTheme="majorBidi" w:cstheme="majorBidi"/>
          <w:sz w:val="24"/>
          <w:szCs w:val="24"/>
        </w:rPr>
        <w:t xml:space="preserve">, et al (2016) </w:t>
      </w:r>
      <w:r w:rsidR="00DB53D1">
        <w:rPr>
          <w:rFonts w:asciiTheme="majorBidi" w:hAnsiTheme="majorBidi" w:cstheme="majorBidi"/>
          <w:sz w:val="24"/>
          <w:szCs w:val="24"/>
        </w:rPr>
        <w:t xml:space="preserve">has also </w:t>
      </w:r>
      <w:r w:rsidR="007250BC" w:rsidRPr="00162AE7">
        <w:rPr>
          <w:rFonts w:asciiTheme="majorBidi" w:hAnsiTheme="majorBidi" w:cstheme="majorBidi"/>
          <w:sz w:val="24"/>
          <w:szCs w:val="24"/>
        </w:rPr>
        <w:t xml:space="preserve">concluded that </w:t>
      </w:r>
      <w:r w:rsidR="00037D80">
        <w:rPr>
          <w:rFonts w:asciiTheme="majorBidi" w:hAnsiTheme="majorBidi" w:cstheme="majorBidi"/>
          <w:sz w:val="24"/>
          <w:szCs w:val="24"/>
        </w:rPr>
        <w:t xml:space="preserve">GBP </w:t>
      </w:r>
      <w:r w:rsidR="007250BC" w:rsidRPr="00162AE7">
        <w:rPr>
          <w:rFonts w:asciiTheme="majorBidi" w:hAnsiTheme="majorBidi" w:cstheme="majorBidi"/>
          <w:sz w:val="24"/>
          <w:szCs w:val="24"/>
        </w:rPr>
        <w:t xml:space="preserve">depreciation is based on the uncertainty caused by the Brexit (p. </w:t>
      </w:r>
      <w:r w:rsidR="007250BC" w:rsidRPr="00162AE7">
        <w:rPr>
          <w:rFonts w:asciiTheme="majorBidi" w:hAnsiTheme="majorBidi" w:cstheme="majorBidi"/>
          <w:sz w:val="24"/>
          <w:szCs w:val="24"/>
        </w:rPr>
        <w:lastRenderedPageBreak/>
        <w:t xml:space="preserve">14). </w:t>
      </w:r>
      <w:r w:rsidR="00EB4232">
        <w:rPr>
          <w:rFonts w:asciiTheme="majorBidi" w:hAnsiTheme="majorBidi" w:cstheme="majorBidi"/>
          <w:sz w:val="24"/>
          <w:szCs w:val="24"/>
        </w:rPr>
        <w:t xml:space="preserve">However, in the long run, UK’s real exchange rate will bottom out in 2016 and converge toward </w:t>
      </w:r>
      <w:r w:rsidR="00037D80">
        <w:rPr>
          <w:rFonts w:asciiTheme="majorBidi" w:hAnsiTheme="majorBidi" w:cstheme="majorBidi"/>
          <w:sz w:val="24"/>
          <w:szCs w:val="24"/>
        </w:rPr>
        <w:t xml:space="preserve">above </w:t>
      </w:r>
      <w:r w:rsidR="00EB4232">
        <w:rPr>
          <w:rFonts w:asciiTheme="majorBidi" w:hAnsiTheme="majorBidi" w:cstheme="majorBidi"/>
          <w:sz w:val="24"/>
          <w:szCs w:val="24"/>
        </w:rPr>
        <w:t>baseline</w:t>
      </w:r>
      <w:r w:rsidR="00037D80">
        <w:rPr>
          <w:rFonts w:asciiTheme="majorBidi" w:hAnsiTheme="majorBidi" w:cstheme="majorBidi"/>
          <w:sz w:val="24"/>
          <w:szCs w:val="24"/>
        </w:rPr>
        <w:t xml:space="preserve"> by 2038</w:t>
      </w:r>
      <w:r w:rsidR="00EB4232">
        <w:rPr>
          <w:rFonts w:asciiTheme="majorBidi" w:hAnsiTheme="majorBidi" w:cstheme="majorBidi"/>
          <w:sz w:val="24"/>
          <w:szCs w:val="24"/>
        </w:rPr>
        <w:t>.</w:t>
      </w:r>
      <w:r w:rsidR="009B2C75">
        <w:rPr>
          <w:rFonts w:asciiTheme="majorBidi" w:hAnsiTheme="majorBidi" w:cstheme="majorBidi"/>
          <w:sz w:val="24"/>
          <w:szCs w:val="24"/>
        </w:rPr>
        <w:t xml:space="preserve"> </w:t>
      </w:r>
      <w:r w:rsidR="00732DEF">
        <w:rPr>
          <w:rFonts w:asciiTheme="majorBidi" w:hAnsiTheme="majorBidi" w:cstheme="majorBidi"/>
          <w:sz w:val="24"/>
          <w:szCs w:val="24"/>
        </w:rPr>
        <w:t xml:space="preserve">While trade balances </w:t>
      </w:r>
      <w:r w:rsidR="005618DE">
        <w:rPr>
          <w:rFonts w:asciiTheme="majorBidi" w:hAnsiTheme="majorBidi" w:cstheme="majorBidi"/>
          <w:sz w:val="24"/>
          <w:szCs w:val="24"/>
        </w:rPr>
        <w:t>in other</w:t>
      </w:r>
      <w:r w:rsidR="00732DEF">
        <w:rPr>
          <w:rFonts w:asciiTheme="majorBidi" w:hAnsiTheme="majorBidi" w:cstheme="majorBidi"/>
          <w:sz w:val="24"/>
          <w:szCs w:val="24"/>
        </w:rPr>
        <w:t xml:space="preserve"> trading partners will retreat</w:t>
      </w:r>
      <w:r w:rsidR="00297B66">
        <w:rPr>
          <w:rFonts w:asciiTheme="majorBidi" w:hAnsiTheme="majorBidi" w:cstheme="majorBidi"/>
          <w:sz w:val="24"/>
          <w:szCs w:val="24"/>
        </w:rPr>
        <w:t xml:space="preserve"> all</w:t>
      </w:r>
      <w:r w:rsidR="00732DEF">
        <w:rPr>
          <w:rFonts w:asciiTheme="majorBidi" w:hAnsiTheme="majorBidi" w:cstheme="majorBidi"/>
          <w:sz w:val="24"/>
          <w:szCs w:val="24"/>
        </w:rPr>
        <w:t xml:space="preserve"> slightly, t</w:t>
      </w:r>
      <w:r w:rsidR="0009152B">
        <w:rPr>
          <w:rFonts w:asciiTheme="majorBidi" w:hAnsiTheme="majorBidi" w:cstheme="majorBidi"/>
          <w:sz w:val="24"/>
          <w:szCs w:val="24"/>
        </w:rPr>
        <w:t>rade balance</w:t>
      </w:r>
      <w:r w:rsidR="00732DEF">
        <w:rPr>
          <w:rFonts w:asciiTheme="majorBidi" w:hAnsiTheme="majorBidi" w:cstheme="majorBidi"/>
          <w:sz w:val="24"/>
          <w:szCs w:val="24"/>
        </w:rPr>
        <w:t>s</w:t>
      </w:r>
      <w:r w:rsidR="0009152B">
        <w:rPr>
          <w:rFonts w:asciiTheme="majorBidi" w:hAnsiTheme="majorBidi" w:cstheme="majorBidi"/>
          <w:sz w:val="24"/>
          <w:szCs w:val="24"/>
        </w:rPr>
        <w:t xml:space="preserve"> in UK and EUZ will jump 6.79 percent and 4.76 percent, respectively in 2017</w:t>
      </w:r>
      <w:r w:rsidR="00EB4232">
        <w:rPr>
          <w:rFonts w:asciiTheme="majorBidi" w:hAnsiTheme="majorBidi" w:cstheme="majorBidi"/>
          <w:sz w:val="24"/>
          <w:szCs w:val="24"/>
        </w:rPr>
        <w:t xml:space="preserve"> because of depreciations in </w:t>
      </w:r>
      <w:r w:rsidR="00037D80">
        <w:rPr>
          <w:rFonts w:asciiTheme="majorBidi" w:hAnsiTheme="majorBidi" w:cstheme="majorBidi"/>
          <w:sz w:val="24"/>
          <w:szCs w:val="24"/>
        </w:rPr>
        <w:t>GBP</w:t>
      </w:r>
      <w:r w:rsidR="00EB4232">
        <w:rPr>
          <w:rFonts w:asciiTheme="majorBidi" w:hAnsiTheme="majorBidi" w:cstheme="majorBidi"/>
          <w:sz w:val="24"/>
          <w:szCs w:val="24"/>
        </w:rPr>
        <w:t xml:space="preserve"> and Euro</w:t>
      </w:r>
      <w:r w:rsidR="00217447">
        <w:rPr>
          <w:rFonts w:asciiTheme="majorBidi" w:hAnsiTheme="majorBidi" w:cstheme="majorBidi"/>
          <w:sz w:val="24"/>
          <w:szCs w:val="24"/>
        </w:rPr>
        <w:t xml:space="preserve"> will boost the exports and lead to trade balance surplus</w:t>
      </w:r>
      <w:r w:rsidR="0009152B">
        <w:rPr>
          <w:rFonts w:asciiTheme="majorBidi" w:hAnsiTheme="majorBidi" w:cstheme="majorBidi"/>
          <w:sz w:val="24"/>
          <w:szCs w:val="24"/>
        </w:rPr>
        <w:t>.</w:t>
      </w:r>
      <w:r w:rsidR="00683E67">
        <w:rPr>
          <w:rFonts w:asciiTheme="majorBidi" w:hAnsiTheme="majorBidi" w:cstheme="majorBidi"/>
          <w:sz w:val="24"/>
          <w:szCs w:val="24"/>
        </w:rPr>
        <w:t xml:space="preserve"> However, trade balance surplus in UK also means that UK has to sell their goods at much lower price.</w:t>
      </w:r>
      <w:r w:rsidR="0009152B">
        <w:rPr>
          <w:rFonts w:asciiTheme="majorBidi" w:hAnsiTheme="majorBidi" w:cstheme="majorBidi"/>
          <w:sz w:val="24"/>
          <w:szCs w:val="24"/>
        </w:rPr>
        <w:t xml:space="preserve"> </w:t>
      </w:r>
      <w:r w:rsidR="00683E67">
        <w:rPr>
          <w:rFonts w:asciiTheme="majorBidi" w:hAnsiTheme="majorBidi" w:cstheme="majorBidi"/>
          <w:sz w:val="24"/>
          <w:szCs w:val="24"/>
        </w:rPr>
        <w:t xml:space="preserve">While EUZ </w:t>
      </w:r>
      <w:r w:rsidR="00FF5864">
        <w:rPr>
          <w:rFonts w:asciiTheme="majorBidi" w:hAnsiTheme="majorBidi" w:cstheme="majorBidi"/>
          <w:sz w:val="24"/>
          <w:szCs w:val="24"/>
        </w:rPr>
        <w:t>will have significant</w:t>
      </w:r>
      <w:r w:rsidR="00683E67">
        <w:rPr>
          <w:rFonts w:asciiTheme="majorBidi" w:hAnsiTheme="majorBidi" w:cstheme="majorBidi"/>
          <w:sz w:val="24"/>
          <w:szCs w:val="24"/>
        </w:rPr>
        <w:t xml:space="preserve"> deflation, UK’s growth in CPI will jump the most among other trading partners, followed by Germany because </w:t>
      </w:r>
      <w:r w:rsidR="00242043">
        <w:rPr>
          <w:rFonts w:asciiTheme="majorBidi" w:hAnsiTheme="majorBidi" w:cstheme="majorBidi"/>
          <w:sz w:val="24"/>
          <w:szCs w:val="24"/>
        </w:rPr>
        <w:t xml:space="preserve">of </w:t>
      </w:r>
      <w:r w:rsidR="00683E67">
        <w:rPr>
          <w:rFonts w:asciiTheme="majorBidi" w:hAnsiTheme="majorBidi" w:cstheme="majorBidi"/>
          <w:sz w:val="24"/>
          <w:szCs w:val="24"/>
        </w:rPr>
        <w:t>jump in import price</w:t>
      </w:r>
      <w:r w:rsidR="00FF3A50">
        <w:rPr>
          <w:rFonts w:asciiTheme="majorBidi" w:hAnsiTheme="majorBidi" w:cstheme="majorBidi"/>
          <w:sz w:val="24"/>
          <w:szCs w:val="24"/>
        </w:rPr>
        <w:t>s</w:t>
      </w:r>
      <w:r w:rsidR="00E617A4">
        <w:rPr>
          <w:rFonts w:asciiTheme="majorBidi" w:hAnsiTheme="majorBidi" w:cstheme="majorBidi"/>
          <w:sz w:val="24"/>
          <w:szCs w:val="24"/>
        </w:rPr>
        <w:t xml:space="preserve"> in 2016</w:t>
      </w:r>
      <w:r w:rsidR="00683E67">
        <w:rPr>
          <w:rFonts w:asciiTheme="majorBidi" w:hAnsiTheme="majorBidi" w:cstheme="majorBidi"/>
          <w:sz w:val="24"/>
          <w:szCs w:val="24"/>
        </w:rPr>
        <w:t>.</w:t>
      </w:r>
      <w:r w:rsidR="008565BA">
        <w:rPr>
          <w:rFonts w:asciiTheme="majorBidi" w:hAnsiTheme="majorBidi" w:cstheme="majorBidi"/>
          <w:sz w:val="24"/>
          <w:szCs w:val="24"/>
        </w:rPr>
        <w:t xml:space="preserve"> </w:t>
      </w:r>
      <w:r w:rsidR="00C7143B">
        <w:rPr>
          <w:rFonts w:asciiTheme="majorBidi" w:hAnsiTheme="majorBidi" w:cstheme="majorBidi"/>
          <w:sz w:val="24"/>
          <w:szCs w:val="24"/>
        </w:rPr>
        <w:t>The dispersion between UK and its major trading partners in import price growth will be huge. For example, by 2017, import prices in UK and Germany are expected to increase 6.8 percent and 1.9 percent, respectively, while others will all</w:t>
      </w:r>
      <w:r w:rsidR="007C2CAD">
        <w:rPr>
          <w:rFonts w:asciiTheme="majorBidi" w:hAnsiTheme="majorBidi" w:cstheme="majorBidi"/>
          <w:sz w:val="24"/>
          <w:szCs w:val="24"/>
        </w:rPr>
        <w:t xml:space="preserve"> have import prices</w:t>
      </w:r>
      <w:r w:rsidR="00C7143B">
        <w:rPr>
          <w:rFonts w:asciiTheme="majorBidi" w:hAnsiTheme="majorBidi" w:cstheme="majorBidi"/>
          <w:sz w:val="24"/>
          <w:szCs w:val="24"/>
        </w:rPr>
        <w:t xml:space="preserve"> decrease</w:t>
      </w:r>
      <w:r w:rsidR="007C2CAD">
        <w:rPr>
          <w:rFonts w:asciiTheme="majorBidi" w:hAnsiTheme="majorBidi" w:cstheme="majorBidi"/>
          <w:sz w:val="24"/>
          <w:szCs w:val="24"/>
        </w:rPr>
        <w:t>d</w:t>
      </w:r>
      <w:r w:rsidR="00C7143B">
        <w:rPr>
          <w:rFonts w:asciiTheme="majorBidi" w:hAnsiTheme="majorBidi" w:cstheme="majorBidi"/>
          <w:sz w:val="24"/>
          <w:szCs w:val="24"/>
        </w:rPr>
        <w:t xml:space="preserve">. </w:t>
      </w:r>
      <w:r w:rsidR="007C2CAD">
        <w:rPr>
          <w:rFonts w:asciiTheme="majorBidi" w:hAnsiTheme="majorBidi" w:cstheme="majorBidi"/>
          <w:sz w:val="24"/>
          <w:szCs w:val="24"/>
        </w:rPr>
        <w:t>Then a</w:t>
      </w:r>
      <w:r w:rsidR="008565BA">
        <w:rPr>
          <w:rFonts w:asciiTheme="majorBidi" w:hAnsiTheme="majorBidi" w:cstheme="majorBidi"/>
          <w:sz w:val="24"/>
          <w:szCs w:val="24"/>
        </w:rPr>
        <w:t xml:space="preserve">fter four years of </w:t>
      </w:r>
      <w:r w:rsidR="0094012D">
        <w:rPr>
          <w:rFonts w:asciiTheme="majorBidi" w:hAnsiTheme="majorBidi" w:cstheme="majorBidi"/>
          <w:sz w:val="24"/>
          <w:szCs w:val="24"/>
        </w:rPr>
        <w:t xml:space="preserve">consecutive </w:t>
      </w:r>
      <w:r w:rsidR="008565BA">
        <w:rPr>
          <w:rFonts w:asciiTheme="majorBidi" w:hAnsiTheme="majorBidi" w:cstheme="majorBidi"/>
          <w:sz w:val="24"/>
          <w:szCs w:val="24"/>
        </w:rPr>
        <w:t>inflat</w:t>
      </w:r>
      <w:r w:rsidR="0094012D">
        <w:rPr>
          <w:rFonts w:asciiTheme="majorBidi" w:hAnsiTheme="majorBidi" w:cstheme="majorBidi"/>
          <w:sz w:val="24"/>
          <w:szCs w:val="24"/>
        </w:rPr>
        <w:t xml:space="preserve">ion in UK, </w:t>
      </w:r>
      <w:r w:rsidR="00A41FF5">
        <w:rPr>
          <w:rFonts w:asciiTheme="majorBidi" w:hAnsiTheme="majorBidi" w:cstheme="majorBidi"/>
          <w:sz w:val="24"/>
          <w:szCs w:val="24"/>
        </w:rPr>
        <w:t>BOE</w:t>
      </w:r>
      <w:r w:rsidR="0094012D">
        <w:rPr>
          <w:rFonts w:asciiTheme="majorBidi" w:hAnsiTheme="majorBidi" w:cstheme="majorBidi"/>
          <w:sz w:val="24"/>
          <w:szCs w:val="24"/>
        </w:rPr>
        <w:t xml:space="preserve"> will then raise the policy rate to ease inflation.</w:t>
      </w:r>
      <w:r w:rsidR="00A41FF5">
        <w:rPr>
          <w:rFonts w:asciiTheme="majorBidi" w:hAnsiTheme="majorBidi" w:cstheme="majorBidi"/>
          <w:sz w:val="24"/>
          <w:szCs w:val="24"/>
        </w:rPr>
        <w:t xml:space="preserve"> </w:t>
      </w:r>
    </w:p>
    <w:p w14:paraId="5967002E" w14:textId="77777777" w:rsidR="00FC403D" w:rsidRDefault="00FC403D" w:rsidP="00A50258">
      <w:pPr>
        <w:spacing w:after="0" w:line="240" w:lineRule="auto"/>
        <w:jc w:val="both"/>
        <w:rPr>
          <w:rFonts w:asciiTheme="majorBidi" w:hAnsiTheme="majorBidi" w:cstheme="majorBidi"/>
          <w:sz w:val="24"/>
          <w:szCs w:val="24"/>
        </w:rPr>
      </w:pPr>
    </w:p>
    <w:p w14:paraId="5F7EBA94" w14:textId="77777777" w:rsidR="0004727C" w:rsidRPr="0004727C" w:rsidRDefault="0030630F" w:rsidP="0045514F">
      <w:pPr>
        <w:spacing w:after="0" w:line="360" w:lineRule="auto"/>
        <w:jc w:val="both"/>
        <w:rPr>
          <w:rFonts w:asciiTheme="majorBidi" w:hAnsiTheme="majorBidi" w:cstheme="majorBidi"/>
          <w:sz w:val="24"/>
          <w:szCs w:val="24"/>
        </w:rPr>
      </w:pPr>
      <w:r w:rsidRPr="001103FE">
        <w:rPr>
          <w:rFonts w:asciiTheme="majorBidi" w:hAnsiTheme="majorBidi" w:cstheme="majorBidi" w:hint="eastAsia"/>
          <w:sz w:val="24"/>
          <w:szCs w:val="24"/>
        </w:rPr>
        <w:t xml:space="preserve">Hassan (2013) </w:t>
      </w:r>
      <w:r>
        <w:rPr>
          <w:rFonts w:asciiTheme="majorBidi" w:hAnsiTheme="majorBidi" w:cstheme="majorBidi"/>
          <w:sz w:val="24"/>
          <w:szCs w:val="24"/>
        </w:rPr>
        <w:t>concludes</w:t>
      </w:r>
      <w:r w:rsidRPr="001103FE">
        <w:rPr>
          <w:rFonts w:asciiTheme="majorBidi" w:hAnsiTheme="majorBidi" w:cstheme="majorBidi" w:hint="eastAsia"/>
          <w:sz w:val="24"/>
          <w:szCs w:val="24"/>
        </w:rPr>
        <w:t xml:space="preserve"> that expansion of currency beyond borders will lower real and </w:t>
      </w:r>
      <w:r w:rsidRPr="001103FE">
        <w:rPr>
          <w:rFonts w:asciiTheme="majorBidi" w:hAnsiTheme="majorBidi" w:cstheme="majorBidi"/>
          <w:sz w:val="24"/>
          <w:szCs w:val="24"/>
        </w:rPr>
        <w:t>nominal</w:t>
      </w:r>
      <w:r w:rsidRPr="001103FE">
        <w:rPr>
          <w:rFonts w:asciiTheme="majorBidi" w:hAnsiTheme="majorBidi" w:cstheme="majorBidi" w:hint="eastAsia"/>
          <w:sz w:val="24"/>
          <w:szCs w:val="24"/>
        </w:rPr>
        <w:t xml:space="preserve"> interest rates</w:t>
      </w:r>
      <w:r>
        <w:rPr>
          <w:rFonts w:asciiTheme="majorBidi" w:hAnsiTheme="majorBidi" w:cstheme="majorBidi"/>
          <w:sz w:val="24"/>
          <w:szCs w:val="24"/>
        </w:rPr>
        <w:t xml:space="preserve"> because</w:t>
      </w:r>
      <w:r w:rsidRPr="001103FE">
        <w:rPr>
          <w:rFonts w:asciiTheme="majorBidi" w:hAnsiTheme="majorBidi" w:cstheme="majorBidi" w:hint="eastAsia"/>
          <w:sz w:val="24"/>
          <w:szCs w:val="24"/>
        </w:rPr>
        <w:t xml:space="preserve"> </w:t>
      </w:r>
      <w:r w:rsidRPr="003B208F">
        <w:rPr>
          <w:rFonts w:asciiTheme="majorBidi" w:hAnsiTheme="majorBidi" w:cstheme="majorBidi"/>
          <w:sz w:val="24"/>
          <w:szCs w:val="24"/>
        </w:rPr>
        <w:t>bonds issued in the currencies of economies that account for a larger share of world wealth are a better hedge against consumption risk.</w:t>
      </w:r>
      <w:r w:rsidRPr="001103FE">
        <w:rPr>
          <w:rFonts w:asciiTheme="majorBidi" w:hAnsiTheme="majorBidi" w:cstheme="majorBidi" w:hint="eastAsia"/>
          <w:sz w:val="24"/>
          <w:szCs w:val="24"/>
        </w:rPr>
        <w:t xml:space="preserve"> </w:t>
      </w:r>
      <w:r>
        <w:rPr>
          <w:rFonts w:asciiTheme="majorBidi" w:hAnsiTheme="majorBidi" w:cstheme="majorBidi" w:hint="eastAsia"/>
          <w:sz w:val="24"/>
          <w:szCs w:val="24"/>
        </w:rPr>
        <w:t xml:space="preserve">(p.2307). </w:t>
      </w:r>
      <w:r>
        <w:rPr>
          <w:rFonts w:asciiTheme="majorBidi" w:hAnsiTheme="majorBidi" w:cstheme="majorBidi"/>
          <w:sz w:val="24"/>
          <w:szCs w:val="24"/>
        </w:rPr>
        <w:t xml:space="preserve">Therefore, </w:t>
      </w:r>
      <w:r w:rsidR="00F76312">
        <w:rPr>
          <w:rFonts w:asciiTheme="majorBidi" w:hAnsiTheme="majorBidi" w:cstheme="majorBidi"/>
          <w:sz w:val="24"/>
          <w:szCs w:val="24"/>
        </w:rPr>
        <w:t>from opposite point of view</w:t>
      </w:r>
      <w:r w:rsidRPr="001103FE">
        <w:rPr>
          <w:rFonts w:asciiTheme="majorBidi" w:hAnsiTheme="majorBidi" w:cstheme="majorBidi" w:hint="eastAsia"/>
          <w:sz w:val="24"/>
          <w:szCs w:val="24"/>
        </w:rPr>
        <w:t>, it is highly possible that UK will experience rate hike after Brexit.</w:t>
      </w:r>
      <w:r>
        <w:rPr>
          <w:rFonts w:asciiTheme="majorBidi" w:hAnsiTheme="majorBidi" w:cstheme="majorBidi"/>
          <w:sz w:val="24"/>
          <w:szCs w:val="24"/>
        </w:rPr>
        <w:t xml:space="preserve"> </w:t>
      </w:r>
      <w:r w:rsidR="006A1415">
        <w:rPr>
          <w:rFonts w:asciiTheme="majorBidi" w:hAnsiTheme="majorBidi" w:cstheme="majorBidi"/>
          <w:sz w:val="24"/>
          <w:szCs w:val="24"/>
        </w:rPr>
        <w:t xml:space="preserve">UK’s 10-year real interest rate </w:t>
      </w:r>
      <w:r w:rsidR="0045514F">
        <w:rPr>
          <w:rFonts w:asciiTheme="majorBidi" w:hAnsiTheme="majorBidi" w:cstheme="majorBidi"/>
          <w:sz w:val="24"/>
          <w:szCs w:val="24"/>
        </w:rPr>
        <w:t xml:space="preserve">hike </w:t>
      </w:r>
      <w:r w:rsidR="006A1415">
        <w:rPr>
          <w:rFonts w:asciiTheme="majorBidi" w:hAnsiTheme="majorBidi" w:cstheme="majorBidi"/>
          <w:sz w:val="24"/>
          <w:szCs w:val="24"/>
        </w:rPr>
        <w:t xml:space="preserve">will be among the </w:t>
      </w:r>
      <w:r w:rsidR="0045514F">
        <w:rPr>
          <w:rFonts w:asciiTheme="majorBidi" w:hAnsiTheme="majorBidi" w:cstheme="majorBidi"/>
          <w:sz w:val="24"/>
          <w:szCs w:val="24"/>
        </w:rPr>
        <w:t xml:space="preserve">largest </w:t>
      </w:r>
      <w:r w:rsidR="006A1415">
        <w:rPr>
          <w:rFonts w:asciiTheme="majorBidi" w:hAnsiTheme="majorBidi" w:cstheme="majorBidi"/>
          <w:sz w:val="24"/>
          <w:szCs w:val="24"/>
        </w:rPr>
        <w:t xml:space="preserve">permanently from 2016 to 2040 since UK’s treasury bond is no longer attractive to major institutional investors who need to park capital in a </w:t>
      </w:r>
      <w:r w:rsidR="009B2C75">
        <w:rPr>
          <w:rFonts w:asciiTheme="majorBidi" w:hAnsiTheme="majorBidi" w:cstheme="majorBidi"/>
          <w:sz w:val="24"/>
          <w:szCs w:val="24"/>
        </w:rPr>
        <w:t>safe haven</w:t>
      </w:r>
      <w:r w:rsidR="006A1415">
        <w:rPr>
          <w:rFonts w:asciiTheme="majorBidi" w:hAnsiTheme="majorBidi" w:cstheme="majorBidi"/>
          <w:sz w:val="24"/>
          <w:szCs w:val="24"/>
        </w:rPr>
        <w:t xml:space="preserve"> like </w:t>
      </w:r>
      <w:r w:rsidR="009B2C75">
        <w:rPr>
          <w:rFonts w:asciiTheme="majorBidi" w:hAnsiTheme="majorBidi" w:cstheme="majorBidi"/>
          <w:sz w:val="24"/>
          <w:szCs w:val="24"/>
        </w:rPr>
        <w:t xml:space="preserve">the </w:t>
      </w:r>
      <w:r w:rsidR="006A1415">
        <w:rPr>
          <w:rFonts w:asciiTheme="majorBidi" w:hAnsiTheme="majorBidi" w:cstheme="majorBidi"/>
          <w:sz w:val="24"/>
          <w:szCs w:val="24"/>
        </w:rPr>
        <w:t>US treasury bond.</w:t>
      </w:r>
      <w:r w:rsidR="009B2C75">
        <w:rPr>
          <w:rFonts w:asciiTheme="majorBidi" w:hAnsiTheme="majorBidi" w:cstheme="majorBidi"/>
          <w:sz w:val="24"/>
          <w:szCs w:val="24"/>
        </w:rPr>
        <w:t xml:space="preserve"> </w:t>
      </w:r>
      <w:r w:rsidR="00727D6F">
        <w:rPr>
          <w:rFonts w:asciiTheme="majorBidi" w:hAnsiTheme="majorBidi" w:cstheme="majorBidi"/>
          <w:sz w:val="24"/>
          <w:szCs w:val="24"/>
        </w:rPr>
        <w:t>P</w:t>
      </w:r>
      <w:r w:rsidR="00FF2ED0">
        <w:rPr>
          <w:rFonts w:asciiTheme="majorBidi" w:hAnsiTheme="majorBidi" w:cstheme="majorBidi"/>
          <w:sz w:val="24"/>
          <w:szCs w:val="24"/>
        </w:rPr>
        <w:t xml:space="preserve">olicy interest rate in </w:t>
      </w:r>
      <w:r w:rsidR="0004727C">
        <w:rPr>
          <w:rFonts w:asciiTheme="majorBidi" w:hAnsiTheme="majorBidi" w:cstheme="majorBidi"/>
          <w:sz w:val="24"/>
          <w:szCs w:val="24"/>
        </w:rPr>
        <w:t xml:space="preserve">EUZ and UK will </w:t>
      </w:r>
      <w:r w:rsidR="00FF2ED0">
        <w:rPr>
          <w:rFonts w:asciiTheme="majorBidi" w:hAnsiTheme="majorBidi" w:cstheme="majorBidi"/>
          <w:sz w:val="24"/>
          <w:szCs w:val="24"/>
        </w:rPr>
        <w:t xml:space="preserve">rise by </w:t>
      </w:r>
      <w:r w:rsidR="006620F5">
        <w:rPr>
          <w:rFonts w:asciiTheme="majorBidi" w:hAnsiTheme="majorBidi" w:cstheme="majorBidi"/>
          <w:sz w:val="24"/>
          <w:szCs w:val="24"/>
        </w:rPr>
        <w:t>71</w:t>
      </w:r>
      <w:r w:rsidR="00FF2ED0">
        <w:rPr>
          <w:rFonts w:asciiTheme="majorBidi" w:hAnsiTheme="majorBidi" w:cstheme="majorBidi"/>
          <w:sz w:val="24"/>
          <w:szCs w:val="24"/>
        </w:rPr>
        <w:t xml:space="preserve"> and </w:t>
      </w:r>
      <w:r w:rsidR="006620F5">
        <w:rPr>
          <w:rFonts w:asciiTheme="majorBidi" w:hAnsiTheme="majorBidi" w:cstheme="majorBidi"/>
          <w:sz w:val="24"/>
          <w:szCs w:val="24"/>
        </w:rPr>
        <w:t>66 basis points</w:t>
      </w:r>
      <w:r w:rsidR="00FF2ED0">
        <w:rPr>
          <w:rFonts w:asciiTheme="majorBidi" w:hAnsiTheme="majorBidi" w:cstheme="majorBidi"/>
          <w:sz w:val="24"/>
          <w:szCs w:val="24"/>
        </w:rPr>
        <w:t>, respectively</w:t>
      </w:r>
      <w:r w:rsidR="009F0EAC">
        <w:rPr>
          <w:rFonts w:asciiTheme="majorBidi" w:hAnsiTheme="majorBidi" w:cstheme="majorBidi"/>
          <w:sz w:val="24"/>
          <w:szCs w:val="24"/>
        </w:rPr>
        <w:t>, in 2017</w:t>
      </w:r>
      <w:r w:rsidR="000D78FB">
        <w:rPr>
          <w:rFonts w:asciiTheme="majorBidi" w:hAnsiTheme="majorBidi" w:cstheme="majorBidi"/>
          <w:sz w:val="24"/>
          <w:szCs w:val="24"/>
        </w:rPr>
        <w:t xml:space="preserve"> after both European Central Bank and Bank of England implement contractionary monetary policies</w:t>
      </w:r>
      <w:r w:rsidR="00727D6F">
        <w:rPr>
          <w:rFonts w:asciiTheme="majorBidi" w:hAnsiTheme="majorBidi" w:cstheme="majorBidi"/>
          <w:sz w:val="24"/>
          <w:szCs w:val="24"/>
        </w:rPr>
        <w:t xml:space="preserve"> to combat inflation</w:t>
      </w:r>
      <w:r w:rsidR="00FF2ED0">
        <w:rPr>
          <w:rFonts w:asciiTheme="majorBidi" w:hAnsiTheme="majorBidi" w:cstheme="majorBidi"/>
          <w:sz w:val="24"/>
          <w:szCs w:val="24"/>
        </w:rPr>
        <w:t xml:space="preserve">. </w:t>
      </w:r>
    </w:p>
    <w:p w14:paraId="1BC89FC0" w14:textId="77777777" w:rsidR="00A70D48" w:rsidRPr="00A70D48" w:rsidRDefault="00A70D48" w:rsidP="004778B9">
      <w:pPr>
        <w:spacing w:after="0" w:line="240" w:lineRule="auto"/>
        <w:jc w:val="both"/>
        <w:rPr>
          <w:rFonts w:asciiTheme="majorBidi" w:hAnsiTheme="majorBidi" w:cstheme="majorBidi"/>
          <w:b/>
          <w:bCs/>
          <w:sz w:val="24"/>
          <w:szCs w:val="24"/>
        </w:rPr>
      </w:pPr>
    </w:p>
    <w:p w14:paraId="7AA5565F" w14:textId="77777777" w:rsidR="005E2D76" w:rsidRPr="005E2D76" w:rsidRDefault="007D2CB2" w:rsidP="005E2D76">
      <w:pPr>
        <w:jc w:val="both"/>
        <w:rPr>
          <w:rFonts w:asciiTheme="majorBidi" w:eastAsia="新細明體" w:hAnsiTheme="majorBidi" w:cstheme="majorBidi"/>
          <w:b/>
          <w:bCs/>
          <w:color w:val="FF0000"/>
          <w:sz w:val="24"/>
          <w:szCs w:val="24"/>
          <w:lang w:eastAsia="zh-TW"/>
        </w:rPr>
      </w:pPr>
      <w:r>
        <w:rPr>
          <w:rFonts w:asciiTheme="majorBidi" w:hAnsiTheme="majorBidi" w:cstheme="majorBidi"/>
          <w:b/>
          <w:bCs/>
          <w:sz w:val="24"/>
          <w:szCs w:val="24"/>
        </w:rPr>
        <w:t xml:space="preserve">VI. </w:t>
      </w:r>
      <w:r w:rsidR="003550C0" w:rsidRPr="003550C0">
        <w:rPr>
          <w:rFonts w:asciiTheme="majorBidi" w:hAnsiTheme="majorBidi" w:cstheme="majorBidi"/>
          <w:b/>
          <w:bCs/>
          <w:sz w:val="24"/>
          <w:szCs w:val="24"/>
        </w:rPr>
        <w:t>RESULTS OF SCENARIO II</w:t>
      </w:r>
      <w:r w:rsidR="00105611">
        <w:rPr>
          <w:rFonts w:asciiTheme="majorBidi" w:eastAsia="新細明體" w:hAnsiTheme="majorBidi" w:cstheme="majorBidi" w:hint="eastAsia"/>
          <w:b/>
          <w:bCs/>
          <w:color w:val="FF0000"/>
          <w:sz w:val="24"/>
          <w:szCs w:val="24"/>
          <w:lang w:eastAsia="zh-TW"/>
        </w:rPr>
        <w:t xml:space="preserve"> </w:t>
      </w:r>
    </w:p>
    <w:p w14:paraId="33EF819C" w14:textId="77777777" w:rsidR="00FC1DE1" w:rsidRDefault="00C23C6C" w:rsidP="009C7CF1">
      <w:pPr>
        <w:spacing w:line="360" w:lineRule="auto"/>
        <w:jc w:val="both"/>
        <w:rPr>
          <w:rFonts w:asciiTheme="majorBidi" w:hAnsiTheme="majorBidi" w:cstheme="majorBidi"/>
          <w:sz w:val="24"/>
          <w:szCs w:val="24"/>
        </w:rPr>
      </w:pPr>
      <w:r>
        <w:rPr>
          <w:rFonts w:asciiTheme="majorBidi" w:hAnsiTheme="majorBidi" w:cstheme="majorBidi"/>
          <w:sz w:val="24"/>
          <w:szCs w:val="24"/>
        </w:rPr>
        <w:t>Following the unexpected and exogenous Brexit shocks of scenario I</w:t>
      </w:r>
      <w:r w:rsidR="00BE39EA">
        <w:rPr>
          <w:rFonts w:asciiTheme="majorBidi" w:hAnsiTheme="majorBidi" w:cstheme="majorBidi"/>
          <w:sz w:val="24"/>
          <w:szCs w:val="24"/>
        </w:rPr>
        <w:t>I</w:t>
      </w:r>
      <w:r>
        <w:rPr>
          <w:rFonts w:asciiTheme="majorBidi" w:hAnsiTheme="majorBidi" w:cstheme="majorBidi"/>
          <w:sz w:val="24"/>
          <w:szCs w:val="24"/>
        </w:rPr>
        <w:t xml:space="preserve">, UK’s </w:t>
      </w:r>
      <w:r w:rsidR="00E16466">
        <w:rPr>
          <w:rFonts w:asciiTheme="majorBidi" w:hAnsiTheme="majorBidi" w:cstheme="majorBidi"/>
          <w:sz w:val="24"/>
          <w:szCs w:val="24"/>
        </w:rPr>
        <w:t xml:space="preserve">real </w:t>
      </w:r>
      <w:r>
        <w:rPr>
          <w:rFonts w:asciiTheme="majorBidi" w:hAnsiTheme="majorBidi" w:cstheme="majorBidi"/>
          <w:sz w:val="24"/>
          <w:szCs w:val="24"/>
        </w:rPr>
        <w:t xml:space="preserve">GDP will fall by more than three percent </w:t>
      </w:r>
      <w:r w:rsidR="00B93777">
        <w:rPr>
          <w:rFonts w:asciiTheme="majorBidi" w:hAnsiTheme="majorBidi" w:cstheme="majorBidi"/>
          <w:sz w:val="24"/>
          <w:szCs w:val="24"/>
        </w:rPr>
        <w:t>immediately</w:t>
      </w:r>
      <w:r>
        <w:rPr>
          <w:rFonts w:asciiTheme="majorBidi" w:hAnsiTheme="majorBidi" w:cstheme="majorBidi"/>
          <w:sz w:val="24"/>
          <w:szCs w:val="24"/>
        </w:rPr>
        <w:t xml:space="preserve"> </w:t>
      </w:r>
      <w:r w:rsidR="000D3AA3">
        <w:rPr>
          <w:rFonts w:asciiTheme="majorBidi" w:hAnsiTheme="majorBidi" w:cstheme="majorBidi"/>
          <w:sz w:val="24"/>
          <w:szCs w:val="24"/>
        </w:rPr>
        <w:t>but</w:t>
      </w:r>
      <w:r>
        <w:rPr>
          <w:rFonts w:asciiTheme="majorBidi" w:hAnsiTheme="majorBidi" w:cstheme="majorBidi"/>
          <w:sz w:val="24"/>
          <w:szCs w:val="24"/>
        </w:rPr>
        <w:t xml:space="preserve"> then</w:t>
      </w:r>
      <w:r w:rsidR="00A67363">
        <w:rPr>
          <w:rFonts w:asciiTheme="majorBidi" w:hAnsiTheme="majorBidi" w:cstheme="majorBidi"/>
          <w:sz w:val="24"/>
          <w:szCs w:val="24"/>
        </w:rPr>
        <w:t xml:space="preserve"> gradually</w:t>
      </w:r>
      <w:r>
        <w:rPr>
          <w:rFonts w:asciiTheme="majorBidi" w:hAnsiTheme="majorBidi" w:cstheme="majorBidi"/>
          <w:sz w:val="24"/>
          <w:szCs w:val="24"/>
        </w:rPr>
        <w:t xml:space="preserve"> reverse to above baseline by 2023. Germany</w:t>
      </w:r>
      <w:r w:rsidR="00DC0204">
        <w:rPr>
          <w:rFonts w:asciiTheme="majorBidi" w:hAnsiTheme="majorBidi" w:cstheme="majorBidi"/>
          <w:sz w:val="24"/>
          <w:szCs w:val="24"/>
        </w:rPr>
        <w:t xml:space="preserve"> will </w:t>
      </w:r>
      <w:r w:rsidR="009C7CF1">
        <w:rPr>
          <w:rFonts w:asciiTheme="majorBidi" w:hAnsiTheme="majorBidi" w:cstheme="majorBidi"/>
          <w:sz w:val="24"/>
          <w:szCs w:val="24"/>
        </w:rPr>
        <w:t>be the leader</w:t>
      </w:r>
      <w:r w:rsidR="00A52DBD">
        <w:rPr>
          <w:rFonts w:asciiTheme="majorBidi" w:hAnsiTheme="majorBidi" w:cstheme="majorBidi"/>
          <w:sz w:val="24"/>
          <w:szCs w:val="24"/>
        </w:rPr>
        <w:t xml:space="preserve"> until 2025; a</w:t>
      </w:r>
      <w:r w:rsidR="00DC0204">
        <w:rPr>
          <w:rFonts w:asciiTheme="majorBidi" w:hAnsiTheme="majorBidi" w:cstheme="majorBidi"/>
          <w:sz w:val="24"/>
          <w:szCs w:val="24"/>
        </w:rPr>
        <w:t>fter that, UK will turn out to be the leader</w:t>
      </w:r>
      <w:r>
        <w:rPr>
          <w:rFonts w:asciiTheme="majorBidi" w:hAnsiTheme="majorBidi" w:cstheme="majorBidi"/>
          <w:sz w:val="24"/>
          <w:szCs w:val="24"/>
        </w:rPr>
        <w:t>.</w:t>
      </w:r>
      <w:r w:rsidR="005940A1">
        <w:rPr>
          <w:rFonts w:asciiTheme="majorBidi" w:hAnsiTheme="majorBidi" w:cstheme="majorBidi"/>
          <w:sz w:val="24"/>
          <w:szCs w:val="24"/>
        </w:rPr>
        <w:t xml:space="preserve"> </w:t>
      </w:r>
      <w:r w:rsidR="00375B69">
        <w:rPr>
          <w:rFonts w:asciiTheme="majorBidi" w:hAnsiTheme="majorBidi" w:cstheme="majorBidi"/>
          <w:sz w:val="24"/>
          <w:szCs w:val="24"/>
        </w:rPr>
        <w:t xml:space="preserve">By end of 2016, </w:t>
      </w:r>
      <w:r w:rsidR="00375B69" w:rsidRPr="00375B69">
        <w:rPr>
          <w:rFonts w:asciiTheme="majorBidi" w:hAnsiTheme="majorBidi" w:cstheme="majorBidi"/>
          <w:color w:val="0D0D0D" w:themeColor="text1" w:themeTint="F2"/>
          <w:sz w:val="24"/>
          <w:szCs w:val="24"/>
        </w:rPr>
        <w:t>b</w:t>
      </w:r>
      <w:r w:rsidR="0004134B" w:rsidRPr="00375B69">
        <w:rPr>
          <w:rFonts w:asciiTheme="majorBidi" w:hAnsiTheme="majorBidi" w:cstheme="majorBidi"/>
          <w:color w:val="0D0D0D" w:themeColor="text1" w:themeTint="F2"/>
          <w:sz w:val="24"/>
          <w:szCs w:val="24"/>
        </w:rPr>
        <w:t>oth UK and EUZ will</w:t>
      </w:r>
      <w:r w:rsidR="00C54769" w:rsidRPr="00375B69">
        <w:rPr>
          <w:rFonts w:asciiTheme="majorBidi" w:hAnsiTheme="majorBidi" w:cstheme="majorBidi"/>
          <w:color w:val="0D0D0D" w:themeColor="text1" w:themeTint="F2"/>
          <w:sz w:val="24"/>
          <w:szCs w:val="24"/>
        </w:rPr>
        <w:t xml:space="preserve"> lead the slumps in consumption which drops </w:t>
      </w:r>
      <w:r w:rsidR="0004134B" w:rsidRPr="00375B69">
        <w:rPr>
          <w:rFonts w:asciiTheme="majorBidi" w:hAnsiTheme="majorBidi" w:cstheme="majorBidi"/>
          <w:color w:val="0D0D0D" w:themeColor="text1" w:themeTint="F2"/>
          <w:sz w:val="24"/>
          <w:szCs w:val="24"/>
        </w:rPr>
        <w:t xml:space="preserve">by </w:t>
      </w:r>
      <w:r w:rsidR="00375B69" w:rsidRPr="00375B69">
        <w:rPr>
          <w:rFonts w:asciiTheme="majorBidi" w:hAnsiTheme="majorBidi" w:cstheme="majorBidi"/>
          <w:color w:val="0D0D0D" w:themeColor="text1" w:themeTint="F2"/>
          <w:sz w:val="24"/>
          <w:szCs w:val="24"/>
        </w:rPr>
        <w:t>6.45</w:t>
      </w:r>
      <w:r w:rsidR="0004134B" w:rsidRPr="00375B69">
        <w:rPr>
          <w:rFonts w:asciiTheme="majorBidi" w:hAnsiTheme="majorBidi" w:cstheme="majorBidi"/>
          <w:color w:val="0D0D0D" w:themeColor="text1" w:themeTint="F2"/>
          <w:sz w:val="24"/>
          <w:szCs w:val="24"/>
        </w:rPr>
        <w:t xml:space="preserve"> percent and </w:t>
      </w:r>
      <w:r w:rsidR="00375B69" w:rsidRPr="00375B69">
        <w:rPr>
          <w:rFonts w:asciiTheme="majorBidi" w:hAnsiTheme="majorBidi" w:cstheme="majorBidi"/>
          <w:color w:val="0D0D0D" w:themeColor="text1" w:themeTint="F2"/>
          <w:sz w:val="24"/>
          <w:szCs w:val="24"/>
        </w:rPr>
        <w:t>4</w:t>
      </w:r>
      <w:r w:rsidR="0004134B" w:rsidRPr="00375B69">
        <w:rPr>
          <w:rFonts w:asciiTheme="majorBidi" w:hAnsiTheme="majorBidi" w:cstheme="majorBidi"/>
          <w:color w:val="0D0D0D" w:themeColor="text1" w:themeTint="F2"/>
          <w:sz w:val="24"/>
          <w:szCs w:val="24"/>
        </w:rPr>
        <w:t>.8</w:t>
      </w:r>
      <w:r w:rsidR="00375B69" w:rsidRPr="00375B69">
        <w:rPr>
          <w:rFonts w:asciiTheme="majorBidi" w:hAnsiTheme="majorBidi" w:cstheme="majorBidi"/>
          <w:color w:val="0D0D0D" w:themeColor="text1" w:themeTint="F2"/>
          <w:sz w:val="24"/>
          <w:szCs w:val="24"/>
        </w:rPr>
        <w:t>7</w:t>
      </w:r>
      <w:r w:rsidR="0004134B" w:rsidRPr="00375B69">
        <w:rPr>
          <w:rFonts w:asciiTheme="majorBidi" w:hAnsiTheme="majorBidi" w:cstheme="majorBidi"/>
          <w:color w:val="0D0D0D" w:themeColor="text1" w:themeTint="F2"/>
          <w:sz w:val="24"/>
          <w:szCs w:val="24"/>
        </w:rPr>
        <w:t xml:space="preserve"> percent, respectively. On the </w:t>
      </w:r>
      <w:r w:rsidR="00CF5ECC" w:rsidRPr="00375B69">
        <w:rPr>
          <w:rFonts w:asciiTheme="majorBidi" w:hAnsiTheme="majorBidi" w:cstheme="majorBidi"/>
          <w:color w:val="0D0D0D" w:themeColor="text1" w:themeTint="F2"/>
          <w:sz w:val="24"/>
          <w:szCs w:val="24"/>
        </w:rPr>
        <w:t>contrary</w:t>
      </w:r>
      <w:r w:rsidR="00375B69" w:rsidRPr="00375B69">
        <w:rPr>
          <w:rFonts w:asciiTheme="majorBidi" w:hAnsiTheme="majorBidi" w:cstheme="majorBidi"/>
          <w:color w:val="0D0D0D" w:themeColor="text1" w:themeTint="F2"/>
          <w:sz w:val="24"/>
          <w:szCs w:val="24"/>
        </w:rPr>
        <w:t>, Germany and Canada</w:t>
      </w:r>
      <w:r w:rsidR="0004134B" w:rsidRPr="00375B69">
        <w:rPr>
          <w:rFonts w:asciiTheme="majorBidi" w:hAnsiTheme="majorBidi" w:cstheme="majorBidi"/>
          <w:color w:val="0D0D0D" w:themeColor="text1" w:themeTint="F2"/>
          <w:sz w:val="24"/>
          <w:szCs w:val="24"/>
        </w:rPr>
        <w:t xml:space="preserve"> will take the lead in consumption growth.</w:t>
      </w:r>
      <w:r w:rsidR="00503BA1" w:rsidRPr="00B81163">
        <w:rPr>
          <w:rFonts w:asciiTheme="majorBidi" w:hAnsiTheme="majorBidi" w:cstheme="majorBidi"/>
          <w:color w:val="FF0000"/>
          <w:sz w:val="24"/>
          <w:szCs w:val="24"/>
        </w:rPr>
        <w:t xml:space="preserve"> </w:t>
      </w:r>
      <w:r w:rsidR="00D43807">
        <w:rPr>
          <w:rFonts w:asciiTheme="majorBidi" w:hAnsiTheme="majorBidi" w:cstheme="majorBidi"/>
          <w:sz w:val="24"/>
          <w:szCs w:val="24"/>
        </w:rPr>
        <w:t xml:space="preserve">In </w:t>
      </w:r>
      <w:r w:rsidR="00375B69">
        <w:rPr>
          <w:rFonts w:asciiTheme="majorBidi" w:hAnsiTheme="majorBidi" w:cstheme="majorBidi"/>
          <w:sz w:val="24"/>
          <w:szCs w:val="24"/>
        </w:rPr>
        <w:t>2017</w:t>
      </w:r>
      <w:r w:rsidR="00D816B7" w:rsidRPr="00D816B7">
        <w:rPr>
          <w:rFonts w:asciiTheme="majorBidi" w:hAnsiTheme="majorBidi" w:cstheme="majorBidi"/>
          <w:color w:val="0D0D0D" w:themeColor="text1" w:themeTint="F2"/>
          <w:sz w:val="24"/>
          <w:szCs w:val="24"/>
        </w:rPr>
        <w:t>,</w:t>
      </w:r>
      <w:r w:rsidR="00375B69">
        <w:rPr>
          <w:rFonts w:asciiTheme="majorBidi" w:hAnsiTheme="majorBidi" w:cstheme="majorBidi"/>
          <w:color w:val="FF0000"/>
          <w:sz w:val="24"/>
          <w:szCs w:val="24"/>
        </w:rPr>
        <w:t xml:space="preserve"> </w:t>
      </w:r>
      <w:r w:rsidR="00D816B7">
        <w:rPr>
          <w:rFonts w:asciiTheme="majorBidi" w:hAnsiTheme="majorBidi" w:cstheme="majorBidi"/>
          <w:color w:val="0D0D0D" w:themeColor="text1" w:themeTint="F2"/>
          <w:sz w:val="24"/>
          <w:szCs w:val="24"/>
        </w:rPr>
        <w:t>t</w:t>
      </w:r>
      <w:r w:rsidR="00375B69" w:rsidRPr="00375B69">
        <w:rPr>
          <w:rFonts w:asciiTheme="majorBidi" w:hAnsiTheme="majorBidi" w:cstheme="majorBidi"/>
          <w:color w:val="0D0D0D" w:themeColor="text1" w:themeTint="F2"/>
          <w:sz w:val="24"/>
          <w:szCs w:val="24"/>
        </w:rPr>
        <w:t>he total capital goods demanded of UK and EUZ will slump substantially by 39.64 percent and 36.07 percent, respectively</w:t>
      </w:r>
      <w:r w:rsidR="00581F26" w:rsidRPr="00375B69">
        <w:rPr>
          <w:rFonts w:asciiTheme="majorBidi" w:hAnsiTheme="majorBidi" w:cstheme="majorBidi"/>
          <w:color w:val="0D0D0D" w:themeColor="text1" w:themeTint="F2"/>
          <w:sz w:val="24"/>
          <w:szCs w:val="24"/>
        </w:rPr>
        <w:t xml:space="preserve">. </w:t>
      </w:r>
      <w:r w:rsidR="0082570C" w:rsidRPr="00375B69">
        <w:rPr>
          <w:rFonts w:asciiTheme="majorBidi" w:hAnsiTheme="majorBidi" w:cstheme="majorBidi"/>
          <w:color w:val="0D0D0D" w:themeColor="text1" w:themeTint="F2"/>
          <w:sz w:val="24"/>
          <w:szCs w:val="24"/>
        </w:rPr>
        <w:t>In contrast</w:t>
      </w:r>
      <w:r w:rsidR="00D43807" w:rsidRPr="00375B69">
        <w:rPr>
          <w:rFonts w:asciiTheme="majorBidi" w:hAnsiTheme="majorBidi" w:cstheme="majorBidi"/>
          <w:color w:val="0D0D0D" w:themeColor="text1" w:themeTint="F2"/>
          <w:sz w:val="24"/>
          <w:szCs w:val="24"/>
        </w:rPr>
        <w:t xml:space="preserve">, </w:t>
      </w:r>
      <w:r w:rsidR="00375B69" w:rsidRPr="00375B69">
        <w:rPr>
          <w:rFonts w:asciiTheme="majorBidi" w:hAnsiTheme="majorBidi" w:cstheme="majorBidi"/>
          <w:color w:val="0D0D0D" w:themeColor="text1" w:themeTint="F2"/>
          <w:sz w:val="24"/>
          <w:szCs w:val="24"/>
        </w:rPr>
        <w:t>the</w:t>
      </w:r>
      <w:r w:rsidR="00C542AF" w:rsidRPr="00375B69">
        <w:rPr>
          <w:rFonts w:asciiTheme="majorBidi" w:hAnsiTheme="majorBidi" w:cstheme="majorBidi"/>
          <w:color w:val="0D0D0D" w:themeColor="text1" w:themeTint="F2"/>
          <w:sz w:val="24"/>
          <w:szCs w:val="24"/>
        </w:rPr>
        <w:t xml:space="preserve"> aggregate demand</w:t>
      </w:r>
      <w:r w:rsidR="00D43807" w:rsidRPr="00375B69">
        <w:rPr>
          <w:rFonts w:asciiTheme="majorBidi" w:hAnsiTheme="majorBidi" w:cstheme="majorBidi"/>
          <w:color w:val="0D0D0D" w:themeColor="text1" w:themeTint="F2"/>
          <w:sz w:val="24"/>
          <w:szCs w:val="24"/>
        </w:rPr>
        <w:t xml:space="preserve"> </w:t>
      </w:r>
      <w:r w:rsidR="00375B69" w:rsidRPr="00375B69">
        <w:rPr>
          <w:rFonts w:asciiTheme="majorBidi" w:hAnsiTheme="majorBidi" w:cstheme="majorBidi"/>
          <w:color w:val="0D0D0D" w:themeColor="text1" w:themeTint="F2"/>
          <w:sz w:val="24"/>
          <w:szCs w:val="24"/>
        </w:rPr>
        <w:t>of Germany will jump 16.28 percent.</w:t>
      </w:r>
      <w:r w:rsidR="00375B69">
        <w:rPr>
          <w:rFonts w:asciiTheme="majorBidi" w:hAnsiTheme="majorBidi" w:cstheme="majorBidi"/>
          <w:color w:val="FF0000"/>
          <w:sz w:val="24"/>
          <w:szCs w:val="24"/>
        </w:rPr>
        <w:t xml:space="preserve"> </w:t>
      </w:r>
      <w:r w:rsidR="00581F26">
        <w:rPr>
          <w:rFonts w:asciiTheme="majorBidi" w:hAnsiTheme="majorBidi" w:cstheme="majorBidi"/>
          <w:sz w:val="24"/>
          <w:szCs w:val="24"/>
        </w:rPr>
        <w:t xml:space="preserve">In </w:t>
      </w:r>
      <w:r w:rsidR="00EA4600">
        <w:rPr>
          <w:rFonts w:asciiTheme="majorBidi" w:hAnsiTheme="majorBidi" w:cstheme="majorBidi"/>
          <w:sz w:val="24"/>
          <w:szCs w:val="24"/>
        </w:rPr>
        <w:t>labour</w:t>
      </w:r>
      <w:r w:rsidR="00581F26">
        <w:rPr>
          <w:rFonts w:asciiTheme="majorBidi" w:hAnsiTheme="majorBidi" w:cstheme="majorBidi"/>
          <w:sz w:val="24"/>
          <w:szCs w:val="24"/>
        </w:rPr>
        <w:t xml:space="preserve"> market, </w:t>
      </w:r>
      <w:r w:rsidRPr="00C23C6C">
        <w:rPr>
          <w:rFonts w:asciiTheme="majorBidi" w:hAnsiTheme="majorBidi" w:cstheme="majorBidi"/>
          <w:sz w:val="24"/>
          <w:szCs w:val="24"/>
        </w:rPr>
        <w:t xml:space="preserve">EUZ will suffer the most from </w:t>
      </w:r>
      <w:r w:rsidR="00163931">
        <w:rPr>
          <w:rFonts w:asciiTheme="majorBidi" w:hAnsiTheme="majorBidi" w:cstheme="majorBidi"/>
          <w:sz w:val="24"/>
          <w:szCs w:val="24"/>
        </w:rPr>
        <w:t>pullback</w:t>
      </w:r>
      <w:r w:rsidRPr="00C23C6C">
        <w:rPr>
          <w:rFonts w:asciiTheme="majorBidi" w:hAnsiTheme="majorBidi" w:cstheme="majorBidi"/>
          <w:sz w:val="24"/>
          <w:szCs w:val="24"/>
        </w:rPr>
        <w:t xml:space="preserve"> in employment, followed by UK</w:t>
      </w:r>
      <w:r w:rsidR="0048591B">
        <w:rPr>
          <w:rFonts w:asciiTheme="majorBidi" w:hAnsiTheme="majorBidi" w:cstheme="majorBidi"/>
          <w:sz w:val="24"/>
          <w:szCs w:val="24"/>
        </w:rPr>
        <w:t xml:space="preserve"> which dropped by 2.56 percent </w:t>
      </w:r>
      <w:r w:rsidR="00163931">
        <w:rPr>
          <w:rFonts w:asciiTheme="majorBidi" w:hAnsiTheme="majorBidi" w:cstheme="majorBidi"/>
          <w:sz w:val="24"/>
          <w:szCs w:val="24"/>
        </w:rPr>
        <w:t>in</w:t>
      </w:r>
      <w:r w:rsidR="0048591B">
        <w:rPr>
          <w:rFonts w:asciiTheme="majorBidi" w:hAnsiTheme="majorBidi" w:cstheme="majorBidi"/>
          <w:sz w:val="24"/>
          <w:szCs w:val="24"/>
        </w:rPr>
        <w:t xml:space="preserve"> 2017</w:t>
      </w:r>
      <w:r w:rsidRPr="00C23C6C">
        <w:rPr>
          <w:rFonts w:asciiTheme="majorBidi" w:hAnsiTheme="majorBidi" w:cstheme="majorBidi"/>
          <w:sz w:val="24"/>
          <w:szCs w:val="24"/>
        </w:rPr>
        <w:t xml:space="preserve">. </w:t>
      </w:r>
      <w:r w:rsidR="0083756B">
        <w:rPr>
          <w:rFonts w:asciiTheme="majorBidi" w:hAnsiTheme="majorBidi" w:cstheme="majorBidi"/>
          <w:sz w:val="24"/>
          <w:szCs w:val="24"/>
        </w:rPr>
        <w:t xml:space="preserve">Germany will </w:t>
      </w:r>
      <w:r w:rsidR="0083756B">
        <w:rPr>
          <w:rFonts w:asciiTheme="majorBidi" w:eastAsia="新細明體" w:hAnsiTheme="majorBidi" w:cstheme="majorBidi" w:hint="eastAsia"/>
          <w:sz w:val="24"/>
          <w:szCs w:val="24"/>
          <w:lang w:eastAsia="zh-TW"/>
        </w:rPr>
        <w:t xml:space="preserve">lead </w:t>
      </w:r>
      <w:r w:rsidR="0001076B">
        <w:rPr>
          <w:rFonts w:asciiTheme="majorBidi" w:eastAsia="新細明體" w:hAnsiTheme="majorBidi" w:cstheme="majorBidi"/>
          <w:sz w:val="24"/>
          <w:szCs w:val="24"/>
          <w:lang w:eastAsia="zh-TW"/>
        </w:rPr>
        <w:t>labour</w:t>
      </w:r>
      <w:r w:rsidR="0083756B">
        <w:rPr>
          <w:rFonts w:asciiTheme="majorBidi" w:eastAsia="新細明體" w:hAnsiTheme="majorBidi" w:cstheme="majorBidi" w:hint="eastAsia"/>
          <w:sz w:val="24"/>
          <w:szCs w:val="24"/>
          <w:lang w:eastAsia="zh-TW"/>
        </w:rPr>
        <w:t xml:space="preserve"> demand</w:t>
      </w:r>
      <w:r w:rsidR="00DC0204">
        <w:rPr>
          <w:rFonts w:asciiTheme="majorBidi" w:hAnsiTheme="majorBidi" w:cstheme="majorBidi"/>
          <w:sz w:val="24"/>
          <w:szCs w:val="24"/>
        </w:rPr>
        <w:t xml:space="preserve"> from 2016 to 2019.</w:t>
      </w:r>
      <w:r w:rsidR="00B42F96">
        <w:rPr>
          <w:rFonts w:asciiTheme="majorBidi" w:hAnsiTheme="majorBidi" w:cstheme="majorBidi"/>
          <w:sz w:val="24"/>
          <w:szCs w:val="24"/>
        </w:rPr>
        <w:t xml:space="preserve"> </w:t>
      </w:r>
      <w:r w:rsidR="002B17EE">
        <w:rPr>
          <w:rFonts w:asciiTheme="majorBidi" w:eastAsia="新細明體" w:hAnsiTheme="majorBidi" w:cstheme="majorBidi" w:hint="eastAsia"/>
          <w:sz w:val="24"/>
          <w:szCs w:val="24"/>
          <w:lang w:eastAsia="zh-TW"/>
        </w:rPr>
        <w:t>By 2020, UK</w:t>
      </w:r>
      <w:r w:rsidR="002B17EE">
        <w:rPr>
          <w:rFonts w:asciiTheme="majorBidi" w:eastAsia="新細明體" w:hAnsiTheme="majorBidi" w:cstheme="majorBidi"/>
          <w:sz w:val="24"/>
          <w:szCs w:val="24"/>
          <w:lang w:eastAsia="zh-TW"/>
        </w:rPr>
        <w:t>’</w:t>
      </w:r>
      <w:r w:rsidR="002B17EE">
        <w:rPr>
          <w:rFonts w:asciiTheme="majorBidi" w:eastAsia="新細明體" w:hAnsiTheme="majorBidi" w:cstheme="majorBidi" w:hint="eastAsia"/>
          <w:sz w:val="24"/>
          <w:szCs w:val="24"/>
          <w:lang w:eastAsia="zh-TW"/>
        </w:rPr>
        <w:t xml:space="preserve">s wage rate will </w:t>
      </w:r>
      <w:r w:rsidR="002B17EE">
        <w:rPr>
          <w:rFonts w:asciiTheme="majorBidi" w:eastAsia="新細明體" w:hAnsiTheme="majorBidi" w:cstheme="majorBidi" w:hint="eastAsia"/>
          <w:sz w:val="24"/>
          <w:szCs w:val="24"/>
          <w:lang w:eastAsia="zh-TW"/>
        </w:rPr>
        <w:lastRenderedPageBreak/>
        <w:t>start falling and EUZ</w:t>
      </w:r>
      <w:r w:rsidR="002B17EE">
        <w:rPr>
          <w:rFonts w:asciiTheme="majorBidi" w:eastAsia="新細明體" w:hAnsiTheme="majorBidi" w:cstheme="majorBidi"/>
          <w:sz w:val="24"/>
          <w:szCs w:val="24"/>
          <w:lang w:eastAsia="zh-TW"/>
        </w:rPr>
        <w:t>’</w:t>
      </w:r>
      <w:r w:rsidR="002B17EE">
        <w:rPr>
          <w:rFonts w:asciiTheme="majorBidi" w:eastAsia="新細明體" w:hAnsiTheme="majorBidi" w:cstheme="majorBidi" w:hint="eastAsia"/>
          <w:sz w:val="24"/>
          <w:szCs w:val="24"/>
          <w:lang w:eastAsia="zh-TW"/>
        </w:rPr>
        <w:t xml:space="preserve">s wage rate will dip among the most ever since 2017. </w:t>
      </w:r>
      <w:r w:rsidR="00887B6F">
        <w:rPr>
          <w:rFonts w:asciiTheme="majorBidi" w:eastAsia="新細明體" w:hAnsiTheme="majorBidi" w:cstheme="majorBidi" w:hint="eastAsia"/>
          <w:sz w:val="24"/>
          <w:szCs w:val="24"/>
          <w:lang w:eastAsia="zh-TW"/>
        </w:rPr>
        <w:t xml:space="preserve">Conversely, Germany will have the most robust wage growth. </w:t>
      </w:r>
      <w:r w:rsidR="00D04306">
        <w:rPr>
          <w:rFonts w:asciiTheme="majorBidi" w:eastAsia="新細明體" w:hAnsiTheme="majorBidi" w:cstheme="majorBidi"/>
          <w:sz w:val="24"/>
          <w:szCs w:val="24"/>
          <w:lang w:eastAsia="zh-TW"/>
        </w:rPr>
        <w:t xml:space="preserve">Furthermore, </w:t>
      </w:r>
      <w:r w:rsidR="00F73F24" w:rsidRPr="00D43EC9">
        <w:rPr>
          <w:rFonts w:asciiTheme="majorBidi" w:hAnsiTheme="majorBidi" w:cstheme="majorBidi"/>
          <w:color w:val="0D0D0D" w:themeColor="text1" w:themeTint="F2"/>
          <w:sz w:val="24"/>
          <w:szCs w:val="24"/>
        </w:rPr>
        <w:t xml:space="preserve">UK’s </w:t>
      </w:r>
      <w:r w:rsidR="00F044FF" w:rsidRPr="00D43EC9">
        <w:rPr>
          <w:rFonts w:asciiTheme="majorBidi" w:hAnsiTheme="majorBidi" w:cstheme="majorBidi"/>
          <w:color w:val="0D0D0D" w:themeColor="text1" w:themeTint="F2"/>
          <w:sz w:val="24"/>
          <w:szCs w:val="24"/>
        </w:rPr>
        <w:t>aggregate output</w:t>
      </w:r>
      <w:r w:rsidR="00D43EC9" w:rsidRPr="00D43EC9">
        <w:rPr>
          <w:rFonts w:asciiTheme="majorBidi" w:hAnsiTheme="majorBidi" w:cstheme="majorBidi"/>
          <w:color w:val="0D0D0D" w:themeColor="text1" w:themeTint="F2"/>
          <w:sz w:val="24"/>
          <w:szCs w:val="24"/>
        </w:rPr>
        <w:t xml:space="preserve"> will stay in downtrend compare to baseline until 2021 as labour productivity eventually picks up to pre-Brexit era</w:t>
      </w:r>
      <w:r w:rsidR="004830B3" w:rsidRPr="00D43EC9">
        <w:rPr>
          <w:rFonts w:asciiTheme="majorBidi" w:hAnsiTheme="majorBidi" w:cstheme="majorBidi"/>
          <w:color w:val="0D0D0D" w:themeColor="text1" w:themeTint="F2"/>
          <w:sz w:val="24"/>
          <w:szCs w:val="24"/>
        </w:rPr>
        <w:t>.</w:t>
      </w:r>
      <w:r w:rsidR="004830B3">
        <w:rPr>
          <w:rFonts w:asciiTheme="majorBidi" w:hAnsiTheme="majorBidi" w:cstheme="majorBidi"/>
          <w:sz w:val="24"/>
          <w:szCs w:val="24"/>
        </w:rPr>
        <w:t xml:space="preserve"> </w:t>
      </w:r>
      <w:r w:rsidR="00D43EC9">
        <w:rPr>
          <w:rFonts w:asciiTheme="majorBidi" w:hAnsiTheme="majorBidi" w:cstheme="majorBidi"/>
          <w:sz w:val="24"/>
          <w:szCs w:val="24"/>
        </w:rPr>
        <w:t>EUZ</w:t>
      </w:r>
      <w:r w:rsidR="00A75E65">
        <w:rPr>
          <w:rFonts w:asciiTheme="majorBidi" w:hAnsiTheme="majorBidi" w:cstheme="majorBidi"/>
          <w:sz w:val="24"/>
          <w:szCs w:val="24"/>
        </w:rPr>
        <w:t>’s aggregate output</w:t>
      </w:r>
      <w:r w:rsidR="00D43EC9">
        <w:rPr>
          <w:rFonts w:asciiTheme="majorBidi" w:hAnsiTheme="majorBidi" w:cstheme="majorBidi"/>
          <w:sz w:val="24"/>
          <w:szCs w:val="24"/>
        </w:rPr>
        <w:t xml:space="preserve"> will be even </w:t>
      </w:r>
      <w:r w:rsidR="00B77736">
        <w:rPr>
          <w:rFonts w:asciiTheme="majorBidi" w:hAnsiTheme="majorBidi" w:cstheme="majorBidi"/>
          <w:sz w:val="24"/>
          <w:szCs w:val="24"/>
        </w:rPr>
        <w:t>worse</w:t>
      </w:r>
      <w:r w:rsidR="00E97123">
        <w:rPr>
          <w:rFonts w:asciiTheme="majorBidi" w:hAnsiTheme="majorBidi" w:cstheme="majorBidi"/>
          <w:sz w:val="24"/>
          <w:szCs w:val="24"/>
        </w:rPr>
        <w:t xml:space="preserve"> than UK</w:t>
      </w:r>
      <w:r w:rsidR="00D43EC9">
        <w:rPr>
          <w:rFonts w:asciiTheme="majorBidi" w:hAnsiTheme="majorBidi" w:cstheme="majorBidi"/>
          <w:sz w:val="24"/>
          <w:szCs w:val="24"/>
        </w:rPr>
        <w:t xml:space="preserve"> under scenario II.</w:t>
      </w:r>
      <w:r w:rsidR="00A75E65">
        <w:rPr>
          <w:rFonts w:asciiTheme="majorBidi" w:hAnsiTheme="majorBidi" w:cstheme="majorBidi"/>
          <w:sz w:val="24"/>
          <w:szCs w:val="24"/>
        </w:rPr>
        <w:t xml:space="preserve"> </w:t>
      </w:r>
      <w:r w:rsidR="00D04306">
        <w:rPr>
          <w:rFonts w:asciiTheme="majorBidi" w:hAnsiTheme="majorBidi" w:cstheme="majorBidi"/>
          <w:sz w:val="24"/>
          <w:szCs w:val="24"/>
        </w:rPr>
        <w:t>In addition</w:t>
      </w:r>
      <w:r w:rsidR="00A75E65">
        <w:rPr>
          <w:rFonts w:asciiTheme="majorBidi" w:hAnsiTheme="majorBidi" w:cstheme="majorBidi"/>
          <w:sz w:val="24"/>
          <w:szCs w:val="24"/>
        </w:rPr>
        <w:t>,</w:t>
      </w:r>
      <w:r w:rsidR="00B42F96">
        <w:rPr>
          <w:rFonts w:asciiTheme="majorBidi" w:hAnsiTheme="majorBidi" w:cstheme="majorBidi"/>
          <w:sz w:val="24"/>
          <w:szCs w:val="24"/>
        </w:rPr>
        <w:t xml:space="preserve"> </w:t>
      </w:r>
      <w:r w:rsidR="003548DD">
        <w:rPr>
          <w:rFonts w:asciiTheme="majorBidi" w:hAnsiTheme="majorBidi" w:cstheme="majorBidi"/>
          <w:sz w:val="24"/>
          <w:szCs w:val="24"/>
        </w:rPr>
        <w:t>EUZ’s total stock market value will be severely hit</w:t>
      </w:r>
      <w:r w:rsidR="00F81654">
        <w:rPr>
          <w:rFonts w:asciiTheme="majorBidi" w:hAnsiTheme="majorBidi" w:cstheme="majorBidi"/>
          <w:sz w:val="24"/>
          <w:szCs w:val="24"/>
        </w:rPr>
        <w:t xml:space="preserve"> by ten percent retreat</w:t>
      </w:r>
      <w:r w:rsidR="003548DD">
        <w:rPr>
          <w:rFonts w:asciiTheme="majorBidi" w:hAnsiTheme="majorBidi" w:cstheme="majorBidi"/>
          <w:sz w:val="24"/>
          <w:szCs w:val="24"/>
        </w:rPr>
        <w:t xml:space="preserve"> and UK will only suffer half of EUZ</w:t>
      </w:r>
      <w:r w:rsidR="00C22841">
        <w:rPr>
          <w:rFonts w:asciiTheme="majorBidi" w:hAnsiTheme="majorBidi" w:cstheme="majorBidi"/>
          <w:sz w:val="24"/>
          <w:szCs w:val="24"/>
        </w:rPr>
        <w:t>’s loss</w:t>
      </w:r>
      <w:r w:rsidR="00F81654">
        <w:rPr>
          <w:rFonts w:asciiTheme="majorBidi" w:hAnsiTheme="majorBidi" w:cstheme="majorBidi"/>
          <w:sz w:val="24"/>
          <w:szCs w:val="24"/>
        </w:rPr>
        <w:t xml:space="preserve"> in 2016</w:t>
      </w:r>
      <w:r w:rsidR="003548DD">
        <w:rPr>
          <w:rFonts w:asciiTheme="majorBidi" w:hAnsiTheme="majorBidi" w:cstheme="majorBidi"/>
          <w:sz w:val="24"/>
          <w:szCs w:val="24"/>
        </w:rPr>
        <w:t>.</w:t>
      </w:r>
      <w:r w:rsidR="00F81654">
        <w:rPr>
          <w:rFonts w:asciiTheme="majorBidi" w:hAnsiTheme="majorBidi" w:cstheme="majorBidi"/>
          <w:sz w:val="24"/>
          <w:szCs w:val="24"/>
        </w:rPr>
        <w:t xml:space="preserve"> </w:t>
      </w:r>
      <w:r w:rsidR="00423A9F">
        <w:rPr>
          <w:rFonts w:asciiTheme="majorBidi" w:hAnsiTheme="majorBidi" w:cstheme="majorBidi"/>
          <w:sz w:val="24"/>
          <w:szCs w:val="24"/>
        </w:rPr>
        <w:t xml:space="preserve">As a result, </w:t>
      </w:r>
      <w:r w:rsidR="00F81654">
        <w:rPr>
          <w:rFonts w:asciiTheme="majorBidi" w:hAnsiTheme="majorBidi" w:cstheme="majorBidi"/>
          <w:sz w:val="24"/>
          <w:szCs w:val="24"/>
        </w:rPr>
        <w:t>Germany</w:t>
      </w:r>
      <w:r w:rsidR="00423A9F">
        <w:rPr>
          <w:rFonts w:asciiTheme="majorBidi" w:hAnsiTheme="majorBidi" w:cstheme="majorBidi"/>
          <w:sz w:val="24"/>
          <w:szCs w:val="24"/>
        </w:rPr>
        <w:t>’s equity market</w:t>
      </w:r>
      <w:r w:rsidR="00F81654">
        <w:rPr>
          <w:rFonts w:asciiTheme="majorBidi" w:hAnsiTheme="majorBidi" w:cstheme="majorBidi"/>
          <w:sz w:val="24"/>
          <w:szCs w:val="24"/>
        </w:rPr>
        <w:t xml:space="preserve"> will take the best advantage of B</w:t>
      </w:r>
      <w:r w:rsidR="004778B9">
        <w:rPr>
          <w:rFonts w:asciiTheme="majorBidi" w:hAnsiTheme="majorBidi" w:cstheme="majorBidi"/>
          <w:sz w:val="24"/>
          <w:szCs w:val="24"/>
        </w:rPr>
        <w:t>rexit in the first t</w:t>
      </w:r>
      <w:r w:rsidR="00423A9F">
        <w:rPr>
          <w:rFonts w:asciiTheme="majorBidi" w:hAnsiTheme="majorBidi" w:cstheme="majorBidi"/>
          <w:sz w:val="24"/>
          <w:szCs w:val="24"/>
        </w:rPr>
        <w:t xml:space="preserve">wo </w:t>
      </w:r>
      <w:r w:rsidR="004778B9">
        <w:rPr>
          <w:rFonts w:asciiTheme="majorBidi" w:hAnsiTheme="majorBidi" w:cstheme="majorBidi"/>
          <w:sz w:val="24"/>
          <w:szCs w:val="24"/>
        </w:rPr>
        <w:t>years.</w:t>
      </w:r>
    </w:p>
    <w:p w14:paraId="064C0455" w14:textId="77777777" w:rsidR="004778B9" w:rsidRPr="003548DD" w:rsidRDefault="004778B9" w:rsidP="002A6ABA">
      <w:pPr>
        <w:spacing w:after="0" w:line="240" w:lineRule="auto"/>
        <w:jc w:val="both"/>
        <w:rPr>
          <w:rFonts w:asciiTheme="majorBidi" w:hAnsiTheme="majorBidi" w:cstheme="majorBidi"/>
          <w:sz w:val="24"/>
          <w:szCs w:val="24"/>
        </w:rPr>
      </w:pPr>
    </w:p>
    <w:p w14:paraId="2D4EEF5F" w14:textId="77777777" w:rsidR="00BB1FA4" w:rsidRDefault="00FC1DE1" w:rsidP="00665BC6">
      <w:pPr>
        <w:spacing w:line="360" w:lineRule="auto"/>
        <w:jc w:val="both"/>
        <w:rPr>
          <w:rFonts w:asciiTheme="majorBidi" w:hAnsiTheme="majorBidi" w:cstheme="majorBidi"/>
          <w:sz w:val="24"/>
          <w:szCs w:val="24"/>
        </w:rPr>
      </w:pPr>
      <w:r>
        <w:rPr>
          <w:rFonts w:asciiTheme="majorBidi" w:hAnsiTheme="majorBidi" w:cstheme="majorBidi"/>
          <w:sz w:val="24"/>
          <w:szCs w:val="24"/>
        </w:rPr>
        <w:t>As investors are running away from GBP denominated assets, UK’s</w:t>
      </w:r>
      <w:r w:rsidR="00E70133">
        <w:rPr>
          <w:rFonts w:asciiTheme="majorBidi" w:hAnsiTheme="majorBidi" w:cstheme="majorBidi"/>
          <w:sz w:val="24"/>
          <w:szCs w:val="24"/>
        </w:rPr>
        <w:t xml:space="preserve"> currency will depr</w:t>
      </w:r>
      <w:r>
        <w:rPr>
          <w:rFonts w:asciiTheme="majorBidi" w:hAnsiTheme="majorBidi" w:cstheme="majorBidi"/>
          <w:sz w:val="24"/>
          <w:szCs w:val="24"/>
        </w:rPr>
        <w:t>eciate the most, followed by EUZ’s currency</w:t>
      </w:r>
      <w:r w:rsidR="00E70133">
        <w:rPr>
          <w:rFonts w:asciiTheme="majorBidi" w:hAnsiTheme="majorBidi" w:cstheme="majorBidi"/>
          <w:sz w:val="24"/>
          <w:szCs w:val="24"/>
        </w:rPr>
        <w:t xml:space="preserve">. </w:t>
      </w:r>
      <w:r w:rsidR="00E55752">
        <w:rPr>
          <w:rFonts w:asciiTheme="majorBidi" w:hAnsiTheme="majorBidi" w:cstheme="majorBidi"/>
          <w:sz w:val="24"/>
          <w:szCs w:val="24"/>
        </w:rPr>
        <w:t>For instance, in 2017 and</w:t>
      </w:r>
      <w:r w:rsidR="00823BEE">
        <w:rPr>
          <w:rFonts w:asciiTheme="majorBidi" w:hAnsiTheme="majorBidi" w:cstheme="majorBidi"/>
          <w:sz w:val="24"/>
          <w:szCs w:val="24"/>
        </w:rPr>
        <w:t xml:space="preserve"> 2018, GBP will depreciate by 9.5 percent and 8.9</w:t>
      </w:r>
      <w:r w:rsidR="00E55752">
        <w:rPr>
          <w:rFonts w:asciiTheme="majorBidi" w:hAnsiTheme="majorBidi" w:cstheme="majorBidi"/>
          <w:sz w:val="24"/>
          <w:szCs w:val="24"/>
        </w:rPr>
        <w:t xml:space="preserve"> percent, respectively. </w:t>
      </w:r>
      <w:r w:rsidR="00E70133">
        <w:rPr>
          <w:rFonts w:asciiTheme="majorBidi" w:hAnsiTheme="majorBidi" w:cstheme="majorBidi"/>
          <w:sz w:val="24"/>
          <w:szCs w:val="24"/>
        </w:rPr>
        <w:t xml:space="preserve">On the </w:t>
      </w:r>
      <w:r w:rsidR="00CE04B6">
        <w:rPr>
          <w:rFonts w:asciiTheme="majorBidi" w:hAnsiTheme="majorBidi" w:cstheme="majorBidi"/>
          <w:sz w:val="24"/>
          <w:szCs w:val="24"/>
        </w:rPr>
        <w:t>contrary</w:t>
      </w:r>
      <w:r w:rsidR="00E70133">
        <w:rPr>
          <w:rFonts w:asciiTheme="majorBidi" w:hAnsiTheme="majorBidi" w:cstheme="majorBidi"/>
          <w:sz w:val="24"/>
          <w:szCs w:val="24"/>
        </w:rPr>
        <w:t xml:space="preserve">, Germany and other trading partners </w:t>
      </w:r>
      <w:r>
        <w:rPr>
          <w:rFonts w:asciiTheme="majorBidi" w:hAnsiTheme="majorBidi" w:cstheme="majorBidi"/>
          <w:sz w:val="24"/>
          <w:szCs w:val="24"/>
        </w:rPr>
        <w:t xml:space="preserve">including US, Canada, Japan, China, Germany, and OEC countries </w:t>
      </w:r>
      <w:r w:rsidR="00E70133">
        <w:rPr>
          <w:rFonts w:asciiTheme="majorBidi" w:hAnsiTheme="majorBidi" w:cstheme="majorBidi"/>
          <w:sz w:val="24"/>
          <w:szCs w:val="24"/>
        </w:rPr>
        <w:t>will have their currencies appreciate</w:t>
      </w:r>
      <w:r w:rsidR="00D80332">
        <w:rPr>
          <w:rFonts w:asciiTheme="majorBidi" w:hAnsiTheme="majorBidi" w:cstheme="majorBidi"/>
          <w:sz w:val="24"/>
          <w:szCs w:val="24"/>
        </w:rPr>
        <w:t>d</w:t>
      </w:r>
      <w:r w:rsidR="00E70133">
        <w:rPr>
          <w:rFonts w:asciiTheme="majorBidi" w:hAnsiTheme="majorBidi" w:cstheme="majorBidi"/>
          <w:sz w:val="24"/>
          <w:szCs w:val="24"/>
        </w:rPr>
        <w:t xml:space="preserve"> slightly.</w:t>
      </w:r>
      <w:r w:rsidR="00B42F96">
        <w:rPr>
          <w:rFonts w:asciiTheme="majorBidi" w:hAnsiTheme="majorBidi" w:cstheme="majorBidi"/>
          <w:sz w:val="24"/>
          <w:szCs w:val="24"/>
        </w:rPr>
        <w:t xml:space="preserve"> </w:t>
      </w:r>
      <w:r w:rsidR="00097437">
        <w:rPr>
          <w:rFonts w:asciiTheme="majorBidi" w:hAnsiTheme="majorBidi" w:cstheme="majorBidi"/>
          <w:sz w:val="24"/>
          <w:szCs w:val="24"/>
        </w:rPr>
        <w:t>While Germany’s trade balance will drop the most among all trading partners, UK and EUZ’s t</w:t>
      </w:r>
      <w:r w:rsidR="00665BC6">
        <w:rPr>
          <w:rFonts w:asciiTheme="majorBidi" w:hAnsiTheme="majorBidi" w:cstheme="majorBidi"/>
          <w:sz w:val="24"/>
          <w:szCs w:val="24"/>
        </w:rPr>
        <w:t xml:space="preserve">rade balance will increase 6.15 </w:t>
      </w:r>
      <w:r w:rsidR="00097437">
        <w:rPr>
          <w:rFonts w:asciiTheme="majorBidi" w:hAnsiTheme="majorBidi" w:cstheme="majorBidi"/>
          <w:sz w:val="24"/>
          <w:szCs w:val="24"/>
        </w:rPr>
        <w:t>percent and 4.</w:t>
      </w:r>
      <w:r w:rsidR="00665BC6">
        <w:rPr>
          <w:rFonts w:asciiTheme="majorBidi" w:eastAsia="新細明體" w:hAnsiTheme="majorBidi" w:cstheme="majorBidi"/>
          <w:sz w:val="24"/>
          <w:szCs w:val="24"/>
          <w:lang w:eastAsia="zh-TW"/>
        </w:rPr>
        <w:t>58</w:t>
      </w:r>
      <w:r w:rsidR="007450DE">
        <w:rPr>
          <w:rFonts w:asciiTheme="majorBidi" w:eastAsia="新細明體" w:hAnsiTheme="majorBidi" w:cstheme="majorBidi" w:hint="eastAsia"/>
          <w:sz w:val="24"/>
          <w:szCs w:val="24"/>
          <w:lang w:eastAsia="zh-TW"/>
        </w:rPr>
        <w:t xml:space="preserve"> </w:t>
      </w:r>
      <w:r w:rsidR="00097437">
        <w:rPr>
          <w:rFonts w:asciiTheme="majorBidi" w:hAnsiTheme="majorBidi" w:cstheme="majorBidi"/>
          <w:sz w:val="24"/>
          <w:szCs w:val="24"/>
        </w:rPr>
        <w:t>percent, respectively, in 2017</w:t>
      </w:r>
      <w:r w:rsidR="00D27DD1">
        <w:rPr>
          <w:rFonts w:asciiTheme="majorBidi" w:hAnsiTheme="majorBidi" w:cstheme="majorBidi"/>
          <w:sz w:val="24"/>
          <w:szCs w:val="24"/>
        </w:rPr>
        <w:t xml:space="preserve"> due to sharp depreciation in GBP and EURO</w:t>
      </w:r>
      <w:r w:rsidR="00097437">
        <w:rPr>
          <w:rFonts w:asciiTheme="majorBidi" w:hAnsiTheme="majorBidi" w:cstheme="majorBidi"/>
          <w:sz w:val="24"/>
          <w:szCs w:val="24"/>
        </w:rPr>
        <w:t xml:space="preserve">. </w:t>
      </w:r>
      <w:r w:rsidR="004B1CBE">
        <w:rPr>
          <w:rFonts w:asciiTheme="majorBidi" w:hAnsiTheme="majorBidi" w:cstheme="majorBidi"/>
          <w:sz w:val="24"/>
          <w:szCs w:val="24"/>
        </w:rPr>
        <w:t xml:space="preserve">UK’s inflation will jump </w:t>
      </w:r>
      <w:r w:rsidR="004B1CBE">
        <w:rPr>
          <w:rFonts w:asciiTheme="majorBidi" w:eastAsia="新細明體" w:hAnsiTheme="majorBidi" w:cstheme="majorBidi" w:hint="eastAsia"/>
          <w:sz w:val="24"/>
          <w:szCs w:val="24"/>
          <w:lang w:eastAsia="zh-TW"/>
        </w:rPr>
        <w:t xml:space="preserve">among the </w:t>
      </w:r>
      <w:proofErr w:type="gramStart"/>
      <w:r w:rsidR="004B1CBE">
        <w:rPr>
          <w:rFonts w:asciiTheme="majorBidi" w:eastAsia="新細明體" w:hAnsiTheme="majorBidi" w:cstheme="majorBidi" w:hint="eastAsia"/>
          <w:sz w:val="24"/>
          <w:szCs w:val="24"/>
          <w:lang w:eastAsia="zh-TW"/>
        </w:rPr>
        <w:t>highest</w:t>
      </w:r>
      <w:r w:rsidR="00F168C0">
        <w:rPr>
          <w:rFonts w:asciiTheme="majorBidi" w:eastAsia="新細明體" w:hAnsiTheme="majorBidi" w:cstheme="majorBidi" w:hint="eastAsia"/>
          <w:sz w:val="24"/>
          <w:szCs w:val="24"/>
          <w:lang w:eastAsia="zh-TW"/>
        </w:rPr>
        <w:t xml:space="preserve"> </w:t>
      </w:r>
      <w:r w:rsidR="00210E08">
        <w:rPr>
          <w:rFonts w:asciiTheme="majorBidi" w:hAnsiTheme="majorBidi" w:cstheme="majorBidi"/>
          <w:sz w:val="24"/>
          <w:szCs w:val="24"/>
        </w:rPr>
        <w:t>,</w:t>
      </w:r>
      <w:proofErr w:type="gramEnd"/>
      <w:r w:rsidR="00210E08">
        <w:rPr>
          <w:rFonts w:asciiTheme="majorBidi" w:hAnsiTheme="majorBidi" w:cstheme="majorBidi"/>
          <w:sz w:val="24"/>
          <w:szCs w:val="24"/>
        </w:rPr>
        <w:t xml:space="preserve"> while</w:t>
      </w:r>
      <w:r w:rsidR="00793FC4">
        <w:rPr>
          <w:rFonts w:asciiTheme="majorBidi" w:hAnsiTheme="majorBidi" w:cstheme="majorBidi"/>
          <w:sz w:val="24"/>
          <w:szCs w:val="24"/>
        </w:rPr>
        <w:t xml:space="preserve"> EUZ will suffer from deflation</w:t>
      </w:r>
      <w:r w:rsidR="001C5AE6">
        <w:rPr>
          <w:rFonts w:asciiTheme="majorBidi" w:hAnsiTheme="majorBidi" w:cstheme="majorBidi"/>
          <w:sz w:val="24"/>
          <w:szCs w:val="24"/>
        </w:rPr>
        <w:t>.</w:t>
      </w:r>
      <w:r w:rsidR="00793FC4">
        <w:rPr>
          <w:rFonts w:asciiTheme="majorBidi" w:hAnsiTheme="majorBidi" w:cstheme="majorBidi"/>
          <w:sz w:val="24"/>
          <w:szCs w:val="24"/>
        </w:rPr>
        <w:t xml:space="preserve"> </w:t>
      </w:r>
      <w:r w:rsidR="00D4798D">
        <w:rPr>
          <w:rFonts w:asciiTheme="majorBidi" w:hAnsiTheme="majorBidi" w:cstheme="majorBidi"/>
          <w:sz w:val="24"/>
          <w:szCs w:val="24"/>
        </w:rPr>
        <w:t>Germany’s trade balance will be running in deficit</w:t>
      </w:r>
      <w:r w:rsidR="005D61C8">
        <w:rPr>
          <w:rFonts w:asciiTheme="majorBidi" w:hAnsiTheme="majorBidi" w:cstheme="majorBidi"/>
          <w:sz w:val="24"/>
          <w:szCs w:val="24"/>
        </w:rPr>
        <w:t xml:space="preserve"> and will</w:t>
      </w:r>
      <w:r w:rsidR="00D4798D">
        <w:rPr>
          <w:rFonts w:asciiTheme="majorBidi" w:hAnsiTheme="majorBidi" w:cstheme="majorBidi"/>
          <w:sz w:val="24"/>
          <w:szCs w:val="24"/>
        </w:rPr>
        <w:t xml:space="preserve"> have the second highest inflation in the first two years right after Brexit. </w:t>
      </w:r>
    </w:p>
    <w:p w14:paraId="4841D5B8" w14:textId="77777777" w:rsidR="00BB1FA4" w:rsidRDefault="00BB1FA4" w:rsidP="002A31C9">
      <w:pPr>
        <w:spacing w:after="0" w:line="240" w:lineRule="auto"/>
        <w:jc w:val="both"/>
        <w:rPr>
          <w:rFonts w:asciiTheme="majorBidi" w:hAnsiTheme="majorBidi" w:cstheme="majorBidi"/>
          <w:sz w:val="24"/>
          <w:szCs w:val="24"/>
        </w:rPr>
      </w:pPr>
    </w:p>
    <w:p w14:paraId="20B0D541" w14:textId="77777777" w:rsidR="00C35F27" w:rsidRDefault="00D22946" w:rsidP="0028225C">
      <w:pPr>
        <w:spacing w:line="360" w:lineRule="auto"/>
        <w:jc w:val="both"/>
        <w:rPr>
          <w:rFonts w:asciiTheme="majorBidi" w:hAnsiTheme="majorBidi" w:cstheme="majorBidi"/>
          <w:sz w:val="24"/>
          <w:szCs w:val="24"/>
        </w:rPr>
      </w:pPr>
      <w:r>
        <w:rPr>
          <w:rFonts w:asciiTheme="majorBidi" w:hAnsiTheme="majorBidi" w:cstheme="majorBidi"/>
          <w:sz w:val="24"/>
          <w:szCs w:val="24"/>
        </w:rPr>
        <w:t>UK’s 10-year real interest rate will be among the highes</w:t>
      </w:r>
      <w:r w:rsidR="00D1454D">
        <w:rPr>
          <w:rFonts w:asciiTheme="majorBidi" w:hAnsiTheme="majorBidi" w:cstheme="majorBidi"/>
          <w:sz w:val="24"/>
          <w:szCs w:val="24"/>
        </w:rPr>
        <w:t xml:space="preserve">t permanently from 2016 to 2040. </w:t>
      </w:r>
      <w:r w:rsidR="00C16B97">
        <w:rPr>
          <w:rFonts w:asciiTheme="majorBidi" w:hAnsiTheme="majorBidi" w:cstheme="majorBidi"/>
          <w:sz w:val="24"/>
          <w:szCs w:val="24"/>
        </w:rPr>
        <w:t>In contrast</w:t>
      </w:r>
      <w:r w:rsidR="00E20ABB">
        <w:rPr>
          <w:rFonts w:asciiTheme="majorBidi" w:hAnsiTheme="majorBidi" w:cstheme="majorBidi"/>
          <w:sz w:val="24"/>
          <w:szCs w:val="24"/>
        </w:rPr>
        <w:t>, interest rate</w:t>
      </w:r>
      <w:r w:rsidR="00E10FC7">
        <w:rPr>
          <w:rFonts w:asciiTheme="majorBidi" w:hAnsiTheme="majorBidi" w:cstheme="majorBidi"/>
          <w:sz w:val="24"/>
          <w:szCs w:val="24"/>
        </w:rPr>
        <w:t>s</w:t>
      </w:r>
      <w:r w:rsidR="00E20ABB">
        <w:rPr>
          <w:rFonts w:asciiTheme="majorBidi" w:hAnsiTheme="majorBidi" w:cstheme="majorBidi"/>
          <w:sz w:val="24"/>
          <w:szCs w:val="24"/>
        </w:rPr>
        <w:t xml:space="preserve"> in Germany, US, China, OEC, Canada, and Japan will be slightly </w:t>
      </w:r>
      <w:r w:rsidR="00E10FC7">
        <w:rPr>
          <w:rFonts w:asciiTheme="majorBidi" w:hAnsiTheme="majorBidi" w:cstheme="majorBidi"/>
          <w:sz w:val="24"/>
          <w:szCs w:val="24"/>
        </w:rPr>
        <w:t>below baseline</w:t>
      </w:r>
      <w:r w:rsidR="00E20ABB">
        <w:rPr>
          <w:rFonts w:asciiTheme="majorBidi" w:hAnsiTheme="majorBidi" w:cstheme="majorBidi"/>
          <w:sz w:val="24"/>
          <w:szCs w:val="24"/>
        </w:rPr>
        <w:t xml:space="preserve"> until 2040.</w:t>
      </w:r>
      <w:r w:rsidR="005B6827">
        <w:rPr>
          <w:rFonts w:asciiTheme="majorBidi" w:hAnsiTheme="majorBidi" w:cstheme="majorBidi"/>
          <w:sz w:val="24"/>
          <w:szCs w:val="24"/>
        </w:rPr>
        <w:t xml:space="preserve"> </w:t>
      </w:r>
      <w:r w:rsidR="00774CB8">
        <w:rPr>
          <w:rFonts w:asciiTheme="majorBidi" w:hAnsiTheme="majorBidi" w:cstheme="majorBidi"/>
          <w:sz w:val="24"/>
          <w:szCs w:val="24"/>
        </w:rPr>
        <w:t>Policy interest rate</w:t>
      </w:r>
      <w:r w:rsidR="00834391">
        <w:rPr>
          <w:rFonts w:asciiTheme="majorBidi" w:hAnsiTheme="majorBidi" w:cstheme="majorBidi"/>
          <w:sz w:val="24"/>
          <w:szCs w:val="24"/>
        </w:rPr>
        <w:t>s</w:t>
      </w:r>
      <w:r w:rsidR="00774CB8">
        <w:rPr>
          <w:rFonts w:asciiTheme="majorBidi" w:hAnsiTheme="majorBidi" w:cstheme="majorBidi"/>
          <w:sz w:val="24"/>
          <w:szCs w:val="24"/>
        </w:rPr>
        <w:t xml:space="preserve"> in EUZ and UK will rise by </w:t>
      </w:r>
      <w:r w:rsidR="006620F5">
        <w:rPr>
          <w:rFonts w:asciiTheme="majorBidi" w:hAnsiTheme="majorBidi" w:cstheme="majorBidi"/>
          <w:sz w:val="24"/>
          <w:szCs w:val="24"/>
        </w:rPr>
        <w:t xml:space="preserve">64 </w:t>
      </w:r>
      <w:r w:rsidR="00774CB8">
        <w:rPr>
          <w:rFonts w:asciiTheme="majorBidi" w:hAnsiTheme="majorBidi" w:cstheme="majorBidi"/>
          <w:sz w:val="24"/>
          <w:szCs w:val="24"/>
        </w:rPr>
        <w:t xml:space="preserve">and </w:t>
      </w:r>
      <w:r w:rsidR="006620F5">
        <w:rPr>
          <w:rFonts w:asciiTheme="majorBidi" w:hAnsiTheme="majorBidi" w:cstheme="majorBidi"/>
          <w:sz w:val="24"/>
          <w:szCs w:val="24"/>
        </w:rPr>
        <w:t>51 basis points</w:t>
      </w:r>
      <w:r w:rsidR="009F0EAC">
        <w:rPr>
          <w:rFonts w:asciiTheme="majorBidi" w:hAnsiTheme="majorBidi" w:cstheme="majorBidi"/>
          <w:sz w:val="24"/>
          <w:szCs w:val="24"/>
        </w:rPr>
        <w:t>, respectively,</w:t>
      </w:r>
      <w:r w:rsidR="00774CB8">
        <w:rPr>
          <w:rFonts w:asciiTheme="majorBidi" w:hAnsiTheme="majorBidi" w:cstheme="majorBidi"/>
          <w:sz w:val="24"/>
          <w:szCs w:val="24"/>
        </w:rPr>
        <w:t xml:space="preserve"> in 2017.</w:t>
      </w:r>
      <w:r w:rsidR="00F0058F">
        <w:rPr>
          <w:rFonts w:asciiTheme="majorBidi" w:hAnsiTheme="majorBidi" w:cstheme="majorBidi"/>
          <w:sz w:val="24"/>
          <w:szCs w:val="24"/>
        </w:rPr>
        <w:t xml:space="preserve"> </w:t>
      </w:r>
      <w:r w:rsidR="00CB36D6">
        <w:rPr>
          <w:rFonts w:asciiTheme="majorBidi" w:hAnsiTheme="majorBidi" w:cstheme="majorBidi"/>
          <w:sz w:val="24"/>
          <w:szCs w:val="24"/>
        </w:rPr>
        <w:t xml:space="preserve">Import prices in UK and Germany will both increase but the growth rate in UK will be 3.9 times that in Germany in 2016. </w:t>
      </w:r>
      <w:r w:rsidR="00F0058F">
        <w:rPr>
          <w:rFonts w:asciiTheme="majorBidi" w:hAnsiTheme="majorBidi" w:cstheme="majorBidi"/>
          <w:sz w:val="24"/>
          <w:szCs w:val="24"/>
        </w:rPr>
        <w:t xml:space="preserve">As </w:t>
      </w:r>
      <w:r w:rsidR="00CB36D6">
        <w:rPr>
          <w:rFonts w:asciiTheme="majorBidi" w:hAnsiTheme="majorBidi" w:cstheme="majorBidi"/>
          <w:sz w:val="24"/>
          <w:szCs w:val="24"/>
        </w:rPr>
        <w:t xml:space="preserve">UK </w:t>
      </w:r>
      <w:r w:rsidR="00F0058F">
        <w:rPr>
          <w:rFonts w:asciiTheme="majorBidi" w:hAnsiTheme="majorBidi" w:cstheme="majorBidi"/>
          <w:sz w:val="24"/>
          <w:szCs w:val="24"/>
        </w:rPr>
        <w:t>inflation rise</w:t>
      </w:r>
      <w:r w:rsidR="00036700">
        <w:rPr>
          <w:rFonts w:asciiTheme="majorBidi" w:hAnsiTheme="majorBidi" w:cstheme="majorBidi"/>
          <w:sz w:val="24"/>
          <w:szCs w:val="24"/>
        </w:rPr>
        <w:t>s</w:t>
      </w:r>
      <w:r w:rsidR="00F0058F">
        <w:rPr>
          <w:rFonts w:asciiTheme="majorBidi" w:hAnsiTheme="majorBidi" w:cstheme="majorBidi"/>
          <w:sz w:val="24"/>
          <w:szCs w:val="24"/>
        </w:rPr>
        <w:t xml:space="preserve"> </w:t>
      </w:r>
      <w:r w:rsidR="00036700">
        <w:rPr>
          <w:rFonts w:asciiTheme="majorBidi" w:hAnsiTheme="majorBidi" w:cstheme="majorBidi"/>
          <w:sz w:val="24"/>
          <w:szCs w:val="24"/>
        </w:rPr>
        <w:t>for</w:t>
      </w:r>
      <w:r w:rsidR="00F0058F">
        <w:rPr>
          <w:rFonts w:asciiTheme="majorBidi" w:hAnsiTheme="majorBidi" w:cstheme="majorBidi"/>
          <w:sz w:val="24"/>
          <w:szCs w:val="24"/>
        </w:rPr>
        <w:t xml:space="preserve"> two consecutive years, </w:t>
      </w:r>
      <w:r w:rsidR="00036700">
        <w:rPr>
          <w:rFonts w:asciiTheme="majorBidi" w:hAnsiTheme="majorBidi" w:cstheme="majorBidi"/>
          <w:sz w:val="24"/>
          <w:szCs w:val="24"/>
        </w:rPr>
        <w:t>BOE</w:t>
      </w:r>
      <w:r w:rsidR="00F0058F">
        <w:rPr>
          <w:rFonts w:asciiTheme="majorBidi" w:hAnsiTheme="majorBidi" w:cstheme="majorBidi"/>
          <w:sz w:val="24"/>
          <w:szCs w:val="24"/>
        </w:rPr>
        <w:t xml:space="preserve"> will raise policy rate </w:t>
      </w:r>
      <w:r w:rsidR="0028225C">
        <w:rPr>
          <w:rFonts w:asciiTheme="majorBidi" w:hAnsiTheme="majorBidi" w:cstheme="majorBidi"/>
          <w:sz w:val="24"/>
          <w:szCs w:val="24"/>
        </w:rPr>
        <w:t>to ease</w:t>
      </w:r>
      <w:r w:rsidR="0099285C">
        <w:rPr>
          <w:rFonts w:asciiTheme="majorBidi" w:hAnsiTheme="majorBidi" w:cstheme="majorBidi"/>
          <w:sz w:val="24"/>
          <w:szCs w:val="24"/>
        </w:rPr>
        <w:t xml:space="preserve"> the price hike</w:t>
      </w:r>
      <w:r w:rsidR="00F0058F">
        <w:rPr>
          <w:rFonts w:asciiTheme="majorBidi" w:hAnsiTheme="majorBidi" w:cstheme="majorBidi"/>
          <w:sz w:val="24"/>
          <w:szCs w:val="24"/>
        </w:rPr>
        <w:t xml:space="preserve">. From 2019 onward, UK will have highest policy rate among all of its trading partners. </w:t>
      </w:r>
      <w:r w:rsidR="00C35F27">
        <w:rPr>
          <w:rFonts w:asciiTheme="majorBidi" w:hAnsiTheme="majorBidi" w:cstheme="majorBidi"/>
          <w:sz w:val="24"/>
          <w:szCs w:val="24"/>
        </w:rPr>
        <w:t xml:space="preserve">Similar to the trend in 10-year real interest rate, policy interest rates in Germany, US, China, OEC, Canada, and Japan will be slightly </w:t>
      </w:r>
      <w:r w:rsidR="00B068C2">
        <w:rPr>
          <w:rFonts w:asciiTheme="majorBidi" w:hAnsiTheme="majorBidi" w:cstheme="majorBidi"/>
          <w:sz w:val="24"/>
          <w:szCs w:val="24"/>
        </w:rPr>
        <w:t>below baseline</w:t>
      </w:r>
      <w:r w:rsidR="00C35F27">
        <w:rPr>
          <w:rFonts w:asciiTheme="majorBidi" w:hAnsiTheme="majorBidi" w:cstheme="majorBidi"/>
          <w:sz w:val="24"/>
          <w:szCs w:val="24"/>
        </w:rPr>
        <w:t xml:space="preserve"> until 2040.</w:t>
      </w:r>
    </w:p>
    <w:p w14:paraId="3AF1D72F" w14:textId="77777777" w:rsidR="00660846" w:rsidRDefault="00660846" w:rsidP="005E2D76">
      <w:pPr>
        <w:jc w:val="both"/>
        <w:rPr>
          <w:rFonts w:asciiTheme="majorBidi" w:hAnsiTheme="majorBidi" w:cstheme="majorBidi"/>
          <w:b/>
          <w:bCs/>
          <w:sz w:val="24"/>
          <w:szCs w:val="24"/>
        </w:rPr>
      </w:pPr>
    </w:p>
    <w:p w14:paraId="6AD9053B" w14:textId="77777777" w:rsidR="00660846" w:rsidRDefault="00660846" w:rsidP="005E2D76">
      <w:pPr>
        <w:jc w:val="both"/>
        <w:rPr>
          <w:rFonts w:asciiTheme="majorBidi" w:hAnsiTheme="majorBidi" w:cstheme="majorBidi"/>
          <w:b/>
          <w:bCs/>
          <w:sz w:val="24"/>
          <w:szCs w:val="24"/>
        </w:rPr>
      </w:pPr>
    </w:p>
    <w:p w14:paraId="22AA9C80" w14:textId="77777777" w:rsidR="00624C77" w:rsidRDefault="00624C77" w:rsidP="005E2D76">
      <w:pPr>
        <w:jc w:val="both"/>
        <w:rPr>
          <w:rFonts w:asciiTheme="majorBidi" w:hAnsiTheme="majorBidi" w:cstheme="majorBidi"/>
          <w:b/>
          <w:bCs/>
          <w:sz w:val="24"/>
          <w:szCs w:val="24"/>
        </w:rPr>
      </w:pPr>
    </w:p>
    <w:p w14:paraId="06429BEB" w14:textId="77777777" w:rsidR="00BF5FE9" w:rsidRDefault="00BF5FE9" w:rsidP="005E2D76">
      <w:pPr>
        <w:jc w:val="both"/>
        <w:rPr>
          <w:rFonts w:asciiTheme="majorBidi" w:hAnsiTheme="majorBidi" w:cstheme="majorBidi"/>
          <w:b/>
          <w:bCs/>
          <w:sz w:val="24"/>
          <w:szCs w:val="24"/>
        </w:rPr>
      </w:pPr>
    </w:p>
    <w:p w14:paraId="44642970" w14:textId="77777777" w:rsidR="005E2D76" w:rsidRPr="005E2D76" w:rsidRDefault="00A11FA0" w:rsidP="005E2D76">
      <w:pPr>
        <w:jc w:val="both"/>
        <w:rPr>
          <w:rFonts w:asciiTheme="majorBidi" w:eastAsia="新細明體" w:hAnsiTheme="majorBidi" w:cstheme="majorBidi"/>
          <w:b/>
          <w:bCs/>
          <w:color w:val="FF0000"/>
          <w:sz w:val="24"/>
          <w:szCs w:val="24"/>
          <w:lang w:eastAsia="zh-TW"/>
        </w:rPr>
      </w:pPr>
      <w:r>
        <w:rPr>
          <w:rFonts w:asciiTheme="majorBidi" w:hAnsiTheme="majorBidi" w:cstheme="majorBidi"/>
          <w:b/>
          <w:bCs/>
          <w:sz w:val="24"/>
          <w:szCs w:val="24"/>
        </w:rPr>
        <w:lastRenderedPageBreak/>
        <w:t xml:space="preserve">VII. </w:t>
      </w:r>
      <w:r w:rsidR="00C35BA2">
        <w:rPr>
          <w:rFonts w:asciiTheme="majorBidi" w:hAnsiTheme="majorBidi" w:cstheme="majorBidi"/>
          <w:b/>
          <w:bCs/>
          <w:sz w:val="24"/>
          <w:szCs w:val="24"/>
        </w:rPr>
        <w:t>COMPARISO</w:t>
      </w:r>
      <w:r w:rsidR="008730BE">
        <w:rPr>
          <w:rFonts w:asciiTheme="majorBidi" w:hAnsiTheme="majorBidi" w:cstheme="majorBidi"/>
          <w:b/>
          <w:bCs/>
          <w:sz w:val="24"/>
          <w:szCs w:val="24"/>
        </w:rPr>
        <w:t>N</w:t>
      </w:r>
      <w:r w:rsidR="00C35BA2">
        <w:rPr>
          <w:rFonts w:asciiTheme="majorBidi" w:hAnsiTheme="majorBidi" w:cstheme="majorBidi"/>
          <w:b/>
          <w:bCs/>
          <w:sz w:val="24"/>
          <w:szCs w:val="24"/>
        </w:rPr>
        <w:t xml:space="preserve"> </w:t>
      </w:r>
      <w:r w:rsidR="00871AB5">
        <w:rPr>
          <w:rFonts w:asciiTheme="majorBidi" w:hAnsiTheme="majorBidi" w:cstheme="majorBidi"/>
          <w:b/>
          <w:bCs/>
          <w:sz w:val="24"/>
          <w:szCs w:val="24"/>
        </w:rPr>
        <w:t>FOR UK ONLY</w:t>
      </w:r>
      <w:r w:rsidR="00105611">
        <w:rPr>
          <w:rFonts w:asciiTheme="majorBidi" w:eastAsia="新細明體" w:hAnsiTheme="majorBidi" w:cstheme="majorBidi" w:hint="eastAsia"/>
          <w:b/>
          <w:bCs/>
          <w:color w:val="FF0000"/>
          <w:sz w:val="24"/>
          <w:szCs w:val="24"/>
          <w:lang w:eastAsia="zh-TW"/>
        </w:rPr>
        <w:t xml:space="preserve"> </w:t>
      </w:r>
    </w:p>
    <w:p w14:paraId="519687D3" w14:textId="77777777" w:rsidR="00CA38FB" w:rsidRDefault="0017069A" w:rsidP="00BA5AA0">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UK’s real </w:t>
      </w:r>
      <w:r w:rsidR="00F076FF">
        <w:rPr>
          <w:rFonts w:asciiTheme="majorBidi" w:hAnsiTheme="majorBidi" w:cstheme="majorBidi"/>
          <w:sz w:val="24"/>
          <w:szCs w:val="24"/>
        </w:rPr>
        <w:t>GDP under scenario I is much worse than</w:t>
      </w:r>
      <w:r w:rsidR="003E5F0D">
        <w:rPr>
          <w:rFonts w:asciiTheme="majorBidi" w:hAnsiTheme="majorBidi" w:cstheme="majorBidi"/>
          <w:sz w:val="24"/>
          <w:szCs w:val="24"/>
        </w:rPr>
        <w:t xml:space="preserve"> that under</w:t>
      </w:r>
      <w:r w:rsidR="00F076FF">
        <w:rPr>
          <w:rFonts w:asciiTheme="majorBidi" w:hAnsiTheme="majorBidi" w:cstheme="majorBidi"/>
          <w:sz w:val="24"/>
          <w:szCs w:val="24"/>
        </w:rPr>
        <w:t xml:space="preserve"> scenario II. </w:t>
      </w:r>
      <w:r>
        <w:rPr>
          <w:rFonts w:asciiTheme="majorBidi" w:hAnsiTheme="majorBidi" w:cstheme="majorBidi"/>
          <w:sz w:val="24"/>
          <w:szCs w:val="24"/>
        </w:rPr>
        <w:t>Real GDP</w:t>
      </w:r>
      <w:r w:rsidR="003E5F0D">
        <w:rPr>
          <w:rFonts w:asciiTheme="majorBidi" w:hAnsiTheme="majorBidi" w:cstheme="majorBidi"/>
          <w:sz w:val="24"/>
          <w:szCs w:val="24"/>
        </w:rPr>
        <w:t xml:space="preserve"> under s</w:t>
      </w:r>
      <w:r w:rsidR="00F076FF">
        <w:rPr>
          <w:rFonts w:asciiTheme="majorBidi" w:hAnsiTheme="majorBidi" w:cstheme="majorBidi"/>
          <w:sz w:val="24"/>
          <w:szCs w:val="24"/>
        </w:rPr>
        <w:t xml:space="preserve">cenario </w:t>
      </w:r>
      <w:r w:rsidR="003E5F0D">
        <w:rPr>
          <w:rFonts w:asciiTheme="majorBidi" w:hAnsiTheme="majorBidi" w:cstheme="majorBidi"/>
          <w:sz w:val="24"/>
          <w:szCs w:val="24"/>
        </w:rPr>
        <w:t xml:space="preserve">I </w:t>
      </w:r>
      <w:r w:rsidR="00F076FF">
        <w:rPr>
          <w:rFonts w:asciiTheme="majorBidi" w:hAnsiTheme="majorBidi" w:cstheme="majorBidi"/>
          <w:sz w:val="24"/>
          <w:szCs w:val="24"/>
        </w:rPr>
        <w:t xml:space="preserve">will stay below baseline until 2040 but </w:t>
      </w:r>
      <w:r>
        <w:rPr>
          <w:rFonts w:asciiTheme="majorBidi" w:hAnsiTheme="majorBidi" w:cstheme="majorBidi"/>
          <w:sz w:val="24"/>
          <w:szCs w:val="24"/>
        </w:rPr>
        <w:t xml:space="preserve">real </w:t>
      </w:r>
      <w:r w:rsidR="003E5F0D">
        <w:rPr>
          <w:rFonts w:asciiTheme="majorBidi" w:hAnsiTheme="majorBidi" w:cstheme="majorBidi"/>
          <w:sz w:val="24"/>
          <w:szCs w:val="24"/>
        </w:rPr>
        <w:t xml:space="preserve">GDP under scenario II </w:t>
      </w:r>
      <w:r w:rsidR="00F076FF">
        <w:rPr>
          <w:rFonts w:asciiTheme="majorBidi" w:hAnsiTheme="majorBidi" w:cstheme="majorBidi"/>
          <w:sz w:val="24"/>
          <w:szCs w:val="24"/>
        </w:rPr>
        <w:t>will shift above baseline by 2023.</w:t>
      </w:r>
      <w:r>
        <w:rPr>
          <w:rFonts w:asciiTheme="majorBidi" w:hAnsiTheme="majorBidi" w:cstheme="majorBidi"/>
          <w:sz w:val="24"/>
          <w:szCs w:val="24"/>
        </w:rPr>
        <w:t xml:space="preserve"> </w:t>
      </w:r>
      <w:r w:rsidR="003E5F0D">
        <w:rPr>
          <w:rFonts w:asciiTheme="majorBidi" w:hAnsiTheme="majorBidi" w:cstheme="majorBidi"/>
          <w:sz w:val="24"/>
          <w:szCs w:val="24"/>
        </w:rPr>
        <w:t>Employment under scenario I is higher than that under scenario II during the first year of Brexit and then become worse off from 2017 to 2027</w:t>
      </w:r>
      <w:r w:rsidR="00E61CFF">
        <w:rPr>
          <w:rFonts w:asciiTheme="majorBidi" w:eastAsia="新細明體" w:hAnsiTheme="majorBidi" w:cstheme="majorBidi" w:hint="eastAsia"/>
          <w:sz w:val="24"/>
          <w:szCs w:val="24"/>
          <w:lang w:eastAsia="zh-TW"/>
        </w:rPr>
        <w:t xml:space="preserve"> as</w:t>
      </w:r>
      <w:r w:rsidR="0020462A">
        <w:rPr>
          <w:rFonts w:asciiTheme="majorBidi" w:eastAsia="新細明體" w:hAnsiTheme="majorBidi" w:cstheme="majorBidi" w:hint="eastAsia"/>
          <w:sz w:val="24"/>
          <w:szCs w:val="24"/>
          <w:lang w:eastAsia="zh-TW"/>
        </w:rPr>
        <w:t xml:space="preserve"> </w:t>
      </w:r>
      <w:r w:rsidR="00266F2E">
        <w:rPr>
          <w:rFonts w:asciiTheme="majorBidi" w:eastAsia="新細明體" w:hAnsiTheme="majorBidi" w:cstheme="majorBidi"/>
          <w:sz w:val="24"/>
          <w:szCs w:val="24"/>
          <w:lang w:eastAsia="zh-TW"/>
        </w:rPr>
        <w:t>higher</w:t>
      </w:r>
      <w:r w:rsidR="00D863F0">
        <w:rPr>
          <w:rFonts w:asciiTheme="majorBidi" w:eastAsia="新細明體" w:hAnsiTheme="majorBidi" w:cstheme="majorBidi"/>
          <w:sz w:val="24"/>
          <w:szCs w:val="24"/>
          <w:lang w:eastAsia="zh-TW"/>
        </w:rPr>
        <w:t xml:space="preserve"> </w:t>
      </w:r>
      <w:r w:rsidR="0020462A">
        <w:rPr>
          <w:rFonts w:asciiTheme="majorBidi" w:eastAsia="新細明體" w:hAnsiTheme="majorBidi" w:cstheme="majorBidi" w:hint="eastAsia"/>
          <w:sz w:val="24"/>
          <w:szCs w:val="24"/>
          <w:lang w:eastAsia="zh-TW"/>
        </w:rPr>
        <w:t>wage rat</w:t>
      </w:r>
      <w:r w:rsidR="00E61CFF">
        <w:rPr>
          <w:rFonts w:asciiTheme="majorBidi" w:eastAsia="新細明體" w:hAnsiTheme="majorBidi" w:cstheme="majorBidi" w:hint="eastAsia"/>
          <w:sz w:val="24"/>
          <w:szCs w:val="24"/>
          <w:lang w:eastAsia="zh-TW"/>
        </w:rPr>
        <w:t>e under s</w:t>
      </w:r>
      <w:r w:rsidR="0020462A">
        <w:rPr>
          <w:rFonts w:asciiTheme="majorBidi" w:eastAsia="新細明體" w:hAnsiTheme="majorBidi" w:cstheme="majorBidi" w:hint="eastAsia"/>
          <w:sz w:val="24"/>
          <w:szCs w:val="24"/>
          <w:lang w:eastAsia="zh-TW"/>
        </w:rPr>
        <w:t xml:space="preserve">cenario I will </w:t>
      </w:r>
      <w:r w:rsidR="00D863F0">
        <w:rPr>
          <w:rFonts w:asciiTheme="majorBidi" w:eastAsia="新細明體" w:hAnsiTheme="majorBidi" w:cstheme="majorBidi"/>
          <w:sz w:val="24"/>
          <w:szCs w:val="24"/>
          <w:lang w:eastAsia="zh-TW"/>
        </w:rPr>
        <w:t xml:space="preserve">be </w:t>
      </w:r>
      <w:r w:rsidR="00266F2E">
        <w:rPr>
          <w:rFonts w:asciiTheme="majorBidi" w:eastAsia="新細明體" w:hAnsiTheme="majorBidi" w:cstheme="majorBidi"/>
          <w:sz w:val="24"/>
          <w:szCs w:val="24"/>
          <w:lang w:eastAsia="zh-TW"/>
        </w:rPr>
        <w:t>less</w:t>
      </w:r>
      <w:r w:rsidR="00D863F0">
        <w:rPr>
          <w:rFonts w:asciiTheme="majorBidi" w:eastAsia="新細明體" w:hAnsiTheme="majorBidi" w:cstheme="majorBidi"/>
          <w:sz w:val="24"/>
          <w:szCs w:val="24"/>
          <w:lang w:eastAsia="zh-TW"/>
        </w:rPr>
        <w:t xml:space="preserve"> attractive to employer</w:t>
      </w:r>
      <w:r w:rsidR="0020462A">
        <w:rPr>
          <w:rFonts w:asciiTheme="majorBidi" w:eastAsia="新細明體" w:hAnsiTheme="majorBidi" w:cstheme="majorBidi" w:hint="eastAsia"/>
          <w:sz w:val="24"/>
          <w:szCs w:val="24"/>
          <w:lang w:eastAsia="zh-TW"/>
        </w:rPr>
        <w:t xml:space="preserve"> than scenario I</w:t>
      </w:r>
      <w:r w:rsidR="00266F2E">
        <w:rPr>
          <w:rFonts w:asciiTheme="majorBidi" w:eastAsia="新細明體" w:hAnsiTheme="majorBidi" w:cstheme="majorBidi"/>
          <w:sz w:val="24"/>
          <w:szCs w:val="24"/>
          <w:lang w:eastAsia="zh-TW"/>
        </w:rPr>
        <w:t>I</w:t>
      </w:r>
      <w:r w:rsidR="00E63E9B">
        <w:rPr>
          <w:rFonts w:asciiTheme="majorBidi" w:eastAsia="新細明體" w:hAnsiTheme="majorBidi" w:cstheme="majorBidi" w:hint="eastAsia"/>
          <w:sz w:val="24"/>
          <w:szCs w:val="24"/>
          <w:lang w:eastAsia="zh-TW"/>
        </w:rPr>
        <w:t>.</w:t>
      </w:r>
      <w:r w:rsidR="00E63E9B">
        <w:rPr>
          <w:rFonts w:asciiTheme="majorBidi" w:eastAsia="新細明體" w:hAnsiTheme="majorBidi" w:cstheme="majorBidi"/>
          <w:sz w:val="24"/>
          <w:szCs w:val="24"/>
          <w:lang w:eastAsia="zh-TW"/>
        </w:rPr>
        <w:t xml:space="preserve"> In theory, higher labour productivity in scenario II will have lower marginal product of productivity which equals to wage. </w:t>
      </w:r>
      <w:r w:rsidR="0020462A">
        <w:rPr>
          <w:rFonts w:asciiTheme="majorBidi" w:eastAsia="新細明體" w:hAnsiTheme="majorBidi" w:cstheme="majorBidi" w:hint="eastAsia"/>
          <w:sz w:val="24"/>
          <w:szCs w:val="24"/>
          <w:lang w:eastAsia="zh-TW"/>
        </w:rPr>
        <w:t>In financial markets, t</w:t>
      </w:r>
      <w:r w:rsidR="00231DE5">
        <w:rPr>
          <w:rFonts w:asciiTheme="majorBidi" w:hAnsiTheme="majorBidi" w:cstheme="majorBidi"/>
          <w:sz w:val="24"/>
          <w:szCs w:val="24"/>
        </w:rPr>
        <w:t>otal stock market value under both scenarios will fall but scenario I will cause damage</w:t>
      </w:r>
      <w:r w:rsidR="002D7B73">
        <w:rPr>
          <w:rFonts w:asciiTheme="majorBidi" w:hAnsiTheme="majorBidi" w:cstheme="majorBidi"/>
          <w:sz w:val="24"/>
          <w:szCs w:val="24"/>
        </w:rPr>
        <w:t xml:space="preserve"> twice as large</w:t>
      </w:r>
      <w:r w:rsidR="007F00F6">
        <w:rPr>
          <w:rFonts w:asciiTheme="majorBidi" w:hAnsiTheme="majorBidi" w:cstheme="majorBidi"/>
          <w:sz w:val="24"/>
          <w:szCs w:val="24"/>
        </w:rPr>
        <w:t xml:space="preserve"> as scenario II in 2017</w:t>
      </w:r>
      <w:r w:rsidR="00231DE5">
        <w:rPr>
          <w:rFonts w:asciiTheme="majorBidi" w:hAnsiTheme="majorBidi" w:cstheme="majorBidi"/>
          <w:sz w:val="24"/>
          <w:szCs w:val="24"/>
        </w:rPr>
        <w:t xml:space="preserve">.  </w:t>
      </w:r>
      <w:r w:rsidR="007E421B">
        <w:rPr>
          <w:rFonts w:asciiTheme="majorBidi" w:hAnsiTheme="majorBidi" w:cstheme="majorBidi"/>
          <w:sz w:val="24"/>
          <w:szCs w:val="24"/>
        </w:rPr>
        <w:t>Real exchange rate</w:t>
      </w:r>
      <w:r w:rsidR="004F31A1">
        <w:rPr>
          <w:rFonts w:asciiTheme="majorBidi" w:hAnsiTheme="majorBidi" w:cstheme="majorBidi"/>
          <w:sz w:val="24"/>
          <w:szCs w:val="24"/>
        </w:rPr>
        <w:t>s</w:t>
      </w:r>
      <w:r w:rsidR="007E421B">
        <w:rPr>
          <w:rFonts w:asciiTheme="majorBidi" w:hAnsiTheme="majorBidi" w:cstheme="majorBidi"/>
          <w:sz w:val="24"/>
          <w:szCs w:val="24"/>
        </w:rPr>
        <w:t xml:space="preserve"> under both scenarios will depreciate with similar magnitude in the first three years of Brexit</w:t>
      </w:r>
      <w:r w:rsidR="0026338A">
        <w:rPr>
          <w:rFonts w:asciiTheme="majorBidi" w:hAnsiTheme="majorBidi" w:cstheme="majorBidi"/>
          <w:sz w:val="24"/>
          <w:szCs w:val="24"/>
        </w:rPr>
        <w:t>,</w:t>
      </w:r>
      <w:r w:rsidR="007E421B">
        <w:rPr>
          <w:rFonts w:asciiTheme="majorBidi" w:hAnsiTheme="majorBidi" w:cstheme="majorBidi"/>
          <w:sz w:val="24"/>
          <w:szCs w:val="24"/>
        </w:rPr>
        <w:t xml:space="preserve"> but since 2018, real exchange rate under scenario I will pick up much faster than that under scenario II. </w:t>
      </w:r>
      <w:r w:rsidR="00CA38FB">
        <w:rPr>
          <w:rFonts w:asciiTheme="majorBidi" w:hAnsiTheme="majorBidi" w:cstheme="majorBidi"/>
          <w:sz w:val="24"/>
          <w:szCs w:val="24"/>
        </w:rPr>
        <w:t>Trade balance</w:t>
      </w:r>
      <w:r w:rsidR="001243C5">
        <w:rPr>
          <w:rFonts w:asciiTheme="majorBidi" w:eastAsia="新細明體" w:hAnsiTheme="majorBidi" w:cstheme="majorBidi" w:hint="eastAsia"/>
          <w:sz w:val="24"/>
          <w:szCs w:val="24"/>
          <w:lang w:eastAsia="zh-TW"/>
        </w:rPr>
        <w:t>s</w:t>
      </w:r>
      <w:r w:rsidR="00CA38FB">
        <w:rPr>
          <w:rFonts w:asciiTheme="majorBidi" w:hAnsiTheme="majorBidi" w:cstheme="majorBidi"/>
          <w:sz w:val="24"/>
          <w:szCs w:val="24"/>
        </w:rPr>
        <w:t xml:space="preserve"> under both scenarios will increase </w:t>
      </w:r>
      <w:r w:rsidR="0026338A">
        <w:rPr>
          <w:rFonts w:asciiTheme="majorBidi" w:hAnsiTheme="majorBidi" w:cstheme="majorBidi"/>
          <w:sz w:val="24"/>
          <w:szCs w:val="24"/>
        </w:rPr>
        <w:t>with identical magnitude</w:t>
      </w:r>
      <w:r w:rsidR="004C3DA2">
        <w:rPr>
          <w:rFonts w:asciiTheme="majorBidi" w:hAnsiTheme="majorBidi" w:cstheme="majorBidi"/>
          <w:sz w:val="24"/>
          <w:szCs w:val="24"/>
        </w:rPr>
        <w:t xml:space="preserve"> </w:t>
      </w:r>
      <w:r w:rsidR="00CA38FB">
        <w:rPr>
          <w:rFonts w:asciiTheme="majorBidi" w:hAnsiTheme="majorBidi" w:cstheme="majorBidi"/>
          <w:sz w:val="24"/>
          <w:szCs w:val="24"/>
        </w:rPr>
        <w:t>but trade balance under scenario I is significantly better from 2016 to 2024</w:t>
      </w:r>
      <w:r w:rsidR="009B010D">
        <w:rPr>
          <w:rFonts w:asciiTheme="majorBidi" w:eastAsia="新細明體" w:hAnsiTheme="majorBidi" w:cstheme="majorBidi" w:hint="eastAsia"/>
          <w:sz w:val="24"/>
          <w:szCs w:val="24"/>
          <w:lang w:eastAsia="zh-TW"/>
        </w:rPr>
        <w:t xml:space="preserve"> due to deeper depreciation in GBP</w:t>
      </w:r>
      <w:r w:rsidR="00CA38FB">
        <w:rPr>
          <w:rFonts w:asciiTheme="majorBidi" w:hAnsiTheme="majorBidi" w:cstheme="majorBidi"/>
          <w:sz w:val="24"/>
          <w:szCs w:val="24"/>
        </w:rPr>
        <w:t>. CPI under</w:t>
      </w:r>
      <w:r w:rsidR="000B4510">
        <w:rPr>
          <w:rFonts w:asciiTheme="majorBidi" w:hAnsiTheme="majorBidi" w:cstheme="majorBidi"/>
          <w:sz w:val="24"/>
          <w:szCs w:val="24"/>
        </w:rPr>
        <w:t xml:space="preserve"> scenario I is slightly higher and</w:t>
      </w:r>
      <w:r w:rsidR="00CA38FB">
        <w:rPr>
          <w:rFonts w:asciiTheme="majorBidi" w:hAnsiTheme="majorBidi" w:cstheme="majorBidi"/>
          <w:sz w:val="24"/>
          <w:szCs w:val="24"/>
        </w:rPr>
        <w:t xml:space="preserve"> both scenarios will inflate in the fi</w:t>
      </w:r>
      <w:r w:rsidR="000B4510">
        <w:rPr>
          <w:rFonts w:asciiTheme="majorBidi" w:hAnsiTheme="majorBidi" w:cstheme="majorBidi"/>
          <w:sz w:val="24"/>
          <w:szCs w:val="24"/>
        </w:rPr>
        <w:t xml:space="preserve">rst two years after Brexit. </w:t>
      </w:r>
      <w:r w:rsidR="008D1F8F">
        <w:rPr>
          <w:rFonts w:asciiTheme="majorBidi" w:hAnsiTheme="majorBidi" w:cstheme="majorBidi"/>
          <w:sz w:val="24"/>
          <w:szCs w:val="24"/>
        </w:rPr>
        <w:t>However</w:t>
      </w:r>
      <w:r w:rsidR="000B4510">
        <w:rPr>
          <w:rFonts w:asciiTheme="majorBidi" w:hAnsiTheme="majorBidi" w:cstheme="majorBidi"/>
          <w:sz w:val="24"/>
          <w:szCs w:val="24"/>
        </w:rPr>
        <w:t>, CPI</w:t>
      </w:r>
      <w:r w:rsidR="00D028D5">
        <w:rPr>
          <w:rFonts w:asciiTheme="majorBidi" w:hAnsiTheme="majorBidi" w:cstheme="majorBidi"/>
          <w:sz w:val="24"/>
          <w:szCs w:val="24"/>
        </w:rPr>
        <w:t>s</w:t>
      </w:r>
      <w:r w:rsidR="000B4510">
        <w:rPr>
          <w:rFonts w:asciiTheme="majorBidi" w:hAnsiTheme="majorBidi" w:cstheme="majorBidi"/>
          <w:sz w:val="24"/>
          <w:szCs w:val="24"/>
        </w:rPr>
        <w:t xml:space="preserve"> under </w:t>
      </w:r>
      <w:r w:rsidR="008D1F8F">
        <w:rPr>
          <w:rFonts w:asciiTheme="majorBidi" w:hAnsiTheme="majorBidi" w:cstheme="majorBidi"/>
          <w:sz w:val="24"/>
          <w:szCs w:val="24"/>
        </w:rPr>
        <w:t>scenarios I and II</w:t>
      </w:r>
      <w:r w:rsidR="000B4510">
        <w:rPr>
          <w:rFonts w:asciiTheme="majorBidi" w:hAnsiTheme="majorBidi" w:cstheme="majorBidi"/>
          <w:sz w:val="24"/>
          <w:szCs w:val="24"/>
        </w:rPr>
        <w:t xml:space="preserve"> will return to baseline in 2019 and 2018, respectively. </w:t>
      </w:r>
      <w:r w:rsidR="00C55736">
        <w:rPr>
          <w:rFonts w:asciiTheme="majorBidi" w:hAnsiTheme="majorBidi" w:cstheme="majorBidi"/>
          <w:sz w:val="24"/>
          <w:szCs w:val="24"/>
        </w:rPr>
        <w:t>10-year</w:t>
      </w:r>
      <w:r w:rsidR="003F0668">
        <w:rPr>
          <w:rFonts w:asciiTheme="majorBidi" w:hAnsiTheme="majorBidi" w:cstheme="majorBidi"/>
          <w:sz w:val="24"/>
          <w:szCs w:val="24"/>
        </w:rPr>
        <w:t xml:space="preserve"> real</w:t>
      </w:r>
      <w:r w:rsidR="00C55736">
        <w:rPr>
          <w:rFonts w:asciiTheme="majorBidi" w:hAnsiTheme="majorBidi" w:cstheme="majorBidi"/>
          <w:sz w:val="24"/>
          <w:szCs w:val="24"/>
        </w:rPr>
        <w:t xml:space="preserve"> interest rate under both scenarios will increase but 10-year</w:t>
      </w:r>
      <w:r w:rsidR="003F0668">
        <w:rPr>
          <w:rFonts w:asciiTheme="majorBidi" w:hAnsiTheme="majorBidi" w:cstheme="majorBidi"/>
          <w:sz w:val="24"/>
          <w:szCs w:val="24"/>
        </w:rPr>
        <w:t xml:space="preserve"> real</w:t>
      </w:r>
      <w:r w:rsidR="00C55736">
        <w:rPr>
          <w:rFonts w:asciiTheme="majorBidi" w:hAnsiTheme="majorBidi" w:cstheme="majorBidi"/>
          <w:sz w:val="24"/>
          <w:szCs w:val="24"/>
        </w:rPr>
        <w:t xml:space="preserve"> interest rate under scenario II is significantly higher from 2016 to 2020. Policy interest rate under both scenarios will rise but</w:t>
      </w:r>
      <w:r w:rsidR="006A3D43">
        <w:rPr>
          <w:rFonts w:asciiTheme="majorBidi" w:hAnsiTheme="majorBidi" w:cstheme="majorBidi"/>
          <w:sz w:val="24"/>
          <w:szCs w:val="24"/>
        </w:rPr>
        <w:t xml:space="preserve"> significantly</w:t>
      </w:r>
      <w:r w:rsidR="00C55736">
        <w:rPr>
          <w:rFonts w:asciiTheme="majorBidi" w:hAnsiTheme="majorBidi" w:cstheme="majorBidi"/>
          <w:sz w:val="24"/>
          <w:szCs w:val="24"/>
        </w:rPr>
        <w:t xml:space="preserve"> higher under scenario I </w:t>
      </w:r>
      <w:r w:rsidR="006A3D43">
        <w:rPr>
          <w:rFonts w:asciiTheme="majorBidi" w:hAnsiTheme="majorBidi" w:cstheme="majorBidi"/>
          <w:sz w:val="24"/>
          <w:szCs w:val="24"/>
        </w:rPr>
        <w:t xml:space="preserve">from 2016 to 2020. For example, policy interest rate under scenario </w:t>
      </w:r>
      <w:r w:rsidR="004C3DA2">
        <w:rPr>
          <w:rFonts w:asciiTheme="majorBidi" w:hAnsiTheme="majorBidi" w:cstheme="majorBidi"/>
          <w:sz w:val="24"/>
          <w:szCs w:val="24"/>
        </w:rPr>
        <w:t>I will be</w:t>
      </w:r>
      <w:r w:rsidR="006A3D43">
        <w:rPr>
          <w:rFonts w:asciiTheme="majorBidi" w:hAnsiTheme="majorBidi" w:cstheme="majorBidi"/>
          <w:sz w:val="24"/>
          <w:szCs w:val="24"/>
        </w:rPr>
        <w:t xml:space="preserve"> 20 basis points higher</w:t>
      </w:r>
      <w:r w:rsidR="00D028D5">
        <w:rPr>
          <w:rFonts w:asciiTheme="majorBidi" w:hAnsiTheme="majorBidi" w:cstheme="majorBidi"/>
          <w:sz w:val="24"/>
          <w:szCs w:val="24"/>
        </w:rPr>
        <w:t xml:space="preserve"> in 2017</w:t>
      </w:r>
      <w:r w:rsidR="006A3D43">
        <w:rPr>
          <w:rFonts w:asciiTheme="majorBidi" w:hAnsiTheme="majorBidi" w:cstheme="majorBidi"/>
          <w:sz w:val="24"/>
          <w:szCs w:val="24"/>
        </w:rPr>
        <w:t>.  However, from 2021 to 2031, policy interest rate under scenario I will be slightly lower than that under scenario II</w:t>
      </w:r>
      <w:r w:rsidR="009A3962">
        <w:rPr>
          <w:rFonts w:asciiTheme="majorBidi" w:hAnsiTheme="majorBidi" w:cstheme="majorBidi"/>
          <w:sz w:val="24"/>
          <w:szCs w:val="24"/>
        </w:rPr>
        <w:t xml:space="preserve"> as deflation begins</w:t>
      </w:r>
      <w:r w:rsidR="006A3D43">
        <w:rPr>
          <w:rFonts w:asciiTheme="majorBidi" w:hAnsiTheme="majorBidi" w:cstheme="majorBidi"/>
          <w:sz w:val="24"/>
          <w:szCs w:val="24"/>
        </w:rPr>
        <w:t xml:space="preserve">. </w:t>
      </w:r>
    </w:p>
    <w:p w14:paraId="16E59733" w14:textId="77777777" w:rsidR="00B223C9" w:rsidRDefault="00B223C9" w:rsidP="004778B9">
      <w:pPr>
        <w:spacing w:after="0" w:line="240" w:lineRule="auto"/>
        <w:jc w:val="both"/>
        <w:rPr>
          <w:rFonts w:asciiTheme="majorBidi" w:hAnsiTheme="majorBidi" w:cstheme="majorBidi"/>
          <w:sz w:val="24"/>
          <w:szCs w:val="24"/>
        </w:rPr>
      </w:pPr>
    </w:p>
    <w:p w14:paraId="00E64870" w14:textId="77777777" w:rsidR="005B7AC9" w:rsidRPr="00580C52" w:rsidRDefault="00A11FA0" w:rsidP="00A72D12">
      <w:pPr>
        <w:spacing w:after="0"/>
        <w:jc w:val="both"/>
        <w:rPr>
          <w:rFonts w:asciiTheme="majorBidi" w:eastAsia="新細明體" w:hAnsiTheme="majorBidi" w:cstheme="majorBidi"/>
          <w:b/>
          <w:bCs/>
          <w:sz w:val="24"/>
          <w:szCs w:val="24"/>
          <w:lang w:eastAsia="zh-TW"/>
        </w:rPr>
      </w:pPr>
      <w:r>
        <w:rPr>
          <w:rFonts w:asciiTheme="majorBidi" w:hAnsiTheme="majorBidi" w:cstheme="majorBidi"/>
          <w:b/>
          <w:bCs/>
          <w:sz w:val="24"/>
          <w:szCs w:val="24"/>
        </w:rPr>
        <w:t xml:space="preserve">VIII. </w:t>
      </w:r>
      <w:r w:rsidR="005B7AC9">
        <w:rPr>
          <w:rFonts w:asciiTheme="majorBidi" w:hAnsiTheme="majorBidi" w:cstheme="majorBidi"/>
          <w:b/>
          <w:bCs/>
          <w:sz w:val="24"/>
          <w:szCs w:val="24"/>
        </w:rPr>
        <w:t xml:space="preserve">UK </w:t>
      </w:r>
      <w:r w:rsidR="00E40394">
        <w:rPr>
          <w:rFonts w:asciiTheme="majorBidi" w:hAnsiTheme="majorBidi" w:cstheme="majorBidi"/>
          <w:b/>
          <w:bCs/>
          <w:sz w:val="24"/>
          <w:szCs w:val="24"/>
        </w:rPr>
        <w:t>VERSUS</w:t>
      </w:r>
      <w:r>
        <w:rPr>
          <w:rFonts w:asciiTheme="majorBidi" w:hAnsiTheme="majorBidi" w:cstheme="majorBidi"/>
          <w:b/>
          <w:bCs/>
          <w:sz w:val="24"/>
          <w:szCs w:val="24"/>
        </w:rPr>
        <w:t xml:space="preserve"> </w:t>
      </w:r>
      <w:r w:rsidR="007B720A">
        <w:rPr>
          <w:rFonts w:asciiTheme="majorBidi" w:eastAsia="新細明體" w:hAnsiTheme="majorBidi" w:cstheme="majorBidi" w:hint="eastAsia"/>
          <w:b/>
          <w:bCs/>
          <w:sz w:val="24"/>
          <w:szCs w:val="24"/>
          <w:lang w:eastAsia="zh-TW"/>
        </w:rPr>
        <w:t>TOP FOUR</w:t>
      </w:r>
      <w:r>
        <w:rPr>
          <w:rFonts w:asciiTheme="majorBidi" w:hAnsiTheme="majorBidi" w:cstheme="majorBidi"/>
          <w:b/>
          <w:bCs/>
          <w:sz w:val="24"/>
          <w:szCs w:val="24"/>
        </w:rPr>
        <w:t xml:space="preserve"> </w:t>
      </w:r>
      <w:r w:rsidR="00FB2FD2">
        <w:rPr>
          <w:rFonts w:asciiTheme="majorBidi" w:hAnsiTheme="majorBidi" w:cstheme="majorBidi"/>
          <w:b/>
          <w:bCs/>
          <w:sz w:val="24"/>
          <w:szCs w:val="24"/>
        </w:rPr>
        <w:t>TRADING PARTNERS</w:t>
      </w:r>
    </w:p>
    <w:p w14:paraId="1D759A0D" w14:textId="77777777" w:rsidR="004971C3" w:rsidRDefault="00714E32" w:rsidP="001A2BA7">
      <w:pPr>
        <w:spacing w:after="0" w:line="360" w:lineRule="auto"/>
        <w:jc w:val="both"/>
        <w:rPr>
          <w:rFonts w:asciiTheme="majorBidi" w:hAnsiTheme="majorBidi" w:cstheme="majorBidi"/>
          <w:sz w:val="24"/>
          <w:szCs w:val="24"/>
        </w:rPr>
      </w:pPr>
      <w:r>
        <w:rPr>
          <w:rFonts w:asciiTheme="majorBidi" w:eastAsia="新細明體" w:hAnsiTheme="majorBidi" w:cstheme="majorBidi" w:hint="eastAsia"/>
          <w:sz w:val="24"/>
          <w:szCs w:val="24"/>
          <w:lang w:eastAsia="zh-TW"/>
        </w:rPr>
        <w:t>This section</w:t>
      </w:r>
      <w:r w:rsidR="00EA695D">
        <w:rPr>
          <w:rFonts w:asciiTheme="majorBidi" w:eastAsia="新細明體" w:hAnsiTheme="majorBidi" w:cstheme="majorBidi" w:hint="eastAsia"/>
          <w:sz w:val="24"/>
          <w:szCs w:val="24"/>
          <w:lang w:eastAsia="zh-TW"/>
        </w:rPr>
        <w:t xml:space="preserve"> will compare UK with its top four trading partners: Germany, US, China, and EUZ. </w:t>
      </w:r>
      <w:r w:rsidR="00E0704D">
        <w:rPr>
          <w:rFonts w:asciiTheme="majorBidi" w:eastAsia="新細明體" w:hAnsiTheme="majorBidi" w:cstheme="majorBidi" w:hint="eastAsia"/>
          <w:sz w:val="24"/>
          <w:szCs w:val="24"/>
          <w:lang w:eastAsia="zh-TW"/>
        </w:rPr>
        <w:t xml:space="preserve">In </w:t>
      </w:r>
      <w:r w:rsidR="00EE0130">
        <w:rPr>
          <w:rFonts w:asciiTheme="majorBidi" w:hAnsiTheme="majorBidi" w:cstheme="majorBidi"/>
          <w:sz w:val="24"/>
          <w:szCs w:val="24"/>
        </w:rPr>
        <w:t>the short run</w:t>
      </w:r>
      <w:r w:rsidR="00682F84">
        <w:rPr>
          <w:rFonts w:asciiTheme="majorBidi" w:hAnsiTheme="majorBidi" w:cstheme="majorBidi"/>
          <w:sz w:val="24"/>
          <w:szCs w:val="24"/>
        </w:rPr>
        <w:t xml:space="preserve">, </w:t>
      </w:r>
      <w:r w:rsidR="00E0704D">
        <w:rPr>
          <w:rFonts w:asciiTheme="majorBidi" w:eastAsia="新細明體" w:hAnsiTheme="majorBidi" w:cstheme="majorBidi" w:hint="eastAsia"/>
          <w:sz w:val="24"/>
          <w:szCs w:val="24"/>
          <w:lang w:eastAsia="zh-TW"/>
        </w:rPr>
        <w:t xml:space="preserve">real GDP of </w:t>
      </w:r>
      <w:r w:rsidR="004971C3">
        <w:rPr>
          <w:rFonts w:asciiTheme="majorBidi" w:hAnsiTheme="majorBidi" w:cstheme="majorBidi"/>
          <w:sz w:val="24"/>
          <w:szCs w:val="24"/>
        </w:rPr>
        <w:t xml:space="preserve">Germany will get the greatest benefit under scenario II. EUZ will </w:t>
      </w:r>
      <w:r w:rsidR="00682F84">
        <w:rPr>
          <w:rFonts w:asciiTheme="majorBidi" w:hAnsiTheme="majorBidi" w:cstheme="majorBidi"/>
          <w:sz w:val="24"/>
          <w:szCs w:val="24"/>
        </w:rPr>
        <w:t>have sha</w:t>
      </w:r>
      <w:r w:rsidR="008C3FA4">
        <w:rPr>
          <w:rFonts w:asciiTheme="majorBidi" w:hAnsiTheme="majorBidi" w:cstheme="majorBidi"/>
          <w:sz w:val="24"/>
          <w:szCs w:val="24"/>
        </w:rPr>
        <w:t xml:space="preserve">rpest decline </w:t>
      </w:r>
      <w:r w:rsidR="00682F84">
        <w:rPr>
          <w:rFonts w:asciiTheme="majorBidi" w:hAnsiTheme="majorBidi" w:cstheme="majorBidi"/>
          <w:sz w:val="24"/>
          <w:szCs w:val="24"/>
        </w:rPr>
        <w:t xml:space="preserve">UK will be the second worst </w:t>
      </w:r>
      <w:r w:rsidR="008C3FA4">
        <w:rPr>
          <w:rFonts w:asciiTheme="majorBidi" w:hAnsiTheme="majorBidi" w:cstheme="majorBidi"/>
          <w:sz w:val="24"/>
          <w:szCs w:val="24"/>
        </w:rPr>
        <w:t xml:space="preserve">in real GDP growth </w:t>
      </w:r>
      <w:r w:rsidR="00682F84">
        <w:rPr>
          <w:rFonts w:asciiTheme="majorBidi" w:hAnsiTheme="majorBidi" w:cstheme="majorBidi"/>
          <w:sz w:val="24"/>
          <w:szCs w:val="24"/>
        </w:rPr>
        <w:t xml:space="preserve">under scenario I. </w:t>
      </w:r>
      <w:r w:rsidR="00FD50FB">
        <w:rPr>
          <w:rFonts w:asciiTheme="majorBidi" w:eastAsia="新細明體" w:hAnsiTheme="majorBidi" w:cstheme="majorBidi" w:hint="eastAsia"/>
          <w:sz w:val="24"/>
          <w:szCs w:val="24"/>
          <w:lang w:eastAsia="zh-TW"/>
        </w:rPr>
        <w:t>UK</w:t>
      </w:r>
      <w:r w:rsidR="00FD50FB">
        <w:rPr>
          <w:rFonts w:asciiTheme="majorBidi" w:eastAsia="新細明體" w:hAnsiTheme="majorBidi" w:cstheme="majorBidi"/>
          <w:sz w:val="24"/>
          <w:szCs w:val="24"/>
          <w:lang w:eastAsia="zh-TW"/>
        </w:rPr>
        <w:t>’</w:t>
      </w:r>
      <w:r w:rsidR="00FD50FB">
        <w:rPr>
          <w:rFonts w:asciiTheme="majorBidi" w:eastAsia="新細明體" w:hAnsiTheme="majorBidi" w:cstheme="majorBidi" w:hint="eastAsia"/>
          <w:sz w:val="24"/>
          <w:szCs w:val="24"/>
          <w:lang w:eastAsia="zh-TW"/>
        </w:rPr>
        <w:t>s trade balance</w:t>
      </w:r>
      <w:r w:rsidR="005F78F9">
        <w:rPr>
          <w:rFonts w:asciiTheme="majorBidi" w:eastAsia="新細明體" w:hAnsiTheme="majorBidi" w:cstheme="majorBidi"/>
          <w:sz w:val="24"/>
          <w:szCs w:val="24"/>
          <w:lang w:eastAsia="zh-TW"/>
        </w:rPr>
        <w:t xml:space="preserve"> growth</w:t>
      </w:r>
      <w:r w:rsidR="00FD50FB">
        <w:rPr>
          <w:rFonts w:asciiTheme="majorBidi" w:eastAsia="新細明體" w:hAnsiTheme="majorBidi" w:cstheme="majorBidi" w:hint="eastAsia"/>
          <w:sz w:val="24"/>
          <w:szCs w:val="24"/>
          <w:lang w:eastAsia="zh-TW"/>
        </w:rPr>
        <w:t xml:space="preserve"> </w:t>
      </w:r>
      <w:r w:rsidR="00BE05A0">
        <w:rPr>
          <w:rFonts w:asciiTheme="majorBidi" w:hAnsiTheme="majorBidi" w:cstheme="majorBidi"/>
          <w:sz w:val="24"/>
          <w:szCs w:val="24"/>
        </w:rPr>
        <w:t>under scenario I will beat</w:t>
      </w:r>
      <w:r w:rsidR="00666FCB">
        <w:rPr>
          <w:rFonts w:asciiTheme="majorBidi" w:hAnsiTheme="majorBidi" w:cstheme="majorBidi"/>
          <w:sz w:val="24"/>
          <w:szCs w:val="24"/>
        </w:rPr>
        <w:t xml:space="preserve"> all major trading partners</w:t>
      </w:r>
      <w:r w:rsidR="003F2130">
        <w:rPr>
          <w:rFonts w:asciiTheme="majorBidi" w:hAnsiTheme="majorBidi" w:cstheme="majorBidi"/>
          <w:sz w:val="24"/>
          <w:szCs w:val="24"/>
        </w:rPr>
        <w:t xml:space="preserve"> </w:t>
      </w:r>
      <w:r w:rsidR="00E80B05">
        <w:rPr>
          <w:rFonts w:asciiTheme="majorBidi" w:hAnsiTheme="majorBidi" w:cstheme="majorBidi"/>
          <w:sz w:val="24"/>
          <w:szCs w:val="24"/>
        </w:rPr>
        <w:t xml:space="preserve">due to </w:t>
      </w:r>
      <w:r w:rsidR="006753B9">
        <w:rPr>
          <w:rFonts w:asciiTheme="majorBidi" w:hAnsiTheme="majorBidi" w:cstheme="majorBidi"/>
          <w:sz w:val="24"/>
          <w:szCs w:val="24"/>
        </w:rPr>
        <w:t xml:space="preserve">sharp </w:t>
      </w:r>
      <w:r w:rsidR="00E80B05">
        <w:rPr>
          <w:rFonts w:asciiTheme="majorBidi" w:hAnsiTheme="majorBidi" w:cstheme="majorBidi"/>
          <w:sz w:val="24"/>
          <w:szCs w:val="24"/>
        </w:rPr>
        <w:t xml:space="preserve">GBP depreciation </w:t>
      </w:r>
      <w:r w:rsidR="003F2130">
        <w:rPr>
          <w:rFonts w:asciiTheme="majorBidi" w:hAnsiTheme="majorBidi" w:cstheme="majorBidi"/>
          <w:sz w:val="24"/>
          <w:szCs w:val="24"/>
        </w:rPr>
        <w:t>while</w:t>
      </w:r>
      <w:r w:rsidR="00666FCB">
        <w:rPr>
          <w:rFonts w:asciiTheme="majorBidi" w:hAnsiTheme="majorBidi" w:cstheme="majorBidi"/>
          <w:sz w:val="24"/>
          <w:szCs w:val="24"/>
        </w:rPr>
        <w:t xml:space="preserve"> Germany under scenario I</w:t>
      </w:r>
      <w:r w:rsidR="00682F84">
        <w:rPr>
          <w:rFonts w:asciiTheme="majorBidi" w:hAnsiTheme="majorBidi" w:cstheme="majorBidi"/>
          <w:sz w:val="24"/>
          <w:szCs w:val="24"/>
        </w:rPr>
        <w:t xml:space="preserve"> will have </w:t>
      </w:r>
      <w:r w:rsidR="00192EA8">
        <w:rPr>
          <w:rFonts w:asciiTheme="majorBidi" w:hAnsiTheme="majorBidi" w:cstheme="majorBidi"/>
          <w:sz w:val="24"/>
          <w:szCs w:val="24"/>
        </w:rPr>
        <w:t xml:space="preserve">the </w:t>
      </w:r>
      <w:r w:rsidR="00682F84">
        <w:rPr>
          <w:rFonts w:asciiTheme="majorBidi" w:hAnsiTheme="majorBidi" w:cstheme="majorBidi"/>
          <w:sz w:val="24"/>
          <w:szCs w:val="24"/>
        </w:rPr>
        <w:t>largest decline in trade balance.</w:t>
      </w:r>
      <w:r w:rsidR="00EB2D19">
        <w:rPr>
          <w:rFonts w:asciiTheme="majorBidi" w:hAnsiTheme="majorBidi" w:cstheme="majorBidi"/>
          <w:sz w:val="24"/>
          <w:szCs w:val="24"/>
        </w:rPr>
        <w:t xml:space="preserve"> In employment, Germany will </w:t>
      </w:r>
      <w:r w:rsidR="00D71603">
        <w:rPr>
          <w:rFonts w:asciiTheme="majorBidi" w:hAnsiTheme="majorBidi" w:cstheme="majorBidi"/>
          <w:sz w:val="24"/>
          <w:szCs w:val="24"/>
        </w:rPr>
        <w:t>the highest labour demand</w:t>
      </w:r>
      <w:r w:rsidR="00EB2D19">
        <w:rPr>
          <w:rFonts w:asciiTheme="majorBidi" w:hAnsiTheme="majorBidi" w:cstheme="majorBidi"/>
          <w:sz w:val="24"/>
          <w:szCs w:val="24"/>
        </w:rPr>
        <w:t xml:space="preserve"> </w:t>
      </w:r>
      <w:r w:rsidR="00EB6B83">
        <w:rPr>
          <w:rFonts w:asciiTheme="majorBidi" w:hAnsiTheme="majorBidi" w:cstheme="majorBidi"/>
          <w:sz w:val="24"/>
          <w:szCs w:val="24"/>
        </w:rPr>
        <w:t xml:space="preserve">and maintain highest wage most of the time </w:t>
      </w:r>
      <w:r w:rsidR="00EB2D19">
        <w:rPr>
          <w:rFonts w:asciiTheme="majorBidi" w:hAnsiTheme="majorBidi" w:cstheme="majorBidi"/>
          <w:sz w:val="24"/>
          <w:szCs w:val="24"/>
        </w:rPr>
        <w:t xml:space="preserve">under scenario I.  </w:t>
      </w:r>
      <w:r w:rsidR="00D71603">
        <w:rPr>
          <w:rFonts w:asciiTheme="majorBidi" w:hAnsiTheme="majorBidi" w:cstheme="majorBidi"/>
          <w:sz w:val="24"/>
          <w:szCs w:val="24"/>
        </w:rPr>
        <w:t>Conversely</w:t>
      </w:r>
      <w:r w:rsidR="00EB2D19">
        <w:rPr>
          <w:rFonts w:asciiTheme="majorBidi" w:hAnsiTheme="majorBidi" w:cstheme="majorBidi"/>
          <w:sz w:val="24"/>
          <w:szCs w:val="24"/>
        </w:rPr>
        <w:t xml:space="preserve">, EUZ will have highest </w:t>
      </w:r>
      <w:r w:rsidR="001A2BA7">
        <w:rPr>
          <w:rFonts w:asciiTheme="majorBidi" w:hAnsiTheme="majorBidi" w:cstheme="majorBidi"/>
          <w:sz w:val="24"/>
          <w:szCs w:val="24"/>
        </w:rPr>
        <w:t>retreat in labour demand</w:t>
      </w:r>
      <w:r w:rsidR="00EB2D19">
        <w:rPr>
          <w:rFonts w:asciiTheme="majorBidi" w:hAnsiTheme="majorBidi" w:cstheme="majorBidi"/>
          <w:sz w:val="24"/>
          <w:szCs w:val="24"/>
        </w:rPr>
        <w:t xml:space="preserve"> </w:t>
      </w:r>
      <w:r w:rsidR="002B60EF">
        <w:rPr>
          <w:rFonts w:asciiTheme="majorBidi" w:hAnsiTheme="majorBidi" w:cstheme="majorBidi"/>
          <w:sz w:val="24"/>
          <w:szCs w:val="24"/>
        </w:rPr>
        <w:t xml:space="preserve">in the first four years </w:t>
      </w:r>
      <w:r w:rsidR="00D12A47">
        <w:rPr>
          <w:rFonts w:asciiTheme="majorBidi" w:eastAsia="新細明體" w:hAnsiTheme="majorBidi" w:cstheme="majorBidi" w:hint="eastAsia"/>
          <w:sz w:val="24"/>
          <w:szCs w:val="24"/>
          <w:lang w:eastAsia="zh-TW"/>
        </w:rPr>
        <w:t xml:space="preserve">and largest </w:t>
      </w:r>
      <w:proofErr w:type="gramStart"/>
      <w:r w:rsidR="00D12A47">
        <w:rPr>
          <w:rFonts w:asciiTheme="majorBidi" w:eastAsia="新細明體" w:hAnsiTheme="majorBidi" w:cstheme="majorBidi" w:hint="eastAsia"/>
          <w:sz w:val="24"/>
          <w:szCs w:val="24"/>
          <w:lang w:eastAsia="zh-TW"/>
        </w:rPr>
        <w:t>drop in</w:t>
      </w:r>
      <w:proofErr w:type="gramEnd"/>
      <w:r w:rsidR="00D12A47">
        <w:rPr>
          <w:rFonts w:asciiTheme="majorBidi" w:eastAsia="新細明體" w:hAnsiTheme="majorBidi" w:cstheme="majorBidi" w:hint="eastAsia"/>
          <w:sz w:val="24"/>
          <w:szCs w:val="24"/>
          <w:lang w:eastAsia="zh-TW"/>
        </w:rPr>
        <w:t xml:space="preserve"> wage rate </w:t>
      </w:r>
      <w:r w:rsidR="00EB2D19">
        <w:rPr>
          <w:rFonts w:asciiTheme="majorBidi" w:hAnsiTheme="majorBidi" w:cstheme="majorBidi"/>
          <w:sz w:val="24"/>
          <w:szCs w:val="24"/>
        </w:rPr>
        <w:t xml:space="preserve">under scenario I. In policy interest rate, EUZ under scenario I will have </w:t>
      </w:r>
      <w:r w:rsidR="001731B2">
        <w:rPr>
          <w:rFonts w:asciiTheme="majorBidi" w:hAnsiTheme="majorBidi" w:cstheme="majorBidi"/>
          <w:sz w:val="24"/>
          <w:szCs w:val="24"/>
        </w:rPr>
        <w:t xml:space="preserve">the largest rate hike in the first two years while </w:t>
      </w:r>
      <w:r w:rsidR="00EB2D19">
        <w:rPr>
          <w:rFonts w:asciiTheme="majorBidi" w:hAnsiTheme="majorBidi" w:cstheme="majorBidi"/>
          <w:sz w:val="24"/>
          <w:szCs w:val="24"/>
        </w:rPr>
        <w:t>Germany under scenario II will have largest decline</w:t>
      </w:r>
      <w:r w:rsidR="001731B2">
        <w:rPr>
          <w:rFonts w:asciiTheme="majorBidi" w:hAnsiTheme="majorBidi" w:cstheme="majorBidi"/>
          <w:sz w:val="24"/>
          <w:szCs w:val="24"/>
        </w:rPr>
        <w:t xml:space="preserve"> in policy rate</w:t>
      </w:r>
      <w:r w:rsidR="00EB2D19">
        <w:rPr>
          <w:rFonts w:asciiTheme="majorBidi" w:hAnsiTheme="majorBidi" w:cstheme="majorBidi"/>
          <w:sz w:val="24"/>
          <w:szCs w:val="24"/>
        </w:rPr>
        <w:t xml:space="preserve">. </w:t>
      </w:r>
    </w:p>
    <w:p w14:paraId="43A3A264" w14:textId="77777777" w:rsidR="00EB2D19" w:rsidRDefault="00EB2D19" w:rsidP="004778B9">
      <w:pPr>
        <w:spacing w:after="0" w:line="240" w:lineRule="auto"/>
        <w:jc w:val="both"/>
        <w:rPr>
          <w:rFonts w:asciiTheme="majorBidi" w:hAnsiTheme="majorBidi" w:cstheme="majorBidi"/>
          <w:sz w:val="24"/>
          <w:szCs w:val="24"/>
        </w:rPr>
      </w:pPr>
    </w:p>
    <w:p w14:paraId="7799A81C" w14:textId="77777777" w:rsidR="00EB2D19" w:rsidRDefault="00EB2D19" w:rsidP="0016533A">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In the</w:t>
      </w:r>
      <w:r w:rsidR="00456D90">
        <w:rPr>
          <w:rFonts w:asciiTheme="majorBidi" w:hAnsiTheme="majorBidi" w:cstheme="majorBidi"/>
          <w:sz w:val="24"/>
          <w:szCs w:val="24"/>
        </w:rPr>
        <w:t xml:space="preserve"> long run, UK</w:t>
      </w:r>
      <w:r w:rsidR="00D201DD">
        <w:rPr>
          <w:rFonts w:asciiTheme="majorBidi" w:hAnsiTheme="majorBidi" w:cstheme="majorBidi"/>
          <w:sz w:val="24"/>
          <w:szCs w:val="24"/>
        </w:rPr>
        <w:t>’s real GDP</w:t>
      </w:r>
      <w:r w:rsidR="00456D90">
        <w:rPr>
          <w:rFonts w:asciiTheme="majorBidi" w:hAnsiTheme="majorBidi" w:cstheme="majorBidi"/>
          <w:sz w:val="24"/>
          <w:szCs w:val="24"/>
        </w:rPr>
        <w:t xml:space="preserve"> under scenario II will take the lead signif</w:t>
      </w:r>
      <w:r w:rsidR="00CC43AE">
        <w:rPr>
          <w:rFonts w:asciiTheme="majorBidi" w:hAnsiTheme="majorBidi" w:cstheme="majorBidi"/>
          <w:sz w:val="24"/>
          <w:szCs w:val="24"/>
        </w:rPr>
        <w:t>icantly</w:t>
      </w:r>
      <w:r w:rsidR="00D5135C">
        <w:rPr>
          <w:rFonts w:asciiTheme="majorBidi" w:hAnsiTheme="majorBidi" w:cstheme="majorBidi"/>
          <w:sz w:val="24"/>
          <w:szCs w:val="24"/>
        </w:rPr>
        <w:t xml:space="preserve"> as consumption and investment pick up,</w:t>
      </w:r>
      <w:r w:rsidR="00864A2C">
        <w:rPr>
          <w:rFonts w:asciiTheme="majorBidi" w:hAnsiTheme="majorBidi" w:cstheme="majorBidi"/>
          <w:sz w:val="24"/>
          <w:szCs w:val="24"/>
        </w:rPr>
        <w:t xml:space="preserve"> while the same under scenario I will continue to ranked last</w:t>
      </w:r>
      <w:r w:rsidR="002504AA">
        <w:rPr>
          <w:rFonts w:asciiTheme="majorBidi" w:eastAsia="新細明體" w:hAnsiTheme="majorBidi" w:cstheme="majorBidi" w:hint="eastAsia"/>
          <w:sz w:val="24"/>
          <w:szCs w:val="24"/>
          <w:lang w:eastAsia="zh-TW"/>
        </w:rPr>
        <w:t xml:space="preserve">. </w:t>
      </w:r>
      <w:r w:rsidR="00FD50FB">
        <w:rPr>
          <w:rFonts w:asciiTheme="majorBidi" w:eastAsia="新細明體" w:hAnsiTheme="majorBidi" w:cstheme="majorBidi" w:hint="eastAsia"/>
          <w:sz w:val="24"/>
          <w:szCs w:val="24"/>
          <w:lang w:eastAsia="zh-TW"/>
        </w:rPr>
        <w:t>Trade balance</w:t>
      </w:r>
      <w:r w:rsidR="009C0A02">
        <w:rPr>
          <w:rFonts w:asciiTheme="majorBidi" w:eastAsia="新細明體" w:hAnsiTheme="majorBidi" w:cstheme="majorBidi"/>
          <w:sz w:val="24"/>
          <w:szCs w:val="24"/>
          <w:lang w:eastAsia="zh-TW"/>
        </w:rPr>
        <w:t>s</w:t>
      </w:r>
      <w:r w:rsidR="00FD50FB">
        <w:rPr>
          <w:rFonts w:asciiTheme="majorBidi" w:eastAsia="新細明體" w:hAnsiTheme="majorBidi" w:cstheme="majorBidi" w:hint="eastAsia"/>
          <w:sz w:val="24"/>
          <w:szCs w:val="24"/>
          <w:lang w:eastAsia="zh-TW"/>
        </w:rPr>
        <w:t xml:space="preserve"> of UK </w:t>
      </w:r>
      <w:r w:rsidR="00FD50FB">
        <w:rPr>
          <w:rFonts w:asciiTheme="majorBidi" w:hAnsiTheme="majorBidi" w:cstheme="majorBidi"/>
          <w:sz w:val="24"/>
          <w:szCs w:val="24"/>
        </w:rPr>
        <w:t xml:space="preserve">under </w:t>
      </w:r>
      <w:r w:rsidR="0016533A">
        <w:rPr>
          <w:rFonts w:asciiTheme="majorBidi" w:hAnsiTheme="majorBidi" w:cstheme="majorBidi"/>
          <w:sz w:val="24"/>
          <w:szCs w:val="24"/>
        </w:rPr>
        <w:t>both scenarios will</w:t>
      </w:r>
      <w:r w:rsidR="00FD50FB">
        <w:rPr>
          <w:rFonts w:asciiTheme="majorBidi" w:eastAsia="新細明體" w:hAnsiTheme="majorBidi" w:cstheme="majorBidi" w:hint="eastAsia"/>
          <w:sz w:val="24"/>
          <w:szCs w:val="24"/>
          <w:lang w:eastAsia="zh-TW"/>
        </w:rPr>
        <w:t xml:space="preserve"> </w:t>
      </w:r>
      <w:r w:rsidR="0016533A">
        <w:rPr>
          <w:rFonts w:asciiTheme="majorBidi" w:eastAsia="新細明體" w:hAnsiTheme="majorBidi" w:cstheme="majorBidi"/>
          <w:sz w:val="24"/>
          <w:szCs w:val="24"/>
          <w:lang w:eastAsia="zh-TW"/>
        </w:rPr>
        <w:t xml:space="preserve">still </w:t>
      </w:r>
      <w:r w:rsidR="0016533A">
        <w:rPr>
          <w:rFonts w:asciiTheme="majorBidi" w:hAnsiTheme="majorBidi" w:cstheme="majorBidi"/>
          <w:sz w:val="24"/>
          <w:szCs w:val="24"/>
        </w:rPr>
        <w:t xml:space="preserve">take the lead </w:t>
      </w:r>
      <w:r w:rsidR="0016533A">
        <w:rPr>
          <w:rFonts w:asciiTheme="majorBidi" w:eastAsia="新細明體" w:hAnsiTheme="majorBidi" w:cstheme="majorBidi"/>
          <w:sz w:val="24"/>
          <w:szCs w:val="24"/>
          <w:lang w:eastAsia="zh-TW"/>
        </w:rPr>
        <w:t xml:space="preserve">but gradually return to baseline </w:t>
      </w:r>
      <w:r w:rsidR="001D25C0">
        <w:rPr>
          <w:rFonts w:asciiTheme="majorBidi" w:eastAsia="新細明體" w:hAnsiTheme="majorBidi" w:cstheme="majorBidi"/>
          <w:sz w:val="24"/>
          <w:szCs w:val="24"/>
          <w:lang w:eastAsia="zh-TW"/>
        </w:rPr>
        <w:t xml:space="preserve">while trade balance of Germany will eventually </w:t>
      </w:r>
      <w:r w:rsidR="0016533A">
        <w:rPr>
          <w:rFonts w:asciiTheme="majorBidi" w:eastAsia="新細明體" w:hAnsiTheme="majorBidi" w:cstheme="majorBidi"/>
          <w:sz w:val="24"/>
          <w:szCs w:val="24"/>
          <w:lang w:eastAsia="zh-TW"/>
        </w:rPr>
        <w:t xml:space="preserve">reverse to </w:t>
      </w:r>
      <w:r w:rsidR="001D25C0">
        <w:rPr>
          <w:rFonts w:asciiTheme="majorBidi" w:eastAsia="新細明體" w:hAnsiTheme="majorBidi" w:cstheme="majorBidi"/>
          <w:sz w:val="24"/>
          <w:szCs w:val="24"/>
          <w:lang w:eastAsia="zh-TW"/>
        </w:rPr>
        <w:t>above the baseline</w:t>
      </w:r>
      <w:r w:rsidR="00FD50FB">
        <w:rPr>
          <w:rFonts w:asciiTheme="majorBidi" w:eastAsia="新細明體" w:hAnsiTheme="majorBidi" w:cstheme="majorBidi" w:hint="eastAsia"/>
          <w:sz w:val="24"/>
          <w:szCs w:val="24"/>
          <w:lang w:eastAsia="zh-TW"/>
        </w:rPr>
        <w:t xml:space="preserve">. </w:t>
      </w:r>
      <w:r w:rsidR="001B625F">
        <w:rPr>
          <w:rFonts w:asciiTheme="majorBidi" w:hAnsiTheme="majorBidi" w:cstheme="majorBidi"/>
          <w:sz w:val="24"/>
          <w:szCs w:val="24"/>
        </w:rPr>
        <w:t>In employment, German</w:t>
      </w:r>
      <w:r w:rsidR="00646B56">
        <w:rPr>
          <w:rFonts w:asciiTheme="majorBidi" w:hAnsiTheme="majorBidi" w:cstheme="majorBidi"/>
          <w:sz w:val="24"/>
          <w:szCs w:val="24"/>
        </w:rPr>
        <w:t>y</w:t>
      </w:r>
      <w:r w:rsidR="001B625F">
        <w:rPr>
          <w:rFonts w:asciiTheme="majorBidi" w:hAnsiTheme="majorBidi" w:cstheme="majorBidi"/>
          <w:sz w:val="24"/>
          <w:szCs w:val="24"/>
        </w:rPr>
        <w:t xml:space="preserve"> </w:t>
      </w:r>
      <w:r w:rsidR="00A86CC1">
        <w:rPr>
          <w:rFonts w:asciiTheme="majorBidi" w:hAnsiTheme="majorBidi" w:cstheme="majorBidi"/>
          <w:sz w:val="24"/>
          <w:szCs w:val="24"/>
        </w:rPr>
        <w:t xml:space="preserve">under scenario I </w:t>
      </w:r>
      <w:r w:rsidR="001B625F">
        <w:rPr>
          <w:rFonts w:asciiTheme="majorBidi" w:hAnsiTheme="majorBidi" w:cstheme="majorBidi"/>
          <w:sz w:val="24"/>
          <w:szCs w:val="24"/>
        </w:rPr>
        <w:t xml:space="preserve">will </w:t>
      </w:r>
      <w:r w:rsidR="00A86CC1">
        <w:rPr>
          <w:rFonts w:asciiTheme="majorBidi" w:hAnsiTheme="majorBidi" w:cstheme="majorBidi"/>
          <w:sz w:val="24"/>
          <w:szCs w:val="24"/>
        </w:rPr>
        <w:t xml:space="preserve">have the biggest decline in </w:t>
      </w:r>
      <w:r w:rsidR="00296747">
        <w:rPr>
          <w:rFonts w:asciiTheme="majorBidi" w:hAnsiTheme="majorBidi" w:cstheme="majorBidi"/>
          <w:sz w:val="24"/>
          <w:szCs w:val="24"/>
        </w:rPr>
        <w:t>labour</w:t>
      </w:r>
      <w:r w:rsidR="00A86CC1">
        <w:rPr>
          <w:rFonts w:asciiTheme="majorBidi" w:hAnsiTheme="majorBidi" w:cstheme="majorBidi"/>
          <w:sz w:val="24"/>
          <w:szCs w:val="24"/>
        </w:rPr>
        <w:t xml:space="preserve"> demand from 2020 to 2033</w:t>
      </w:r>
      <w:r w:rsidR="001B625F">
        <w:rPr>
          <w:rFonts w:asciiTheme="majorBidi" w:hAnsiTheme="majorBidi" w:cstheme="majorBidi"/>
          <w:sz w:val="24"/>
          <w:szCs w:val="24"/>
        </w:rPr>
        <w:t xml:space="preserve">. </w:t>
      </w:r>
      <w:r w:rsidR="00D12A47">
        <w:rPr>
          <w:rFonts w:asciiTheme="majorBidi" w:eastAsia="新細明體" w:hAnsiTheme="majorBidi" w:cstheme="majorBidi" w:hint="eastAsia"/>
          <w:sz w:val="24"/>
          <w:szCs w:val="24"/>
          <w:lang w:eastAsia="zh-TW"/>
        </w:rPr>
        <w:t xml:space="preserve">Wage rate of EUZ under scenario I will </w:t>
      </w:r>
      <w:r w:rsidR="00D12A47">
        <w:rPr>
          <w:rFonts w:asciiTheme="majorBidi" w:eastAsia="新細明體" w:hAnsiTheme="majorBidi" w:cstheme="majorBidi"/>
          <w:sz w:val="24"/>
          <w:szCs w:val="24"/>
          <w:lang w:eastAsia="zh-TW"/>
        </w:rPr>
        <w:t>continue</w:t>
      </w:r>
      <w:r w:rsidR="00D12A47">
        <w:rPr>
          <w:rFonts w:asciiTheme="majorBidi" w:eastAsia="新細明體" w:hAnsiTheme="majorBidi" w:cstheme="majorBidi" w:hint="eastAsia"/>
          <w:sz w:val="24"/>
          <w:szCs w:val="24"/>
          <w:lang w:eastAsia="zh-TW"/>
        </w:rPr>
        <w:t xml:space="preserve"> to have largest dip. </w:t>
      </w:r>
      <w:r w:rsidR="001B625F">
        <w:rPr>
          <w:rFonts w:asciiTheme="majorBidi" w:hAnsiTheme="majorBidi" w:cstheme="majorBidi"/>
          <w:sz w:val="24"/>
          <w:szCs w:val="24"/>
        </w:rPr>
        <w:t xml:space="preserve">In policy interest rate, </w:t>
      </w:r>
      <w:r w:rsidR="00A65E2E">
        <w:rPr>
          <w:rFonts w:asciiTheme="majorBidi" w:hAnsiTheme="majorBidi" w:cstheme="majorBidi"/>
          <w:sz w:val="24"/>
          <w:szCs w:val="24"/>
        </w:rPr>
        <w:t>UK under both scenarios</w:t>
      </w:r>
      <w:r w:rsidR="002E7A72">
        <w:rPr>
          <w:rFonts w:asciiTheme="majorBidi" w:hAnsiTheme="majorBidi" w:cstheme="majorBidi"/>
          <w:sz w:val="24"/>
          <w:szCs w:val="24"/>
        </w:rPr>
        <w:t xml:space="preserve"> will both increase rates and lead others significantly</w:t>
      </w:r>
      <w:r w:rsidR="00646B56">
        <w:rPr>
          <w:rFonts w:asciiTheme="majorBidi" w:hAnsiTheme="majorBidi" w:cstheme="majorBidi"/>
          <w:sz w:val="24"/>
          <w:szCs w:val="24"/>
        </w:rPr>
        <w:t>, with sc</w:t>
      </w:r>
      <w:r w:rsidR="002E7A72">
        <w:rPr>
          <w:rFonts w:asciiTheme="majorBidi" w:hAnsiTheme="majorBidi" w:cstheme="majorBidi"/>
          <w:sz w:val="24"/>
          <w:szCs w:val="24"/>
        </w:rPr>
        <w:t xml:space="preserve">enario II being slightly higher. </w:t>
      </w:r>
      <w:r w:rsidR="00A65E2E">
        <w:rPr>
          <w:rFonts w:asciiTheme="majorBidi" w:hAnsiTheme="majorBidi" w:cstheme="majorBidi"/>
          <w:sz w:val="24"/>
          <w:szCs w:val="24"/>
        </w:rPr>
        <w:t>Germany under both</w:t>
      </w:r>
      <w:r w:rsidR="001B625F">
        <w:rPr>
          <w:rFonts w:asciiTheme="majorBidi" w:hAnsiTheme="majorBidi" w:cstheme="majorBidi"/>
          <w:sz w:val="24"/>
          <w:szCs w:val="24"/>
        </w:rPr>
        <w:t xml:space="preserve"> scenarios will have largest decline</w:t>
      </w:r>
      <w:r w:rsidR="00CE15AB">
        <w:rPr>
          <w:rFonts w:asciiTheme="majorBidi" w:hAnsiTheme="majorBidi" w:cstheme="majorBidi"/>
          <w:sz w:val="24"/>
          <w:szCs w:val="24"/>
        </w:rPr>
        <w:t>s</w:t>
      </w:r>
      <w:r w:rsidR="001B625F">
        <w:rPr>
          <w:rFonts w:asciiTheme="majorBidi" w:hAnsiTheme="majorBidi" w:cstheme="majorBidi"/>
          <w:sz w:val="24"/>
          <w:szCs w:val="24"/>
        </w:rPr>
        <w:t xml:space="preserve"> with nearly identical magnitude</w:t>
      </w:r>
      <w:r w:rsidR="00A65E2E">
        <w:rPr>
          <w:rFonts w:asciiTheme="majorBidi" w:hAnsiTheme="majorBidi" w:cstheme="majorBidi"/>
          <w:sz w:val="24"/>
          <w:szCs w:val="24"/>
        </w:rPr>
        <w:t>.</w:t>
      </w:r>
    </w:p>
    <w:p w14:paraId="5CD33128" w14:textId="77777777" w:rsidR="007D09A9" w:rsidRDefault="007D09A9" w:rsidP="004778B9">
      <w:pPr>
        <w:spacing w:after="0" w:line="240" w:lineRule="auto"/>
        <w:jc w:val="both"/>
        <w:rPr>
          <w:rFonts w:asciiTheme="majorBidi" w:hAnsiTheme="majorBidi" w:cstheme="majorBidi"/>
          <w:sz w:val="24"/>
          <w:szCs w:val="24"/>
        </w:rPr>
      </w:pPr>
    </w:p>
    <w:p w14:paraId="2D11B675" w14:textId="77777777" w:rsidR="00F9516C" w:rsidRDefault="00C22166" w:rsidP="00B42467">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China will be </w:t>
      </w:r>
      <w:r w:rsidR="007D09A9">
        <w:rPr>
          <w:rFonts w:asciiTheme="majorBidi" w:hAnsiTheme="majorBidi" w:cstheme="majorBidi"/>
          <w:sz w:val="24"/>
          <w:szCs w:val="24"/>
        </w:rPr>
        <w:t xml:space="preserve">the least affected </w:t>
      </w:r>
      <w:r>
        <w:rPr>
          <w:rFonts w:asciiTheme="majorBidi" w:hAnsiTheme="majorBidi" w:cstheme="majorBidi"/>
          <w:sz w:val="24"/>
          <w:szCs w:val="24"/>
        </w:rPr>
        <w:t xml:space="preserve">by Brexit </w:t>
      </w:r>
      <w:r w:rsidR="007D09A9">
        <w:rPr>
          <w:rFonts w:asciiTheme="majorBidi" w:hAnsiTheme="majorBidi" w:cstheme="majorBidi"/>
          <w:sz w:val="24"/>
          <w:szCs w:val="24"/>
        </w:rPr>
        <w:t xml:space="preserve">and will maintain its GDP </w:t>
      </w:r>
      <w:r w:rsidR="00754613">
        <w:rPr>
          <w:rFonts w:asciiTheme="majorBidi" w:hAnsiTheme="majorBidi" w:cstheme="majorBidi"/>
          <w:sz w:val="24"/>
          <w:szCs w:val="24"/>
        </w:rPr>
        <w:t xml:space="preserve">slightly </w:t>
      </w:r>
      <w:r w:rsidR="007D09A9">
        <w:rPr>
          <w:rFonts w:asciiTheme="majorBidi" w:hAnsiTheme="majorBidi" w:cstheme="majorBidi"/>
          <w:sz w:val="24"/>
          <w:szCs w:val="24"/>
        </w:rPr>
        <w:t>above baseline most of the ti</w:t>
      </w:r>
      <w:r w:rsidR="00F957E7">
        <w:rPr>
          <w:rFonts w:asciiTheme="majorBidi" w:hAnsiTheme="majorBidi" w:cstheme="majorBidi"/>
          <w:sz w:val="24"/>
          <w:szCs w:val="24"/>
        </w:rPr>
        <w:t>me under both scenarios</w:t>
      </w:r>
      <w:r w:rsidR="007D09A9">
        <w:rPr>
          <w:rFonts w:asciiTheme="majorBidi" w:hAnsiTheme="majorBidi" w:cstheme="majorBidi"/>
          <w:sz w:val="24"/>
          <w:szCs w:val="24"/>
        </w:rPr>
        <w:t xml:space="preserve">. </w:t>
      </w:r>
      <w:r w:rsidR="001E6065">
        <w:rPr>
          <w:rFonts w:asciiTheme="majorBidi" w:hAnsiTheme="majorBidi" w:cstheme="majorBidi"/>
          <w:sz w:val="24"/>
          <w:szCs w:val="24"/>
        </w:rPr>
        <w:t>As</w:t>
      </w:r>
      <w:r w:rsidR="00D87093">
        <w:rPr>
          <w:rFonts w:asciiTheme="majorBidi" w:hAnsiTheme="majorBidi" w:cstheme="majorBidi"/>
          <w:sz w:val="24"/>
          <w:szCs w:val="24"/>
        </w:rPr>
        <w:t xml:space="preserve"> UK’s second largest trading partner, </w:t>
      </w:r>
      <w:r w:rsidR="00754613">
        <w:rPr>
          <w:rFonts w:asciiTheme="majorBidi" w:hAnsiTheme="majorBidi" w:cstheme="majorBidi"/>
          <w:sz w:val="24"/>
          <w:szCs w:val="24"/>
        </w:rPr>
        <w:t>US</w:t>
      </w:r>
      <w:r w:rsidR="000368EC">
        <w:rPr>
          <w:rFonts w:asciiTheme="majorBidi" w:hAnsiTheme="majorBidi" w:cstheme="majorBidi"/>
          <w:sz w:val="24"/>
          <w:szCs w:val="24"/>
        </w:rPr>
        <w:t xml:space="preserve"> real GDP</w:t>
      </w:r>
      <w:r w:rsidR="00754613">
        <w:rPr>
          <w:rFonts w:asciiTheme="majorBidi" w:hAnsiTheme="majorBidi" w:cstheme="majorBidi"/>
          <w:sz w:val="24"/>
          <w:szCs w:val="24"/>
        </w:rPr>
        <w:t xml:space="preserve"> will have slightly bigger </w:t>
      </w:r>
      <w:r w:rsidR="000368EC">
        <w:rPr>
          <w:rFonts w:asciiTheme="majorBidi" w:hAnsiTheme="majorBidi" w:cstheme="majorBidi"/>
          <w:sz w:val="24"/>
          <w:szCs w:val="24"/>
        </w:rPr>
        <w:t xml:space="preserve">positive </w:t>
      </w:r>
      <w:r w:rsidR="00754613">
        <w:rPr>
          <w:rFonts w:asciiTheme="majorBidi" w:hAnsiTheme="majorBidi" w:cstheme="majorBidi"/>
          <w:sz w:val="24"/>
          <w:szCs w:val="24"/>
        </w:rPr>
        <w:t xml:space="preserve">reaction than China </w:t>
      </w:r>
      <w:r w:rsidR="00D87093">
        <w:rPr>
          <w:rFonts w:asciiTheme="majorBidi" w:hAnsiTheme="majorBidi" w:cstheme="majorBidi"/>
          <w:sz w:val="24"/>
          <w:szCs w:val="24"/>
        </w:rPr>
        <w:t>on Brexit shock</w:t>
      </w:r>
      <w:r w:rsidR="000368EC">
        <w:rPr>
          <w:rFonts w:asciiTheme="majorBidi" w:hAnsiTheme="majorBidi" w:cstheme="majorBidi"/>
          <w:sz w:val="24"/>
          <w:szCs w:val="24"/>
        </w:rPr>
        <w:t xml:space="preserve"> in the first four years</w:t>
      </w:r>
      <w:r w:rsidR="00754613">
        <w:rPr>
          <w:rFonts w:asciiTheme="majorBidi" w:hAnsiTheme="majorBidi" w:cstheme="majorBidi"/>
          <w:sz w:val="24"/>
          <w:szCs w:val="24"/>
        </w:rPr>
        <w:t xml:space="preserve">. </w:t>
      </w:r>
      <w:r w:rsidR="00312E18">
        <w:rPr>
          <w:rFonts w:asciiTheme="majorBidi" w:eastAsia="新細明體" w:hAnsiTheme="majorBidi" w:cstheme="majorBidi"/>
          <w:sz w:val="24"/>
          <w:szCs w:val="24"/>
          <w:lang w:eastAsia="zh-TW"/>
        </w:rPr>
        <w:t>Furthermore</w:t>
      </w:r>
      <w:r w:rsidR="00312E18">
        <w:rPr>
          <w:rFonts w:asciiTheme="majorBidi" w:eastAsia="新細明體" w:hAnsiTheme="majorBidi" w:cstheme="majorBidi" w:hint="eastAsia"/>
          <w:sz w:val="24"/>
          <w:szCs w:val="24"/>
          <w:lang w:eastAsia="zh-TW"/>
        </w:rPr>
        <w:t xml:space="preserve">, </w:t>
      </w:r>
      <w:r w:rsidR="00754613">
        <w:rPr>
          <w:rFonts w:asciiTheme="majorBidi" w:hAnsiTheme="majorBidi" w:cstheme="majorBidi"/>
          <w:sz w:val="24"/>
          <w:szCs w:val="24"/>
        </w:rPr>
        <w:t xml:space="preserve">US </w:t>
      </w:r>
      <w:r w:rsidR="00802810">
        <w:rPr>
          <w:rFonts w:asciiTheme="majorBidi" w:hAnsiTheme="majorBidi" w:cstheme="majorBidi"/>
          <w:sz w:val="24"/>
          <w:szCs w:val="24"/>
        </w:rPr>
        <w:t xml:space="preserve">real </w:t>
      </w:r>
      <w:r w:rsidR="00754613">
        <w:rPr>
          <w:rFonts w:asciiTheme="majorBidi" w:hAnsiTheme="majorBidi" w:cstheme="majorBidi"/>
          <w:sz w:val="24"/>
          <w:szCs w:val="24"/>
        </w:rPr>
        <w:t xml:space="preserve">GDP will be </w:t>
      </w:r>
      <w:r w:rsidR="00B42467">
        <w:rPr>
          <w:rFonts w:asciiTheme="majorBidi" w:hAnsiTheme="majorBidi" w:cstheme="majorBidi"/>
          <w:sz w:val="24"/>
          <w:szCs w:val="24"/>
        </w:rPr>
        <w:t>slightly better under scenario I for the first five years.</w:t>
      </w:r>
    </w:p>
    <w:p w14:paraId="1B9161B3" w14:textId="77777777" w:rsidR="007D09A9" w:rsidRDefault="007D09A9" w:rsidP="00E40394">
      <w:pPr>
        <w:spacing w:after="0" w:line="240" w:lineRule="auto"/>
        <w:jc w:val="both"/>
        <w:rPr>
          <w:rFonts w:asciiTheme="majorBidi" w:hAnsiTheme="majorBidi" w:cstheme="majorBidi"/>
          <w:b/>
          <w:bCs/>
          <w:sz w:val="24"/>
          <w:szCs w:val="24"/>
        </w:rPr>
      </w:pPr>
    </w:p>
    <w:p w14:paraId="335DD689" w14:textId="77777777" w:rsidR="005B7AC9" w:rsidRDefault="00A11FA0" w:rsidP="00B80113">
      <w:pPr>
        <w:spacing w:after="0"/>
        <w:jc w:val="both"/>
        <w:rPr>
          <w:rFonts w:asciiTheme="majorBidi" w:eastAsia="新細明體" w:hAnsiTheme="majorBidi" w:cstheme="majorBidi"/>
          <w:b/>
          <w:bCs/>
          <w:color w:val="FF0000"/>
          <w:sz w:val="24"/>
          <w:szCs w:val="24"/>
          <w:lang w:eastAsia="zh-TW"/>
        </w:rPr>
      </w:pPr>
      <w:r>
        <w:rPr>
          <w:rFonts w:asciiTheme="majorBidi" w:hAnsiTheme="majorBidi" w:cstheme="majorBidi"/>
          <w:b/>
          <w:bCs/>
          <w:sz w:val="24"/>
          <w:szCs w:val="24"/>
        </w:rPr>
        <w:t xml:space="preserve">IX. </w:t>
      </w:r>
      <w:r w:rsidR="00FB2FD2">
        <w:rPr>
          <w:rFonts w:asciiTheme="majorBidi" w:hAnsiTheme="majorBidi" w:cstheme="majorBidi"/>
          <w:b/>
          <w:bCs/>
          <w:sz w:val="24"/>
          <w:szCs w:val="24"/>
        </w:rPr>
        <w:t xml:space="preserve">SUMMARY </w:t>
      </w:r>
      <w:r w:rsidR="00E86573">
        <w:rPr>
          <w:rFonts w:asciiTheme="majorBidi" w:hAnsiTheme="majorBidi" w:cstheme="majorBidi"/>
          <w:b/>
          <w:bCs/>
          <w:sz w:val="24"/>
          <w:szCs w:val="24"/>
        </w:rPr>
        <w:t>FOR UK AND TOP FOUR</w:t>
      </w:r>
      <w:r>
        <w:rPr>
          <w:rFonts w:asciiTheme="majorBidi" w:hAnsiTheme="majorBidi" w:cstheme="majorBidi"/>
          <w:b/>
          <w:bCs/>
          <w:sz w:val="24"/>
          <w:szCs w:val="24"/>
        </w:rPr>
        <w:t xml:space="preserve"> TRADING PARTNER</w:t>
      </w:r>
      <w:r w:rsidR="00FC0E10">
        <w:rPr>
          <w:rFonts w:asciiTheme="majorBidi" w:hAnsiTheme="majorBidi" w:cstheme="majorBidi"/>
          <w:b/>
          <w:bCs/>
          <w:sz w:val="24"/>
          <w:szCs w:val="24"/>
        </w:rPr>
        <w:t>S</w:t>
      </w:r>
      <w:r w:rsidR="009E39BA">
        <w:rPr>
          <w:rFonts w:asciiTheme="majorBidi" w:hAnsiTheme="majorBidi" w:cstheme="majorBidi"/>
          <w:b/>
          <w:bCs/>
          <w:sz w:val="24"/>
          <w:szCs w:val="24"/>
        </w:rPr>
        <w:t xml:space="preserve"> </w:t>
      </w:r>
    </w:p>
    <w:p w14:paraId="31FC1CB0" w14:textId="77777777" w:rsidR="00B80113" w:rsidRPr="00B80113" w:rsidRDefault="00B80113" w:rsidP="00B80113">
      <w:pPr>
        <w:spacing w:after="0"/>
        <w:jc w:val="both"/>
        <w:rPr>
          <w:rFonts w:asciiTheme="majorBidi" w:eastAsia="新細明體" w:hAnsiTheme="majorBidi" w:cstheme="majorBidi"/>
          <w:color w:val="FF0000"/>
          <w:sz w:val="24"/>
          <w:szCs w:val="24"/>
          <w:lang w:eastAsia="zh-TW"/>
        </w:rPr>
      </w:pPr>
    </w:p>
    <w:p w14:paraId="2FE55A64" w14:textId="77777777" w:rsidR="005B7AC9" w:rsidRPr="005B7AC9" w:rsidRDefault="005B7AC9" w:rsidP="00A50258">
      <w:pPr>
        <w:spacing w:after="0" w:line="360" w:lineRule="auto"/>
        <w:jc w:val="both"/>
        <w:rPr>
          <w:rFonts w:asciiTheme="majorBidi" w:hAnsiTheme="majorBidi" w:cstheme="majorBidi"/>
          <w:b/>
          <w:bCs/>
          <w:sz w:val="24"/>
          <w:szCs w:val="24"/>
        </w:rPr>
      </w:pPr>
      <w:r w:rsidRPr="005B7AC9">
        <w:rPr>
          <w:rFonts w:asciiTheme="majorBidi" w:hAnsiTheme="majorBidi" w:cstheme="majorBidi"/>
          <w:b/>
          <w:bCs/>
          <w:sz w:val="24"/>
          <w:szCs w:val="24"/>
        </w:rPr>
        <w:t>UK</w:t>
      </w:r>
    </w:p>
    <w:p w14:paraId="0CC968A0" w14:textId="77777777" w:rsidR="005B7AC9" w:rsidRDefault="006B4B0F" w:rsidP="00AE356E">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In </w:t>
      </w:r>
      <w:r w:rsidR="0077317D">
        <w:rPr>
          <w:rFonts w:asciiTheme="majorBidi" w:hAnsiTheme="majorBidi" w:cstheme="majorBidi"/>
          <w:sz w:val="24"/>
          <w:szCs w:val="24"/>
        </w:rPr>
        <w:t xml:space="preserve">the short run, contractions in both investment and consumption </w:t>
      </w:r>
      <w:r w:rsidR="002923AF">
        <w:rPr>
          <w:rFonts w:asciiTheme="majorBidi" w:hAnsiTheme="majorBidi" w:cstheme="majorBidi"/>
          <w:sz w:val="24"/>
          <w:szCs w:val="24"/>
        </w:rPr>
        <w:t xml:space="preserve">will </w:t>
      </w:r>
      <w:r w:rsidR="0077317D">
        <w:rPr>
          <w:rFonts w:asciiTheme="majorBidi" w:hAnsiTheme="majorBidi" w:cstheme="majorBidi"/>
          <w:sz w:val="24"/>
          <w:szCs w:val="24"/>
        </w:rPr>
        <w:t>outweigh trade balance</w:t>
      </w:r>
      <w:r w:rsidR="004E2821">
        <w:rPr>
          <w:rFonts w:asciiTheme="majorBidi" w:hAnsiTheme="majorBidi" w:cstheme="majorBidi"/>
          <w:sz w:val="24"/>
          <w:szCs w:val="24"/>
        </w:rPr>
        <w:t xml:space="preserve"> </w:t>
      </w:r>
      <w:r w:rsidR="00A557F1">
        <w:rPr>
          <w:rFonts w:asciiTheme="majorBidi" w:hAnsiTheme="majorBidi" w:cstheme="majorBidi"/>
          <w:sz w:val="24"/>
          <w:szCs w:val="24"/>
        </w:rPr>
        <w:t xml:space="preserve">growth </w:t>
      </w:r>
      <w:r w:rsidR="00500AFA">
        <w:rPr>
          <w:rFonts w:asciiTheme="majorBidi" w:hAnsiTheme="majorBidi" w:cstheme="majorBidi"/>
          <w:sz w:val="24"/>
          <w:szCs w:val="24"/>
        </w:rPr>
        <w:t>due to sharp depreciation in GBP</w:t>
      </w:r>
      <w:r w:rsidR="0077317D">
        <w:rPr>
          <w:rFonts w:asciiTheme="majorBidi" w:hAnsiTheme="majorBidi" w:cstheme="majorBidi"/>
          <w:sz w:val="24"/>
          <w:szCs w:val="24"/>
        </w:rPr>
        <w:t xml:space="preserve">. </w:t>
      </w:r>
      <w:r w:rsidR="007C063E" w:rsidRPr="007C063E">
        <w:rPr>
          <w:rFonts w:asciiTheme="majorBidi" w:hAnsiTheme="majorBidi" w:cstheme="majorBidi"/>
          <w:sz w:val="24"/>
          <w:szCs w:val="24"/>
        </w:rPr>
        <w:t xml:space="preserve">However, </w:t>
      </w:r>
      <w:r>
        <w:rPr>
          <w:rFonts w:asciiTheme="majorBidi" w:hAnsiTheme="majorBidi" w:cstheme="majorBidi"/>
          <w:sz w:val="24"/>
          <w:szCs w:val="24"/>
        </w:rPr>
        <w:t xml:space="preserve">in the long run, there will be strong reversal in </w:t>
      </w:r>
      <w:r w:rsidR="007C063E" w:rsidRPr="007C063E">
        <w:rPr>
          <w:rFonts w:asciiTheme="majorBidi" w:hAnsiTheme="majorBidi" w:cstheme="majorBidi"/>
          <w:sz w:val="24"/>
          <w:szCs w:val="24"/>
        </w:rPr>
        <w:t xml:space="preserve">aggregate output under scenario II. </w:t>
      </w:r>
      <w:r w:rsidR="0065233F">
        <w:rPr>
          <w:rFonts w:asciiTheme="majorBidi" w:hAnsiTheme="majorBidi" w:cstheme="majorBidi"/>
          <w:sz w:val="24"/>
          <w:szCs w:val="24"/>
        </w:rPr>
        <w:t xml:space="preserve">Altogether, </w:t>
      </w:r>
      <w:r w:rsidR="001555A2">
        <w:rPr>
          <w:rFonts w:asciiTheme="majorBidi" w:hAnsiTheme="majorBidi" w:cstheme="majorBidi"/>
          <w:sz w:val="24"/>
          <w:szCs w:val="24"/>
        </w:rPr>
        <w:t>real GDPs</w:t>
      </w:r>
      <w:r w:rsidR="00EF4202">
        <w:rPr>
          <w:rFonts w:asciiTheme="majorBidi" w:hAnsiTheme="majorBidi" w:cstheme="majorBidi"/>
          <w:sz w:val="24"/>
          <w:szCs w:val="24"/>
        </w:rPr>
        <w:t xml:space="preserve"> under both scenarios will fall</w:t>
      </w:r>
      <w:r>
        <w:rPr>
          <w:rFonts w:asciiTheme="majorBidi" w:hAnsiTheme="majorBidi" w:cstheme="majorBidi"/>
          <w:sz w:val="24"/>
          <w:szCs w:val="24"/>
        </w:rPr>
        <w:t xml:space="preserve"> in the short run</w:t>
      </w:r>
      <w:r w:rsidR="009868EF">
        <w:rPr>
          <w:rFonts w:asciiTheme="majorBidi" w:hAnsiTheme="majorBidi" w:cstheme="majorBidi"/>
          <w:sz w:val="24"/>
          <w:szCs w:val="24"/>
        </w:rPr>
        <w:t xml:space="preserve"> but eventually t</w:t>
      </w:r>
      <w:r w:rsidR="00EF4202">
        <w:rPr>
          <w:rFonts w:asciiTheme="majorBidi" w:hAnsiTheme="majorBidi" w:cstheme="majorBidi"/>
          <w:sz w:val="24"/>
          <w:szCs w:val="24"/>
        </w:rPr>
        <w:t xml:space="preserve">he assumption of positive phase-in labour productivity will help UK real GDP turn positive since 2023 while </w:t>
      </w:r>
      <w:r w:rsidR="00EF4202">
        <w:rPr>
          <w:rFonts w:asciiTheme="majorBidi" w:eastAsia="新細明體" w:hAnsiTheme="majorBidi" w:cstheme="majorBidi" w:hint="eastAsia"/>
          <w:sz w:val="24"/>
          <w:szCs w:val="24"/>
          <w:lang w:eastAsia="zh-TW"/>
        </w:rPr>
        <w:t xml:space="preserve">the </w:t>
      </w:r>
      <w:r w:rsidR="00EF4202">
        <w:rPr>
          <w:rFonts w:asciiTheme="majorBidi" w:hAnsiTheme="majorBidi" w:cstheme="majorBidi"/>
          <w:sz w:val="24"/>
          <w:szCs w:val="24"/>
        </w:rPr>
        <w:t xml:space="preserve">assumption of negative phase-in labour productivity will make UK real GDP kept at below baseline from 2016 to 2040. </w:t>
      </w:r>
      <w:r w:rsidR="001555A2">
        <w:rPr>
          <w:rFonts w:asciiTheme="majorBidi" w:hAnsiTheme="majorBidi" w:cstheme="majorBidi"/>
          <w:sz w:val="24"/>
          <w:szCs w:val="24"/>
        </w:rPr>
        <w:t>Also, surprisingly, in the long run, scenario II will make UK le</w:t>
      </w:r>
      <w:r w:rsidR="00AE356E">
        <w:rPr>
          <w:rFonts w:asciiTheme="majorBidi" w:hAnsiTheme="majorBidi" w:cstheme="majorBidi"/>
          <w:sz w:val="24"/>
          <w:szCs w:val="24"/>
        </w:rPr>
        <w:t>d</w:t>
      </w:r>
      <w:r w:rsidR="001555A2">
        <w:rPr>
          <w:rFonts w:asciiTheme="majorBidi" w:hAnsiTheme="majorBidi" w:cstheme="majorBidi"/>
          <w:sz w:val="24"/>
          <w:szCs w:val="24"/>
        </w:rPr>
        <w:t xml:space="preserve"> its top trading partners in real GDP since 2028. </w:t>
      </w:r>
      <w:r w:rsidR="000D31AE">
        <w:rPr>
          <w:rFonts w:asciiTheme="majorBidi" w:hAnsiTheme="majorBidi" w:cstheme="majorBidi"/>
          <w:sz w:val="24"/>
          <w:szCs w:val="24"/>
        </w:rPr>
        <w:t>In m</w:t>
      </w:r>
      <w:r w:rsidR="005B7AC9">
        <w:rPr>
          <w:rFonts w:asciiTheme="majorBidi" w:hAnsiTheme="majorBidi" w:cstheme="majorBidi"/>
          <w:sz w:val="24"/>
          <w:szCs w:val="24"/>
        </w:rPr>
        <w:t xml:space="preserve">onetary policy under both scenarios, the BOE will raise interest rate to combat sharp increase in inflation caused by surge in import price. </w:t>
      </w:r>
      <w:r w:rsidR="00FD268A">
        <w:rPr>
          <w:rFonts w:asciiTheme="majorBidi" w:hAnsiTheme="majorBidi" w:cstheme="majorBidi"/>
          <w:sz w:val="24"/>
          <w:szCs w:val="24"/>
        </w:rPr>
        <w:t xml:space="preserve">Therefore, in the </w:t>
      </w:r>
      <w:r w:rsidR="00AB012B">
        <w:rPr>
          <w:rFonts w:asciiTheme="majorBidi" w:hAnsiTheme="majorBidi" w:cstheme="majorBidi"/>
          <w:sz w:val="24"/>
          <w:szCs w:val="24"/>
        </w:rPr>
        <w:t>mid-</w:t>
      </w:r>
      <w:r w:rsidR="00FD268A">
        <w:rPr>
          <w:rFonts w:asciiTheme="majorBidi" w:hAnsiTheme="majorBidi" w:cstheme="majorBidi"/>
          <w:sz w:val="24"/>
          <w:szCs w:val="24"/>
        </w:rPr>
        <w:t>long run,</w:t>
      </w:r>
      <w:r w:rsidR="007A1220">
        <w:rPr>
          <w:rFonts w:asciiTheme="majorBidi" w:hAnsiTheme="majorBidi" w:cstheme="majorBidi"/>
          <w:sz w:val="24"/>
          <w:szCs w:val="24"/>
        </w:rPr>
        <w:t xml:space="preserve"> trade balance growth will diminish </w:t>
      </w:r>
      <w:r w:rsidR="00AE2EA2">
        <w:rPr>
          <w:rFonts w:asciiTheme="majorBidi" w:hAnsiTheme="majorBidi" w:cstheme="majorBidi"/>
          <w:sz w:val="24"/>
          <w:szCs w:val="24"/>
        </w:rPr>
        <w:t>as GBP bounce</w:t>
      </w:r>
      <w:r w:rsidR="006E3AF6">
        <w:rPr>
          <w:rFonts w:asciiTheme="majorBidi" w:hAnsiTheme="majorBidi" w:cstheme="majorBidi"/>
          <w:sz w:val="24"/>
          <w:szCs w:val="24"/>
        </w:rPr>
        <w:t>s</w:t>
      </w:r>
      <w:r w:rsidR="00AE2EA2">
        <w:rPr>
          <w:rFonts w:asciiTheme="majorBidi" w:hAnsiTheme="majorBidi" w:cstheme="majorBidi"/>
          <w:sz w:val="24"/>
          <w:szCs w:val="24"/>
        </w:rPr>
        <w:t xml:space="preserve"> back due to interest rate hike after 2016</w:t>
      </w:r>
      <w:r w:rsidR="007A1220">
        <w:rPr>
          <w:rFonts w:asciiTheme="majorBidi" w:hAnsiTheme="majorBidi" w:cstheme="majorBidi"/>
          <w:sz w:val="24"/>
          <w:szCs w:val="24"/>
        </w:rPr>
        <w:t xml:space="preserve">. </w:t>
      </w:r>
      <w:r w:rsidR="000D31AE">
        <w:rPr>
          <w:rFonts w:asciiTheme="majorBidi" w:hAnsiTheme="majorBidi" w:cstheme="majorBidi"/>
          <w:sz w:val="24"/>
          <w:szCs w:val="24"/>
        </w:rPr>
        <w:t>In f</w:t>
      </w:r>
      <w:r w:rsidR="005B7AC9">
        <w:rPr>
          <w:rFonts w:asciiTheme="majorBidi" w:hAnsiTheme="majorBidi" w:cstheme="majorBidi"/>
          <w:sz w:val="24"/>
          <w:szCs w:val="24"/>
        </w:rPr>
        <w:t>iscal policy under both sce</w:t>
      </w:r>
      <w:r w:rsidR="00481D0B">
        <w:rPr>
          <w:rFonts w:asciiTheme="majorBidi" w:hAnsiTheme="majorBidi" w:cstheme="majorBidi"/>
          <w:sz w:val="24"/>
          <w:szCs w:val="24"/>
        </w:rPr>
        <w:t xml:space="preserve">narios, the UK government will </w:t>
      </w:r>
      <w:r w:rsidR="00481D0B">
        <w:rPr>
          <w:rFonts w:asciiTheme="majorBidi" w:eastAsia="新細明體" w:hAnsiTheme="majorBidi" w:cstheme="majorBidi" w:hint="eastAsia"/>
          <w:sz w:val="24"/>
          <w:szCs w:val="24"/>
          <w:lang w:eastAsia="zh-TW"/>
        </w:rPr>
        <w:t xml:space="preserve">boost </w:t>
      </w:r>
      <w:r w:rsidR="005B7AC9">
        <w:rPr>
          <w:rFonts w:asciiTheme="majorBidi" w:hAnsiTheme="majorBidi" w:cstheme="majorBidi"/>
          <w:sz w:val="24"/>
          <w:szCs w:val="24"/>
        </w:rPr>
        <w:t>spendi</w:t>
      </w:r>
      <w:r w:rsidR="00F5035C">
        <w:rPr>
          <w:rFonts w:asciiTheme="majorBidi" w:hAnsiTheme="majorBidi" w:cstheme="majorBidi"/>
          <w:sz w:val="24"/>
          <w:szCs w:val="24"/>
        </w:rPr>
        <w:t xml:space="preserve">ng </w:t>
      </w:r>
      <w:r w:rsidR="00F5033E">
        <w:rPr>
          <w:rFonts w:asciiTheme="majorBidi" w:eastAsia="新細明體" w:hAnsiTheme="majorBidi" w:cstheme="majorBidi" w:hint="eastAsia"/>
          <w:sz w:val="24"/>
          <w:szCs w:val="24"/>
          <w:lang w:eastAsia="zh-TW"/>
        </w:rPr>
        <w:t xml:space="preserve">in 2016 </w:t>
      </w:r>
      <w:r w:rsidR="00F5035C">
        <w:rPr>
          <w:rFonts w:asciiTheme="majorBidi" w:hAnsiTheme="majorBidi" w:cstheme="majorBidi"/>
          <w:sz w:val="24"/>
          <w:szCs w:val="24"/>
        </w:rPr>
        <w:t xml:space="preserve">but more of it </w:t>
      </w:r>
      <w:r w:rsidR="00F5033E">
        <w:rPr>
          <w:rFonts w:asciiTheme="majorBidi" w:eastAsia="新細明體" w:hAnsiTheme="majorBidi" w:cstheme="majorBidi" w:hint="eastAsia"/>
          <w:sz w:val="24"/>
          <w:szCs w:val="24"/>
          <w:lang w:eastAsia="zh-TW"/>
        </w:rPr>
        <w:t xml:space="preserve">under </w:t>
      </w:r>
      <w:r w:rsidR="00F5035C">
        <w:rPr>
          <w:rFonts w:asciiTheme="majorBidi" w:hAnsiTheme="majorBidi" w:cstheme="majorBidi"/>
          <w:sz w:val="24"/>
          <w:szCs w:val="24"/>
        </w:rPr>
        <w:t>scenario I</w:t>
      </w:r>
      <w:r w:rsidR="005B7AC9">
        <w:rPr>
          <w:rFonts w:asciiTheme="majorBidi" w:hAnsiTheme="majorBidi" w:cstheme="majorBidi"/>
          <w:sz w:val="24"/>
          <w:szCs w:val="24"/>
        </w:rPr>
        <w:t>.</w:t>
      </w:r>
      <w:r w:rsidR="00F5033E">
        <w:rPr>
          <w:rFonts w:asciiTheme="majorBidi" w:eastAsia="新細明體" w:hAnsiTheme="majorBidi" w:cstheme="majorBidi" w:hint="eastAsia"/>
          <w:sz w:val="24"/>
          <w:szCs w:val="24"/>
          <w:lang w:eastAsia="zh-TW"/>
        </w:rPr>
        <w:t xml:space="preserve"> After that, spending will drop and return to steady state.</w:t>
      </w:r>
      <w:r w:rsidR="003A1B9A">
        <w:rPr>
          <w:rFonts w:asciiTheme="majorBidi" w:hAnsiTheme="majorBidi" w:cstheme="majorBidi"/>
          <w:sz w:val="24"/>
          <w:szCs w:val="24"/>
        </w:rPr>
        <w:t xml:space="preserve"> </w:t>
      </w:r>
    </w:p>
    <w:p w14:paraId="25BF81BE" w14:textId="77777777" w:rsidR="005B7AC9" w:rsidRDefault="005B7AC9" w:rsidP="004778B9">
      <w:pPr>
        <w:spacing w:after="0" w:line="240" w:lineRule="auto"/>
        <w:jc w:val="both"/>
        <w:rPr>
          <w:rFonts w:asciiTheme="majorBidi" w:hAnsiTheme="majorBidi" w:cstheme="majorBidi"/>
          <w:sz w:val="24"/>
          <w:szCs w:val="24"/>
        </w:rPr>
      </w:pPr>
    </w:p>
    <w:p w14:paraId="3EE111AB" w14:textId="77777777" w:rsidR="00CC774B" w:rsidRDefault="00CC774B" w:rsidP="00A50258">
      <w:pPr>
        <w:spacing w:after="0" w:line="360" w:lineRule="auto"/>
        <w:jc w:val="both"/>
        <w:rPr>
          <w:rFonts w:asciiTheme="majorBidi" w:hAnsiTheme="majorBidi" w:cstheme="majorBidi"/>
          <w:b/>
          <w:bCs/>
          <w:sz w:val="24"/>
          <w:szCs w:val="24"/>
        </w:rPr>
      </w:pPr>
    </w:p>
    <w:p w14:paraId="5B6F9713" w14:textId="77777777" w:rsidR="00CC774B" w:rsidRDefault="00CC774B" w:rsidP="00A50258">
      <w:pPr>
        <w:spacing w:after="0" w:line="360" w:lineRule="auto"/>
        <w:jc w:val="both"/>
        <w:rPr>
          <w:rFonts w:asciiTheme="majorBidi" w:hAnsiTheme="majorBidi" w:cstheme="majorBidi"/>
          <w:b/>
          <w:bCs/>
          <w:sz w:val="24"/>
          <w:szCs w:val="24"/>
        </w:rPr>
      </w:pPr>
    </w:p>
    <w:p w14:paraId="63039874" w14:textId="77777777" w:rsidR="0041426A" w:rsidRDefault="0041426A" w:rsidP="00A50258">
      <w:pPr>
        <w:spacing w:after="0" w:line="360" w:lineRule="auto"/>
        <w:jc w:val="both"/>
        <w:rPr>
          <w:rFonts w:asciiTheme="majorBidi" w:hAnsiTheme="majorBidi" w:cstheme="majorBidi"/>
          <w:b/>
          <w:bCs/>
          <w:sz w:val="24"/>
          <w:szCs w:val="24"/>
        </w:rPr>
      </w:pPr>
    </w:p>
    <w:p w14:paraId="1BFC9134" w14:textId="77777777" w:rsidR="00A4247B" w:rsidRDefault="00786AC0" w:rsidP="00A5025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Germany</w:t>
      </w:r>
    </w:p>
    <w:p w14:paraId="435B436B" w14:textId="77777777" w:rsidR="00563422" w:rsidRPr="00F21107" w:rsidRDefault="00563422" w:rsidP="00A2273E">
      <w:pPr>
        <w:spacing w:after="0" w:line="360" w:lineRule="auto"/>
        <w:jc w:val="both"/>
        <w:rPr>
          <w:rFonts w:asciiTheme="majorBidi" w:eastAsia="新細明體" w:hAnsiTheme="majorBidi" w:cstheme="majorBidi"/>
          <w:sz w:val="24"/>
          <w:szCs w:val="24"/>
          <w:lang w:eastAsia="zh-TW"/>
        </w:rPr>
      </w:pPr>
      <w:r>
        <w:rPr>
          <w:rFonts w:asciiTheme="majorBidi" w:hAnsiTheme="majorBidi" w:cstheme="majorBidi"/>
          <w:sz w:val="24"/>
          <w:szCs w:val="24"/>
        </w:rPr>
        <w:t xml:space="preserve">Germany will reap </w:t>
      </w:r>
      <w:r w:rsidR="00C23806">
        <w:rPr>
          <w:rFonts w:asciiTheme="majorBidi" w:hAnsiTheme="majorBidi" w:cstheme="majorBidi"/>
          <w:sz w:val="24"/>
          <w:szCs w:val="24"/>
        </w:rPr>
        <w:t>the benefit</w:t>
      </w:r>
      <w:r>
        <w:rPr>
          <w:rFonts w:asciiTheme="majorBidi" w:hAnsiTheme="majorBidi" w:cstheme="majorBidi"/>
          <w:sz w:val="24"/>
          <w:szCs w:val="24"/>
        </w:rPr>
        <w:t xml:space="preserve"> from the declines in EUZ and UK and will have highest real GDP growth under either scenario</w:t>
      </w:r>
      <w:r w:rsidR="00287309">
        <w:rPr>
          <w:rFonts w:asciiTheme="majorBidi" w:hAnsiTheme="majorBidi" w:cstheme="majorBidi"/>
          <w:sz w:val="24"/>
          <w:szCs w:val="24"/>
        </w:rPr>
        <w:t xml:space="preserve"> but only in the short-term</w:t>
      </w:r>
      <w:r>
        <w:rPr>
          <w:rFonts w:asciiTheme="majorBidi" w:hAnsiTheme="majorBidi" w:cstheme="majorBidi"/>
          <w:sz w:val="24"/>
          <w:szCs w:val="24"/>
        </w:rPr>
        <w:t xml:space="preserve">. </w:t>
      </w:r>
      <w:r w:rsidR="00287309">
        <w:rPr>
          <w:rFonts w:asciiTheme="majorBidi" w:hAnsiTheme="majorBidi" w:cstheme="majorBidi"/>
          <w:sz w:val="24"/>
          <w:szCs w:val="24"/>
        </w:rPr>
        <w:t>Germany’s</w:t>
      </w:r>
      <w:r>
        <w:rPr>
          <w:rFonts w:asciiTheme="majorBidi" w:hAnsiTheme="majorBidi" w:cstheme="majorBidi"/>
          <w:sz w:val="24"/>
          <w:szCs w:val="24"/>
        </w:rPr>
        <w:t xml:space="preserve"> real GDP</w:t>
      </w:r>
      <w:r w:rsidR="003741D2">
        <w:rPr>
          <w:rFonts w:asciiTheme="majorBidi" w:hAnsiTheme="majorBidi" w:cstheme="majorBidi"/>
          <w:sz w:val="24"/>
          <w:szCs w:val="24"/>
        </w:rPr>
        <w:t xml:space="preserve"> growth </w:t>
      </w:r>
      <w:r>
        <w:rPr>
          <w:rFonts w:asciiTheme="majorBidi" w:hAnsiTheme="majorBidi" w:cstheme="majorBidi"/>
          <w:sz w:val="24"/>
          <w:szCs w:val="24"/>
        </w:rPr>
        <w:t xml:space="preserve">under </w:t>
      </w:r>
      <w:r w:rsidR="008E68A6">
        <w:rPr>
          <w:rFonts w:asciiTheme="majorBidi" w:hAnsiTheme="majorBidi" w:cstheme="majorBidi"/>
          <w:sz w:val="24"/>
          <w:szCs w:val="24"/>
        </w:rPr>
        <w:t xml:space="preserve">both </w:t>
      </w:r>
      <w:r w:rsidR="003741D2">
        <w:rPr>
          <w:rFonts w:asciiTheme="majorBidi" w:hAnsiTheme="majorBidi" w:cstheme="majorBidi"/>
          <w:sz w:val="24"/>
          <w:szCs w:val="24"/>
        </w:rPr>
        <w:t>scenario</w:t>
      </w:r>
      <w:r w:rsidR="008E68A6">
        <w:rPr>
          <w:rFonts w:asciiTheme="majorBidi" w:hAnsiTheme="majorBidi" w:cstheme="majorBidi"/>
          <w:sz w:val="24"/>
          <w:szCs w:val="24"/>
        </w:rPr>
        <w:t>s</w:t>
      </w:r>
      <w:r w:rsidR="003741D2">
        <w:rPr>
          <w:rFonts w:asciiTheme="majorBidi" w:hAnsiTheme="majorBidi" w:cstheme="majorBidi"/>
          <w:sz w:val="24"/>
          <w:szCs w:val="24"/>
        </w:rPr>
        <w:t xml:space="preserve"> will peak in 2016 and then converge toward baseline</w:t>
      </w:r>
      <w:r w:rsidR="004B61E6">
        <w:rPr>
          <w:rFonts w:asciiTheme="majorBidi" w:hAnsiTheme="majorBidi" w:cstheme="majorBidi"/>
          <w:sz w:val="24"/>
          <w:szCs w:val="24"/>
        </w:rPr>
        <w:t xml:space="preserve">. Consumption </w:t>
      </w:r>
      <w:r w:rsidR="00A2273E">
        <w:rPr>
          <w:rFonts w:asciiTheme="majorBidi" w:hAnsiTheme="majorBidi" w:cstheme="majorBidi"/>
          <w:sz w:val="24"/>
          <w:szCs w:val="24"/>
        </w:rPr>
        <w:t>remains</w:t>
      </w:r>
      <w:r w:rsidR="004B61E6">
        <w:rPr>
          <w:rFonts w:asciiTheme="majorBidi" w:hAnsiTheme="majorBidi" w:cstheme="majorBidi"/>
          <w:sz w:val="24"/>
          <w:szCs w:val="24"/>
        </w:rPr>
        <w:t xml:space="preserve"> robust and stable. Total capital goods demanded will jump.</w:t>
      </w:r>
      <w:r w:rsidR="00F21107">
        <w:rPr>
          <w:rFonts w:asciiTheme="majorBidi" w:eastAsia="新細明體" w:hAnsiTheme="majorBidi" w:cstheme="majorBidi" w:hint="eastAsia"/>
          <w:sz w:val="24"/>
          <w:szCs w:val="24"/>
          <w:lang w:eastAsia="zh-TW"/>
        </w:rPr>
        <w:t xml:space="preserve"> </w:t>
      </w:r>
      <w:r w:rsidR="004371C7">
        <w:rPr>
          <w:rFonts w:asciiTheme="majorBidi" w:eastAsia="新細明體" w:hAnsiTheme="majorBidi" w:cstheme="majorBidi"/>
          <w:sz w:val="24"/>
          <w:szCs w:val="24"/>
          <w:lang w:eastAsia="zh-TW"/>
        </w:rPr>
        <w:t>Having said that, i</w:t>
      </w:r>
      <w:r w:rsidR="00F21107">
        <w:rPr>
          <w:rFonts w:asciiTheme="majorBidi" w:eastAsia="新細明體" w:hAnsiTheme="majorBidi" w:cstheme="majorBidi" w:hint="eastAsia"/>
          <w:sz w:val="24"/>
          <w:szCs w:val="24"/>
          <w:lang w:eastAsia="zh-TW"/>
        </w:rPr>
        <w:t xml:space="preserve">n monetary policy, Germany will </w:t>
      </w:r>
      <w:r w:rsidR="004371C7">
        <w:rPr>
          <w:rFonts w:asciiTheme="majorBidi" w:eastAsia="新細明體" w:hAnsiTheme="majorBidi" w:cstheme="majorBidi"/>
          <w:sz w:val="24"/>
          <w:szCs w:val="24"/>
          <w:lang w:eastAsia="zh-TW"/>
        </w:rPr>
        <w:t xml:space="preserve">still </w:t>
      </w:r>
      <w:r w:rsidR="00F21107">
        <w:rPr>
          <w:rFonts w:asciiTheme="majorBidi" w:eastAsia="新細明體" w:hAnsiTheme="majorBidi" w:cstheme="majorBidi" w:hint="eastAsia"/>
          <w:sz w:val="24"/>
          <w:szCs w:val="24"/>
          <w:lang w:eastAsia="zh-TW"/>
        </w:rPr>
        <w:t xml:space="preserve">cut policy rate and the magnitude of rate cut will be more </w:t>
      </w:r>
      <w:r w:rsidR="00F21107">
        <w:rPr>
          <w:rFonts w:asciiTheme="majorBidi" w:eastAsia="新細明體" w:hAnsiTheme="majorBidi" w:cstheme="majorBidi"/>
          <w:sz w:val="24"/>
          <w:szCs w:val="24"/>
          <w:lang w:eastAsia="zh-TW"/>
        </w:rPr>
        <w:t>aggressive</w:t>
      </w:r>
      <w:r w:rsidR="00F21107">
        <w:rPr>
          <w:rFonts w:asciiTheme="majorBidi" w:eastAsia="新細明體" w:hAnsiTheme="majorBidi" w:cstheme="majorBidi" w:hint="eastAsia"/>
          <w:sz w:val="24"/>
          <w:szCs w:val="24"/>
          <w:lang w:eastAsia="zh-TW"/>
        </w:rPr>
        <w:t xml:space="preserve"> than other UK</w:t>
      </w:r>
      <w:r w:rsidR="00F21107">
        <w:rPr>
          <w:rFonts w:asciiTheme="majorBidi" w:eastAsia="新細明體" w:hAnsiTheme="majorBidi" w:cstheme="majorBidi"/>
          <w:sz w:val="24"/>
          <w:szCs w:val="24"/>
          <w:lang w:eastAsia="zh-TW"/>
        </w:rPr>
        <w:t>’</w:t>
      </w:r>
      <w:r w:rsidR="00F21107">
        <w:rPr>
          <w:rFonts w:asciiTheme="majorBidi" w:eastAsia="新細明體" w:hAnsiTheme="majorBidi" w:cstheme="majorBidi" w:hint="eastAsia"/>
          <w:sz w:val="24"/>
          <w:szCs w:val="24"/>
          <w:lang w:eastAsia="zh-TW"/>
        </w:rPr>
        <w:t>s trading partners. In 2017, Germany is expected to cut policy rate by nearly 35 basis points versus the baseline under both scenarios.</w:t>
      </w:r>
      <w:r w:rsidR="004371C7">
        <w:rPr>
          <w:rFonts w:asciiTheme="majorBidi" w:eastAsia="新細明體" w:hAnsiTheme="majorBidi" w:cstheme="majorBidi"/>
          <w:sz w:val="24"/>
          <w:szCs w:val="24"/>
          <w:lang w:eastAsia="zh-TW"/>
        </w:rPr>
        <w:t xml:space="preserve"> The objective of rate cut is to prevent from further domestic currency appreciation that jeopardize Germany’s exports.</w:t>
      </w:r>
      <w:r w:rsidR="00F21107">
        <w:rPr>
          <w:rFonts w:asciiTheme="majorBidi" w:eastAsia="新細明體" w:hAnsiTheme="majorBidi" w:cstheme="majorBidi" w:hint="eastAsia"/>
          <w:sz w:val="24"/>
          <w:szCs w:val="24"/>
          <w:lang w:eastAsia="zh-TW"/>
        </w:rPr>
        <w:t xml:space="preserve"> In fiscal policy, Germany will increase spending </w:t>
      </w:r>
      <w:r w:rsidR="004E5033">
        <w:rPr>
          <w:rFonts w:asciiTheme="majorBidi" w:eastAsia="新細明體" w:hAnsiTheme="majorBidi" w:cstheme="majorBidi"/>
          <w:sz w:val="24"/>
          <w:szCs w:val="24"/>
          <w:lang w:eastAsia="zh-TW"/>
        </w:rPr>
        <w:t>in the first two to three years</w:t>
      </w:r>
      <w:r w:rsidR="00AB0930">
        <w:rPr>
          <w:rFonts w:asciiTheme="majorBidi" w:eastAsia="新細明體" w:hAnsiTheme="majorBidi" w:cstheme="majorBidi"/>
          <w:sz w:val="24"/>
          <w:szCs w:val="24"/>
          <w:lang w:eastAsia="zh-TW"/>
        </w:rPr>
        <w:t xml:space="preserve"> after Brexit</w:t>
      </w:r>
      <w:r w:rsidR="00F21107">
        <w:rPr>
          <w:rFonts w:asciiTheme="majorBidi" w:eastAsia="新細明體" w:hAnsiTheme="majorBidi" w:cstheme="majorBidi" w:hint="eastAsia"/>
          <w:sz w:val="24"/>
          <w:szCs w:val="24"/>
          <w:lang w:eastAsia="zh-TW"/>
        </w:rPr>
        <w:t>.</w:t>
      </w:r>
    </w:p>
    <w:p w14:paraId="1F363D4F" w14:textId="77777777" w:rsidR="004778B9" w:rsidRDefault="004778B9" w:rsidP="004778B9">
      <w:pPr>
        <w:spacing w:after="0" w:line="240" w:lineRule="auto"/>
        <w:jc w:val="both"/>
        <w:rPr>
          <w:rFonts w:asciiTheme="majorBidi" w:hAnsiTheme="majorBidi" w:cstheme="majorBidi"/>
          <w:sz w:val="24"/>
          <w:szCs w:val="24"/>
        </w:rPr>
      </w:pPr>
    </w:p>
    <w:p w14:paraId="7EDAC694" w14:textId="77777777" w:rsidR="00125F6B" w:rsidRDefault="00125F6B" w:rsidP="00A50258">
      <w:pPr>
        <w:spacing w:after="0" w:line="360" w:lineRule="auto"/>
        <w:jc w:val="both"/>
        <w:rPr>
          <w:rFonts w:asciiTheme="majorBidi" w:hAnsiTheme="majorBidi" w:cstheme="majorBidi"/>
          <w:b/>
          <w:bCs/>
          <w:sz w:val="24"/>
          <w:szCs w:val="24"/>
        </w:rPr>
      </w:pPr>
      <w:r w:rsidRPr="00125F6B">
        <w:rPr>
          <w:rFonts w:asciiTheme="majorBidi" w:hAnsiTheme="majorBidi" w:cstheme="majorBidi"/>
          <w:b/>
          <w:bCs/>
          <w:sz w:val="24"/>
          <w:szCs w:val="24"/>
        </w:rPr>
        <w:t>US</w:t>
      </w:r>
    </w:p>
    <w:p w14:paraId="2A011587" w14:textId="77777777" w:rsidR="00125F6B" w:rsidRPr="004C02F0" w:rsidRDefault="00557638" w:rsidP="00222591">
      <w:pPr>
        <w:spacing w:after="0" w:line="360" w:lineRule="auto"/>
        <w:jc w:val="both"/>
        <w:rPr>
          <w:rFonts w:asciiTheme="majorBidi" w:eastAsia="新細明體" w:hAnsiTheme="majorBidi" w:cstheme="majorBidi"/>
          <w:sz w:val="24"/>
          <w:szCs w:val="24"/>
          <w:lang w:eastAsia="zh-TW"/>
        </w:rPr>
      </w:pPr>
      <w:r>
        <w:rPr>
          <w:rFonts w:asciiTheme="majorBidi" w:eastAsia="新細明體" w:hAnsiTheme="majorBidi" w:cstheme="majorBidi" w:hint="eastAsia"/>
          <w:sz w:val="24"/>
          <w:szCs w:val="24"/>
          <w:lang w:eastAsia="zh-TW"/>
        </w:rPr>
        <w:t>Many of</w:t>
      </w:r>
      <w:r w:rsidR="00FF5ED7">
        <w:rPr>
          <w:rFonts w:asciiTheme="majorBidi" w:eastAsia="新細明體" w:hAnsiTheme="majorBidi" w:cstheme="majorBidi" w:hint="eastAsia"/>
          <w:sz w:val="24"/>
          <w:szCs w:val="24"/>
          <w:lang w:eastAsia="zh-TW"/>
        </w:rPr>
        <w:t xml:space="preserve"> </w:t>
      </w:r>
      <w:r w:rsidR="00125F6B">
        <w:rPr>
          <w:rFonts w:asciiTheme="majorBidi" w:hAnsiTheme="majorBidi" w:cstheme="majorBidi"/>
          <w:sz w:val="24"/>
          <w:szCs w:val="24"/>
        </w:rPr>
        <w:t xml:space="preserve">UK and US </w:t>
      </w:r>
      <w:r w:rsidR="00FF5ED7">
        <w:rPr>
          <w:rFonts w:asciiTheme="majorBidi" w:eastAsia="新細明體" w:hAnsiTheme="majorBidi" w:cstheme="majorBidi" w:hint="eastAsia"/>
          <w:sz w:val="24"/>
          <w:szCs w:val="24"/>
          <w:lang w:eastAsia="zh-TW"/>
        </w:rPr>
        <w:t xml:space="preserve">variables </w:t>
      </w:r>
      <w:r w:rsidR="00BD64CD">
        <w:rPr>
          <w:rFonts w:asciiTheme="majorBidi" w:hAnsiTheme="majorBidi" w:cstheme="majorBidi"/>
          <w:sz w:val="24"/>
          <w:szCs w:val="24"/>
        </w:rPr>
        <w:t xml:space="preserve">will </w:t>
      </w:r>
      <w:r w:rsidR="002559EB">
        <w:rPr>
          <w:rFonts w:asciiTheme="majorBidi" w:hAnsiTheme="majorBidi" w:cstheme="majorBidi"/>
          <w:sz w:val="24"/>
          <w:szCs w:val="24"/>
        </w:rPr>
        <w:t xml:space="preserve">be </w:t>
      </w:r>
      <w:r w:rsidR="00125F6B">
        <w:rPr>
          <w:rFonts w:asciiTheme="majorBidi" w:hAnsiTheme="majorBidi" w:cstheme="majorBidi"/>
          <w:sz w:val="24"/>
          <w:szCs w:val="24"/>
        </w:rPr>
        <w:t>negatively correlated</w:t>
      </w:r>
      <w:r w:rsidR="00C853ED">
        <w:rPr>
          <w:rFonts w:asciiTheme="majorBidi" w:hAnsiTheme="majorBidi" w:cstheme="majorBidi"/>
          <w:sz w:val="24"/>
          <w:szCs w:val="24"/>
        </w:rPr>
        <w:t xml:space="preserve"> in the short run</w:t>
      </w:r>
      <w:r w:rsidR="00125F6B">
        <w:rPr>
          <w:rFonts w:asciiTheme="majorBidi" w:hAnsiTheme="majorBidi" w:cstheme="majorBidi"/>
          <w:sz w:val="24"/>
          <w:szCs w:val="24"/>
        </w:rPr>
        <w:t xml:space="preserve">. </w:t>
      </w:r>
      <w:r w:rsidR="00FF5ED7">
        <w:rPr>
          <w:rFonts w:asciiTheme="majorBidi" w:eastAsia="新細明體" w:hAnsiTheme="majorBidi" w:cstheme="majorBidi" w:hint="eastAsia"/>
          <w:sz w:val="24"/>
          <w:szCs w:val="24"/>
          <w:lang w:eastAsia="zh-TW"/>
        </w:rPr>
        <w:t>Capital</w:t>
      </w:r>
      <w:r w:rsidR="004C32F7">
        <w:rPr>
          <w:rFonts w:asciiTheme="majorBidi" w:hAnsiTheme="majorBidi" w:cstheme="majorBidi"/>
          <w:sz w:val="24"/>
          <w:szCs w:val="24"/>
        </w:rPr>
        <w:t xml:space="preserve"> will flow into US for </w:t>
      </w:r>
      <w:r w:rsidR="00FF5ED7">
        <w:rPr>
          <w:rFonts w:asciiTheme="majorBidi" w:eastAsia="新細明體" w:hAnsiTheme="majorBidi" w:cstheme="majorBidi" w:hint="eastAsia"/>
          <w:sz w:val="24"/>
          <w:szCs w:val="24"/>
          <w:lang w:eastAsia="zh-TW"/>
        </w:rPr>
        <w:t>flight to safety</w:t>
      </w:r>
      <w:r w:rsidR="00FF5ED7" w:rsidRPr="00FF5ED7">
        <w:rPr>
          <w:rFonts w:asciiTheme="majorBidi" w:eastAsia="新細明體" w:hAnsiTheme="majorBidi" w:cstheme="majorBidi" w:hint="eastAsia"/>
          <w:color w:val="0D0D0D" w:themeColor="text1" w:themeTint="F2"/>
          <w:sz w:val="24"/>
          <w:szCs w:val="24"/>
          <w:lang w:eastAsia="zh-TW"/>
        </w:rPr>
        <w:t>.</w:t>
      </w:r>
      <w:r w:rsidR="004C32F7" w:rsidRPr="00FF5ED7">
        <w:rPr>
          <w:rFonts w:asciiTheme="majorBidi" w:hAnsiTheme="majorBidi" w:cstheme="majorBidi"/>
          <w:color w:val="0D0D0D" w:themeColor="text1" w:themeTint="F2"/>
          <w:sz w:val="24"/>
          <w:szCs w:val="24"/>
        </w:rPr>
        <w:t xml:space="preserve"> </w:t>
      </w:r>
      <w:r w:rsidR="00E54C12">
        <w:rPr>
          <w:rFonts w:asciiTheme="majorBidi" w:hAnsiTheme="majorBidi" w:cstheme="majorBidi"/>
          <w:color w:val="0D0D0D" w:themeColor="text1" w:themeTint="F2"/>
          <w:sz w:val="24"/>
          <w:szCs w:val="24"/>
        </w:rPr>
        <w:t>US Fed will likely continue to loosen monetary policy or at least slow down the pace of interest rate hike</w:t>
      </w:r>
      <w:r w:rsidR="00156F82">
        <w:rPr>
          <w:rFonts w:asciiTheme="majorBidi" w:hAnsiTheme="majorBidi" w:cstheme="majorBidi"/>
          <w:color w:val="0D0D0D" w:themeColor="text1" w:themeTint="F2"/>
          <w:sz w:val="24"/>
          <w:szCs w:val="24"/>
        </w:rPr>
        <w:t xml:space="preserve"> that has direct effect on overnight interbank rate and treasury yield</w:t>
      </w:r>
      <w:r w:rsidR="00E54C12">
        <w:rPr>
          <w:rFonts w:asciiTheme="majorBidi" w:hAnsiTheme="majorBidi" w:cstheme="majorBidi"/>
          <w:color w:val="0D0D0D" w:themeColor="text1" w:themeTint="F2"/>
          <w:sz w:val="24"/>
          <w:szCs w:val="24"/>
        </w:rPr>
        <w:t xml:space="preserve">. </w:t>
      </w:r>
      <w:r w:rsidR="00BF038F">
        <w:rPr>
          <w:rFonts w:asciiTheme="majorBidi" w:hAnsiTheme="majorBidi" w:cstheme="majorBidi"/>
          <w:color w:val="0D0D0D" w:themeColor="text1" w:themeTint="F2"/>
          <w:sz w:val="24"/>
          <w:szCs w:val="24"/>
        </w:rPr>
        <w:t>The model predicts that</w:t>
      </w:r>
      <w:r w:rsidR="00E54C12">
        <w:rPr>
          <w:rFonts w:asciiTheme="majorBidi" w:hAnsiTheme="majorBidi" w:cstheme="majorBidi"/>
          <w:color w:val="0D0D0D" w:themeColor="text1" w:themeTint="F2"/>
          <w:sz w:val="24"/>
          <w:szCs w:val="24"/>
        </w:rPr>
        <w:t xml:space="preserve"> </w:t>
      </w:r>
      <w:r w:rsidR="00FF5ED7">
        <w:rPr>
          <w:rFonts w:asciiTheme="majorBidi" w:eastAsia="新細明體" w:hAnsiTheme="majorBidi" w:cstheme="majorBidi" w:hint="eastAsia"/>
          <w:color w:val="0D0D0D" w:themeColor="text1" w:themeTint="F2"/>
          <w:sz w:val="24"/>
          <w:szCs w:val="24"/>
          <w:lang w:eastAsia="zh-TW"/>
        </w:rPr>
        <w:t xml:space="preserve">US </w:t>
      </w:r>
      <w:r w:rsidR="00A45626" w:rsidRPr="00A45626">
        <w:rPr>
          <w:rFonts w:asciiTheme="majorBidi" w:hAnsiTheme="majorBidi" w:cstheme="majorBidi"/>
          <w:color w:val="0D0D0D" w:themeColor="text1" w:themeTint="F2"/>
          <w:sz w:val="24"/>
          <w:szCs w:val="24"/>
        </w:rPr>
        <w:t xml:space="preserve">10-year real interest rate will fall in both scenarios but more </w:t>
      </w:r>
      <w:r w:rsidR="00E0782D">
        <w:rPr>
          <w:rFonts w:asciiTheme="majorBidi" w:hAnsiTheme="majorBidi" w:cstheme="majorBidi"/>
          <w:color w:val="0D0D0D" w:themeColor="text1" w:themeTint="F2"/>
          <w:sz w:val="24"/>
          <w:szCs w:val="24"/>
        </w:rPr>
        <w:t xml:space="preserve">so </w:t>
      </w:r>
      <w:r w:rsidR="00A45626" w:rsidRPr="00A45626">
        <w:rPr>
          <w:rFonts w:asciiTheme="majorBidi" w:hAnsiTheme="majorBidi" w:cstheme="majorBidi"/>
          <w:color w:val="0D0D0D" w:themeColor="text1" w:themeTint="F2"/>
          <w:sz w:val="24"/>
          <w:szCs w:val="24"/>
        </w:rPr>
        <w:t xml:space="preserve">in scenario I. </w:t>
      </w:r>
      <w:r w:rsidR="004C02F0" w:rsidRPr="004C02F0">
        <w:rPr>
          <w:rFonts w:asciiTheme="majorBidi" w:eastAsia="新細明體" w:hAnsiTheme="majorBidi" w:cstheme="majorBidi" w:hint="eastAsia"/>
          <w:color w:val="0D0D0D" w:themeColor="text1" w:themeTint="F2"/>
          <w:sz w:val="24"/>
          <w:szCs w:val="24"/>
          <w:lang w:eastAsia="zh-TW"/>
        </w:rPr>
        <w:t xml:space="preserve">In fiscal policy, </w:t>
      </w:r>
      <w:r w:rsidR="004C02F0">
        <w:rPr>
          <w:rFonts w:asciiTheme="majorBidi" w:eastAsia="新細明體" w:hAnsiTheme="majorBidi" w:cstheme="majorBidi" w:hint="eastAsia"/>
          <w:sz w:val="24"/>
          <w:szCs w:val="24"/>
          <w:lang w:eastAsia="zh-TW"/>
        </w:rPr>
        <w:t xml:space="preserve">US government will increase spending </w:t>
      </w:r>
      <w:r w:rsidR="00222591">
        <w:rPr>
          <w:rFonts w:asciiTheme="majorBidi" w:eastAsia="新細明體" w:hAnsiTheme="majorBidi" w:cstheme="majorBidi"/>
          <w:sz w:val="24"/>
          <w:szCs w:val="24"/>
          <w:lang w:eastAsia="zh-TW"/>
        </w:rPr>
        <w:t>in</w:t>
      </w:r>
      <w:r w:rsidR="00222591">
        <w:rPr>
          <w:rFonts w:asciiTheme="majorBidi" w:eastAsia="新細明體" w:hAnsiTheme="majorBidi" w:cstheme="majorBidi" w:hint="eastAsia"/>
          <w:sz w:val="24"/>
          <w:szCs w:val="24"/>
          <w:lang w:eastAsia="zh-TW"/>
        </w:rPr>
        <w:t xml:space="preserve"> 2017 </w:t>
      </w:r>
      <w:r w:rsidR="00222591">
        <w:rPr>
          <w:rFonts w:asciiTheme="majorBidi" w:eastAsia="新細明體" w:hAnsiTheme="majorBidi" w:cstheme="majorBidi"/>
          <w:sz w:val="24"/>
          <w:szCs w:val="24"/>
          <w:lang w:eastAsia="zh-TW"/>
        </w:rPr>
        <w:t xml:space="preserve">and </w:t>
      </w:r>
      <w:r w:rsidR="00197C69">
        <w:rPr>
          <w:rFonts w:asciiTheme="majorBidi" w:eastAsia="新細明體" w:hAnsiTheme="majorBidi" w:cstheme="majorBidi" w:hint="eastAsia"/>
          <w:sz w:val="24"/>
          <w:szCs w:val="24"/>
          <w:lang w:eastAsia="zh-TW"/>
        </w:rPr>
        <w:t>2018.</w:t>
      </w:r>
      <w:r w:rsidR="00197C69">
        <w:rPr>
          <w:rFonts w:asciiTheme="majorBidi" w:eastAsia="新細明體" w:hAnsiTheme="majorBidi" w:cstheme="majorBidi"/>
          <w:sz w:val="24"/>
          <w:szCs w:val="24"/>
          <w:lang w:eastAsia="zh-TW"/>
        </w:rPr>
        <w:t xml:space="preserve"> </w:t>
      </w:r>
      <w:r w:rsidR="00125F6B">
        <w:rPr>
          <w:rFonts w:asciiTheme="majorBidi" w:hAnsiTheme="majorBidi" w:cstheme="majorBidi"/>
          <w:sz w:val="24"/>
          <w:szCs w:val="24"/>
        </w:rPr>
        <w:t>US GDP will fall below baseline in the first year after Brexit, then bounce back, and fall below baseline again from 2020 to 2040 in scenario II.</w:t>
      </w:r>
      <w:r w:rsidR="00AA3B62">
        <w:rPr>
          <w:rFonts w:asciiTheme="majorBidi" w:hAnsiTheme="majorBidi" w:cstheme="majorBidi"/>
          <w:sz w:val="24"/>
          <w:szCs w:val="24"/>
        </w:rPr>
        <w:t xml:space="preserve"> </w:t>
      </w:r>
      <w:r w:rsidR="004C02F0">
        <w:rPr>
          <w:rFonts w:asciiTheme="majorBidi" w:eastAsia="新細明體" w:hAnsiTheme="majorBidi" w:cstheme="majorBidi" w:hint="eastAsia"/>
          <w:sz w:val="24"/>
          <w:szCs w:val="24"/>
          <w:lang w:eastAsia="zh-TW"/>
        </w:rPr>
        <w:t>On the other hand</w:t>
      </w:r>
      <w:r>
        <w:rPr>
          <w:rFonts w:asciiTheme="majorBidi" w:eastAsia="新細明體" w:hAnsiTheme="majorBidi" w:cstheme="majorBidi" w:hint="eastAsia"/>
          <w:sz w:val="24"/>
          <w:szCs w:val="24"/>
          <w:lang w:eastAsia="zh-TW"/>
        </w:rPr>
        <w:t>, s</w:t>
      </w:r>
      <w:r w:rsidR="00AA3B62">
        <w:rPr>
          <w:rFonts w:asciiTheme="majorBidi" w:hAnsiTheme="majorBidi" w:cstheme="majorBidi"/>
          <w:sz w:val="24"/>
          <w:szCs w:val="24"/>
        </w:rPr>
        <w:t>cenario I</w:t>
      </w:r>
      <w:r>
        <w:rPr>
          <w:rFonts w:asciiTheme="majorBidi" w:eastAsia="新細明體" w:hAnsiTheme="majorBidi" w:cstheme="majorBidi" w:hint="eastAsia"/>
          <w:sz w:val="24"/>
          <w:szCs w:val="24"/>
          <w:lang w:eastAsia="zh-TW"/>
        </w:rPr>
        <w:t xml:space="preserve"> will be the mirror image of scenario II in the mid-long run</w:t>
      </w:r>
      <w:r w:rsidR="00AA3B62">
        <w:rPr>
          <w:rFonts w:asciiTheme="majorBidi" w:hAnsiTheme="majorBidi" w:cstheme="majorBidi"/>
          <w:sz w:val="24"/>
          <w:szCs w:val="24"/>
        </w:rPr>
        <w:t>.</w:t>
      </w:r>
      <w:r w:rsidR="00F30E90">
        <w:rPr>
          <w:rFonts w:asciiTheme="majorBidi" w:hAnsiTheme="majorBidi" w:cstheme="majorBidi"/>
          <w:sz w:val="24"/>
          <w:szCs w:val="24"/>
        </w:rPr>
        <w:t xml:space="preserve"> </w:t>
      </w:r>
    </w:p>
    <w:p w14:paraId="06A395F7" w14:textId="77777777" w:rsidR="00A7523F" w:rsidRDefault="00A7523F" w:rsidP="004778B9">
      <w:pPr>
        <w:spacing w:after="0" w:line="240" w:lineRule="auto"/>
        <w:jc w:val="both"/>
        <w:rPr>
          <w:rFonts w:asciiTheme="majorBidi" w:hAnsiTheme="majorBidi" w:cstheme="majorBidi"/>
          <w:sz w:val="24"/>
          <w:szCs w:val="24"/>
        </w:rPr>
      </w:pPr>
    </w:p>
    <w:p w14:paraId="4CBCE7DE" w14:textId="77777777" w:rsidR="00A7523F" w:rsidRPr="00287309" w:rsidRDefault="00CD708E" w:rsidP="00A50258">
      <w:pPr>
        <w:spacing w:after="0" w:line="360" w:lineRule="auto"/>
        <w:jc w:val="both"/>
        <w:rPr>
          <w:rFonts w:asciiTheme="majorBidi" w:hAnsiTheme="majorBidi" w:cstheme="majorBidi"/>
          <w:b/>
          <w:bCs/>
          <w:sz w:val="24"/>
          <w:szCs w:val="24"/>
        </w:rPr>
      </w:pPr>
      <w:r w:rsidRPr="00287309">
        <w:rPr>
          <w:rFonts w:asciiTheme="majorBidi" w:hAnsiTheme="majorBidi" w:cstheme="majorBidi"/>
          <w:b/>
          <w:bCs/>
          <w:sz w:val="24"/>
          <w:szCs w:val="24"/>
        </w:rPr>
        <w:t>China</w:t>
      </w:r>
    </w:p>
    <w:p w14:paraId="0617FFE7" w14:textId="77777777" w:rsidR="000D47F3" w:rsidRDefault="00B75A4F" w:rsidP="00E35380">
      <w:pPr>
        <w:spacing w:line="360" w:lineRule="auto"/>
        <w:jc w:val="both"/>
        <w:rPr>
          <w:rFonts w:asciiTheme="majorBidi" w:hAnsiTheme="majorBidi" w:cstheme="majorBidi"/>
          <w:sz w:val="24"/>
          <w:szCs w:val="24"/>
        </w:rPr>
      </w:pPr>
      <w:r>
        <w:rPr>
          <w:rFonts w:asciiTheme="majorBidi" w:hAnsiTheme="majorBidi" w:cstheme="majorBidi"/>
          <w:sz w:val="24"/>
          <w:szCs w:val="24"/>
        </w:rPr>
        <w:t>Despite</w:t>
      </w:r>
      <w:r w:rsidR="001B46B9">
        <w:rPr>
          <w:rFonts w:asciiTheme="majorBidi" w:hAnsiTheme="majorBidi" w:cstheme="majorBidi"/>
          <w:sz w:val="24"/>
          <w:szCs w:val="24"/>
        </w:rPr>
        <w:t xml:space="preserve"> being </w:t>
      </w:r>
      <w:r w:rsidR="00CD708E" w:rsidRPr="000D47F3">
        <w:rPr>
          <w:rFonts w:asciiTheme="majorBidi" w:hAnsiTheme="majorBidi" w:cstheme="majorBidi"/>
          <w:sz w:val="24"/>
          <w:szCs w:val="24"/>
        </w:rPr>
        <w:t>UK’s third largest trading partner, the im</w:t>
      </w:r>
      <w:r w:rsidR="000D47F3" w:rsidRPr="000D47F3">
        <w:rPr>
          <w:rFonts w:asciiTheme="majorBidi" w:hAnsiTheme="majorBidi" w:cstheme="majorBidi"/>
          <w:sz w:val="24"/>
          <w:szCs w:val="24"/>
        </w:rPr>
        <w:t xml:space="preserve">pact of Brexit on China’s real GDP will be insignificant. </w:t>
      </w:r>
      <w:r w:rsidR="003243BB">
        <w:rPr>
          <w:rFonts w:asciiTheme="majorBidi" w:hAnsiTheme="majorBidi" w:cstheme="majorBidi"/>
          <w:sz w:val="24"/>
          <w:szCs w:val="24"/>
        </w:rPr>
        <w:t xml:space="preserve">China will lower policy interest rate and keep it below </w:t>
      </w:r>
      <w:r w:rsidR="00FF5ED7">
        <w:rPr>
          <w:rFonts w:asciiTheme="majorBidi" w:eastAsia="新細明體" w:hAnsiTheme="majorBidi" w:cstheme="majorBidi" w:hint="eastAsia"/>
          <w:sz w:val="24"/>
          <w:szCs w:val="24"/>
          <w:lang w:eastAsia="zh-TW"/>
        </w:rPr>
        <w:t xml:space="preserve">the </w:t>
      </w:r>
      <w:r w:rsidR="003243BB">
        <w:rPr>
          <w:rFonts w:asciiTheme="majorBidi" w:hAnsiTheme="majorBidi" w:cstheme="majorBidi"/>
          <w:sz w:val="24"/>
          <w:szCs w:val="24"/>
        </w:rPr>
        <w:t>baseline until 2040.</w:t>
      </w:r>
      <w:r w:rsidR="00BE16E1">
        <w:rPr>
          <w:rFonts w:asciiTheme="majorBidi" w:hAnsiTheme="majorBidi" w:cstheme="majorBidi"/>
          <w:sz w:val="24"/>
          <w:szCs w:val="24"/>
        </w:rPr>
        <w:t xml:space="preserve"> Chinese government has already mentioned that they might implement expansionary monetary policy after Brexit. Another reason is appreciation of RMB after Brexit.</w:t>
      </w:r>
      <w:r w:rsidR="00AB5C30">
        <w:rPr>
          <w:rFonts w:asciiTheme="majorBidi" w:hAnsiTheme="majorBidi" w:cstheme="majorBidi"/>
          <w:sz w:val="24"/>
          <w:szCs w:val="24"/>
        </w:rPr>
        <w:t xml:space="preserve"> More than a quarter of China’s GDP comes from export; therefore, it </w:t>
      </w:r>
      <w:r w:rsidR="00E35380">
        <w:rPr>
          <w:rFonts w:asciiTheme="majorBidi" w:hAnsiTheme="majorBidi" w:cstheme="majorBidi"/>
          <w:sz w:val="24"/>
          <w:szCs w:val="24"/>
        </w:rPr>
        <w:t>will</w:t>
      </w:r>
      <w:r w:rsidR="004700B1">
        <w:rPr>
          <w:rFonts w:asciiTheme="majorBidi" w:hAnsiTheme="majorBidi" w:cstheme="majorBidi"/>
          <w:sz w:val="24"/>
          <w:szCs w:val="24"/>
        </w:rPr>
        <w:t xml:space="preserve"> be</w:t>
      </w:r>
      <w:r w:rsidR="00AB5C30">
        <w:rPr>
          <w:rFonts w:asciiTheme="majorBidi" w:hAnsiTheme="majorBidi" w:cstheme="majorBidi"/>
          <w:sz w:val="24"/>
          <w:szCs w:val="24"/>
        </w:rPr>
        <w:t xml:space="preserve"> necessary for China to either lower interest rate or execute sterilization</w:t>
      </w:r>
      <w:r w:rsidR="00396838">
        <w:rPr>
          <w:rFonts w:asciiTheme="majorBidi" w:hAnsiTheme="majorBidi" w:cstheme="majorBidi"/>
          <w:sz w:val="24"/>
          <w:szCs w:val="24"/>
        </w:rPr>
        <w:t xml:space="preserve"> to prevent from further appreciation of RMB</w:t>
      </w:r>
      <w:r w:rsidR="00AB5C30">
        <w:rPr>
          <w:rFonts w:asciiTheme="majorBidi" w:hAnsiTheme="majorBidi" w:cstheme="majorBidi"/>
          <w:sz w:val="24"/>
          <w:szCs w:val="24"/>
        </w:rPr>
        <w:t>.</w:t>
      </w:r>
      <w:r w:rsidR="00BE16E1">
        <w:rPr>
          <w:rFonts w:asciiTheme="majorBidi" w:hAnsiTheme="majorBidi" w:cstheme="majorBidi"/>
          <w:sz w:val="24"/>
          <w:szCs w:val="24"/>
        </w:rPr>
        <w:t xml:space="preserve"> </w:t>
      </w:r>
      <w:r w:rsidR="00A97E6F">
        <w:rPr>
          <w:rFonts w:asciiTheme="majorBidi" w:hAnsiTheme="majorBidi" w:cstheme="majorBidi"/>
          <w:sz w:val="24"/>
          <w:szCs w:val="24"/>
        </w:rPr>
        <w:t xml:space="preserve">In fiscal policy, China is projected to boost government spending by 40 percent in 2030. </w:t>
      </w:r>
    </w:p>
    <w:p w14:paraId="61C0E2A2" w14:textId="77777777" w:rsidR="000716D1" w:rsidRDefault="000716D1" w:rsidP="002A31C9">
      <w:pPr>
        <w:spacing w:after="0" w:line="240" w:lineRule="auto"/>
        <w:jc w:val="both"/>
        <w:rPr>
          <w:rFonts w:asciiTheme="majorBidi" w:hAnsiTheme="majorBidi" w:cstheme="majorBidi"/>
          <w:b/>
          <w:bCs/>
          <w:sz w:val="24"/>
          <w:szCs w:val="24"/>
        </w:rPr>
      </w:pPr>
    </w:p>
    <w:p w14:paraId="3FC35704" w14:textId="77777777" w:rsidR="00B71848" w:rsidRPr="00FB2FD2" w:rsidRDefault="00B71848" w:rsidP="00B71848">
      <w:pPr>
        <w:spacing w:after="0" w:line="360" w:lineRule="auto"/>
        <w:jc w:val="both"/>
        <w:rPr>
          <w:rFonts w:asciiTheme="majorBidi" w:hAnsiTheme="majorBidi" w:cstheme="majorBidi"/>
          <w:b/>
          <w:bCs/>
          <w:sz w:val="24"/>
          <w:szCs w:val="24"/>
        </w:rPr>
      </w:pPr>
      <w:r w:rsidRPr="00FB2FD2">
        <w:rPr>
          <w:rFonts w:asciiTheme="majorBidi" w:hAnsiTheme="majorBidi" w:cstheme="majorBidi"/>
          <w:b/>
          <w:bCs/>
          <w:sz w:val="24"/>
          <w:szCs w:val="24"/>
        </w:rPr>
        <w:t>EUZ</w:t>
      </w:r>
    </w:p>
    <w:p w14:paraId="43EDF916" w14:textId="77777777" w:rsidR="00B71848" w:rsidRDefault="0022656A" w:rsidP="00FF3C10">
      <w:pPr>
        <w:spacing w:after="0" w:line="360" w:lineRule="auto"/>
        <w:jc w:val="both"/>
        <w:rPr>
          <w:rFonts w:asciiTheme="majorBidi" w:eastAsia="新細明體" w:hAnsiTheme="majorBidi" w:cstheme="majorBidi"/>
          <w:sz w:val="24"/>
          <w:szCs w:val="24"/>
          <w:lang w:eastAsia="zh-TW"/>
        </w:rPr>
      </w:pPr>
      <w:r>
        <w:rPr>
          <w:rFonts w:asciiTheme="majorBidi" w:hAnsiTheme="majorBidi" w:cstheme="majorBidi"/>
          <w:sz w:val="24"/>
          <w:szCs w:val="24"/>
        </w:rPr>
        <w:t>Although</w:t>
      </w:r>
      <w:r w:rsidR="00B71848">
        <w:rPr>
          <w:rFonts w:asciiTheme="majorBidi" w:hAnsiTheme="majorBidi" w:cstheme="majorBidi"/>
          <w:sz w:val="24"/>
          <w:szCs w:val="24"/>
        </w:rPr>
        <w:t xml:space="preserve"> shock of exchange rate is only half of that of UK, EUZ </w:t>
      </w:r>
      <w:r w:rsidR="00B71848" w:rsidRPr="0000599E">
        <w:rPr>
          <w:rFonts w:asciiTheme="majorBidi" w:hAnsiTheme="majorBidi" w:cstheme="majorBidi"/>
          <w:color w:val="171717" w:themeColor="background2" w:themeShade="1A"/>
          <w:sz w:val="24"/>
          <w:szCs w:val="24"/>
        </w:rPr>
        <w:t>will have even steeper decline in real GDP than UK in the first year owing to sharp decline</w:t>
      </w:r>
      <w:r w:rsidR="0001417E">
        <w:rPr>
          <w:rFonts w:asciiTheme="majorBidi" w:hAnsiTheme="majorBidi" w:cstheme="majorBidi"/>
          <w:color w:val="171717" w:themeColor="background2" w:themeShade="1A"/>
          <w:sz w:val="24"/>
          <w:szCs w:val="24"/>
        </w:rPr>
        <w:t>s</w:t>
      </w:r>
      <w:r w:rsidR="00B71848" w:rsidRPr="0000599E">
        <w:rPr>
          <w:rFonts w:asciiTheme="majorBidi" w:hAnsiTheme="majorBidi" w:cstheme="majorBidi"/>
          <w:color w:val="171717" w:themeColor="background2" w:themeShade="1A"/>
          <w:sz w:val="24"/>
          <w:szCs w:val="24"/>
        </w:rPr>
        <w:t xml:space="preserve"> in </w:t>
      </w:r>
      <w:r w:rsidR="004821DD">
        <w:rPr>
          <w:rFonts w:asciiTheme="majorBidi" w:hAnsiTheme="majorBidi" w:cstheme="majorBidi"/>
          <w:color w:val="171717" w:themeColor="background2" w:themeShade="1A"/>
          <w:sz w:val="24"/>
          <w:szCs w:val="24"/>
        </w:rPr>
        <w:t>labour</w:t>
      </w:r>
      <w:r w:rsidR="00FF3C10">
        <w:rPr>
          <w:rFonts w:asciiTheme="majorBidi" w:hAnsiTheme="majorBidi" w:cstheme="majorBidi"/>
          <w:color w:val="171717" w:themeColor="background2" w:themeShade="1A"/>
          <w:sz w:val="24"/>
          <w:szCs w:val="24"/>
        </w:rPr>
        <w:t xml:space="preserve"> demand, wage, </w:t>
      </w:r>
      <w:r w:rsidR="0001417E">
        <w:rPr>
          <w:rFonts w:asciiTheme="majorBidi" w:hAnsiTheme="majorBidi" w:cstheme="majorBidi"/>
          <w:color w:val="171717" w:themeColor="background2" w:themeShade="1A"/>
          <w:sz w:val="24"/>
          <w:szCs w:val="24"/>
        </w:rPr>
        <w:t>consumption</w:t>
      </w:r>
      <w:r w:rsidR="00FF3C10">
        <w:rPr>
          <w:rFonts w:asciiTheme="majorBidi" w:hAnsiTheme="majorBidi" w:cstheme="majorBidi"/>
          <w:color w:val="171717" w:themeColor="background2" w:themeShade="1A"/>
          <w:sz w:val="24"/>
          <w:szCs w:val="24"/>
        </w:rPr>
        <w:t>,</w:t>
      </w:r>
      <w:r w:rsidR="0000599E" w:rsidRPr="0000599E">
        <w:rPr>
          <w:rFonts w:asciiTheme="majorBidi" w:hAnsiTheme="majorBidi" w:cstheme="majorBidi"/>
          <w:color w:val="171717" w:themeColor="background2" w:themeShade="1A"/>
          <w:sz w:val="24"/>
          <w:szCs w:val="24"/>
        </w:rPr>
        <w:t xml:space="preserve"> and total capital goods demanded</w:t>
      </w:r>
      <w:r w:rsidR="00B71848" w:rsidRPr="0000599E">
        <w:rPr>
          <w:rFonts w:asciiTheme="majorBidi" w:hAnsiTheme="majorBidi" w:cstheme="majorBidi"/>
          <w:color w:val="171717" w:themeColor="background2" w:themeShade="1A"/>
          <w:sz w:val="24"/>
          <w:szCs w:val="24"/>
        </w:rPr>
        <w:t xml:space="preserve"> </w:t>
      </w:r>
      <w:r w:rsidR="0080578F" w:rsidRPr="0000599E">
        <w:rPr>
          <w:rFonts w:asciiTheme="majorBidi" w:hAnsiTheme="majorBidi" w:cstheme="majorBidi"/>
          <w:color w:val="171717" w:themeColor="background2" w:themeShade="1A"/>
          <w:sz w:val="24"/>
          <w:szCs w:val="24"/>
        </w:rPr>
        <w:t xml:space="preserve">under </w:t>
      </w:r>
      <w:r w:rsidR="0001417E">
        <w:rPr>
          <w:rFonts w:asciiTheme="majorBidi" w:hAnsiTheme="majorBidi" w:cstheme="majorBidi"/>
          <w:color w:val="171717" w:themeColor="background2" w:themeShade="1A"/>
          <w:sz w:val="24"/>
          <w:szCs w:val="24"/>
        </w:rPr>
        <w:t>both scenarios</w:t>
      </w:r>
      <w:r w:rsidR="00B71848" w:rsidRPr="0000599E">
        <w:rPr>
          <w:rFonts w:asciiTheme="majorBidi" w:hAnsiTheme="majorBidi" w:cstheme="majorBidi"/>
          <w:color w:val="171717" w:themeColor="background2" w:themeShade="1A"/>
          <w:sz w:val="24"/>
          <w:szCs w:val="24"/>
        </w:rPr>
        <w:t>.</w:t>
      </w:r>
      <w:r w:rsidR="00082AA5" w:rsidRPr="0000599E">
        <w:rPr>
          <w:rFonts w:asciiTheme="majorBidi" w:hAnsiTheme="majorBidi" w:cstheme="majorBidi"/>
          <w:color w:val="171717" w:themeColor="background2" w:themeShade="1A"/>
          <w:sz w:val="24"/>
          <w:szCs w:val="24"/>
        </w:rPr>
        <w:t xml:space="preserve"> EUZ will have the </w:t>
      </w:r>
      <w:r w:rsidR="0087606C">
        <w:rPr>
          <w:rFonts w:asciiTheme="majorBidi" w:hAnsiTheme="majorBidi" w:cstheme="majorBidi"/>
          <w:color w:val="171717" w:themeColor="background2" w:themeShade="1A"/>
          <w:sz w:val="24"/>
          <w:szCs w:val="24"/>
        </w:rPr>
        <w:lastRenderedPageBreak/>
        <w:t>worst labour demand</w:t>
      </w:r>
      <w:r w:rsidR="00082AA5">
        <w:rPr>
          <w:rFonts w:asciiTheme="majorBidi" w:hAnsiTheme="majorBidi" w:cstheme="majorBidi"/>
          <w:sz w:val="24"/>
          <w:szCs w:val="24"/>
        </w:rPr>
        <w:t xml:space="preserve"> in the first two years under scenario I.</w:t>
      </w:r>
      <w:r w:rsidR="00FF3C10">
        <w:rPr>
          <w:rFonts w:asciiTheme="majorBidi" w:hAnsiTheme="majorBidi" w:cstheme="majorBidi"/>
          <w:sz w:val="24"/>
          <w:szCs w:val="24"/>
        </w:rPr>
        <w:t xml:space="preserve"> Its real GDP will remain below baseline </w:t>
      </w:r>
      <w:r w:rsidR="00B71848">
        <w:rPr>
          <w:rFonts w:asciiTheme="majorBidi" w:hAnsiTheme="majorBidi" w:cstheme="majorBidi"/>
          <w:sz w:val="24"/>
          <w:szCs w:val="24"/>
        </w:rPr>
        <w:t xml:space="preserve">under </w:t>
      </w:r>
      <w:r w:rsidR="00FF3C10">
        <w:rPr>
          <w:rFonts w:asciiTheme="majorBidi" w:hAnsiTheme="majorBidi" w:cstheme="majorBidi"/>
          <w:sz w:val="24"/>
          <w:szCs w:val="24"/>
        </w:rPr>
        <w:t>both scenarios</w:t>
      </w:r>
      <w:r w:rsidR="00B71848">
        <w:rPr>
          <w:rFonts w:asciiTheme="majorBidi" w:hAnsiTheme="majorBidi" w:cstheme="majorBidi"/>
          <w:sz w:val="24"/>
          <w:szCs w:val="24"/>
        </w:rPr>
        <w:t xml:space="preserve">. </w:t>
      </w:r>
      <w:r w:rsidR="00FF3C10">
        <w:rPr>
          <w:rFonts w:asciiTheme="majorBidi" w:hAnsiTheme="majorBidi" w:cstheme="majorBidi"/>
          <w:sz w:val="24"/>
          <w:szCs w:val="24"/>
        </w:rPr>
        <w:t xml:space="preserve">Due to its currency depreciation, EUZ will have the </w:t>
      </w:r>
      <w:proofErr w:type="gramStart"/>
      <w:r w:rsidR="00FF3C10">
        <w:rPr>
          <w:rFonts w:asciiTheme="majorBidi" w:hAnsiTheme="majorBidi" w:cstheme="majorBidi"/>
          <w:sz w:val="24"/>
          <w:szCs w:val="24"/>
        </w:rPr>
        <w:t>second best</w:t>
      </w:r>
      <w:proofErr w:type="gramEnd"/>
      <w:r w:rsidR="00FF3C10">
        <w:rPr>
          <w:rFonts w:asciiTheme="majorBidi" w:hAnsiTheme="majorBidi" w:cstheme="majorBidi"/>
          <w:sz w:val="24"/>
          <w:szCs w:val="24"/>
        </w:rPr>
        <w:t xml:space="preserve"> growth in trade balance</w:t>
      </w:r>
      <w:r w:rsidR="00B71848">
        <w:rPr>
          <w:rFonts w:asciiTheme="majorBidi" w:hAnsiTheme="majorBidi" w:cstheme="majorBidi"/>
          <w:sz w:val="24"/>
          <w:szCs w:val="24"/>
        </w:rPr>
        <w:t xml:space="preserve">. </w:t>
      </w:r>
      <w:r w:rsidR="00FF3C10">
        <w:rPr>
          <w:rFonts w:asciiTheme="majorBidi" w:hAnsiTheme="majorBidi" w:cstheme="majorBidi"/>
          <w:sz w:val="24"/>
          <w:szCs w:val="24"/>
        </w:rPr>
        <w:t xml:space="preserve">However, unlike UK, there will be </w:t>
      </w:r>
      <w:r w:rsidR="00FF3C10">
        <w:rPr>
          <w:rFonts w:asciiTheme="majorBidi" w:eastAsia="新細明體" w:hAnsiTheme="majorBidi" w:cstheme="majorBidi"/>
          <w:sz w:val="24"/>
          <w:szCs w:val="24"/>
          <w:lang w:eastAsia="zh-TW"/>
        </w:rPr>
        <w:t>decrease in import price and deflation. Nevertheless</w:t>
      </w:r>
      <w:r w:rsidR="005B7CD3">
        <w:rPr>
          <w:rFonts w:asciiTheme="majorBidi" w:eastAsia="新細明體" w:hAnsiTheme="majorBidi" w:cstheme="majorBidi"/>
          <w:sz w:val="24"/>
          <w:szCs w:val="24"/>
          <w:lang w:eastAsia="zh-TW"/>
        </w:rPr>
        <w:t>,</w:t>
      </w:r>
      <w:r w:rsidR="00FF3C10">
        <w:rPr>
          <w:rFonts w:asciiTheme="majorBidi" w:eastAsia="新細明體" w:hAnsiTheme="majorBidi" w:cstheme="majorBidi" w:hint="eastAsia"/>
          <w:sz w:val="24"/>
          <w:szCs w:val="24"/>
          <w:lang w:eastAsia="zh-TW"/>
        </w:rPr>
        <w:t xml:space="preserve"> EUZ will </w:t>
      </w:r>
      <w:r w:rsidR="00FF3C10">
        <w:rPr>
          <w:rFonts w:asciiTheme="majorBidi" w:eastAsia="新細明體" w:hAnsiTheme="majorBidi" w:cstheme="majorBidi"/>
          <w:sz w:val="24"/>
          <w:szCs w:val="24"/>
          <w:lang w:eastAsia="zh-TW"/>
        </w:rPr>
        <w:t xml:space="preserve">still </w:t>
      </w:r>
      <w:r w:rsidR="00FF3C10">
        <w:rPr>
          <w:rFonts w:asciiTheme="majorBidi" w:eastAsia="新細明體" w:hAnsiTheme="majorBidi" w:cstheme="majorBidi" w:hint="eastAsia"/>
          <w:sz w:val="24"/>
          <w:szCs w:val="24"/>
          <w:lang w:eastAsia="zh-TW"/>
        </w:rPr>
        <w:t xml:space="preserve">raise policy rate </w:t>
      </w:r>
      <w:r w:rsidR="00FF3C10">
        <w:rPr>
          <w:rFonts w:asciiTheme="majorBidi" w:eastAsia="新細明體" w:hAnsiTheme="majorBidi" w:cstheme="majorBidi"/>
          <w:sz w:val="24"/>
          <w:szCs w:val="24"/>
          <w:lang w:eastAsia="zh-TW"/>
        </w:rPr>
        <w:t>but only slightly above baseline</w:t>
      </w:r>
      <w:r w:rsidR="00F5033E">
        <w:rPr>
          <w:rFonts w:asciiTheme="majorBidi" w:eastAsia="新細明體" w:hAnsiTheme="majorBidi" w:cstheme="majorBidi" w:hint="eastAsia"/>
          <w:sz w:val="24"/>
          <w:szCs w:val="24"/>
          <w:lang w:eastAsia="zh-TW"/>
        </w:rPr>
        <w:t xml:space="preserve">. Moreover, EUZ will cut government spending </w:t>
      </w:r>
      <w:r w:rsidR="00FF3C10">
        <w:rPr>
          <w:rFonts w:asciiTheme="majorBidi" w:eastAsia="新細明體" w:hAnsiTheme="majorBidi" w:cstheme="majorBidi"/>
          <w:sz w:val="24"/>
          <w:szCs w:val="24"/>
          <w:lang w:eastAsia="zh-TW"/>
        </w:rPr>
        <w:t xml:space="preserve">by huge margin compare to other trading partners </w:t>
      </w:r>
      <w:r w:rsidR="00F5033E">
        <w:rPr>
          <w:rFonts w:asciiTheme="majorBidi" w:eastAsia="新細明體" w:hAnsiTheme="majorBidi" w:cstheme="majorBidi" w:hint="eastAsia"/>
          <w:sz w:val="24"/>
          <w:szCs w:val="24"/>
          <w:lang w:eastAsia="zh-TW"/>
        </w:rPr>
        <w:t xml:space="preserve">in 2016 and 2017 but </w:t>
      </w:r>
      <w:r w:rsidR="00FF3C10">
        <w:rPr>
          <w:rFonts w:asciiTheme="majorBidi" w:eastAsia="新細明體" w:hAnsiTheme="majorBidi" w:cstheme="majorBidi"/>
          <w:sz w:val="24"/>
          <w:szCs w:val="24"/>
          <w:lang w:eastAsia="zh-TW"/>
        </w:rPr>
        <w:t xml:space="preserve">will </w:t>
      </w:r>
      <w:r w:rsidR="00F5033E">
        <w:rPr>
          <w:rFonts w:asciiTheme="majorBidi" w:eastAsia="新細明體" w:hAnsiTheme="majorBidi" w:cstheme="majorBidi" w:hint="eastAsia"/>
          <w:sz w:val="24"/>
          <w:szCs w:val="24"/>
          <w:lang w:eastAsia="zh-TW"/>
        </w:rPr>
        <w:t>gradually increase the spending</w:t>
      </w:r>
      <w:r w:rsidR="001F31E1">
        <w:rPr>
          <w:rFonts w:asciiTheme="majorBidi" w:eastAsia="新細明體" w:hAnsiTheme="majorBidi" w:cstheme="majorBidi" w:hint="eastAsia"/>
          <w:sz w:val="24"/>
          <w:szCs w:val="24"/>
          <w:lang w:eastAsia="zh-TW"/>
        </w:rPr>
        <w:t xml:space="preserve"> to steady state</w:t>
      </w:r>
      <w:r w:rsidR="00F5033E">
        <w:rPr>
          <w:rFonts w:asciiTheme="majorBidi" w:eastAsia="新細明體" w:hAnsiTheme="majorBidi" w:cstheme="majorBidi" w:hint="eastAsia"/>
          <w:sz w:val="24"/>
          <w:szCs w:val="24"/>
          <w:lang w:eastAsia="zh-TW"/>
        </w:rPr>
        <w:t xml:space="preserve"> </w:t>
      </w:r>
      <w:r w:rsidR="00056EB5">
        <w:rPr>
          <w:rFonts w:asciiTheme="majorBidi" w:eastAsia="新細明體" w:hAnsiTheme="majorBidi" w:cstheme="majorBidi"/>
          <w:sz w:val="24"/>
          <w:szCs w:val="24"/>
          <w:lang w:eastAsia="zh-TW"/>
        </w:rPr>
        <w:t xml:space="preserve">at level slightly above baseline </w:t>
      </w:r>
      <w:r w:rsidR="00F5033E">
        <w:rPr>
          <w:rFonts w:asciiTheme="majorBidi" w:eastAsia="新細明體" w:hAnsiTheme="majorBidi" w:cstheme="majorBidi" w:hint="eastAsia"/>
          <w:sz w:val="24"/>
          <w:szCs w:val="24"/>
          <w:lang w:eastAsia="zh-TW"/>
        </w:rPr>
        <w:t xml:space="preserve">after that. </w:t>
      </w:r>
    </w:p>
    <w:p w14:paraId="1B79A985" w14:textId="77777777" w:rsidR="00CB2E3D" w:rsidRPr="00F5033E" w:rsidRDefault="00CB2E3D" w:rsidP="00835FAE">
      <w:pPr>
        <w:spacing w:after="0" w:line="360" w:lineRule="auto"/>
        <w:jc w:val="both"/>
        <w:rPr>
          <w:rFonts w:asciiTheme="majorBidi" w:eastAsia="新細明體" w:hAnsiTheme="majorBidi" w:cstheme="majorBidi"/>
          <w:sz w:val="24"/>
          <w:szCs w:val="24"/>
          <w:lang w:eastAsia="zh-TW"/>
        </w:rPr>
      </w:pPr>
    </w:p>
    <w:p w14:paraId="256915B4" w14:textId="77777777" w:rsidR="00FA26BB" w:rsidRDefault="0007711E" w:rsidP="00FA26BB">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X. </w:t>
      </w:r>
      <w:r w:rsidR="00FA26BB" w:rsidRPr="004971C3">
        <w:rPr>
          <w:rFonts w:asciiTheme="majorBidi" w:hAnsiTheme="majorBidi" w:cstheme="majorBidi"/>
          <w:b/>
          <w:bCs/>
          <w:sz w:val="24"/>
          <w:szCs w:val="24"/>
        </w:rPr>
        <w:t>CONCLUSION</w:t>
      </w:r>
    </w:p>
    <w:p w14:paraId="4B7271AF" w14:textId="77777777" w:rsidR="009B6B71" w:rsidRDefault="00DE4403" w:rsidP="00AF0F9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w:t>
      </w:r>
      <w:r w:rsidR="00FA26BB">
        <w:rPr>
          <w:rFonts w:asciiTheme="majorBidi" w:hAnsiTheme="majorBidi" w:cstheme="majorBidi"/>
          <w:sz w:val="24"/>
          <w:szCs w:val="24"/>
        </w:rPr>
        <w:t xml:space="preserve">this </w:t>
      </w:r>
      <w:r w:rsidR="00A6313D">
        <w:rPr>
          <w:rFonts w:asciiTheme="majorBidi" w:hAnsiTheme="majorBidi" w:cstheme="majorBidi"/>
          <w:sz w:val="24"/>
          <w:szCs w:val="24"/>
        </w:rPr>
        <w:t xml:space="preserve">Brexit </w:t>
      </w:r>
      <w:r w:rsidR="00FA26BB">
        <w:rPr>
          <w:rFonts w:asciiTheme="majorBidi" w:hAnsiTheme="majorBidi" w:cstheme="majorBidi"/>
          <w:sz w:val="24"/>
          <w:szCs w:val="24"/>
        </w:rPr>
        <w:t>research</w:t>
      </w:r>
      <w:r w:rsidR="00593242">
        <w:rPr>
          <w:rFonts w:asciiTheme="majorBidi" w:hAnsiTheme="majorBidi" w:cstheme="majorBidi"/>
          <w:sz w:val="24"/>
          <w:szCs w:val="24"/>
        </w:rPr>
        <w:t xml:space="preserve"> using simulation by G-Cubed model</w:t>
      </w:r>
      <w:r w:rsidR="006007BC">
        <w:rPr>
          <w:rFonts w:asciiTheme="majorBidi" w:hAnsiTheme="majorBidi" w:cstheme="majorBidi"/>
          <w:sz w:val="24"/>
          <w:szCs w:val="24"/>
        </w:rPr>
        <w:t>, both scenarios assume positive</w:t>
      </w:r>
      <w:r w:rsidR="00FA26BB">
        <w:rPr>
          <w:rFonts w:asciiTheme="majorBidi" w:hAnsiTheme="majorBidi" w:cstheme="majorBidi"/>
          <w:sz w:val="24"/>
          <w:szCs w:val="24"/>
        </w:rPr>
        <w:t xml:space="preserve"> </w:t>
      </w:r>
      <w:r w:rsidR="006007BC">
        <w:rPr>
          <w:rFonts w:asciiTheme="majorBidi" w:hAnsiTheme="majorBidi" w:cstheme="majorBidi"/>
          <w:sz w:val="24"/>
          <w:szCs w:val="24"/>
        </w:rPr>
        <w:t>two percent and one percent</w:t>
      </w:r>
      <w:r w:rsidR="00FA26BB">
        <w:rPr>
          <w:rFonts w:asciiTheme="majorBidi" w:hAnsiTheme="majorBidi" w:cstheme="majorBidi"/>
          <w:sz w:val="24"/>
          <w:szCs w:val="24"/>
        </w:rPr>
        <w:t xml:space="preserve"> exchange rate shocks for UK and EUZ</w:t>
      </w:r>
      <w:r w:rsidR="006007BC">
        <w:rPr>
          <w:rFonts w:asciiTheme="majorBidi" w:hAnsiTheme="majorBidi" w:cstheme="majorBidi"/>
          <w:sz w:val="24"/>
          <w:szCs w:val="24"/>
        </w:rPr>
        <w:t>, respectively</w:t>
      </w:r>
      <w:r w:rsidR="00FA26BB">
        <w:rPr>
          <w:rFonts w:asciiTheme="majorBidi" w:hAnsiTheme="majorBidi" w:cstheme="majorBidi"/>
          <w:sz w:val="24"/>
          <w:szCs w:val="24"/>
        </w:rPr>
        <w:t xml:space="preserve">. </w:t>
      </w:r>
      <w:r w:rsidR="005F5D1B">
        <w:rPr>
          <w:rFonts w:asciiTheme="majorBidi" w:hAnsiTheme="majorBidi" w:cstheme="majorBidi"/>
          <w:sz w:val="24"/>
          <w:szCs w:val="24"/>
        </w:rPr>
        <w:t>The difference is that</w:t>
      </w:r>
      <w:r w:rsidR="00D870D7">
        <w:rPr>
          <w:rFonts w:asciiTheme="majorBidi" w:hAnsiTheme="majorBidi" w:cstheme="majorBidi"/>
          <w:sz w:val="24"/>
          <w:szCs w:val="24"/>
        </w:rPr>
        <w:t xml:space="preserve"> s</w:t>
      </w:r>
      <w:r w:rsidR="00FA26BB">
        <w:rPr>
          <w:rFonts w:asciiTheme="majorBidi" w:hAnsiTheme="majorBidi" w:cstheme="majorBidi"/>
          <w:sz w:val="24"/>
          <w:szCs w:val="24"/>
        </w:rPr>
        <w:t xml:space="preserve">cenario I assumes negative phase-in labour productivity </w:t>
      </w:r>
      <w:r w:rsidR="00E14A81">
        <w:rPr>
          <w:rFonts w:asciiTheme="majorBidi" w:hAnsiTheme="majorBidi" w:cstheme="majorBidi"/>
          <w:sz w:val="24"/>
          <w:szCs w:val="24"/>
        </w:rPr>
        <w:t xml:space="preserve">in service sector </w:t>
      </w:r>
      <w:r w:rsidR="009926AE">
        <w:rPr>
          <w:rFonts w:asciiTheme="majorBidi" w:hAnsiTheme="majorBidi" w:cstheme="majorBidi"/>
          <w:sz w:val="24"/>
          <w:szCs w:val="24"/>
        </w:rPr>
        <w:t xml:space="preserve">capturing weakening financial sector in the City of London </w:t>
      </w:r>
      <w:r w:rsidR="00FA26BB">
        <w:rPr>
          <w:rFonts w:asciiTheme="majorBidi" w:hAnsiTheme="majorBidi" w:cstheme="majorBidi"/>
          <w:sz w:val="24"/>
          <w:szCs w:val="24"/>
        </w:rPr>
        <w:t>while scenario II assumes positive phase-in labour productivity</w:t>
      </w:r>
      <w:r w:rsidR="009A39A0">
        <w:rPr>
          <w:rFonts w:asciiTheme="majorBidi" w:hAnsiTheme="majorBidi" w:cstheme="majorBidi"/>
          <w:sz w:val="24"/>
          <w:szCs w:val="24"/>
        </w:rPr>
        <w:t xml:space="preserve"> of</w:t>
      </w:r>
      <w:r w:rsidR="00E14A81">
        <w:rPr>
          <w:rFonts w:asciiTheme="majorBidi" w:hAnsiTheme="majorBidi" w:cstheme="majorBidi"/>
          <w:sz w:val="24"/>
          <w:szCs w:val="24"/>
        </w:rPr>
        <w:t xml:space="preserve"> six major sectors</w:t>
      </w:r>
      <w:r w:rsidR="009A39A0">
        <w:rPr>
          <w:rFonts w:asciiTheme="majorBidi" w:hAnsiTheme="majorBidi" w:cstheme="majorBidi"/>
          <w:sz w:val="24"/>
          <w:szCs w:val="24"/>
        </w:rPr>
        <w:t xml:space="preserve"> in UK</w:t>
      </w:r>
      <w:r w:rsidR="00FA26BB">
        <w:rPr>
          <w:rFonts w:asciiTheme="majorBidi" w:hAnsiTheme="majorBidi" w:cstheme="majorBidi"/>
          <w:sz w:val="24"/>
          <w:szCs w:val="24"/>
        </w:rPr>
        <w:t xml:space="preserve">. </w:t>
      </w:r>
      <w:r w:rsidR="00EA3309">
        <w:rPr>
          <w:rFonts w:asciiTheme="majorBidi" w:hAnsiTheme="majorBidi" w:cstheme="majorBidi"/>
          <w:sz w:val="24"/>
          <w:szCs w:val="24"/>
        </w:rPr>
        <w:t xml:space="preserve">As a result, UK will be in much better position under scenario II. </w:t>
      </w:r>
      <w:r w:rsidR="009B6B71">
        <w:rPr>
          <w:rFonts w:asciiTheme="majorBidi" w:eastAsia="新細明體" w:hAnsiTheme="majorBidi" w:cstheme="majorBidi" w:hint="eastAsia"/>
          <w:sz w:val="24"/>
          <w:szCs w:val="24"/>
          <w:lang w:eastAsia="zh-TW"/>
        </w:rPr>
        <w:t>Fu</w:t>
      </w:r>
      <w:r w:rsidR="00187C5C">
        <w:rPr>
          <w:rFonts w:asciiTheme="majorBidi" w:eastAsia="新細明體" w:hAnsiTheme="majorBidi" w:cstheme="majorBidi" w:hint="eastAsia"/>
          <w:sz w:val="24"/>
          <w:szCs w:val="24"/>
          <w:lang w:eastAsia="zh-TW"/>
        </w:rPr>
        <w:t>r</w:t>
      </w:r>
      <w:r w:rsidR="009B6B71">
        <w:rPr>
          <w:rFonts w:asciiTheme="majorBidi" w:eastAsia="新細明體" w:hAnsiTheme="majorBidi" w:cstheme="majorBidi" w:hint="eastAsia"/>
          <w:sz w:val="24"/>
          <w:szCs w:val="24"/>
          <w:lang w:eastAsia="zh-TW"/>
        </w:rPr>
        <w:t>thermore, EUZ</w:t>
      </w:r>
      <w:r w:rsidR="00F16D57">
        <w:rPr>
          <w:rFonts w:asciiTheme="majorBidi" w:eastAsia="新細明體" w:hAnsiTheme="majorBidi" w:cstheme="majorBidi"/>
          <w:sz w:val="24"/>
          <w:szCs w:val="24"/>
          <w:lang w:eastAsia="zh-TW"/>
        </w:rPr>
        <w:t xml:space="preserve"> </w:t>
      </w:r>
      <w:r w:rsidR="009B6B71" w:rsidRPr="002D57A5">
        <w:rPr>
          <w:rFonts w:asciiTheme="majorBidi" w:hAnsiTheme="majorBidi" w:cstheme="majorBidi"/>
          <w:color w:val="0D0D0D" w:themeColor="text1" w:themeTint="F2"/>
          <w:sz w:val="24"/>
          <w:szCs w:val="24"/>
        </w:rPr>
        <w:t xml:space="preserve">will be highly correlated with UK. EUZ’s trade balance will go up, but investment, consumption, domestic production, </w:t>
      </w:r>
      <w:r w:rsidR="00B61ECA">
        <w:rPr>
          <w:rFonts w:asciiTheme="majorBidi" w:hAnsiTheme="majorBidi" w:cstheme="majorBidi"/>
          <w:color w:val="0D0D0D" w:themeColor="text1" w:themeTint="F2"/>
          <w:sz w:val="24"/>
          <w:szCs w:val="24"/>
        </w:rPr>
        <w:t xml:space="preserve">wage, </w:t>
      </w:r>
      <w:r w:rsidR="009B6B71" w:rsidRPr="002D57A5">
        <w:rPr>
          <w:rFonts w:asciiTheme="majorBidi" w:hAnsiTheme="majorBidi" w:cstheme="majorBidi"/>
          <w:color w:val="0D0D0D" w:themeColor="text1" w:themeTint="F2"/>
          <w:sz w:val="24"/>
          <w:szCs w:val="24"/>
        </w:rPr>
        <w:t xml:space="preserve">and labour demand will pull back </w:t>
      </w:r>
      <w:r w:rsidR="009B6B71">
        <w:rPr>
          <w:rFonts w:asciiTheme="majorBidi" w:eastAsia="新細明體" w:hAnsiTheme="majorBidi" w:cstheme="majorBidi" w:hint="eastAsia"/>
          <w:color w:val="0D0D0D" w:themeColor="text1" w:themeTint="F2"/>
          <w:sz w:val="24"/>
          <w:szCs w:val="24"/>
          <w:lang w:eastAsia="zh-TW"/>
        </w:rPr>
        <w:t>due to high uncertainty</w:t>
      </w:r>
      <w:r w:rsidR="009B6B71" w:rsidRPr="002D57A5">
        <w:rPr>
          <w:rFonts w:asciiTheme="majorBidi" w:hAnsiTheme="majorBidi" w:cstheme="majorBidi"/>
          <w:color w:val="0D0D0D" w:themeColor="text1" w:themeTint="F2"/>
          <w:sz w:val="24"/>
          <w:szCs w:val="24"/>
        </w:rPr>
        <w:t xml:space="preserve">. </w:t>
      </w:r>
      <w:r w:rsidR="004451CB">
        <w:rPr>
          <w:rFonts w:asciiTheme="majorBidi" w:hAnsiTheme="majorBidi" w:cstheme="majorBidi"/>
          <w:sz w:val="24"/>
          <w:szCs w:val="24"/>
        </w:rPr>
        <w:t xml:space="preserve">Whenever UK and EUZ are worse off (better off), Germany will be better off (worse off) </w:t>
      </w:r>
      <w:r w:rsidR="00C3258C">
        <w:rPr>
          <w:rFonts w:asciiTheme="majorBidi" w:hAnsiTheme="majorBidi" w:cstheme="majorBidi"/>
          <w:sz w:val="24"/>
          <w:szCs w:val="24"/>
        </w:rPr>
        <w:t xml:space="preserve">but by less than </w:t>
      </w:r>
      <w:r w:rsidR="0080051A">
        <w:rPr>
          <w:rFonts w:asciiTheme="majorBidi" w:hAnsiTheme="majorBidi" w:cstheme="majorBidi"/>
          <w:sz w:val="24"/>
          <w:szCs w:val="24"/>
        </w:rPr>
        <w:t>half of magnitude of decreased (incre</w:t>
      </w:r>
      <w:r w:rsidR="00C3258C">
        <w:rPr>
          <w:rFonts w:asciiTheme="majorBidi" w:hAnsiTheme="majorBidi" w:cstheme="majorBidi"/>
          <w:sz w:val="24"/>
          <w:szCs w:val="24"/>
        </w:rPr>
        <w:t xml:space="preserve">ased) deviation from baseline </w:t>
      </w:r>
      <w:r w:rsidR="00746B6C">
        <w:rPr>
          <w:rFonts w:asciiTheme="majorBidi" w:hAnsiTheme="majorBidi" w:cstheme="majorBidi"/>
          <w:sz w:val="24"/>
          <w:szCs w:val="24"/>
        </w:rPr>
        <w:t xml:space="preserve">in </w:t>
      </w:r>
      <w:r w:rsidR="00C3258C">
        <w:rPr>
          <w:rFonts w:asciiTheme="majorBidi" w:hAnsiTheme="majorBidi" w:cstheme="majorBidi"/>
          <w:sz w:val="24"/>
          <w:szCs w:val="24"/>
        </w:rPr>
        <w:t xml:space="preserve">either UK or </w:t>
      </w:r>
      <w:r w:rsidR="0080051A">
        <w:rPr>
          <w:rFonts w:asciiTheme="majorBidi" w:hAnsiTheme="majorBidi" w:cstheme="majorBidi"/>
          <w:sz w:val="24"/>
          <w:szCs w:val="24"/>
        </w:rPr>
        <w:t>EUZ</w:t>
      </w:r>
      <w:r w:rsidR="00B61ECA">
        <w:rPr>
          <w:rFonts w:asciiTheme="majorBidi" w:eastAsia="新細明體" w:hAnsiTheme="majorBidi" w:cstheme="majorBidi"/>
          <w:sz w:val="24"/>
          <w:szCs w:val="24"/>
          <w:lang w:eastAsia="zh-TW"/>
        </w:rPr>
        <w:t xml:space="preserve">. </w:t>
      </w:r>
      <w:r w:rsidR="0004150F">
        <w:rPr>
          <w:rFonts w:asciiTheme="majorBidi" w:hAnsiTheme="majorBidi" w:cstheme="majorBidi"/>
          <w:sz w:val="24"/>
          <w:szCs w:val="24"/>
        </w:rPr>
        <w:t xml:space="preserve">Germany will take the greatest advantage of weakening UK and EUZ economies but only in the short run. Followed by Germany, US </w:t>
      </w:r>
      <w:r w:rsidR="002C4CB6">
        <w:rPr>
          <w:rFonts w:asciiTheme="majorBidi" w:hAnsiTheme="majorBidi" w:cstheme="majorBidi"/>
          <w:sz w:val="24"/>
          <w:szCs w:val="24"/>
        </w:rPr>
        <w:t>will have the second highest real GDP growth</w:t>
      </w:r>
      <w:r w:rsidR="0004150F">
        <w:rPr>
          <w:rFonts w:asciiTheme="majorBidi" w:hAnsiTheme="majorBidi" w:cstheme="majorBidi"/>
          <w:sz w:val="24"/>
          <w:szCs w:val="24"/>
        </w:rPr>
        <w:t xml:space="preserve">. China will be the most indifferent to Brexit </w:t>
      </w:r>
      <w:r w:rsidR="002C4CB6">
        <w:rPr>
          <w:rFonts w:asciiTheme="majorBidi" w:hAnsiTheme="majorBidi" w:cstheme="majorBidi"/>
          <w:sz w:val="24"/>
          <w:szCs w:val="24"/>
        </w:rPr>
        <w:t xml:space="preserve">both </w:t>
      </w:r>
      <w:r w:rsidR="0004150F">
        <w:rPr>
          <w:rFonts w:asciiTheme="majorBidi" w:hAnsiTheme="majorBidi" w:cstheme="majorBidi"/>
          <w:sz w:val="24"/>
          <w:szCs w:val="24"/>
        </w:rPr>
        <w:t>in the short run</w:t>
      </w:r>
      <w:r w:rsidR="002C4CB6">
        <w:rPr>
          <w:rFonts w:asciiTheme="majorBidi" w:hAnsiTheme="majorBidi" w:cstheme="majorBidi"/>
          <w:sz w:val="24"/>
          <w:szCs w:val="24"/>
        </w:rPr>
        <w:t xml:space="preserve"> and long run.</w:t>
      </w:r>
      <w:r w:rsidR="0004150F">
        <w:rPr>
          <w:rFonts w:asciiTheme="majorBidi" w:hAnsiTheme="majorBidi" w:cstheme="majorBidi"/>
          <w:sz w:val="24"/>
          <w:szCs w:val="24"/>
        </w:rPr>
        <w:t xml:space="preserve"> </w:t>
      </w:r>
      <w:r w:rsidR="00FA5D36">
        <w:rPr>
          <w:rFonts w:asciiTheme="majorBidi" w:eastAsia="新細明體" w:hAnsiTheme="majorBidi" w:cstheme="majorBidi" w:hint="eastAsia"/>
          <w:sz w:val="24"/>
          <w:szCs w:val="24"/>
          <w:lang w:eastAsia="zh-TW"/>
        </w:rPr>
        <w:t>Overtime</w:t>
      </w:r>
      <w:r w:rsidR="009B6B71">
        <w:rPr>
          <w:rFonts w:asciiTheme="majorBidi" w:hAnsiTheme="majorBidi" w:cstheme="majorBidi"/>
          <w:sz w:val="24"/>
          <w:szCs w:val="24"/>
        </w:rPr>
        <w:t xml:space="preserve">, UK can be more prosperous than Germany, EUZ, US, and China under the assumption of positive phase-in labour productivity in scenario II. </w:t>
      </w:r>
    </w:p>
    <w:p w14:paraId="00801182" w14:textId="77777777" w:rsidR="00A126FF" w:rsidRDefault="00A126FF" w:rsidP="00A126FF">
      <w:pPr>
        <w:spacing w:after="0" w:line="240" w:lineRule="auto"/>
        <w:jc w:val="both"/>
        <w:rPr>
          <w:rFonts w:asciiTheme="majorBidi" w:hAnsiTheme="majorBidi" w:cstheme="majorBidi"/>
          <w:sz w:val="24"/>
          <w:szCs w:val="24"/>
        </w:rPr>
      </w:pPr>
    </w:p>
    <w:p w14:paraId="4C2C4DEA" w14:textId="77777777" w:rsidR="00902C40" w:rsidRDefault="00F56759" w:rsidP="005C67EE">
      <w:pPr>
        <w:spacing w:line="360" w:lineRule="auto"/>
        <w:jc w:val="both"/>
        <w:rPr>
          <w:rFonts w:asciiTheme="majorBidi" w:hAnsiTheme="majorBidi" w:cstheme="majorBidi"/>
          <w:sz w:val="24"/>
          <w:szCs w:val="24"/>
        </w:rPr>
      </w:pPr>
      <w:r>
        <w:rPr>
          <w:rFonts w:asciiTheme="majorBidi" w:hAnsiTheme="majorBidi" w:cstheme="majorBidi"/>
          <w:sz w:val="24"/>
          <w:szCs w:val="24"/>
        </w:rPr>
        <w:t>What are the policy implications for Brexit from the simulation of G-Cubed model? T</w:t>
      </w:r>
      <w:r w:rsidR="00473262">
        <w:rPr>
          <w:rFonts w:asciiTheme="majorBidi" w:hAnsiTheme="majorBidi" w:cstheme="majorBidi"/>
          <w:sz w:val="24"/>
          <w:szCs w:val="24"/>
        </w:rPr>
        <w:t>here will be</w:t>
      </w:r>
      <w:r w:rsidR="007803F0">
        <w:rPr>
          <w:rFonts w:asciiTheme="majorBidi" w:hAnsiTheme="majorBidi" w:cstheme="majorBidi"/>
          <w:sz w:val="24"/>
          <w:szCs w:val="24"/>
        </w:rPr>
        <w:t xml:space="preserve"> </w:t>
      </w:r>
      <w:r w:rsidR="00CA60C7">
        <w:rPr>
          <w:rFonts w:asciiTheme="majorBidi" w:hAnsiTheme="majorBidi" w:cstheme="majorBidi"/>
          <w:sz w:val="24"/>
          <w:szCs w:val="24"/>
        </w:rPr>
        <w:t xml:space="preserve">negative </w:t>
      </w:r>
      <w:r w:rsidR="007803F0">
        <w:rPr>
          <w:rFonts w:asciiTheme="majorBidi" w:hAnsiTheme="majorBidi" w:cstheme="majorBidi"/>
          <w:sz w:val="24"/>
          <w:szCs w:val="24"/>
        </w:rPr>
        <w:t>short-term repercussion for UK</w:t>
      </w:r>
      <w:r w:rsidR="005F4FBC">
        <w:rPr>
          <w:rFonts w:asciiTheme="majorBidi" w:hAnsiTheme="majorBidi" w:cstheme="majorBidi"/>
          <w:sz w:val="24"/>
          <w:szCs w:val="24"/>
        </w:rPr>
        <w:t>’s overall</w:t>
      </w:r>
      <w:r w:rsidR="007803F0">
        <w:rPr>
          <w:rFonts w:asciiTheme="majorBidi" w:hAnsiTheme="majorBidi" w:cstheme="majorBidi"/>
          <w:sz w:val="24"/>
          <w:szCs w:val="24"/>
        </w:rPr>
        <w:t xml:space="preserve"> economy</w:t>
      </w:r>
      <w:r>
        <w:rPr>
          <w:rFonts w:asciiTheme="majorBidi" w:hAnsiTheme="majorBidi" w:cstheme="majorBidi"/>
          <w:sz w:val="24"/>
          <w:szCs w:val="24"/>
        </w:rPr>
        <w:t xml:space="preserve"> </w:t>
      </w:r>
      <w:r w:rsidR="00767ECA">
        <w:rPr>
          <w:rFonts w:asciiTheme="majorBidi" w:hAnsiTheme="majorBidi" w:cstheme="majorBidi"/>
          <w:sz w:val="24"/>
          <w:szCs w:val="24"/>
        </w:rPr>
        <w:t>owing to</w:t>
      </w:r>
      <w:r w:rsidR="00874F01">
        <w:rPr>
          <w:rFonts w:asciiTheme="majorBidi" w:hAnsiTheme="majorBidi" w:cstheme="majorBidi"/>
          <w:sz w:val="24"/>
          <w:szCs w:val="24"/>
        </w:rPr>
        <w:t xml:space="preserve"> heightened country risk </w:t>
      </w:r>
      <w:r w:rsidR="009D123E">
        <w:rPr>
          <w:rFonts w:asciiTheme="majorBidi" w:hAnsiTheme="majorBidi" w:cstheme="majorBidi"/>
          <w:sz w:val="24"/>
          <w:szCs w:val="24"/>
        </w:rPr>
        <w:t>that cause</w:t>
      </w:r>
      <w:r w:rsidR="00C16159">
        <w:rPr>
          <w:rFonts w:asciiTheme="majorBidi" w:hAnsiTheme="majorBidi" w:cstheme="majorBidi"/>
          <w:sz w:val="24"/>
          <w:szCs w:val="24"/>
        </w:rPr>
        <w:t>s</w:t>
      </w:r>
      <w:r w:rsidR="009D123E">
        <w:rPr>
          <w:rFonts w:asciiTheme="majorBidi" w:hAnsiTheme="majorBidi" w:cstheme="majorBidi"/>
          <w:sz w:val="24"/>
          <w:szCs w:val="24"/>
        </w:rPr>
        <w:t xml:space="preserve"> loss of confidence </w:t>
      </w:r>
      <w:r w:rsidR="00E74435">
        <w:rPr>
          <w:rFonts w:asciiTheme="majorBidi" w:hAnsiTheme="majorBidi" w:cstheme="majorBidi"/>
          <w:sz w:val="24"/>
          <w:szCs w:val="24"/>
        </w:rPr>
        <w:t xml:space="preserve">and capital outflow. </w:t>
      </w:r>
      <w:r w:rsidR="00E3622E">
        <w:rPr>
          <w:rFonts w:asciiTheme="majorBidi" w:hAnsiTheme="majorBidi" w:cstheme="majorBidi"/>
          <w:sz w:val="24"/>
          <w:szCs w:val="24"/>
        </w:rPr>
        <w:t>E</w:t>
      </w:r>
      <w:r>
        <w:rPr>
          <w:rFonts w:asciiTheme="majorBidi" w:hAnsiTheme="majorBidi" w:cstheme="majorBidi"/>
          <w:sz w:val="24"/>
          <w:szCs w:val="24"/>
        </w:rPr>
        <w:t xml:space="preserve">xchange rate shock </w:t>
      </w:r>
      <w:r w:rsidR="00473262">
        <w:rPr>
          <w:rFonts w:asciiTheme="majorBidi" w:hAnsiTheme="majorBidi" w:cstheme="majorBidi"/>
          <w:sz w:val="24"/>
          <w:szCs w:val="24"/>
        </w:rPr>
        <w:t>is a typical symptom</w:t>
      </w:r>
      <w:r w:rsidR="00FB3982">
        <w:rPr>
          <w:rFonts w:asciiTheme="majorBidi" w:hAnsiTheme="majorBidi" w:cstheme="majorBidi"/>
          <w:sz w:val="24"/>
          <w:szCs w:val="24"/>
        </w:rPr>
        <w:t xml:space="preserve"> of heightened country risk </w:t>
      </w:r>
      <w:r w:rsidR="0072487E">
        <w:rPr>
          <w:rFonts w:asciiTheme="majorBidi" w:hAnsiTheme="majorBidi" w:cstheme="majorBidi"/>
          <w:sz w:val="24"/>
          <w:szCs w:val="24"/>
        </w:rPr>
        <w:t>due to h</w:t>
      </w:r>
      <w:r w:rsidR="005C67EE">
        <w:rPr>
          <w:rFonts w:asciiTheme="majorBidi" w:hAnsiTheme="majorBidi" w:cstheme="majorBidi"/>
          <w:sz w:val="24"/>
          <w:szCs w:val="24"/>
        </w:rPr>
        <w:t>igh level of uncertainty that leads to</w:t>
      </w:r>
      <w:r w:rsidR="00925FA1">
        <w:rPr>
          <w:rFonts w:asciiTheme="majorBidi" w:hAnsiTheme="majorBidi" w:cstheme="majorBidi"/>
          <w:sz w:val="24"/>
          <w:szCs w:val="24"/>
        </w:rPr>
        <w:t xml:space="preserve"> </w:t>
      </w:r>
      <w:r w:rsidR="005C67EE">
        <w:rPr>
          <w:rFonts w:asciiTheme="majorBidi" w:hAnsiTheme="majorBidi" w:cstheme="majorBidi"/>
          <w:sz w:val="24"/>
          <w:szCs w:val="24"/>
        </w:rPr>
        <w:t>c</w:t>
      </w:r>
      <w:r>
        <w:rPr>
          <w:rFonts w:asciiTheme="majorBidi" w:hAnsiTheme="majorBidi" w:cstheme="majorBidi"/>
          <w:sz w:val="24"/>
          <w:szCs w:val="24"/>
        </w:rPr>
        <w:t xml:space="preserve">urrency </w:t>
      </w:r>
      <w:r w:rsidR="005C67EE">
        <w:rPr>
          <w:rFonts w:asciiTheme="majorBidi" w:hAnsiTheme="majorBidi" w:cstheme="majorBidi"/>
          <w:sz w:val="24"/>
          <w:szCs w:val="24"/>
        </w:rPr>
        <w:t xml:space="preserve">slump, </w:t>
      </w:r>
      <w:r>
        <w:rPr>
          <w:rFonts w:asciiTheme="majorBidi" w:hAnsiTheme="majorBidi" w:cstheme="majorBidi"/>
          <w:sz w:val="24"/>
          <w:szCs w:val="24"/>
        </w:rPr>
        <w:t>inflation hike</w:t>
      </w:r>
      <w:r w:rsidR="0072487E">
        <w:rPr>
          <w:rFonts w:asciiTheme="majorBidi" w:hAnsiTheme="majorBidi" w:cstheme="majorBidi"/>
          <w:sz w:val="24"/>
          <w:szCs w:val="24"/>
        </w:rPr>
        <w:t xml:space="preserve">, </w:t>
      </w:r>
      <w:r>
        <w:rPr>
          <w:rFonts w:asciiTheme="majorBidi" w:eastAsia="新細明體" w:hAnsiTheme="majorBidi" w:cstheme="majorBidi" w:hint="eastAsia"/>
          <w:sz w:val="24"/>
          <w:szCs w:val="24"/>
          <w:lang w:eastAsia="zh-TW"/>
        </w:rPr>
        <w:t>surge in equity risk premium</w:t>
      </w:r>
      <w:r w:rsidR="0072487E">
        <w:rPr>
          <w:rFonts w:asciiTheme="majorBidi" w:eastAsia="新細明體" w:hAnsiTheme="majorBidi" w:cstheme="majorBidi"/>
          <w:sz w:val="24"/>
          <w:szCs w:val="24"/>
          <w:lang w:eastAsia="zh-TW"/>
        </w:rPr>
        <w:t>,</w:t>
      </w:r>
      <w:r>
        <w:rPr>
          <w:rFonts w:asciiTheme="majorBidi" w:eastAsia="新細明體" w:hAnsiTheme="majorBidi" w:cstheme="majorBidi"/>
          <w:sz w:val="24"/>
          <w:szCs w:val="24"/>
          <w:lang w:eastAsia="zh-TW"/>
        </w:rPr>
        <w:t xml:space="preserve"> and </w:t>
      </w:r>
      <w:r w:rsidR="007B70F0">
        <w:rPr>
          <w:rFonts w:asciiTheme="majorBidi" w:hAnsiTheme="majorBidi" w:cstheme="majorBidi"/>
          <w:sz w:val="24"/>
          <w:szCs w:val="24"/>
        </w:rPr>
        <w:t>collapse in asset price</w:t>
      </w:r>
      <w:r w:rsidR="00DE4403">
        <w:rPr>
          <w:rFonts w:asciiTheme="majorBidi" w:eastAsia="新細明體" w:hAnsiTheme="majorBidi" w:cstheme="majorBidi"/>
          <w:sz w:val="24"/>
          <w:szCs w:val="24"/>
          <w:lang w:eastAsia="zh-TW"/>
        </w:rPr>
        <w:t xml:space="preserve">. </w:t>
      </w:r>
      <w:r w:rsidR="002A0B5B">
        <w:rPr>
          <w:rFonts w:asciiTheme="majorBidi" w:hAnsiTheme="majorBidi" w:cstheme="majorBidi"/>
          <w:sz w:val="24"/>
          <w:szCs w:val="24"/>
        </w:rPr>
        <w:t xml:space="preserve">The rise in risk premia is one of the </w:t>
      </w:r>
      <w:proofErr w:type="spellStart"/>
      <w:r w:rsidR="00B21CFD">
        <w:rPr>
          <w:rFonts w:asciiTheme="majorBidi" w:hAnsiTheme="majorBidi" w:cstheme="majorBidi"/>
          <w:sz w:val="24"/>
          <w:szCs w:val="24"/>
        </w:rPr>
        <w:t>spillover</w:t>
      </w:r>
      <w:proofErr w:type="spellEnd"/>
      <w:r w:rsidR="00B21CFD">
        <w:rPr>
          <w:rFonts w:asciiTheme="majorBidi" w:hAnsiTheme="majorBidi" w:cstheme="majorBidi"/>
          <w:sz w:val="24"/>
          <w:szCs w:val="24"/>
        </w:rPr>
        <w:t xml:space="preserve"> effect</w:t>
      </w:r>
      <w:r w:rsidR="002A0B5B">
        <w:rPr>
          <w:rFonts w:asciiTheme="majorBidi" w:hAnsiTheme="majorBidi" w:cstheme="majorBidi"/>
          <w:sz w:val="24"/>
          <w:szCs w:val="24"/>
        </w:rPr>
        <w:t>s</w:t>
      </w:r>
      <w:r w:rsidR="00B21CFD">
        <w:rPr>
          <w:rFonts w:asciiTheme="majorBidi" w:hAnsiTheme="majorBidi" w:cstheme="majorBidi"/>
          <w:sz w:val="24"/>
          <w:szCs w:val="24"/>
        </w:rPr>
        <w:t xml:space="preserve"> </w:t>
      </w:r>
      <w:r w:rsidR="002A0B5B">
        <w:rPr>
          <w:rFonts w:asciiTheme="majorBidi" w:hAnsiTheme="majorBidi" w:cstheme="majorBidi"/>
          <w:sz w:val="24"/>
          <w:szCs w:val="24"/>
        </w:rPr>
        <w:t>caused by</w:t>
      </w:r>
      <w:r w:rsidR="00B21CFD">
        <w:rPr>
          <w:rFonts w:asciiTheme="majorBidi" w:hAnsiTheme="majorBidi" w:cstheme="majorBidi"/>
          <w:sz w:val="24"/>
          <w:szCs w:val="24"/>
        </w:rPr>
        <w:t xml:space="preserve"> rise in cost of capital </w:t>
      </w:r>
      <w:r w:rsidR="002450FC">
        <w:rPr>
          <w:rFonts w:asciiTheme="majorBidi" w:hAnsiTheme="majorBidi" w:cstheme="majorBidi"/>
          <w:sz w:val="24"/>
          <w:szCs w:val="24"/>
        </w:rPr>
        <w:t xml:space="preserve">and country risk </w:t>
      </w:r>
      <w:r w:rsidR="00B21CFD">
        <w:rPr>
          <w:rFonts w:asciiTheme="majorBidi" w:hAnsiTheme="majorBidi" w:cstheme="majorBidi"/>
          <w:sz w:val="24"/>
          <w:szCs w:val="24"/>
        </w:rPr>
        <w:t>that discourage invest</w:t>
      </w:r>
      <w:r w:rsidR="002450FC">
        <w:rPr>
          <w:rFonts w:asciiTheme="majorBidi" w:hAnsiTheme="majorBidi" w:cstheme="majorBidi"/>
          <w:sz w:val="24"/>
          <w:szCs w:val="24"/>
        </w:rPr>
        <w:t>ment</w:t>
      </w:r>
      <w:r w:rsidR="00406C76">
        <w:rPr>
          <w:rFonts w:asciiTheme="majorBidi" w:hAnsiTheme="majorBidi" w:cstheme="majorBidi"/>
          <w:sz w:val="24"/>
          <w:szCs w:val="24"/>
        </w:rPr>
        <w:t xml:space="preserve"> because </w:t>
      </w:r>
      <w:r w:rsidR="00E3622E">
        <w:rPr>
          <w:rFonts w:asciiTheme="majorBidi" w:hAnsiTheme="majorBidi" w:cstheme="majorBidi"/>
          <w:sz w:val="24"/>
          <w:szCs w:val="24"/>
        </w:rPr>
        <w:t>UK</w:t>
      </w:r>
      <w:r w:rsidR="00B21CFD">
        <w:rPr>
          <w:rFonts w:asciiTheme="majorBidi" w:hAnsiTheme="majorBidi" w:cstheme="majorBidi"/>
          <w:sz w:val="24"/>
          <w:szCs w:val="24"/>
        </w:rPr>
        <w:t xml:space="preserve"> will inevitably raise the central bank discount rate</w:t>
      </w:r>
      <w:r w:rsidR="002A0B5B">
        <w:rPr>
          <w:rFonts w:asciiTheme="majorBidi" w:hAnsiTheme="majorBidi" w:cstheme="majorBidi"/>
          <w:sz w:val="24"/>
          <w:szCs w:val="24"/>
        </w:rPr>
        <w:t xml:space="preserve"> to combat inflation</w:t>
      </w:r>
      <w:r w:rsidR="00B21CFD">
        <w:rPr>
          <w:rFonts w:asciiTheme="majorBidi" w:hAnsiTheme="majorBidi" w:cstheme="majorBidi"/>
          <w:sz w:val="24"/>
          <w:szCs w:val="24"/>
        </w:rPr>
        <w:t xml:space="preserve">. </w:t>
      </w:r>
      <w:r w:rsidR="004C6863">
        <w:rPr>
          <w:rFonts w:asciiTheme="majorBidi" w:hAnsiTheme="majorBidi" w:cstheme="majorBidi"/>
          <w:sz w:val="24"/>
          <w:szCs w:val="24"/>
        </w:rPr>
        <w:t xml:space="preserve">Especially when there is </w:t>
      </w:r>
      <w:r>
        <w:rPr>
          <w:rFonts w:asciiTheme="majorBidi" w:hAnsiTheme="majorBidi" w:cstheme="majorBidi"/>
          <w:sz w:val="24"/>
          <w:szCs w:val="24"/>
        </w:rPr>
        <w:t xml:space="preserve">also </w:t>
      </w:r>
      <w:r w:rsidR="004C6863">
        <w:rPr>
          <w:rFonts w:asciiTheme="majorBidi" w:hAnsiTheme="majorBidi" w:cstheme="majorBidi"/>
          <w:sz w:val="24"/>
          <w:szCs w:val="24"/>
        </w:rPr>
        <w:t xml:space="preserve">surprise in pullback </w:t>
      </w:r>
      <w:r w:rsidR="00117F33">
        <w:rPr>
          <w:rFonts w:asciiTheme="majorBidi" w:hAnsiTheme="majorBidi" w:cstheme="majorBidi"/>
          <w:sz w:val="24"/>
          <w:szCs w:val="24"/>
        </w:rPr>
        <w:t>of</w:t>
      </w:r>
      <w:r w:rsidR="004C6863">
        <w:rPr>
          <w:rFonts w:asciiTheme="majorBidi" w:hAnsiTheme="majorBidi" w:cstheme="majorBidi"/>
          <w:sz w:val="24"/>
          <w:szCs w:val="24"/>
        </w:rPr>
        <w:t xml:space="preserve"> </w:t>
      </w:r>
      <w:r w:rsidR="00117F33">
        <w:rPr>
          <w:rFonts w:asciiTheme="majorBidi" w:hAnsiTheme="majorBidi" w:cstheme="majorBidi"/>
          <w:sz w:val="24"/>
          <w:szCs w:val="24"/>
        </w:rPr>
        <w:t>labour</w:t>
      </w:r>
      <w:r w:rsidR="004C6863">
        <w:rPr>
          <w:rFonts w:asciiTheme="majorBidi" w:hAnsiTheme="majorBidi" w:cstheme="majorBidi"/>
          <w:sz w:val="24"/>
          <w:szCs w:val="24"/>
        </w:rPr>
        <w:t xml:space="preserve"> productivity of service sector, </w:t>
      </w:r>
      <w:r w:rsidR="00117F33">
        <w:rPr>
          <w:rFonts w:asciiTheme="majorBidi" w:hAnsiTheme="majorBidi" w:cstheme="majorBidi"/>
          <w:sz w:val="24"/>
          <w:szCs w:val="24"/>
        </w:rPr>
        <w:t xml:space="preserve">UK’s </w:t>
      </w:r>
      <w:r w:rsidR="004C6863">
        <w:rPr>
          <w:rFonts w:asciiTheme="majorBidi" w:eastAsia="新細明體" w:hAnsiTheme="majorBidi" w:cstheme="majorBidi"/>
          <w:sz w:val="24"/>
          <w:szCs w:val="24"/>
          <w:lang w:eastAsia="zh-TW"/>
        </w:rPr>
        <w:t>o</w:t>
      </w:r>
      <w:r w:rsidR="00902C40">
        <w:rPr>
          <w:rFonts w:asciiTheme="majorBidi" w:hAnsiTheme="majorBidi" w:cstheme="majorBidi"/>
          <w:sz w:val="24"/>
          <w:szCs w:val="24"/>
        </w:rPr>
        <w:t xml:space="preserve">verdependence on financial service sector makes </w:t>
      </w:r>
      <w:r w:rsidR="00117F33">
        <w:rPr>
          <w:rFonts w:asciiTheme="majorBidi" w:hAnsiTheme="majorBidi" w:cstheme="majorBidi"/>
          <w:sz w:val="24"/>
          <w:szCs w:val="24"/>
        </w:rPr>
        <w:t>it</w:t>
      </w:r>
      <w:r>
        <w:rPr>
          <w:rFonts w:asciiTheme="majorBidi" w:hAnsiTheme="majorBidi" w:cstheme="majorBidi"/>
          <w:sz w:val="24"/>
          <w:szCs w:val="24"/>
        </w:rPr>
        <w:t xml:space="preserve">s </w:t>
      </w:r>
      <w:r>
        <w:rPr>
          <w:rFonts w:asciiTheme="majorBidi" w:hAnsiTheme="majorBidi" w:cstheme="majorBidi"/>
          <w:sz w:val="24"/>
          <w:szCs w:val="24"/>
        </w:rPr>
        <w:lastRenderedPageBreak/>
        <w:t>economy</w:t>
      </w:r>
      <w:r w:rsidR="00902C40">
        <w:rPr>
          <w:rFonts w:asciiTheme="majorBidi" w:hAnsiTheme="majorBidi" w:cstheme="majorBidi"/>
          <w:sz w:val="24"/>
          <w:szCs w:val="24"/>
        </w:rPr>
        <w:t xml:space="preserve"> even more fragile when many global banks move Europe headquarters away from the City of London. </w:t>
      </w:r>
      <w:r w:rsidR="0017718A">
        <w:rPr>
          <w:rFonts w:asciiTheme="majorBidi" w:hAnsiTheme="majorBidi" w:cstheme="majorBidi"/>
          <w:sz w:val="24"/>
          <w:szCs w:val="24"/>
        </w:rPr>
        <w:t>Conversely</w:t>
      </w:r>
      <w:r w:rsidR="00902C40">
        <w:rPr>
          <w:rFonts w:asciiTheme="majorBidi" w:hAnsiTheme="majorBidi" w:cstheme="majorBidi"/>
          <w:sz w:val="24"/>
          <w:szCs w:val="24"/>
        </w:rPr>
        <w:t xml:space="preserve">, UK’s top export industries including automobile, gold, petroleum, turbo-jets, and aircraft parts sectors will be beneficial from sharp depreciation in </w:t>
      </w:r>
      <w:r w:rsidR="00902C40">
        <w:rPr>
          <w:rFonts w:asciiTheme="majorBidi" w:eastAsia="新細明體" w:hAnsiTheme="majorBidi" w:cstheme="majorBidi" w:hint="eastAsia"/>
          <w:sz w:val="24"/>
          <w:szCs w:val="24"/>
          <w:lang w:eastAsia="zh-TW"/>
        </w:rPr>
        <w:t>GBP</w:t>
      </w:r>
      <w:r w:rsidR="00902C40">
        <w:rPr>
          <w:rFonts w:asciiTheme="majorBidi" w:hAnsiTheme="majorBidi" w:cstheme="majorBidi"/>
          <w:sz w:val="24"/>
          <w:szCs w:val="24"/>
        </w:rPr>
        <w:t xml:space="preserve">. In particular, there will be boost in trade surplus with Germany who is UK’s top export partner and represents 15 percent of UK’s export. Nevertheless, household will still </w:t>
      </w:r>
      <w:r w:rsidR="00902C40">
        <w:rPr>
          <w:rFonts w:asciiTheme="majorBidi" w:eastAsia="新細明體" w:hAnsiTheme="majorBidi" w:cstheme="majorBidi"/>
          <w:sz w:val="24"/>
          <w:szCs w:val="24"/>
          <w:lang w:eastAsia="zh-TW"/>
        </w:rPr>
        <w:t>likely</w:t>
      </w:r>
      <w:r w:rsidR="00902C40">
        <w:rPr>
          <w:rFonts w:asciiTheme="majorBidi" w:eastAsia="新細明體" w:hAnsiTheme="majorBidi" w:cstheme="majorBidi" w:hint="eastAsia"/>
          <w:sz w:val="24"/>
          <w:szCs w:val="24"/>
          <w:lang w:eastAsia="zh-TW"/>
        </w:rPr>
        <w:t xml:space="preserve"> </w:t>
      </w:r>
      <w:r w:rsidR="00902C40">
        <w:rPr>
          <w:rFonts w:asciiTheme="majorBidi" w:hAnsiTheme="majorBidi" w:cstheme="majorBidi"/>
          <w:sz w:val="24"/>
          <w:szCs w:val="24"/>
        </w:rPr>
        <w:t>cutback consumption due to substantial drop in labour demand from finance and banking sector which is UK’s number one industry that accounts for 7.5 percent of UK’s GDP.</w:t>
      </w:r>
    </w:p>
    <w:p w14:paraId="5AB5F1DC" w14:textId="77777777" w:rsidR="00DA3B8C" w:rsidRDefault="00DA3B8C" w:rsidP="00DA3B8C">
      <w:pPr>
        <w:spacing w:after="0" w:line="240" w:lineRule="auto"/>
        <w:jc w:val="both"/>
        <w:rPr>
          <w:rFonts w:asciiTheme="majorBidi" w:hAnsiTheme="majorBidi" w:cstheme="majorBidi"/>
          <w:sz w:val="24"/>
          <w:szCs w:val="24"/>
        </w:rPr>
      </w:pPr>
    </w:p>
    <w:p w14:paraId="110C60CA" w14:textId="77777777" w:rsidR="003835F7" w:rsidRPr="00271A6F" w:rsidRDefault="00FF36AE" w:rsidP="004C278F">
      <w:pPr>
        <w:spacing w:line="360" w:lineRule="auto"/>
        <w:jc w:val="both"/>
        <w:rPr>
          <w:rFonts w:asciiTheme="majorBidi" w:hAnsiTheme="majorBidi" w:cstheme="majorBidi"/>
          <w:sz w:val="24"/>
          <w:szCs w:val="24"/>
        </w:rPr>
      </w:pPr>
      <w:r>
        <w:rPr>
          <w:rFonts w:asciiTheme="majorBidi" w:hAnsiTheme="majorBidi" w:cstheme="majorBidi"/>
          <w:sz w:val="24"/>
          <w:szCs w:val="24"/>
        </w:rPr>
        <w:t>Nevertheless</w:t>
      </w:r>
      <w:r w:rsidR="006301F1">
        <w:rPr>
          <w:rFonts w:asciiTheme="majorBidi" w:hAnsiTheme="majorBidi" w:cstheme="majorBidi"/>
          <w:sz w:val="24"/>
          <w:szCs w:val="24"/>
        </w:rPr>
        <w:t>, t</w:t>
      </w:r>
      <w:r w:rsidR="00B95B66">
        <w:rPr>
          <w:rFonts w:asciiTheme="majorBidi" w:hAnsiTheme="majorBidi" w:cstheme="majorBidi"/>
          <w:sz w:val="24"/>
          <w:szCs w:val="24"/>
        </w:rPr>
        <w:t xml:space="preserve">he future for UK’s Brexit is not all that pessimistic. </w:t>
      </w:r>
      <w:r w:rsidR="00A43E08">
        <w:rPr>
          <w:rFonts w:asciiTheme="majorBidi" w:hAnsiTheme="majorBidi" w:cstheme="majorBidi"/>
          <w:sz w:val="24"/>
          <w:szCs w:val="24"/>
        </w:rPr>
        <w:t>First, a</w:t>
      </w:r>
      <w:r w:rsidR="00FA1DE1">
        <w:rPr>
          <w:rFonts w:asciiTheme="majorBidi" w:hAnsiTheme="majorBidi" w:cstheme="majorBidi"/>
          <w:sz w:val="24"/>
          <w:szCs w:val="24"/>
        </w:rPr>
        <w:t xml:space="preserve">lthough </w:t>
      </w:r>
      <w:r w:rsidR="00A43E08">
        <w:rPr>
          <w:rFonts w:asciiTheme="majorBidi" w:hAnsiTheme="majorBidi" w:cstheme="majorBidi"/>
          <w:sz w:val="24"/>
          <w:szCs w:val="24"/>
        </w:rPr>
        <w:t>many have</w:t>
      </w:r>
      <w:r w:rsidR="00FA1DE1">
        <w:rPr>
          <w:rFonts w:asciiTheme="majorBidi" w:hAnsiTheme="majorBidi" w:cstheme="majorBidi"/>
          <w:sz w:val="24"/>
          <w:szCs w:val="24"/>
        </w:rPr>
        <w:t xml:space="preserve"> </w:t>
      </w:r>
      <w:r w:rsidR="00A43E08">
        <w:rPr>
          <w:rFonts w:asciiTheme="majorBidi" w:hAnsiTheme="majorBidi" w:cstheme="majorBidi"/>
          <w:sz w:val="24"/>
          <w:szCs w:val="24"/>
        </w:rPr>
        <w:t>concluded</w:t>
      </w:r>
      <w:r w:rsidR="00FA1DE1">
        <w:rPr>
          <w:rFonts w:asciiTheme="majorBidi" w:hAnsiTheme="majorBidi" w:cstheme="majorBidi"/>
          <w:sz w:val="24"/>
          <w:szCs w:val="24"/>
        </w:rPr>
        <w:t xml:space="preserve"> that UK will lose bargaining power </w:t>
      </w:r>
      <w:r w:rsidR="007A33FB">
        <w:rPr>
          <w:rFonts w:asciiTheme="majorBidi" w:hAnsiTheme="majorBidi" w:cstheme="majorBidi"/>
          <w:sz w:val="24"/>
          <w:szCs w:val="24"/>
        </w:rPr>
        <w:t xml:space="preserve">in trade deals </w:t>
      </w:r>
      <w:r w:rsidR="00FA1DE1">
        <w:rPr>
          <w:rFonts w:asciiTheme="majorBidi" w:hAnsiTheme="majorBidi" w:cstheme="majorBidi"/>
          <w:sz w:val="24"/>
          <w:szCs w:val="24"/>
        </w:rPr>
        <w:t xml:space="preserve">after leaving EU, UK </w:t>
      </w:r>
      <w:r w:rsidR="004B43AC">
        <w:rPr>
          <w:rFonts w:asciiTheme="majorBidi" w:hAnsiTheme="majorBidi" w:cstheme="majorBidi"/>
          <w:sz w:val="24"/>
          <w:szCs w:val="24"/>
        </w:rPr>
        <w:t>may</w:t>
      </w:r>
      <w:r w:rsidR="00FA1DE1">
        <w:rPr>
          <w:rFonts w:asciiTheme="majorBidi" w:hAnsiTheme="majorBidi" w:cstheme="majorBidi"/>
          <w:sz w:val="24"/>
          <w:szCs w:val="24"/>
        </w:rPr>
        <w:t xml:space="preserve"> in fact have more flexibility and </w:t>
      </w:r>
      <w:r w:rsidR="00A96415">
        <w:rPr>
          <w:rFonts w:asciiTheme="majorBidi" w:hAnsiTheme="majorBidi" w:cstheme="majorBidi"/>
          <w:sz w:val="24"/>
          <w:szCs w:val="24"/>
        </w:rPr>
        <w:t>even get better trade deal</w:t>
      </w:r>
      <w:r w:rsidR="00B7759A">
        <w:rPr>
          <w:rFonts w:asciiTheme="majorBidi" w:hAnsiTheme="majorBidi" w:cstheme="majorBidi"/>
          <w:sz w:val="24"/>
          <w:szCs w:val="24"/>
        </w:rPr>
        <w:t>s</w:t>
      </w:r>
      <w:r w:rsidR="00A96415">
        <w:rPr>
          <w:rFonts w:asciiTheme="majorBidi" w:hAnsiTheme="majorBidi" w:cstheme="majorBidi"/>
          <w:sz w:val="24"/>
          <w:szCs w:val="24"/>
        </w:rPr>
        <w:t xml:space="preserve"> than stay</w:t>
      </w:r>
      <w:r w:rsidR="004C278F">
        <w:rPr>
          <w:rFonts w:asciiTheme="majorBidi" w:hAnsiTheme="majorBidi" w:cstheme="majorBidi"/>
          <w:sz w:val="24"/>
          <w:szCs w:val="24"/>
        </w:rPr>
        <w:t>ing</w:t>
      </w:r>
      <w:r w:rsidR="00A96415">
        <w:rPr>
          <w:rFonts w:asciiTheme="majorBidi" w:hAnsiTheme="majorBidi" w:cstheme="majorBidi"/>
          <w:sz w:val="24"/>
          <w:szCs w:val="24"/>
        </w:rPr>
        <w:t xml:space="preserve"> with EU. </w:t>
      </w:r>
      <w:r w:rsidR="00FA1DE1">
        <w:rPr>
          <w:rFonts w:asciiTheme="majorBidi" w:hAnsiTheme="majorBidi" w:cstheme="majorBidi"/>
          <w:sz w:val="24"/>
          <w:szCs w:val="24"/>
        </w:rPr>
        <w:t>Second</w:t>
      </w:r>
      <w:r w:rsidR="008024EE">
        <w:rPr>
          <w:rFonts w:asciiTheme="majorBidi" w:hAnsiTheme="majorBidi" w:cstheme="majorBidi"/>
          <w:sz w:val="24"/>
          <w:szCs w:val="24"/>
        </w:rPr>
        <w:t xml:space="preserve">, human capital </w:t>
      </w:r>
      <w:r w:rsidR="007B614A">
        <w:rPr>
          <w:rFonts w:asciiTheme="majorBidi" w:hAnsiTheme="majorBidi" w:cstheme="majorBidi"/>
          <w:sz w:val="24"/>
          <w:szCs w:val="24"/>
        </w:rPr>
        <w:t xml:space="preserve">has </w:t>
      </w:r>
      <w:r w:rsidR="00B7759A">
        <w:rPr>
          <w:rFonts w:asciiTheme="majorBidi" w:hAnsiTheme="majorBidi" w:cstheme="majorBidi"/>
          <w:sz w:val="24"/>
          <w:szCs w:val="24"/>
        </w:rPr>
        <w:t xml:space="preserve">always </w:t>
      </w:r>
      <w:r w:rsidR="007B614A">
        <w:rPr>
          <w:rFonts w:asciiTheme="majorBidi" w:hAnsiTheme="majorBidi" w:cstheme="majorBidi"/>
          <w:sz w:val="24"/>
          <w:szCs w:val="24"/>
        </w:rPr>
        <w:t>been the</w:t>
      </w:r>
      <w:r w:rsidR="008024EE">
        <w:rPr>
          <w:rFonts w:asciiTheme="majorBidi" w:hAnsiTheme="majorBidi" w:cstheme="majorBidi"/>
          <w:sz w:val="24"/>
          <w:szCs w:val="24"/>
        </w:rPr>
        <w:t xml:space="preserve"> strength of UK </w:t>
      </w:r>
      <w:r w:rsidR="00C317C7">
        <w:rPr>
          <w:rFonts w:asciiTheme="majorBidi" w:hAnsiTheme="majorBidi" w:cstheme="majorBidi"/>
          <w:sz w:val="24"/>
          <w:szCs w:val="24"/>
        </w:rPr>
        <w:t>because of</w:t>
      </w:r>
      <w:r w:rsidR="008024EE">
        <w:rPr>
          <w:rFonts w:asciiTheme="majorBidi" w:hAnsiTheme="majorBidi" w:cstheme="majorBidi"/>
          <w:sz w:val="24"/>
          <w:szCs w:val="24"/>
        </w:rPr>
        <w:t xml:space="preserve"> its </w:t>
      </w:r>
      <w:r w:rsidR="00C317C7">
        <w:rPr>
          <w:rFonts w:asciiTheme="majorBidi" w:hAnsiTheme="majorBidi" w:cstheme="majorBidi"/>
          <w:sz w:val="24"/>
          <w:szCs w:val="24"/>
        </w:rPr>
        <w:t xml:space="preserve">rich </w:t>
      </w:r>
      <w:r w:rsidR="008024EE">
        <w:rPr>
          <w:rFonts w:asciiTheme="majorBidi" w:hAnsiTheme="majorBidi" w:cstheme="majorBidi"/>
          <w:sz w:val="24"/>
          <w:szCs w:val="24"/>
        </w:rPr>
        <w:t>education</w:t>
      </w:r>
      <w:r w:rsidR="006D0727">
        <w:rPr>
          <w:rFonts w:asciiTheme="majorBidi" w:hAnsiTheme="majorBidi" w:cstheme="majorBidi"/>
          <w:sz w:val="24"/>
          <w:szCs w:val="24"/>
        </w:rPr>
        <w:t>al resource</w:t>
      </w:r>
      <w:r w:rsidR="008024EE">
        <w:rPr>
          <w:rFonts w:asciiTheme="majorBidi" w:hAnsiTheme="majorBidi" w:cstheme="majorBidi"/>
          <w:sz w:val="24"/>
          <w:szCs w:val="24"/>
        </w:rPr>
        <w:t xml:space="preserve"> and openness t</w:t>
      </w:r>
      <w:r w:rsidR="006D0727">
        <w:rPr>
          <w:rFonts w:asciiTheme="majorBidi" w:hAnsiTheme="majorBidi" w:cstheme="majorBidi"/>
          <w:sz w:val="24"/>
          <w:szCs w:val="24"/>
        </w:rPr>
        <w:t>o talents from around the world</w:t>
      </w:r>
      <w:r w:rsidR="008024EE">
        <w:rPr>
          <w:rFonts w:asciiTheme="majorBidi" w:hAnsiTheme="majorBidi" w:cstheme="majorBidi"/>
          <w:sz w:val="24"/>
          <w:szCs w:val="24"/>
        </w:rPr>
        <w:t xml:space="preserve">. </w:t>
      </w:r>
      <w:r w:rsidR="00DC20D7">
        <w:rPr>
          <w:rFonts w:asciiTheme="majorBidi" w:hAnsiTheme="majorBidi" w:cstheme="majorBidi"/>
          <w:sz w:val="24"/>
          <w:szCs w:val="24"/>
        </w:rPr>
        <w:t>Thus</w:t>
      </w:r>
      <w:r w:rsidR="00492646">
        <w:rPr>
          <w:rFonts w:asciiTheme="majorBidi" w:hAnsiTheme="majorBidi" w:cstheme="majorBidi"/>
          <w:sz w:val="24"/>
          <w:szCs w:val="24"/>
        </w:rPr>
        <w:t>,</w:t>
      </w:r>
      <w:r w:rsidR="00DC20D7">
        <w:rPr>
          <w:rFonts w:asciiTheme="majorBidi" w:hAnsiTheme="majorBidi" w:cstheme="majorBidi"/>
          <w:sz w:val="24"/>
          <w:szCs w:val="24"/>
        </w:rPr>
        <w:t xml:space="preserve"> UK</w:t>
      </w:r>
      <w:r w:rsidR="00792942">
        <w:rPr>
          <w:rFonts w:asciiTheme="majorBidi" w:hAnsiTheme="majorBidi" w:cstheme="majorBidi"/>
          <w:sz w:val="24"/>
          <w:szCs w:val="24"/>
        </w:rPr>
        <w:t xml:space="preserve"> immigration policy</w:t>
      </w:r>
      <w:r w:rsidR="00DC20D7">
        <w:rPr>
          <w:rFonts w:asciiTheme="majorBidi" w:hAnsiTheme="majorBidi" w:cstheme="majorBidi"/>
          <w:sz w:val="24"/>
          <w:szCs w:val="24"/>
        </w:rPr>
        <w:t xml:space="preserve"> should still </w:t>
      </w:r>
      <w:r w:rsidR="00663EA7">
        <w:rPr>
          <w:rFonts w:asciiTheme="majorBidi" w:hAnsiTheme="majorBidi" w:cstheme="majorBidi"/>
          <w:sz w:val="24"/>
          <w:szCs w:val="24"/>
        </w:rPr>
        <w:t>remain</w:t>
      </w:r>
      <w:r w:rsidR="00DC20D7">
        <w:rPr>
          <w:rFonts w:asciiTheme="majorBidi" w:hAnsiTheme="majorBidi" w:cstheme="majorBidi"/>
          <w:sz w:val="24"/>
          <w:szCs w:val="24"/>
        </w:rPr>
        <w:t xml:space="preserve"> open to attract foreign talents</w:t>
      </w:r>
      <w:r w:rsidR="008024EE">
        <w:rPr>
          <w:rFonts w:asciiTheme="majorBidi" w:hAnsiTheme="majorBidi" w:cstheme="majorBidi"/>
          <w:sz w:val="24"/>
          <w:szCs w:val="24"/>
        </w:rPr>
        <w:t>.</w:t>
      </w:r>
      <w:r w:rsidR="00DC20D7">
        <w:rPr>
          <w:rFonts w:asciiTheme="majorBidi" w:hAnsiTheme="majorBidi" w:cstheme="majorBidi"/>
          <w:sz w:val="24"/>
          <w:szCs w:val="24"/>
        </w:rPr>
        <w:t xml:space="preserve"> </w:t>
      </w:r>
      <w:r w:rsidR="003876D5">
        <w:rPr>
          <w:rFonts w:asciiTheme="majorBidi" w:eastAsia="新細明體" w:hAnsiTheme="majorBidi" w:cstheme="majorBidi" w:hint="eastAsia"/>
          <w:sz w:val="24"/>
          <w:szCs w:val="24"/>
          <w:lang w:eastAsia="zh-TW"/>
        </w:rPr>
        <w:t>Third</w:t>
      </w:r>
      <w:r w:rsidR="003876D5">
        <w:rPr>
          <w:rFonts w:asciiTheme="majorBidi" w:hAnsiTheme="majorBidi" w:cstheme="majorBidi"/>
          <w:sz w:val="24"/>
          <w:szCs w:val="24"/>
        </w:rPr>
        <w:t xml:space="preserve">, </w:t>
      </w:r>
      <w:r w:rsidR="00663EA7">
        <w:rPr>
          <w:rFonts w:asciiTheme="majorBidi" w:hAnsiTheme="majorBidi" w:cstheme="majorBidi"/>
          <w:sz w:val="24"/>
          <w:szCs w:val="24"/>
        </w:rPr>
        <w:t>i</w:t>
      </w:r>
      <w:r w:rsidR="003835F7">
        <w:rPr>
          <w:rFonts w:asciiTheme="majorBidi" w:hAnsiTheme="majorBidi" w:cstheme="majorBidi"/>
          <w:sz w:val="24"/>
          <w:szCs w:val="24"/>
        </w:rPr>
        <w:t xml:space="preserve">f UK can keep up its productivity growth in the future, then actual long-term outcome should resemble simulated results of scenario II.  Lower </w:t>
      </w:r>
      <w:r w:rsidR="00F478ED">
        <w:rPr>
          <w:rFonts w:asciiTheme="majorBidi" w:hAnsiTheme="majorBidi" w:cstheme="majorBidi"/>
          <w:sz w:val="24"/>
          <w:szCs w:val="24"/>
        </w:rPr>
        <w:t xml:space="preserve">real </w:t>
      </w:r>
      <w:r w:rsidR="003835F7">
        <w:rPr>
          <w:rFonts w:asciiTheme="majorBidi" w:hAnsiTheme="majorBidi" w:cstheme="majorBidi"/>
          <w:sz w:val="24"/>
          <w:szCs w:val="24"/>
        </w:rPr>
        <w:t xml:space="preserve">wage, which equals higher labour productivity and lower marginal productivity of labour, will induce gradual increase in labour demand. Supply side will gradually </w:t>
      </w:r>
      <w:proofErr w:type="gramStart"/>
      <w:r w:rsidR="003835F7">
        <w:rPr>
          <w:rFonts w:asciiTheme="majorBidi" w:hAnsiTheme="majorBidi" w:cstheme="majorBidi"/>
          <w:sz w:val="24"/>
          <w:szCs w:val="24"/>
        </w:rPr>
        <w:t>adjusted</w:t>
      </w:r>
      <w:proofErr w:type="gramEnd"/>
      <w:r w:rsidR="003835F7">
        <w:rPr>
          <w:rFonts w:asciiTheme="majorBidi" w:hAnsiTheme="majorBidi" w:cstheme="majorBidi"/>
          <w:sz w:val="24"/>
          <w:szCs w:val="24"/>
        </w:rPr>
        <w:t xml:space="preserve"> to match the demand side. Therefore,</w:t>
      </w:r>
      <w:r w:rsidR="003835F7">
        <w:rPr>
          <w:rFonts w:asciiTheme="majorBidi" w:eastAsia="新細明體" w:hAnsiTheme="majorBidi" w:cstheme="majorBidi" w:hint="eastAsia"/>
          <w:sz w:val="24"/>
          <w:szCs w:val="24"/>
          <w:lang w:eastAsia="zh-TW"/>
        </w:rPr>
        <w:t xml:space="preserve"> even though</w:t>
      </w:r>
      <w:r w:rsidR="003835F7">
        <w:rPr>
          <w:rFonts w:asciiTheme="majorBidi" w:hAnsiTheme="majorBidi" w:cstheme="majorBidi"/>
          <w:sz w:val="24"/>
          <w:szCs w:val="24"/>
        </w:rPr>
        <w:t xml:space="preserve"> downsizing in banking sector</w:t>
      </w:r>
      <w:r w:rsidR="003835F7">
        <w:rPr>
          <w:rFonts w:asciiTheme="majorBidi" w:eastAsia="新細明體" w:hAnsiTheme="majorBidi" w:cstheme="majorBidi" w:hint="eastAsia"/>
          <w:sz w:val="24"/>
          <w:szCs w:val="24"/>
          <w:lang w:eastAsia="zh-TW"/>
        </w:rPr>
        <w:t xml:space="preserve"> is </w:t>
      </w:r>
      <w:r w:rsidR="003835F7">
        <w:rPr>
          <w:rFonts w:asciiTheme="majorBidi" w:eastAsia="新細明體" w:hAnsiTheme="majorBidi" w:cstheme="majorBidi"/>
          <w:sz w:val="24"/>
          <w:szCs w:val="24"/>
          <w:lang w:eastAsia="zh-TW"/>
        </w:rPr>
        <w:t>inevitable</w:t>
      </w:r>
      <w:r w:rsidR="003835F7">
        <w:rPr>
          <w:rFonts w:asciiTheme="majorBidi" w:hAnsiTheme="majorBidi" w:cstheme="majorBidi"/>
          <w:sz w:val="24"/>
          <w:szCs w:val="24"/>
        </w:rPr>
        <w:t xml:space="preserve">, UK’s industry mix will be more diversified and more anti-fragile overtime. </w:t>
      </w:r>
    </w:p>
    <w:p w14:paraId="22E9CD06" w14:textId="77777777" w:rsidR="00981A9E" w:rsidRDefault="00981A9E" w:rsidP="00981A9E">
      <w:pPr>
        <w:spacing w:after="0" w:line="240" w:lineRule="auto"/>
        <w:jc w:val="both"/>
        <w:rPr>
          <w:rFonts w:asciiTheme="majorBidi" w:hAnsiTheme="majorBidi" w:cstheme="majorBidi"/>
          <w:sz w:val="24"/>
          <w:szCs w:val="24"/>
        </w:rPr>
      </w:pPr>
    </w:p>
    <w:p w14:paraId="7E6B1606" w14:textId="77777777" w:rsidR="00557F87" w:rsidRPr="0003609A" w:rsidRDefault="00557F87" w:rsidP="00D156EC">
      <w:pPr>
        <w:jc w:val="both"/>
        <w:rPr>
          <w:rFonts w:asciiTheme="majorBidi" w:hAnsiTheme="majorBidi" w:cstheme="majorBidi"/>
          <w:b/>
          <w:bCs/>
          <w:color w:val="222A35" w:themeColor="text2" w:themeShade="80"/>
          <w:sz w:val="24"/>
          <w:szCs w:val="24"/>
        </w:rPr>
      </w:pPr>
    </w:p>
    <w:p w14:paraId="6D38E2E2" w14:textId="77777777" w:rsidR="00557F87" w:rsidRPr="00F076FF" w:rsidRDefault="00557F87" w:rsidP="00D156EC">
      <w:pPr>
        <w:jc w:val="both"/>
        <w:rPr>
          <w:rFonts w:asciiTheme="majorBidi" w:hAnsiTheme="majorBidi" w:cstheme="majorBidi"/>
          <w:sz w:val="24"/>
          <w:szCs w:val="24"/>
        </w:rPr>
      </w:pPr>
    </w:p>
    <w:p w14:paraId="3A64D7EF" w14:textId="77777777" w:rsidR="007D36C0" w:rsidRDefault="007D36C0" w:rsidP="00AE33F6">
      <w:pPr>
        <w:rPr>
          <w:rFonts w:asciiTheme="majorBidi" w:hAnsiTheme="majorBidi" w:cstheme="majorBidi"/>
          <w:b/>
          <w:bCs/>
          <w:sz w:val="24"/>
          <w:szCs w:val="24"/>
        </w:rPr>
      </w:pPr>
    </w:p>
    <w:p w14:paraId="49BCD1F4" w14:textId="77777777" w:rsidR="007D36C0" w:rsidRDefault="007D36C0" w:rsidP="00AE33F6">
      <w:pPr>
        <w:rPr>
          <w:rFonts w:asciiTheme="majorBidi" w:hAnsiTheme="majorBidi" w:cstheme="majorBidi"/>
          <w:b/>
          <w:bCs/>
          <w:sz w:val="24"/>
          <w:szCs w:val="24"/>
        </w:rPr>
      </w:pPr>
    </w:p>
    <w:p w14:paraId="6BCF4738" w14:textId="77777777" w:rsidR="007D36C0" w:rsidRDefault="007D36C0" w:rsidP="00AE33F6">
      <w:pPr>
        <w:rPr>
          <w:rFonts w:asciiTheme="majorBidi" w:hAnsiTheme="majorBidi" w:cstheme="majorBidi"/>
          <w:b/>
          <w:bCs/>
          <w:sz w:val="24"/>
          <w:szCs w:val="24"/>
        </w:rPr>
      </w:pPr>
    </w:p>
    <w:p w14:paraId="09EC176C" w14:textId="77777777" w:rsidR="007D36C0" w:rsidRDefault="007D36C0" w:rsidP="00AE33F6">
      <w:pPr>
        <w:rPr>
          <w:rFonts w:asciiTheme="majorBidi" w:hAnsiTheme="majorBidi" w:cstheme="majorBidi"/>
          <w:b/>
          <w:bCs/>
          <w:sz w:val="24"/>
          <w:szCs w:val="24"/>
        </w:rPr>
      </w:pPr>
    </w:p>
    <w:p w14:paraId="414B4940" w14:textId="77777777" w:rsidR="007D36C0" w:rsidRDefault="007D36C0" w:rsidP="00AE33F6">
      <w:pPr>
        <w:rPr>
          <w:rFonts w:asciiTheme="majorBidi" w:hAnsiTheme="majorBidi" w:cstheme="majorBidi"/>
          <w:b/>
          <w:bCs/>
          <w:sz w:val="24"/>
          <w:szCs w:val="24"/>
        </w:rPr>
      </w:pPr>
    </w:p>
    <w:p w14:paraId="0045ECE1" w14:textId="77777777" w:rsidR="007D36C0" w:rsidRDefault="007D36C0" w:rsidP="00AE33F6">
      <w:pPr>
        <w:rPr>
          <w:rFonts w:asciiTheme="majorBidi" w:hAnsiTheme="majorBidi" w:cstheme="majorBidi"/>
          <w:b/>
          <w:bCs/>
          <w:sz w:val="24"/>
          <w:szCs w:val="24"/>
        </w:rPr>
      </w:pPr>
    </w:p>
    <w:p w14:paraId="159D11F0" w14:textId="77777777" w:rsidR="007D36C0" w:rsidRDefault="007D36C0" w:rsidP="00AE33F6">
      <w:pPr>
        <w:rPr>
          <w:rFonts w:asciiTheme="majorBidi" w:hAnsiTheme="majorBidi" w:cstheme="majorBidi"/>
          <w:b/>
          <w:bCs/>
          <w:sz w:val="24"/>
          <w:szCs w:val="24"/>
        </w:rPr>
      </w:pPr>
    </w:p>
    <w:p w14:paraId="45C5DF62" w14:textId="77777777" w:rsidR="007D36C0" w:rsidRDefault="007D36C0" w:rsidP="00AE33F6">
      <w:pPr>
        <w:rPr>
          <w:rFonts w:asciiTheme="majorBidi" w:hAnsiTheme="majorBidi" w:cstheme="majorBidi"/>
          <w:b/>
          <w:bCs/>
          <w:sz w:val="24"/>
          <w:szCs w:val="24"/>
        </w:rPr>
      </w:pPr>
    </w:p>
    <w:p w14:paraId="5317877A" w14:textId="77777777" w:rsidR="0016273A" w:rsidRDefault="0016273A" w:rsidP="00AE33F6">
      <w:pPr>
        <w:rPr>
          <w:rFonts w:asciiTheme="majorBidi" w:hAnsiTheme="majorBidi" w:cstheme="majorBidi"/>
          <w:b/>
          <w:bCs/>
          <w:sz w:val="24"/>
          <w:szCs w:val="24"/>
        </w:rPr>
      </w:pPr>
    </w:p>
    <w:p w14:paraId="48B52D4F" w14:textId="77777777" w:rsidR="0016273A" w:rsidRDefault="0016273A" w:rsidP="00AE33F6">
      <w:pPr>
        <w:rPr>
          <w:rFonts w:asciiTheme="majorBidi" w:hAnsiTheme="majorBidi" w:cstheme="majorBidi"/>
          <w:b/>
          <w:bCs/>
          <w:sz w:val="24"/>
          <w:szCs w:val="24"/>
        </w:rPr>
      </w:pPr>
    </w:p>
    <w:p w14:paraId="69980F4E" w14:textId="77777777" w:rsidR="0097297E" w:rsidRDefault="0097297E" w:rsidP="00DD3782">
      <w:pPr>
        <w:rPr>
          <w:rFonts w:asciiTheme="majorBidi" w:hAnsiTheme="majorBidi" w:cstheme="majorBidi"/>
          <w:b/>
          <w:bCs/>
          <w:sz w:val="24"/>
          <w:szCs w:val="24"/>
        </w:rPr>
      </w:pPr>
      <w:r>
        <w:rPr>
          <w:rFonts w:asciiTheme="majorBidi" w:hAnsiTheme="majorBidi" w:cstheme="majorBidi"/>
          <w:b/>
          <w:bCs/>
          <w:sz w:val="24"/>
          <w:szCs w:val="24"/>
        </w:rPr>
        <w:lastRenderedPageBreak/>
        <w:t xml:space="preserve">Exhibit I. Scenario I </w:t>
      </w:r>
    </w:p>
    <w:p w14:paraId="09901ADA" w14:textId="77777777" w:rsidR="0097297E" w:rsidRDefault="00DD3782" w:rsidP="00AE33F6">
      <w:pPr>
        <w:rPr>
          <w:rFonts w:asciiTheme="majorBidi" w:hAnsiTheme="majorBidi" w:cstheme="majorBidi"/>
          <w:b/>
          <w:bCs/>
          <w:sz w:val="24"/>
          <w:szCs w:val="24"/>
        </w:rPr>
      </w:pPr>
      <w:r>
        <w:rPr>
          <w:noProof/>
        </w:rPr>
        <w:drawing>
          <wp:inline distT="0" distB="0" distL="0" distR="0" wp14:anchorId="4B1F9545" wp14:editId="15AE4B17">
            <wp:extent cx="5731510" cy="2623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2623820"/>
                    </a:xfrm>
                    <a:prstGeom prst="rect">
                      <a:avLst/>
                    </a:prstGeom>
                  </pic:spPr>
                </pic:pic>
              </a:graphicData>
            </a:graphic>
          </wp:inline>
        </w:drawing>
      </w:r>
    </w:p>
    <w:p w14:paraId="7862C5CE" w14:textId="77777777" w:rsidR="00015FE3" w:rsidRDefault="00015FE3" w:rsidP="00AE33F6">
      <w:pPr>
        <w:rPr>
          <w:rFonts w:asciiTheme="majorBidi" w:hAnsiTheme="majorBidi" w:cstheme="majorBidi"/>
          <w:b/>
          <w:bCs/>
          <w:sz w:val="24"/>
          <w:szCs w:val="24"/>
        </w:rPr>
      </w:pPr>
    </w:p>
    <w:p w14:paraId="004B5AEA" w14:textId="77777777" w:rsidR="00015FE3" w:rsidRDefault="00015FE3" w:rsidP="00AE33F6">
      <w:pPr>
        <w:rPr>
          <w:rFonts w:asciiTheme="majorBidi" w:hAnsiTheme="majorBidi" w:cstheme="majorBidi"/>
          <w:b/>
          <w:bCs/>
          <w:sz w:val="24"/>
          <w:szCs w:val="24"/>
        </w:rPr>
      </w:pPr>
      <w:r>
        <w:rPr>
          <w:noProof/>
        </w:rPr>
        <w:drawing>
          <wp:inline distT="0" distB="0" distL="0" distR="0" wp14:anchorId="5A836EB8" wp14:editId="7F3B7FFA">
            <wp:extent cx="5731510" cy="202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2028825"/>
                    </a:xfrm>
                    <a:prstGeom prst="rect">
                      <a:avLst/>
                    </a:prstGeom>
                  </pic:spPr>
                </pic:pic>
              </a:graphicData>
            </a:graphic>
          </wp:inline>
        </w:drawing>
      </w:r>
    </w:p>
    <w:p w14:paraId="65EB65D9" w14:textId="77777777" w:rsidR="00F97FFB" w:rsidRDefault="00F97FFB" w:rsidP="00F97FFB">
      <w:pPr>
        <w:spacing w:after="0" w:line="240" w:lineRule="auto"/>
        <w:rPr>
          <w:rFonts w:asciiTheme="majorBidi" w:hAnsiTheme="majorBidi" w:cstheme="majorBidi"/>
          <w:b/>
          <w:bCs/>
          <w:sz w:val="24"/>
          <w:szCs w:val="24"/>
        </w:rPr>
      </w:pPr>
    </w:p>
    <w:p w14:paraId="12AF216F" w14:textId="77777777" w:rsidR="008E0730" w:rsidRDefault="00DD3782" w:rsidP="008E0730">
      <w:pPr>
        <w:rPr>
          <w:rFonts w:asciiTheme="majorBidi" w:hAnsiTheme="majorBidi" w:cstheme="majorBidi"/>
          <w:b/>
          <w:bCs/>
          <w:sz w:val="24"/>
          <w:szCs w:val="24"/>
        </w:rPr>
      </w:pPr>
      <w:r>
        <w:rPr>
          <w:noProof/>
        </w:rPr>
        <w:drawing>
          <wp:inline distT="0" distB="0" distL="0" distR="0" wp14:anchorId="28A992AE" wp14:editId="0C6CF69B">
            <wp:extent cx="5731510" cy="23831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2383155"/>
                    </a:xfrm>
                    <a:prstGeom prst="rect">
                      <a:avLst/>
                    </a:prstGeom>
                  </pic:spPr>
                </pic:pic>
              </a:graphicData>
            </a:graphic>
          </wp:inline>
        </w:drawing>
      </w:r>
    </w:p>
    <w:p w14:paraId="63A25AE4" w14:textId="77777777" w:rsidR="00EF09D3" w:rsidRDefault="00EF09D3" w:rsidP="008E0730">
      <w:pPr>
        <w:rPr>
          <w:rFonts w:asciiTheme="majorBidi" w:hAnsiTheme="majorBidi" w:cstheme="majorBidi"/>
          <w:b/>
          <w:bCs/>
          <w:sz w:val="24"/>
          <w:szCs w:val="24"/>
        </w:rPr>
      </w:pPr>
    </w:p>
    <w:p w14:paraId="6685C62D" w14:textId="77777777" w:rsidR="00DD3782" w:rsidRDefault="00DD3782" w:rsidP="00AE33F6">
      <w:pPr>
        <w:rPr>
          <w:rFonts w:asciiTheme="majorBidi" w:hAnsiTheme="majorBidi" w:cstheme="majorBidi"/>
          <w:b/>
          <w:bCs/>
          <w:sz w:val="24"/>
          <w:szCs w:val="24"/>
        </w:rPr>
      </w:pPr>
      <w:r>
        <w:rPr>
          <w:noProof/>
        </w:rPr>
        <w:lastRenderedPageBreak/>
        <w:drawing>
          <wp:inline distT="0" distB="0" distL="0" distR="0" wp14:anchorId="4B3D402C" wp14:editId="07D3A3BE">
            <wp:extent cx="5731510" cy="2390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2390775"/>
                    </a:xfrm>
                    <a:prstGeom prst="rect">
                      <a:avLst/>
                    </a:prstGeom>
                  </pic:spPr>
                </pic:pic>
              </a:graphicData>
            </a:graphic>
          </wp:inline>
        </w:drawing>
      </w:r>
    </w:p>
    <w:p w14:paraId="35109506" w14:textId="77777777" w:rsidR="00015FE3" w:rsidRDefault="00015FE3" w:rsidP="00AE33F6">
      <w:pPr>
        <w:rPr>
          <w:rFonts w:asciiTheme="majorBidi" w:hAnsiTheme="majorBidi" w:cstheme="majorBidi"/>
          <w:b/>
          <w:bCs/>
          <w:sz w:val="24"/>
          <w:szCs w:val="24"/>
        </w:rPr>
      </w:pPr>
    </w:p>
    <w:p w14:paraId="5831D780" w14:textId="77777777" w:rsidR="00DD3782" w:rsidRDefault="00DD3782" w:rsidP="00AE33F6">
      <w:pPr>
        <w:rPr>
          <w:rFonts w:asciiTheme="majorBidi" w:hAnsiTheme="majorBidi" w:cstheme="majorBidi"/>
          <w:b/>
          <w:bCs/>
          <w:sz w:val="24"/>
          <w:szCs w:val="24"/>
        </w:rPr>
      </w:pPr>
      <w:r>
        <w:rPr>
          <w:noProof/>
        </w:rPr>
        <w:drawing>
          <wp:inline distT="0" distB="0" distL="0" distR="0" wp14:anchorId="5D3D55A3" wp14:editId="150B2F1A">
            <wp:extent cx="5731510" cy="2247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2247900"/>
                    </a:xfrm>
                    <a:prstGeom prst="rect">
                      <a:avLst/>
                    </a:prstGeom>
                  </pic:spPr>
                </pic:pic>
              </a:graphicData>
            </a:graphic>
          </wp:inline>
        </w:drawing>
      </w:r>
    </w:p>
    <w:p w14:paraId="0B253EEB" w14:textId="77777777" w:rsidR="00517753" w:rsidRDefault="00517753" w:rsidP="00AE33F6">
      <w:pPr>
        <w:rPr>
          <w:rFonts w:asciiTheme="majorBidi" w:hAnsiTheme="majorBidi" w:cstheme="majorBidi"/>
          <w:b/>
          <w:bCs/>
          <w:sz w:val="24"/>
          <w:szCs w:val="24"/>
        </w:rPr>
      </w:pPr>
    </w:p>
    <w:p w14:paraId="2EEB62B0" w14:textId="77777777" w:rsidR="00DD3782" w:rsidRDefault="00DD3782" w:rsidP="00AE33F6">
      <w:pPr>
        <w:rPr>
          <w:rFonts w:asciiTheme="majorBidi" w:hAnsiTheme="majorBidi" w:cstheme="majorBidi"/>
          <w:b/>
          <w:bCs/>
          <w:sz w:val="24"/>
          <w:szCs w:val="24"/>
        </w:rPr>
      </w:pPr>
      <w:r>
        <w:rPr>
          <w:noProof/>
        </w:rPr>
        <w:drawing>
          <wp:inline distT="0" distB="0" distL="0" distR="0" wp14:anchorId="691AA699" wp14:editId="3E763797">
            <wp:extent cx="5731510" cy="247396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2473960"/>
                    </a:xfrm>
                    <a:prstGeom prst="rect">
                      <a:avLst/>
                    </a:prstGeom>
                  </pic:spPr>
                </pic:pic>
              </a:graphicData>
            </a:graphic>
          </wp:inline>
        </w:drawing>
      </w:r>
    </w:p>
    <w:p w14:paraId="1735BEF3" w14:textId="77777777" w:rsidR="0097297E" w:rsidRDefault="0097297E" w:rsidP="00AE33F6">
      <w:pPr>
        <w:rPr>
          <w:rFonts w:asciiTheme="majorBidi" w:hAnsiTheme="majorBidi" w:cstheme="majorBidi"/>
          <w:b/>
          <w:bCs/>
          <w:sz w:val="24"/>
          <w:szCs w:val="24"/>
        </w:rPr>
      </w:pPr>
    </w:p>
    <w:p w14:paraId="03EB2EEC" w14:textId="77777777" w:rsidR="00DD3782" w:rsidRDefault="00DD3782" w:rsidP="00AE33F6">
      <w:pPr>
        <w:rPr>
          <w:rFonts w:asciiTheme="majorBidi" w:hAnsiTheme="majorBidi" w:cstheme="majorBidi"/>
          <w:b/>
          <w:bCs/>
          <w:sz w:val="24"/>
          <w:szCs w:val="24"/>
        </w:rPr>
      </w:pPr>
    </w:p>
    <w:p w14:paraId="7073C183" w14:textId="77777777" w:rsidR="0097297E" w:rsidRDefault="0097297E" w:rsidP="0097297E">
      <w:pPr>
        <w:rPr>
          <w:rFonts w:asciiTheme="majorBidi" w:hAnsiTheme="majorBidi" w:cstheme="majorBidi"/>
          <w:b/>
          <w:bCs/>
          <w:sz w:val="24"/>
          <w:szCs w:val="24"/>
        </w:rPr>
      </w:pPr>
      <w:r>
        <w:rPr>
          <w:rFonts w:asciiTheme="majorBidi" w:hAnsiTheme="majorBidi" w:cstheme="majorBidi"/>
          <w:b/>
          <w:bCs/>
          <w:sz w:val="24"/>
          <w:szCs w:val="24"/>
        </w:rPr>
        <w:lastRenderedPageBreak/>
        <w:t>Exhibit II. Scenario II only</w:t>
      </w:r>
    </w:p>
    <w:p w14:paraId="23D3BE1F" w14:textId="77777777" w:rsidR="0097297E" w:rsidRDefault="00DD3782" w:rsidP="00AE33F6">
      <w:pPr>
        <w:rPr>
          <w:rFonts w:asciiTheme="majorBidi" w:hAnsiTheme="majorBidi" w:cstheme="majorBidi"/>
          <w:b/>
          <w:bCs/>
          <w:sz w:val="24"/>
          <w:szCs w:val="24"/>
        </w:rPr>
      </w:pPr>
      <w:r>
        <w:rPr>
          <w:noProof/>
        </w:rPr>
        <w:drawing>
          <wp:inline distT="0" distB="0" distL="0" distR="0" wp14:anchorId="583F66EF" wp14:editId="135CB8D1">
            <wp:extent cx="5731510" cy="21316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2131695"/>
                    </a:xfrm>
                    <a:prstGeom prst="rect">
                      <a:avLst/>
                    </a:prstGeom>
                  </pic:spPr>
                </pic:pic>
              </a:graphicData>
            </a:graphic>
          </wp:inline>
        </w:drawing>
      </w:r>
    </w:p>
    <w:p w14:paraId="0D3164BC" w14:textId="77777777" w:rsidR="0048150F" w:rsidRDefault="0048150F" w:rsidP="00AE33F6">
      <w:pPr>
        <w:rPr>
          <w:rFonts w:asciiTheme="majorBidi" w:hAnsiTheme="majorBidi" w:cstheme="majorBidi"/>
          <w:b/>
          <w:bCs/>
          <w:sz w:val="24"/>
          <w:szCs w:val="24"/>
        </w:rPr>
      </w:pPr>
    </w:p>
    <w:p w14:paraId="3AF23FFD" w14:textId="77777777" w:rsidR="00517753" w:rsidRDefault="0048150F" w:rsidP="00AE33F6">
      <w:pPr>
        <w:rPr>
          <w:rFonts w:asciiTheme="majorBidi" w:hAnsiTheme="majorBidi" w:cstheme="majorBidi"/>
          <w:b/>
          <w:bCs/>
          <w:sz w:val="24"/>
          <w:szCs w:val="24"/>
        </w:rPr>
      </w:pPr>
      <w:r>
        <w:rPr>
          <w:noProof/>
        </w:rPr>
        <w:drawing>
          <wp:inline distT="0" distB="0" distL="0" distR="0" wp14:anchorId="672AE32B" wp14:editId="7359E021">
            <wp:extent cx="5731510" cy="2581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2581275"/>
                    </a:xfrm>
                    <a:prstGeom prst="rect">
                      <a:avLst/>
                    </a:prstGeom>
                  </pic:spPr>
                </pic:pic>
              </a:graphicData>
            </a:graphic>
          </wp:inline>
        </w:drawing>
      </w:r>
    </w:p>
    <w:p w14:paraId="7A8D8F85" w14:textId="77777777" w:rsidR="0048150F" w:rsidRDefault="0048150F" w:rsidP="00AE33F6">
      <w:pPr>
        <w:rPr>
          <w:rFonts w:asciiTheme="majorBidi" w:hAnsiTheme="majorBidi" w:cstheme="majorBidi"/>
          <w:b/>
          <w:bCs/>
          <w:sz w:val="24"/>
          <w:szCs w:val="24"/>
        </w:rPr>
      </w:pPr>
    </w:p>
    <w:p w14:paraId="23C7CD84" w14:textId="77777777" w:rsidR="00DD3782" w:rsidRDefault="00DD3782" w:rsidP="00AE33F6">
      <w:pPr>
        <w:rPr>
          <w:rFonts w:asciiTheme="majorBidi" w:hAnsiTheme="majorBidi" w:cstheme="majorBidi"/>
          <w:b/>
          <w:bCs/>
          <w:sz w:val="24"/>
          <w:szCs w:val="24"/>
        </w:rPr>
      </w:pPr>
      <w:r>
        <w:rPr>
          <w:noProof/>
        </w:rPr>
        <w:drawing>
          <wp:inline distT="0" distB="0" distL="0" distR="0" wp14:anchorId="59F84753" wp14:editId="24D52660">
            <wp:extent cx="5731510" cy="2219960"/>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2219960"/>
                    </a:xfrm>
                    <a:prstGeom prst="rect">
                      <a:avLst/>
                    </a:prstGeom>
                  </pic:spPr>
                </pic:pic>
              </a:graphicData>
            </a:graphic>
          </wp:inline>
        </w:drawing>
      </w:r>
    </w:p>
    <w:p w14:paraId="4323FF85" w14:textId="77777777" w:rsidR="00517753" w:rsidRDefault="00517753" w:rsidP="00AE33F6">
      <w:pPr>
        <w:rPr>
          <w:rFonts w:asciiTheme="majorBidi" w:hAnsiTheme="majorBidi" w:cstheme="majorBidi"/>
          <w:b/>
          <w:bCs/>
          <w:sz w:val="24"/>
          <w:szCs w:val="24"/>
        </w:rPr>
      </w:pPr>
    </w:p>
    <w:p w14:paraId="570E5E7E" w14:textId="77777777" w:rsidR="0097297E" w:rsidRDefault="00DD3782" w:rsidP="00AE33F6">
      <w:pPr>
        <w:rPr>
          <w:rFonts w:asciiTheme="majorBidi" w:hAnsiTheme="majorBidi" w:cstheme="majorBidi"/>
          <w:b/>
          <w:bCs/>
          <w:sz w:val="24"/>
          <w:szCs w:val="24"/>
        </w:rPr>
      </w:pPr>
      <w:r>
        <w:rPr>
          <w:noProof/>
        </w:rPr>
        <w:lastRenderedPageBreak/>
        <w:drawing>
          <wp:inline distT="0" distB="0" distL="0" distR="0" wp14:anchorId="202E07F2" wp14:editId="20F384F1">
            <wp:extent cx="5731510" cy="26733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2673350"/>
                    </a:xfrm>
                    <a:prstGeom prst="rect">
                      <a:avLst/>
                    </a:prstGeom>
                  </pic:spPr>
                </pic:pic>
              </a:graphicData>
            </a:graphic>
          </wp:inline>
        </w:drawing>
      </w:r>
    </w:p>
    <w:p w14:paraId="5D4BE50F" w14:textId="77777777" w:rsidR="0097297E" w:rsidRDefault="0097297E" w:rsidP="00AE33F6">
      <w:pPr>
        <w:rPr>
          <w:rFonts w:asciiTheme="majorBidi" w:hAnsiTheme="majorBidi" w:cstheme="majorBidi"/>
          <w:b/>
          <w:bCs/>
          <w:sz w:val="24"/>
          <w:szCs w:val="24"/>
        </w:rPr>
      </w:pPr>
    </w:p>
    <w:p w14:paraId="439F4FC2" w14:textId="77777777" w:rsidR="00517753" w:rsidRDefault="00DD3782" w:rsidP="0048150F">
      <w:pPr>
        <w:rPr>
          <w:rFonts w:asciiTheme="majorBidi" w:hAnsiTheme="majorBidi" w:cstheme="majorBidi"/>
          <w:b/>
          <w:bCs/>
          <w:sz w:val="24"/>
          <w:szCs w:val="24"/>
        </w:rPr>
      </w:pPr>
      <w:r w:rsidRPr="00DD3782">
        <w:rPr>
          <w:rFonts w:asciiTheme="majorBidi" w:hAnsiTheme="majorBidi" w:cstheme="majorBidi"/>
          <w:b/>
          <w:bCs/>
          <w:noProof/>
          <w:sz w:val="24"/>
          <w:szCs w:val="24"/>
        </w:rPr>
        <w:drawing>
          <wp:inline distT="0" distB="0" distL="0" distR="0" wp14:anchorId="393FC39B" wp14:editId="5E3FD1AC">
            <wp:extent cx="5731504" cy="2628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0323" cy="2632945"/>
                    </a:xfrm>
                    <a:prstGeom prst="rect">
                      <a:avLst/>
                    </a:prstGeom>
                    <a:noFill/>
                    <a:ln>
                      <a:noFill/>
                    </a:ln>
                  </pic:spPr>
                </pic:pic>
              </a:graphicData>
            </a:graphic>
          </wp:inline>
        </w:drawing>
      </w:r>
    </w:p>
    <w:p w14:paraId="51C3A11D" w14:textId="77777777" w:rsidR="0048150F" w:rsidRDefault="0048150F" w:rsidP="0048150F">
      <w:pPr>
        <w:rPr>
          <w:rFonts w:asciiTheme="majorBidi" w:hAnsiTheme="majorBidi" w:cstheme="majorBidi"/>
          <w:b/>
          <w:bCs/>
          <w:sz w:val="24"/>
          <w:szCs w:val="24"/>
        </w:rPr>
      </w:pPr>
    </w:p>
    <w:p w14:paraId="5908B4FE" w14:textId="77777777" w:rsidR="00680529" w:rsidRDefault="0017185B" w:rsidP="00AE33F6">
      <w:pPr>
        <w:rPr>
          <w:rFonts w:asciiTheme="majorBidi" w:hAnsiTheme="majorBidi" w:cstheme="majorBidi"/>
          <w:b/>
          <w:bCs/>
          <w:sz w:val="24"/>
          <w:szCs w:val="24"/>
        </w:rPr>
      </w:pPr>
      <w:r>
        <w:rPr>
          <w:noProof/>
        </w:rPr>
        <w:drawing>
          <wp:inline distT="0" distB="0" distL="0" distR="0" wp14:anchorId="515B8E72" wp14:editId="407498E2">
            <wp:extent cx="5731510" cy="22479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31510" cy="2247900"/>
                    </a:xfrm>
                    <a:prstGeom prst="rect">
                      <a:avLst/>
                    </a:prstGeom>
                  </pic:spPr>
                </pic:pic>
              </a:graphicData>
            </a:graphic>
          </wp:inline>
        </w:drawing>
      </w:r>
    </w:p>
    <w:p w14:paraId="3E145DD9" w14:textId="77777777" w:rsidR="0097297E" w:rsidRPr="00427940" w:rsidRDefault="0097297E" w:rsidP="00AE33F6">
      <w:pPr>
        <w:rPr>
          <w:rFonts w:asciiTheme="majorBidi" w:hAnsiTheme="majorBidi" w:cstheme="majorBidi"/>
          <w:sz w:val="24"/>
          <w:szCs w:val="24"/>
        </w:rPr>
      </w:pPr>
    </w:p>
    <w:p w14:paraId="2E61250D" w14:textId="77777777" w:rsidR="0017185B" w:rsidRDefault="0017185B" w:rsidP="0017185B">
      <w:pPr>
        <w:rPr>
          <w:rFonts w:asciiTheme="majorBidi" w:hAnsiTheme="majorBidi" w:cstheme="majorBidi"/>
          <w:b/>
          <w:bCs/>
          <w:sz w:val="24"/>
          <w:szCs w:val="24"/>
        </w:rPr>
      </w:pPr>
      <w:r>
        <w:rPr>
          <w:rFonts w:asciiTheme="majorBidi" w:hAnsiTheme="majorBidi" w:cstheme="majorBidi"/>
          <w:b/>
          <w:bCs/>
          <w:sz w:val="24"/>
          <w:szCs w:val="24"/>
        </w:rPr>
        <w:lastRenderedPageBreak/>
        <w:t>Exhibit III. Scenario I vs Scenario II</w:t>
      </w:r>
      <w:r w:rsidR="00590A6D">
        <w:rPr>
          <w:rFonts w:asciiTheme="majorBidi" w:hAnsiTheme="majorBidi" w:cstheme="majorBidi"/>
          <w:b/>
          <w:bCs/>
          <w:sz w:val="24"/>
          <w:szCs w:val="24"/>
        </w:rPr>
        <w:t xml:space="preserve"> for UK only</w:t>
      </w:r>
    </w:p>
    <w:p w14:paraId="5FD727AE" w14:textId="77777777" w:rsidR="0017185B" w:rsidRDefault="00590A6D" w:rsidP="0017185B">
      <w:pPr>
        <w:rPr>
          <w:rFonts w:asciiTheme="majorBidi" w:hAnsiTheme="majorBidi" w:cstheme="majorBidi"/>
          <w:b/>
          <w:bCs/>
          <w:sz w:val="24"/>
          <w:szCs w:val="24"/>
        </w:rPr>
      </w:pPr>
      <w:r>
        <w:rPr>
          <w:noProof/>
        </w:rPr>
        <w:drawing>
          <wp:inline distT="0" distB="0" distL="0" distR="0" wp14:anchorId="5419FE67" wp14:editId="04418944">
            <wp:extent cx="5731510" cy="220853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31510" cy="2208530"/>
                    </a:xfrm>
                    <a:prstGeom prst="rect">
                      <a:avLst/>
                    </a:prstGeom>
                  </pic:spPr>
                </pic:pic>
              </a:graphicData>
            </a:graphic>
          </wp:inline>
        </w:drawing>
      </w:r>
    </w:p>
    <w:p w14:paraId="5C1A34BF" w14:textId="77777777" w:rsidR="00BE286D" w:rsidRDefault="00BE286D" w:rsidP="0017185B">
      <w:pPr>
        <w:rPr>
          <w:rFonts w:asciiTheme="majorBidi" w:hAnsiTheme="majorBidi" w:cstheme="majorBidi"/>
          <w:b/>
          <w:bCs/>
          <w:sz w:val="24"/>
          <w:szCs w:val="24"/>
        </w:rPr>
      </w:pPr>
    </w:p>
    <w:p w14:paraId="74666ADC" w14:textId="77777777" w:rsidR="00590A6D" w:rsidRDefault="00427940" w:rsidP="0017185B">
      <w:pPr>
        <w:rPr>
          <w:rFonts w:asciiTheme="majorBidi" w:hAnsiTheme="majorBidi" w:cstheme="majorBidi"/>
          <w:b/>
          <w:bCs/>
          <w:sz w:val="24"/>
          <w:szCs w:val="24"/>
        </w:rPr>
      </w:pPr>
      <w:r>
        <w:rPr>
          <w:noProof/>
        </w:rPr>
        <w:drawing>
          <wp:inline distT="0" distB="0" distL="0" distR="0" wp14:anchorId="613BB2FE" wp14:editId="4A4EAA71">
            <wp:extent cx="5731510" cy="2423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31510" cy="2423795"/>
                    </a:xfrm>
                    <a:prstGeom prst="rect">
                      <a:avLst/>
                    </a:prstGeom>
                  </pic:spPr>
                </pic:pic>
              </a:graphicData>
            </a:graphic>
          </wp:inline>
        </w:drawing>
      </w:r>
    </w:p>
    <w:p w14:paraId="181E7435" w14:textId="77777777" w:rsidR="00427940" w:rsidRDefault="00427940" w:rsidP="0017185B">
      <w:pPr>
        <w:rPr>
          <w:rFonts w:asciiTheme="majorBidi" w:hAnsiTheme="majorBidi" w:cstheme="majorBidi"/>
          <w:b/>
          <w:bCs/>
          <w:sz w:val="24"/>
          <w:szCs w:val="24"/>
        </w:rPr>
      </w:pPr>
    </w:p>
    <w:p w14:paraId="635CD983" w14:textId="77777777" w:rsidR="00BE286D" w:rsidRDefault="002064BF" w:rsidP="0017185B">
      <w:pPr>
        <w:rPr>
          <w:rFonts w:asciiTheme="majorBidi" w:hAnsiTheme="majorBidi" w:cstheme="majorBidi"/>
          <w:b/>
          <w:bCs/>
          <w:sz w:val="24"/>
          <w:szCs w:val="24"/>
        </w:rPr>
      </w:pPr>
      <w:r>
        <w:rPr>
          <w:noProof/>
        </w:rPr>
        <w:drawing>
          <wp:inline distT="0" distB="0" distL="0" distR="0" wp14:anchorId="46ED87AB" wp14:editId="217A8410">
            <wp:extent cx="5731510" cy="2428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8875"/>
                    </a:xfrm>
                    <a:prstGeom prst="rect">
                      <a:avLst/>
                    </a:prstGeom>
                  </pic:spPr>
                </pic:pic>
              </a:graphicData>
            </a:graphic>
          </wp:inline>
        </w:drawing>
      </w:r>
    </w:p>
    <w:p w14:paraId="7C1162A2" w14:textId="77777777" w:rsidR="00590A6D" w:rsidRDefault="00590A6D" w:rsidP="0017185B">
      <w:pPr>
        <w:rPr>
          <w:rFonts w:asciiTheme="majorBidi" w:hAnsiTheme="majorBidi" w:cstheme="majorBidi"/>
          <w:b/>
          <w:bCs/>
          <w:sz w:val="24"/>
          <w:szCs w:val="24"/>
        </w:rPr>
      </w:pPr>
      <w:r>
        <w:rPr>
          <w:noProof/>
        </w:rPr>
        <w:lastRenderedPageBreak/>
        <w:drawing>
          <wp:inline distT="0" distB="0" distL="0" distR="0" wp14:anchorId="74292497" wp14:editId="696D9955">
            <wp:extent cx="5731510" cy="25717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31510" cy="2571750"/>
                    </a:xfrm>
                    <a:prstGeom prst="rect">
                      <a:avLst/>
                    </a:prstGeom>
                  </pic:spPr>
                </pic:pic>
              </a:graphicData>
            </a:graphic>
          </wp:inline>
        </w:drawing>
      </w:r>
    </w:p>
    <w:p w14:paraId="4201DE35" w14:textId="77777777" w:rsidR="007A3B29" w:rsidRDefault="007A3B29" w:rsidP="0017185B">
      <w:pPr>
        <w:rPr>
          <w:rFonts w:asciiTheme="majorBidi" w:hAnsiTheme="majorBidi" w:cstheme="majorBidi"/>
          <w:b/>
          <w:bCs/>
          <w:sz w:val="24"/>
          <w:szCs w:val="24"/>
        </w:rPr>
      </w:pPr>
    </w:p>
    <w:p w14:paraId="5CB66CBF" w14:textId="77777777" w:rsidR="0038601F" w:rsidRDefault="0038601F" w:rsidP="0017185B">
      <w:pPr>
        <w:rPr>
          <w:rFonts w:asciiTheme="majorBidi" w:hAnsiTheme="majorBidi" w:cstheme="majorBidi"/>
          <w:b/>
          <w:bCs/>
          <w:sz w:val="24"/>
          <w:szCs w:val="24"/>
        </w:rPr>
      </w:pPr>
      <w:r>
        <w:rPr>
          <w:noProof/>
        </w:rPr>
        <w:drawing>
          <wp:inline distT="0" distB="0" distL="0" distR="0" wp14:anchorId="2CA0420C" wp14:editId="1B129CFB">
            <wp:extent cx="573151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731510" cy="2324100"/>
                    </a:xfrm>
                    <a:prstGeom prst="rect">
                      <a:avLst/>
                    </a:prstGeom>
                  </pic:spPr>
                </pic:pic>
              </a:graphicData>
            </a:graphic>
          </wp:inline>
        </w:drawing>
      </w:r>
    </w:p>
    <w:p w14:paraId="5D76BEE4" w14:textId="77777777" w:rsidR="0038601F" w:rsidRDefault="0038601F" w:rsidP="0017185B">
      <w:pPr>
        <w:rPr>
          <w:rFonts w:asciiTheme="majorBidi" w:hAnsiTheme="majorBidi" w:cstheme="majorBidi"/>
          <w:b/>
          <w:bCs/>
          <w:sz w:val="24"/>
          <w:szCs w:val="24"/>
        </w:rPr>
      </w:pPr>
    </w:p>
    <w:p w14:paraId="2F86130F" w14:textId="77777777" w:rsidR="0017185B" w:rsidRDefault="00590A6D" w:rsidP="00AE33F6">
      <w:pPr>
        <w:rPr>
          <w:rFonts w:asciiTheme="majorBidi" w:hAnsiTheme="majorBidi" w:cstheme="majorBidi"/>
          <w:b/>
          <w:bCs/>
          <w:sz w:val="24"/>
          <w:szCs w:val="24"/>
        </w:rPr>
      </w:pPr>
      <w:r>
        <w:rPr>
          <w:noProof/>
        </w:rPr>
        <w:drawing>
          <wp:inline distT="0" distB="0" distL="0" distR="0" wp14:anchorId="341CFBC3" wp14:editId="56F3329E">
            <wp:extent cx="5731510" cy="2379980"/>
            <wp:effectExtent l="0" t="0" r="254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731510" cy="2379980"/>
                    </a:xfrm>
                    <a:prstGeom prst="rect">
                      <a:avLst/>
                    </a:prstGeom>
                  </pic:spPr>
                </pic:pic>
              </a:graphicData>
            </a:graphic>
          </wp:inline>
        </w:drawing>
      </w:r>
    </w:p>
    <w:p w14:paraId="4596054F" w14:textId="77777777" w:rsidR="00BE286D" w:rsidRDefault="00BE286D" w:rsidP="00AE33F6">
      <w:pPr>
        <w:rPr>
          <w:rFonts w:asciiTheme="majorBidi" w:hAnsiTheme="majorBidi" w:cstheme="majorBidi"/>
          <w:b/>
          <w:bCs/>
          <w:sz w:val="24"/>
          <w:szCs w:val="24"/>
        </w:rPr>
      </w:pPr>
    </w:p>
    <w:p w14:paraId="27567FE4" w14:textId="77777777" w:rsidR="00590A6D" w:rsidRDefault="00590A6D" w:rsidP="00AE33F6">
      <w:pPr>
        <w:rPr>
          <w:rFonts w:asciiTheme="majorBidi" w:hAnsiTheme="majorBidi" w:cstheme="majorBidi"/>
          <w:b/>
          <w:bCs/>
          <w:sz w:val="24"/>
          <w:szCs w:val="24"/>
        </w:rPr>
      </w:pPr>
      <w:r>
        <w:rPr>
          <w:noProof/>
        </w:rPr>
        <w:lastRenderedPageBreak/>
        <w:drawing>
          <wp:inline distT="0" distB="0" distL="0" distR="0" wp14:anchorId="4AE9BBE0" wp14:editId="03D97079">
            <wp:extent cx="5731510" cy="2466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31510" cy="2466975"/>
                    </a:xfrm>
                    <a:prstGeom prst="rect">
                      <a:avLst/>
                    </a:prstGeom>
                  </pic:spPr>
                </pic:pic>
              </a:graphicData>
            </a:graphic>
          </wp:inline>
        </w:drawing>
      </w:r>
    </w:p>
    <w:p w14:paraId="3C751FA6" w14:textId="77777777" w:rsidR="0038601F" w:rsidRDefault="0038601F" w:rsidP="00AE33F6">
      <w:pPr>
        <w:rPr>
          <w:rFonts w:asciiTheme="majorBidi" w:hAnsiTheme="majorBidi" w:cstheme="majorBidi"/>
          <w:b/>
          <w:bCs/>
          <w:sz w:val="24"/>
          <w:szCs w:val="24"/>
        </w:rPr>
      </w:pPr>
    </w:p>
    <w:p w14:paraId="744C0AA1" w14:textId="77777777" w:rsidR="0038601F" w:rsidRDefault="00427940" w:rsidP="00AE33F6">
      <w:pPr>
        <w:rPr>
          <w:rFonts w:asciiTheme="majorBidi" w:hAnsiTheme="majorBidi" w:cstheme="majorBidi"/>
          <w:b/>
          <w:bCs/>
          <w:sz w:val="24"/>
          <w:szCs w:val="24"/>
        </w:rPr>
      </w:pPr>
      <w:r>
        <w:rPr>
          <w:noProof/>
        </w:rPr>
        <w:drawing>
          <wp:inline distT="0" distB="0" distL="0" distR="0" wp14:anchorId="47BC7B3E" wp14:editId="24D0D696">
            <wp:extent cx="5731510"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731510" cy="2305050"/>
                    </a:xfrm>
                    <a:prstGeom prst="rect">
                      <a:avLst/>
                    </a:prstGeom>
                  </pic:spPr>
                </pic:pic>
              </a:graphicData>
            </a:graphic>
          </wp:inline>
        </w:drawing>
      </w:r>
    </w:p>
    <w:p w14:paraId="2440AED6" w14:textId="77777777" w:rsidR="0038601F" w:rsidRDefault="0038601F" w:rsidP="00AE33F6">
      <w:pPr>
        <w:rPr>
          <w:rFonts w:asciiTheme="majorBidi" w:hAnsiTheme="majorBidi" w:cstheme="majorBidi"/>
          <w:b/>
          <w:bCs/>
          <w:sz w:val="24"/>
          <w:szCs w:val="24"/>
        </w:rPr>
      </w:pPr>
    </w:p>
    <w:p w14:paraId="60801464" w14:textId="77777777" w:rsidR="00590A6D" w:rsidRDefault="0038601F" w:rsidP="00AE33F6">
      <w:pPr>
        <w:rPr>
          <w:rFonts w:asciiTheme="majorBidi" w:hAnsiTheme="majorBidi" w:cstheme="majorBidi"/>
          <w:b/>
          <w:bCs/>
          <w:sz w:val="24"/>
          <w:szCs w:val="24"/>
        </w:rPr>
      </w:pPr>
      <w:r>
        <w:rPr>
          <w:noProof/>
        </w:rPr>
        <w:drawing>
          <wp:inline distT="0" distB="0" distL="0" distR="0" wp14:anchorId="7AC502E5" wp14:editId="730CF330">
            <wp:extent cx="5731510"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731510" cy="2543175"/>
                    </a:xfrm>
                    <a:prstGeom prst="rect">
                      <a:avLst/>
                    </a:prstGeom>
                  </pic:spPr>
                </pic:pic>
              </a:graphicData>
            </a:graphic>
          </wp:inline>
        </w:drawing>
      </w:r>
    </w:p>
    <w:p w14:paraId="2C9B3990" w14:textId="77777777" w:rsidR="00590A6D" w:rsidRDefault="00590A6D" w:rsidP="00AE33F6">
      <w:pPr>
        <w:rPr>
          <w:rFonts w:asciiTheme="majorBidi" w:hAnsiTheme="majorBidi" w:cstheme="majorBidi"/>
          <w:b/>
          <w:bCs/>
          <w:sz w:val="24"/>
          <w:szCs w:val="24"/>
        </w:rPr>
      </w:pPr>
    </w:p>
    <w:p w14:paraId="59FC1F1B" w14:textId="77777777" w:rsidR="008E339E" w:rsidRDefault="008E339E" w:rsidP="00AE33F6">
      <w:pPr>
        <w:rPr>
          <w:rFonts w:asciiTheme="majorBidi" w:hAnsiTheme="majorBidi" w:cstheme="majorBidi"/>
          <w:b/>
          <w:bCs/>
          <w:sz w:val="24"/>
          <w:szCs w:val="24"/>
        </w:rPr>
      </w:pPr>
    </w:p>
    <w:p w14:paraId="384227D3" w14:textId="77777777" w:rsidR="00590A6D" w:rsidRDefault="00590A6D" w:rsidP="00AE33F6">
      <w:pPr>
        <w:rPr>
          <w:rFonts w:asciiTheme="majorBidi" w:hAnsiTheme="majorBidi" w:cstheme="majorBidi"/>
          <w:b/>
          <w:bCs/>
          <w:sz w:val="24"/>
          <w:szCs w:val="24"/>
        </w:rPr>
      </w:pPr>
      <w:r>
        <w:rPr>
          <w:rFonts w:asciiTheme="majorBidi" w:hAnsiTheme="majorBidi" w:cstheme="majorBidi"/>
          <w:b/>
          <w:bCs/>
          <w:sz w:val="24"/>
          <w:szCs w:val="24"/>
        </w:rPr>
        <w:lastRenderedPageBreak/>
        <w:t>Exhibit IV</w:t>
      </w:r>
      <w:r w:rsidR="009B3DF8">
        <w:rPr>
          <w:rFonts w:asciiTheme="majorBidi" w:hAnsiTheme="majorBidi" w:cstheme="majorBidi"/>
          <w:b/>
          <w:bCs/>
          <w:sz w:val="24"/>
          <w:szCs w:val="24"/>
        </w:rPr>
        <w:t>. UK vs Top 4 Trading P</w:t>
      </w:r>
      <w:r>
        <w:rPr>
          <w:rFonts w:asciiTheme="majorBidi" w:hAnsiTheme="majorBidi" w:cstheme="majorBidi"/>
          <w:b/>
          <w:bCs/>
          <w:sz w:val="24"/>
          <w:szCs w:val="24"/>
        </w:rPr>
        <w:t>artners</w:t>
      </w:r>
      <w:r w:rsidR="00170C4C">
        <w:rPr>
          <w:rFonts w:asciiTheme="majorBidi" w:hAnsiTheme="majorBidi" w:cstheme="majorBidi"/>
          <w:b/>
          <w:bCs/>
          <w:sz w:val="24"/>
          <w:szCs w:val="24"/>
        </w:rPr>
        <w:t xml:space="preserve"> (Scenarios I &amp; II)</w:t>
      </w:r>
    </w:p>
    <w:p w14:paraId="5CFE9B66" w14:textId="77777777" w:rsidR="00590A6D" w:rsidRDefault="00044137" w:rsidP="00AE33F6">
      <w:pPr>
        <w:rPr>
          <w:rFonts w:asciiTheme="majorBidi" w:hAnsiTheme="majorBidi" w:cstheme="majorBidi"/>
          <w:b/>
          <w:bCs/>
          <w:sz w:val="24"/>
          <w:szCs w:val="24"/>
        </w:rPr>
      </w:pPr>
      <w:r>
        <w:rPr>
          <w:noProof/>
        </w:rPr>
        <w:drawing>
          <wp:inline distT="0" distB="0" distL="0" distR="0" wp14:anchorId="52DA7D22" wp14:editId="22FF7591">
            <wp:extent cx="5731510" cy="2354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31510" cy="2354580"/>
                    </a:xfrm>
                    <a:prstGeom prst="rect">
                      <a:avLst/>
                    </a:prstGeom>
                  </pic:spPr>
                </pic:pic>
              </a:graphicData>
            </a:graphic>
          </wp:inline>
        </w:drawing>
      </w:r>
    </w:p>
    <w:p w14:paraId="2E9C786A" w14:textId="77777777" w:rsidR="00752B2A" w:rsidRDefault="00752B2A" w:rsidP="00AE33F6">
      <w:pPr>
        <w:rPr>
          <w:rFonts w:asciiTheme="majorBidi" w:hAnsiTheme="majorBidi" w:cstheme="majorBidi"/>
          <w:b/>
          <w:bCs/>
          <w:sz w:val="24"/>
          <w:szCs w:val="24"/>
        </w:rPr>
      </w:pPr>
    </w:p>
    <w:p w14:paraId="43C4449D" w14:textId="77777777" w:rsidR="00170C4C" w:rsidRDefault="004E7DCA" w:rsidP="00AE33F6">
      <w:pPr>
        <w:rPr>
          <w:rFonts w:asciiTheme="majorBidi" w:hAnsiTheme="majorBidi" w:cstheme="majorBidi"/>
          <w:b/>
          <w:bCs/>
          <w:sz w:val="24"/>
          <w:szCs w:val="24"/>
        </w:rPr>
      </w:pPr>
      <w:r>
        <w:rPr>
          <w:noProof/>
        </w:rPr>
        <w:drawing>
          <wp:inline distT="0" distB="0" distL="0" distR="0" wp14:anchorId="3D4E0AF3" wp14:editId="7606ECDB">
            <wp:extent cx="5731510" cy="2063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731510" cy="2063750"/>
                    </a:xfrm>
                    <a:prstGeom prst="rect">
                      <a:avLst/>
                    </a:prstGeom>
                  </pic:spPr>
                </pic:pic>
              </a:graphicData>
            </a:graphic>
          </wp:inline>
        </w:drawing>
      </w:r>
    </w:p>
    <w:p w14:paraId="5B890729" w14:textId="77777777" w:rsidR="00E11095" w:rsidRDefault="00E11095" w:rsidP="00AE33F6">
      <w:pPr>
        <w:rPr>
          <w:rFonts w:asciiTheme="majorBidi" w:hAnsiTheme="majorBidi" w:cstheme="majorBidi"/>
          <w:b/>
          <w:bCs/>
          <w:sz w:val="24"/>
          <w:szCs w:val="24"/>
        </w:rPr>
      </w:pPr>
    </w:p>
    <w:p w14:paraId="32E49EB7" w14:textId="77777777" w:rsidR="00530257" w:rsidRDefault="00E11095" w:rsidP="00AE33F6">
      <w:pPr>
        <w:rPr>
          <w:rFonts w:asciiTheme="majorBidi" w:hAnsiTheme="majorBidi" w:cstheme="majorBidi"/>
          <w:b/>
          <w:bCs/>
          <w:sz w:val="24"/>
          <w:szCs w:val="24"/>
        </w:rPr>
      </w:pPr>
      <w:r>
        <w:rPr>
          <w:noProof/>
        </w:rPr>
        <w:drawing>
          <wp:inline distT="0" distB="0" distL="0" distR="0" wp14:anchorId="02B992EF" wp14:editId="24469A97">
            <wp:extent cx="5731510"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31510" cy="2371725"/>
                    </a:xfrm>
                    <a:prstGeom prst="rect">
                      <a:avLst/>
                    </a:prstGeom>
                  </pic:spPr>
                </pic:pic>
              </a:graphicData>
            </a:graphic>
          </wp:inline>
        </w:drawing>
      </w:r>
    </w:p>
    <w:p w14:paraId="07A99EC3" w14:textId="77777777" w:rsidR="00752B2A" w:rsidRDefault="004E7DCA" w:rsidP="00AE33F6">
      <w:pPr>
        <w:rPr>
          <w:rFonts w:asciiTheme="majorBidi" w:hAnsiTheme="majorBidi" w:cstheme="majorBidi"/>
          <w:b/>
          <w:bCs/>
          <w:sz w:val="24"/>
          <w:szCs w:val="24"/>
        </w:rPr>
      </w:pPr>
      <w:r>
        <w:rPr>
          <w:noProof/>
        </w:rPr>
        <w:lastRenderedPageBreak/>
        <w:drawing>
          <wp:inline distT="0" distB="0" distL="0" distR="0" wp14:anchorId="43A55C70" wp14:editId="39D80D67">
            <wp:extent cx="573151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731510" cy="2495550"/>
                    </a:xfrm>
                    <a:prstGeom prst="rect">
                      <a:avLst/>
                    </a:prstGeom>
                  </pic:spPr>
                </pic:pic>
              </a:graphicData>
            </a:graphic>
          </wp:inline>
        </w:drawing>
      </w:r>
    </w:p>
    <w:p w14:paraId="113C4EDF" w14:textId="77777777" w:rsidR="00E11095" w:rsidRDefault="00E11095" w:rsidP="00AE33F6">
      <w:pPr>
        <w:rPr>
          <w:rFonts w:asciiTheme="majorBidi" w:hAnsiTheme="majorBidi" w:cstheme="majorBidi"/>
          <w:b/>
          <w:bCs/>
          <w:sz w:val="24"/>
          <w:szCs w:val="24"/>
        </w:rPr>
      </w:pPr>
    </w:p>
    <w:p w14:paraId="51AA850C" w14:textId="77777777" w:rsidR="005D4F90" w:rsidRDefault="004E7DCA" w:rsidP="005D4F90">
      <w:pPr>
        <w:rPr>
          <w:rFonts w:asciiTheme="majorBidi" w:hAnsiTheme="majorBidi" w:cstheme="majorBidi"/>
          <w:b/>
          <w:bCs/>
          <w:sz w:val="24"/>
          <w:szCs w:val="24"/>
        </w:rPr>
      </w:pPr>
      <w:r>
        <w:rPr>
          <w:noProof/>
        </w:rPr>
        <w:drawing>
          <wp:inline distT="0" distB="0" distL="0" distR="0" wp14:anchorId="308704A8" wp14:editId="46CA6B83">
            <wp:extent cx="5731510" cy="2581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731510" cy="2581275"/>
                    </a:xfrm>
                    <a:prstGeom prst="rect">
                      <a:avLst/>
                    </a:prstGeom>
                  </pic:spPr>
                </pic:pic>
              </a:graphicData>
            </a:graphic>
          </wp:inline>
        </w:drawing>
      </w:r>
    </w:p>
    <w:p w14:paraId="15BEF481" w14:textId="77777777" w:rsidR="005D4F90" w:rsidRPr="005D4F90" w:rsidRDefault="005D4F90" w:rsidP="005D4F90">
      <w:pPr>
        <w:rPr>
          <w:rFonts w:asciiTheme="majorBidi" w:hAnsiTheme="majorBidi" w:cstheme="majorBidi"/>
          <w:b/>
          <w:bCs/>
          <w:sz w:val="24"/>
          <w:szCs w:val="24"/>
        </w:rPr>
      </w:pPr>
    </w:p>
    <w:p w14:paraId="59B6B5DB" w14:textId="77777777" w:rsidR="00E11095" w:rsidRPr="00E11095" w:rsidRDefault="004E7DCA" w:rsidP="00E11095">
      <w:pPr>
        <w:rPr>
          <w:rFonts w:asciiTheme="majorBidi" w:hAnsiTheme="majorBidi" w:cstheme="majorBidi"/>
          <w:b/>
          <w:bCs/>
          <w:sz w:val="24"/>
          <w:szCs w:val="24"/>
        </w:rPr>
      </w:pPr>
      <w:r>
        <w:rPr>
          <w:noProof/>
        </w:rPr>
        <w:drawing>
          <wp:inline distT="0" distB="0" distL="0" distR="0" wp14:anchorId="5E8B4932" wp14:editId="2083DD61">
            <wp:extent cx="5731510" cy="2733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731510" cy="2733675"/>
                    </a:xfrm>
                    <a:prstGeom prst="rect">
                      <a:avLst/>
                    </a:prstGeom>
                  </pic:spPr>
                </pic:pic>
              </a:graphicData>
            </a:graphic>
          </wp:inline>
        </w:drawing>
      </w:r>
    </w:p>
    <w:p w14:paraId="516B66DA" w14:textId="77777777" w:rsidR="00FC28BD" w:rsidRDefault="00E21DBD" w:rsidP="0014639A">
      <w:pPr>
        <w:rPr>
          <w:rFonts w:asciiTheme="majorBidi" w:hAnsiTheme="majorBidi" w:cstheme="majorBidi"/>
          <w:b/>
          <w:bCs/>
          <w:sz w:val="24"/>
          <w:szCs w:val="24"/>
        </w:rPr>
      </w:pPr>
      <w:r>
        <w:rPr>
          <w:noProof/>
        </w:rPr>
        <w:lastRenderedPageBreak/>
        <w:drawing>
          <wp:inline distT="0" distB="0" distL="0" distR="0" wp14:anchorId="7DD0A063" wp14:editId="47A5E11D">
            <wp:extent cx="5731510" cy="2428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731510" cy="2428875"/>
                    </a:xfrm>
                    <a:prstGeom prst="rect">
                      <a:avLst/>
                    </a:prstGeom>
                  </pic:spPr>
                </pic:pic>
              </a:graphicData>
            </a:graphic>
          </wp:inline>
        </w:drawing>
      </w:r>
    </w:p>
    <w:p w14:paraId="2055A04D" w14:textId="77777777" w:rsidR="00E11095" w:rsidRDefault="00E11095" w:rsidP="0014639A">
      <w:pPr>
        <w:rPr>
          <w:rFonts w:asciiTheme="majorBidi" w:hAnsiTheme="majorBidi" w:cstheme="majorBidi"/>
          <w:b/>
          <w:bCs/>
          <w:sz w:val="24"/>
          <w:szCs w:val="24"/>
        </w:rPr>
      </w:pPr>
    </w:p>
    <w:p w14:paraId="0FF35B0E" w14:textId="77777777" w:rsidR="00FC28BD" w:rsidRDefault="0056499C" w:rsidP="00AE33F6">
      <w:pPr>
        <w:rPr>
          <w:rFonts w:asciiTheme="majorBidi" w:hAnsiTheme="majorBidi" w:cstheme="majorBidi"/>
          <w:b/>
          <w:bCs/>
          <w:sz w:val="24"/>
          <w:szCs w:val="24"/>
        </w:rPr>
      </w:pPr>
      <w:r>
        <w:rPr>
          <w:noProof/>
        </w:rPr>
        <w:drawing>
          <wp:inline distT="0" distB="0" distL="0" distR="0" wp14:anchorId="41B9E5C9" wp14:editId="13B1181B">
            <wp:extent cx="5731510" cy="23336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731510" cy="2333625"/>
                    </a:xfrm>
                    <a:prstGeom prst="rect">
                      <a:avLst/>
                    </a:prstGeom>
                  </pic:spPr>
                </pic:pic>
              </a:graphicData>
            </a:graphic>
          </wp:inline>
        </w:drawing>
      </w:r>
    </w:p>
    <w:p w14:paraId="05F8DA97" w14:textId="77777777" w:rsidR="00530257" w:rsidRDefault="00530257" w:rsidP="00AE33F6">
      <w:pPr>
        <w:rPr>
          <w:rFonts w:asciiTheme="majorBidi" w:hAnsiTheme="majorBidi" w:cstheme="majorBidi"/>
          <w:b/>
          <w:bCs/>
          <w:sz w:val="24"/>
          <w:szCs w:val="24"/>
        </w:rPr>
      </w:pPr>
    </w:p>
    <w:p w14:paraId="36E696AB" w14:textId="77777777" w:rsidR="0056499C" w:rsidRDefault="00296F73" w:rsidP="00AE33F6">
      <w:pPr>
        <w:rPr>
          <w:rFonts w:asciiTheme="majorBidi" w:hAnsiTheme="majorBidi" w:cstheme="majorBidi"/>
          <w:b/>
          <w:bCs/>
          <w:sz w:val="24"/>
          <w:szCs w:val="24"/>
        </w:rPr>
      </w:pPr>
      <w:r>
        <w:rPr>
          <w:noProof/>
        </w:rPr>
        <w:drawing>
          <wp:inline distT="0" distB="0" distL="0" distR="0" wp14:anchorId="0BF66D3F" wp14:editId="07C9CE86">
            <wp:extent cx="5731510" cy="3136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731510" cy="3136265"/>
                    </a:xfrm>
                    <a:prstGeom prst="rect">
                      <a:avLst/>
                    </a:prstGeom>
                  </pic:spPr>
                </pic:pic>
              </a:graphicData>
            </a:graphic>
          </wp:inline>
        </w:drawing>
      </w:r>
    </w:p>
    <w:p w14:paraId="472EE05C" w14:textId="77777777" w:rsidR="00AE33F6" w:rsidRDefault="00AE33F6" w:rsidP="00AE33F6">
      <w:pPr>
        <w:rPr>
          <w:rFonts w:asciiTheme="majorBidi" w:hAnsiTheme="majorBidi" w:cstheme="majorBidi"/>
          <w:b/>
          <w:bCs/>
          <w:sz w:val="24"/>
          <w:szCs w:val="24"/>
        </w:rPr>
      </w:pPr>
      <w:r w:rsidRPr="00AE33F6">
        <w:rPr>
          <w:rFonts w:asciiTheme="majorBidi" w:hAnsiTheme="majorBidi" w:cstheme="majorBidi"/>
          <w:b/>
          <w:bCs/>
          <w:sz w:val="24"/>
          <w:szCs w:val="24"/>
        </w:rPr>
        <w:lastRenderedPageBreak/>
        <w:t>References</w:t>
      </w:r>
    </w:p>
    <w:p w14:paraId="6C61F2C6" w14:textId="77777777" w:rsidR="00282A74" w:rsidRPr="00EB3268" w:rsidRDefault="00282A74" w:rsidP="00AE33F6">
      <w:pPr>
        <w:rPr>
          <w:rFonts w:asciiTheme="majorBidi" w:hAnsiTheme="majorBidi" w:cstheme="majorBidi"/>
          <w:sz w:val="24"/>
          <w:szCs w:val="24"/>
        </w:rPr>
      </w:pPr>
      <w:proofErr w:type="spellStart"/>
      <w:r w:rsidRPr="00EB3268">
        <w:rPr>
          <w:rFonts w:asciiTheme="majorBidi" w:hAnsiTheme="majorBidi" w:cstheme="majorBidi"/>
          <w:sz w:val="24"/>
          <w:szCs w:val="24"/>
        </w:rPr>
        <w:t>Alesina</w:t>
      </w:r>
      <w:proofErr w:type="spellEnd"/>
      <w:r w:rsidRPr="00EB3268">
        <w:rPr>
          <w:rFonts w:asciiTheme="majorBidi" w:hAnsiTheme="majorBidi" w:cstheme="majorBidi"/>
          <w:sz w:val="24"/>
          <w:szCs w:val="24"/>
        </w:rPr>
        <w:t xml:space="preserve">, A &amp; </w:t>
      </w:r>
      <w:proofErr w:type="spellStart"/>
      <w:r w:rsidRPr="00EB3268">
        <w:rPr>
          <w:rFonts w:asciiTheme="majorBidi" w:hAnsiTheme="majorBidi" w:cstheme="majorBidi"/>
          <w:sz w:val="24"/>
          <w:szCs w:val="24"/>
        </w:rPr>
        <w:t>Spolaore</w:t>
      </w:r>
      <w:proofErr w:type="spellEnd"/>
      <w:r w:rsidRPr="00EB3268">
        <w:rPr>
          <w:rFonts w:asciiTheme="majorBidi" w:hAnsiTheme="majorBidi" w:cstheme="majorBidi"/>
          <w:sz w:val="24"/>
          <w:szCs w:val="24"/>
        </w:rPr>
        <w:t xml:space="preserve">, E 1997, ‘On the number and size of nations’, </w:t>
      </w:r>
      <w:r w:rsidRPr="00D4096C">
        <w:rPr>
          <w:rFonts w:asciiTheme="majorBidi" w:hAnsiTheme="majorBidi" w:cstheme="majorBidi"/>
          <w:i/>
          <w:iCs/>
          <w:sz w:val="24"/>
          <w:szCs w:val="24"/>
        </w:rPr>
        <w:t>The Quarterly Journal of Economics</w:t>
      </w:r>
      <w:r w:rsidRPr="00EB3268">
        <w:rPr>
          <w:rFonts w:asciiTheme="majorBidi" w:hAnsiTheme="majorBidi" w:cstheme="majorBidi"/>
          <w:sz w:val="24"/>
          <w:szCs w:val="24"/>
        </w:rPr>
        <w:t>, November 1997.</w:t>
      </w:r>
    </w:p>
    <w:p w14:paraId="04AB8F78" w14:textId="77777777" w:rsidR="00282A74" w:rsidRDefault="00282A74" w:rsidP="00191E68">
      <w:pPr>
        <w:spacing w:after="0" w:line="240" w:lineRule="auto"/>
        <w:rPr>
          <w:rFonts w:asciiTheme="majorBidi" w:eastAsia="新細明體" w:hAnsiTheme="majorBidi" w:cstheme="majorBidi"/>
          <w:bCs/>
          <w:sz w:val="24"/>
          <w:szCs w:val="24"/>
          <w:lang w:eastAsia="zh-TW"/>
        </w:rPr>
      </w:pPr>
    </w:p>
    <w:p w14:paraId="44AB93AF" w14:textId="77777777" w:rsidR="00AB338B" w:rsidRPr="00AB338B" w:rsidRDefault="00AB338B" w:rsidP="00AE33F6">
      <w:pPr>
        <w:rPr>
          <w:rFonts w:asciiTheme="majorBidi" w:eastAsia="新細明體" w:hAnsiTheme="majorBidi" w:cstheme="majorBidi"/>
          <w:bCs/>
          <w:sz w:val="24"/>
          <w:szCs w:val="24"/>
          <w:lang w:eastAsia="zh-TW"/>
        </w:rPr>
      </w:pPr>
      <w:r>
        <w:rPr>
          <w:rFonts w:asciiTheme="majorBidi" w:eastAsia="新細明體" w:hAnsiTheme="majorBidi" w:cstheme="majorBidi" w:hint="eastAsia"/>
          <w:bCs/>
          <w:sz w:val="24"/>
          <w:szCs w:val="24"/>
          <w:lang w:eastAsia="zh-TW"/>
        </w:rPr>
        <w:t xml:space="preserve">Almeida, H, Cunha, I, Ferreira, MA &amp; Restrepo, F 2016, </w:t>
      </w:r>
      <w:r>
        <w:rPr>
          <w:rFonts w:asciiTheme="majorBidi" w:eastAsia="新細明體" w:hAnsiTheme="majorBidi" w:cstheme="majorBidi"/>
          <w:bCs/>
          <w:sz w:val="24"/>
          <w:szCs w:val="24"/>
          <w:lang w:eastAsia="zh-TW"/>
        </w:rPr>
        <w:t>‘</w:t>
      </w:r>
      <w:r>
        <w:rPr>
          <w:rFonts w:asciiTheme="majorBidi" w:eastAsia="新細明體" w:hAnsiTheme="majorBidi" w:cstheme="majorBidi" w:hint="eastAsia"/>
          <w:bCs/>
          <w:sz w:val="24"/>
          <w:szCs w:val="24"/>
          <w:lang w:eastAsia="zh-TW"/>
        </w:rPr>
        <w:t>The real effect of credit ratings: The sovereign ceiling channel</w:t>
      </w:r>
      <w:r>
        <w:rPr>
          <w:rFonts w:asciiTheme="majorBidi" w:eastAsia="新細明體" w:hAnsiTheme="majorBidi" w:cstheme="majorBidi"/>
          <w:bCs/>
          <w:sz w:val="24"/>
          <w:szCs w:val="24"/>
          <w:lang w:eastAsia="zh-TW"/>
        </w:rPr>
        <w:t>’</w:t>
      </w:r>
      <w:r>
        <w:rPr>
          <w:rFonts w:asciiTheme="majorBidi" w:eastAsia="新細明體" w:hAnsiTheme="majorBidi" w:cstheme="majorBidi" w:hint="eastAsia"/>
          <w:bCs/>
          <w:sz w:val="24"/>
          <w:szCs w:val="24"/>
          <w:lang w:eastAsia="zh-TW"/>
        </w:rPr>
        <w:t xml:space="preserve">, </w:t>
      </w:r>
      <w:r w:rsidRPr="006777B3">
        <w:rPr>
          <w:rFonts w:asciiTheme="majorBidi" w:eastAsia="新細明體" w:hAnsiTheme="majorBidi" w:cstheme="majorBidi" w:hint="eastAsia"/>
          <w:bCs/>
          <w:i/>
          <w:iCs/>
          <w:sz w:val="24"/>
          <w:szCs w:val="24"/>
          <w:lang w:eastAsia="zh-TW"/>
        </w:rPr>
        <w:t>Journal of Finance</w:t>
      </w:r>
      <w:r>
        <w:rPr>
          <w:rFonts w:asciiTheme="majorBidi" w:eastAsia="新細明體" w:hAnsiTheme="majorBidi" w:cstheme="majorBidi" w:hint="eastAsia"/>
          <w:bCs/>
          <w:sz w:val="24"/>
          <w:szCs w:val="24"/>
          <w:lang w:eastAsia="zh-TW"/>
        </w:rPr>
        <w:t xml:space="preserve">, </w:t>
      </w:r>
      <w:r w:rsidRPr="00AB338B">
        <w:rPr>
          <w:rFonts w:asciiTheme="majorBidi" w:eastAsia="新細明體" w:hAnsiTheme="majorBidi" w:cstheme="majorBidi"/>
          <w:bCs/>
          <w:sz w:val="24"/>
          <w:szCs w:val="24"/>
          <w:lang w:eastAsia="zh-TW"/>
        </w:rPr>
        <w:t>2 June 2016</w:t>
      </w:r>
      <w:r>
        <w:rPr>
          <w:rFonts w:asciiTheme="majorBidi" w:eastAsia="新細明體" w:hAnsiTheme="majorBidi" w:cstheme="majorBidi" w:hint="eastAsia"/>
          <w:bCs/>
          <w:sz w:val="24"/>
          <w:szCs w:val="24"/>
          <w:lang w:eastAsia="zh-TW"/>
        </w:rPr>
        <w:t>.</w:t>
      </w:r>
    </w:p>
    <w:p w14:paraId="054D770C" w14:textId="77777777" w:rsidR="00AB338B" w:rsidRDefault="00AB338B" w:rsidP="00191E68">
      <w:pPr>
        <w:spacing w:after="0" w:line="240" w:lineRule="auto"/>
        <w:rPr>
          <w:rFonts w:asciiTheme="majorBidi" w:eastAsia="新細明體" w:hAnsiTheme="majorBidi" w:cstheme="majorBidi"/>
          <w:sz w:val="24"/>
          <w:szCs w:val="24"/>
          <w:lang w:eastAsia="zh-TW"/>
        </w:rPr>
      </w:pPr>
    </w:p>
    <w:p w14:paraId="07DCAC01" w14:textId="77777777" w:rsidR="001D15B9" w:rsidRDefault="001D15B9" w:rsidP="00AE33F6">
      <w:pPr>
        <w:rPr>
          <w:rFonts w:asciiTheme="majorBidi" w:hAnsiTheme="majorBidi" w:cstheme="majorBidi"/>
          <w:sz w:val="24"/>
          <w:szCs w:val="24"/>
        </w:rPr>
      </w:pPr>
      <w:r>
        <w:rPr>
          <w:rFonts w:asciiTheme="majorBidi" w:hAnsiTheme="majorBidi" w:cstheme="majorBidi"/>
          <w:sz w:val="24"/>
          <w:szCs w:val="24"/>
        </w:rPr>
        <w:t xml:space="preserve">Baum, CF, </w:t>
      </w:r>
      <w:proofErr w:type="spellStart"/>
      <w:r>
        <w:rPr>
          <w:rFonts w:asciiTheme="majorBidi" w:hAnsiTheme="majorBidi" w:cstheme="majorBidi"/>
          <w:sz w:val="24"/>
          <w:szCs w:val="24"/>
        </w:rPr>
        <w:t>Caglayan</w:t>
      </w:r>
      <w:proofErr w:type="spellEnd"/>
      <w:r>
        <w:rPr>
          <w:rFonts w:asciiTheme="majorBidi" w:hAnsiTheme="majorBidi" w:cstheme="majorBidi"/>
          <w:sz w:val="24"/>
          <w:szCs w:val="24"/>
        </w:rPr>
        <w:t xml:space="preserve">, M &amp; </w:t>
      </w:r>
      <w:proofErr w:type="spellStart"/>
      <w:r>
        <w:rPr>
          <w:rFonts w:asciiTheme="majorBidi" w:hAnsiTheme="majorBidi" w:cstheme="majorBidi"/>
          <w:sz w:val="24"/>
          <w:szCs w:val="24"/>
        </w:rPr>
        <w:t>Ozkan</w:t>
      </w:r>
      <w:proofErr w:type="spellEnd"/>
      <w:r>
        <w:rPr>
          <w:rFonts w:asciiTheme="majorBidi" w:hAnsiTheme="majorBidi" w:cstheme="majorBidi"/>
          <w:sz w:val="24"/>
          <w:szCs w:val="24"/>
        </w:rPr>
        <w:t xml:space="preserve">, N 2004, ‘Nonlinear effects of exchange rate volatility on the volume of bilateral exports’, </w:t>
      </w:r>
      <w:r w:rsidRPr="006777B3">
        <w:rPr>
          <w:rFonts w:asciiTheme="majorBidi" w:hAnsiTheme="majorBidi" w:cstheme="majorBidi"/>
          <w:i/>
          <w:iCs/>
          <w:sz w:val="24"/>
          <w:szCs w:val="24"/>
        </w:rPr>
        <w:t>Journal of Applied Econometrics</w:t>
      </w:r>
      <w:r>
        <w:rPr>
          <w:rFonts w:asciiTheme="majorBidi" w:hAnsiTheme="majorBidi" w:cstheme="majorBidi"/>
          <w:sz w:val="24"/>
          <w:szCs w:val="24"/>
        </w:rPr>
        <w:t>. 19: 1-23 (2004).</w:t>
      </w:r>
    </w:p>
    <w:p w14:paraId="37BF4F05" w14:textId="77777777" w:rsidR="001A1ACA" w:rsidRDefault="001A1ACA" w:rsidP="00191E68">
      <w:pPr>
        <w:spacing w:after="0" w:line="240" w:lineRule="auto"/>
        <w:rPr>
          <w:rFonts w:asciiTheme="majorBidi" w:hAnsiTheme="majorBidi" w:cstheme="majorBidi"/>
          <w:sz w:val="24"/>
          <w:szCs w:val="24"/>
        </w:rPr>
      </w:pPr>
    </w:p>
    <w:p w14:paraId="4147568C" w14:textId="77777777" w:rsidR="001A1ACA" w:rsidRPr="00EB3268" w:rsidRDefault="001A1ACA" w:rsidP="00AE33F6">
      <w:pPr>
        <w:rPr>
          <w:rFonts w:asciiTheme="majorBidi" w:hAnsiTheme="majorBidi" w:cstheme="majorBidi"/>
          <w:sz w:val="24"/>
          <w:szCs w:val="24"/>
        </w:rPr>
      </w:pPr>
      <w:r>
        <w:rPr>
          <w:rFonts w:asciiTheme="majorBidi" w:hAnsiTheme="majorBidi" w:cstheme="majorBidi"/>
          <w:sz w:val="24"/>
          <w:szCs w:val="24"/>
        </w:rPr>
        <w:t xml:space="preserve">Bloom, N 2009, ‘The impact of uncertainty shocks’, </w:t>
      </w:r>
      <w:proofErr w:type="spellStart"/>
      <w:r w:rsidRPr="001A1ACA">
        <w:rPr>
          <w:rFonts w:asciiTheme="majorBidi" w:hAnsiTheme="majorBidi" w:cstheme="majorBidi"/>
          <w:i/>
          <w:iCs/>
          <w:sz w:val="24"/>
          <w:szCs w:val="24"/>
        </w:rPr>
        <w:t>Econometrica</w:t>
      </w:r>
      <w:proofErr w:type="spellEnd"/>
      <w:r w:rsidRPr="001A1ACA">
        <w:rPr>
          <w:rFonts w:asciiTheme="majorBidi" w:hAnsiTheme="majorBidi" w:cstheme="majorBidi"/>
          <w:sz w:val="24"/>
          <w:szCs w:val="24"/>
        </w:rPr>
        <w:t>, Vol. 77, No. 3 (May, 2009), 623–685.</w:t>
      </w:r>
    </w:p>
    <w:p w14:paraId="68D009A1" w14:textId="77777777" w:rsidR="009A3CC8" w:rsidRPr="00EB3268" w:rsidRDefault="009A3CC8" w:rsidP="00AB7BDA">
      <w:pPr>
        <w:spacing w:after="0" w:line="240" w:lineRule="auto"/>
        <w:rPr>
          <w:rFonts w:asciiTheme="majorBidi" w:hAnsiTheme="majorBidi" w:cstheme="majorBidi"/>
          <w:sz w:val="24"/>
          <w:szCs w:val="24"/>
        </w:rPr>
      </w:pPr>
    </w:p>
    <w:p w14:paraId="100E5E5A" w14:textId="77777777" w:rsidR="005E13B4" w:rsidRPr="00EB3268" w:rsidRDefault="005E13B4" w:rsidP="00AE33F6">
      <w:pPr>
        <w:rPr>
          <w:rFonts w:asciiTheme="majorBidi" w:hAnsiTheme="majorBidi" w:cstheme="majorBidi"/>
          <w:sz w:val="24"/>
          <w:szCs w:val="24"/>
        </w:rPr>
      </w:pPr>
      <w:proofErr w:type="spellStart"/>
      <w:r>
        <w:rPr>
          <w:rFonts w:asciiTheme="majorBidi" w:hAnsiTheme="majorBidi" w:cstheme="majorBidi"/>
          <w:sz w:val="24"/>
          <w:szCs w:val="24"/>
        </w:rPr>
        <w:t>Dellariccia</w:t>
      </w:r>
      <w:proofErr w:type="spellEnd"/>
      <w:r>
        <w:rPr>
          <w:rFonts w:asciiTheme="majorBidi" w:hAnsiTheme="majorBidi" w:cstheme="majorBidi"/>
          <w:sz w:val="24"/>
          <w:szCs w:val="24"/>
        </w:rPr>
        <w:t xml:space="preserve">, G 1999, ‘Exchange rate fluctuations and trade flows: Evidence from the European Union’, IMF staff papers, </w:t>
      </w:r>
      <w:r w:rsidRPr="005E13B4">
        <w:rPr>
          <w:rFonts w:asciiTheme="majorBidi" w:hAnsiTheme="majorBidi" w:cstheme="majorBidi"/>
          <w:sz w:val="24"/>
          <w:szCs w:val="24"/>
        </w:rPr>
        <w:t>Vol. 46, No. 3 (September/December 1999)</w:t>
      </w:r>
      <w:r w:rsidR="00C93DFD">
        <w:rPr>
          <w:rFonts w:asciiTheme="majorBidi" w:hAnsiTheme="majorBidi" w:cstheme="majorBidi"/>
          <w:sz w:val="24"/>
          <w:szCs w:val="24"/>
        </w:rPr>
        <w:t>.</w:t>
      </w:r>
    </w:p>
    <w:p w14:paraId="124655A6" w14:textId="77777777" w:rsidR="00183920" w:rsidRPr="00EB3268" w:rsidRDefault="00183920" w:rsidP="00F309B9">
      <w:pPr>
        <w:spacing w:after="0" w:line="240" w:lineRule="auto"/>
        <w:rPr>
          <w:rFonts w:asciiTheme="majorBidi" w:hAnsiTheme="majorBidi" w:cstheme="majorBidi"/>
          <w:sz w:val="24"/>
          <w:szCs w:val="24"/>
        </w:rPr>
      </w:pPr>
    </w:p>
    <w:p w14:paraId="2F508890" w14:textId="77777777" w:rsidR="00282CCE" w:rsidRDefault="00282CCE" w:rsidP="00AE33F6">
      <w:pPr>
        <w:rPr>
          <w:rFonts w:asciiTheme="majorBidi" w:hAnsiTheme="majorBidi" w:cstheme="majorBidi"/>
          <w:sz w:val="24"/>
          <w:szCs w:val="24"/>
        </w:rPr>
      </w:pPr>
      <w:proofErr w:type="spellStart"/>
      <w:r>
        <w:rPr>
          <w:rFonts w:asciiTheme="majorBidi" w:hAnsiTheme="majorBidi" w:cstheme="majorBidi"/>
          <w:sz w:val="24"/>
          <w:szCs w:val="24"/>
        </w:rPr>
        <w:t>Ebell</w:t>
      </w:r>
      <w:proofErr w:type="spellEnd"/>
      <w:r>
        <w:rPr>
          <w:rFonts w:asciiTheme="majorBidi" w:hAnsiTheme="majorBidi" w:cstheme="majorBidi"/>
          <w:sz w:val="24"/>
          <w:szCs w:val="24"/>
        </w:rPr>
        <w:t xml:space="preserve">, M &amp; Warren, J 2016, ‘The long-term economic impact of leaving the EU’, </w:t>
      </w:r>
      <w:r w:rsidRPr="00282CCE">
        <w:rPr>
          <w:rFonts w:asciiTheme="majorBidi" w:hAnsiTheme="majorBidi" w:cstheme="majorBidi"/>
          <w:sz w:val="24"/>
          <w:szCs w:val="24"/>
        </w:rPr>
        <w:t>National Institute of Economic and Social Research</w:t>
      </w:r>
      <w:r>
        <w:rPr>
          <w:rFonts w:asciiTheme="majorBidi" w:hAnsiTheme="majorBidi" w:cstheme="majorBidi"/>
          <w:sz w:val="24"/>
          <w:szCs w:val="24"/>
        </w:rPr>
        <w:t>, viewed 30 September 2016,</w:t>
      </w:r>
    </w:p>
    <w:p w14:paraId="3F93CC30" w14:textId="77777777" w:rsidR="00282CCE" w:rsidRDefault="00282CCE" w:rsidP="00AE33F6">
      <w:pPr>
        <w:rPr>
          <w:rFonts w:asciiTheme="majorBidi" w:hAnsiTheme="majorBidi" w:cstheme="majorBidi"/>
          <w:sz w:val="24"/>
          <w:szCs w:val="24"/>
        </w:rPr>
      </w:pPr>
      <w:r>
        <w:rPr>
          <w:rFonts w:asciiTheme="majorBidi" w:hAnsiTheme="majorBidi" w:cstheme="majorBidi"/>
          <w:sz w:val="24"/>
          <w:szCs w:val="24"/>
        </w:rPr>
        <w:t>&lt;</w:t>
      </w:r>
      <w:hyperlink r:id="rId37" w:history="1">
        <w:r w:rsidRPr="00282CCE">
          <w:t>http://ner.sagepub.com/content/236/1/121.short</w:t>
        </w:r>
      </w:hyperlink>
      <w:r>
        <w:rPr>
          <w:rFonts w:asciiTheme="majorBidi" w:hAnsiTheme="majorBidi" w:cstheme="majorBidi"/>
          <w:sz w:val="24"/>
          <w:szCs w:val="24"/>
        </w:rPr>
        <w:t>&gt;.</w:t>
      </w:r>
    </w:p>
    <w:p w14:paraId="240D190B" w14:textId="77777777" w:rsidR="009C4C84" w:rsidRDefault="009C4C84" w:rsidP="00F309B9">
      <w:pPr>
        <w:spacing w:after="0" w:line="240" w:lineRule="auto"/>
        <w:rPr>
          <w:rFonts w:asciiTheme="majorBidi" w:hAnsiTheme="majorBidi" w:cstheme="majorBidi"/>
          <w:sz w:val="24"/>
          <w:szCs w:val="24"/>
        </w:rPr>
      </w:pPr>
    </w:p>
    <w:p w14:paraId="2586790A" w14:textId="77777777" w:rsidR="009C4C84" w:rsidRPr="009C4C84" w:rsidRDefault="009C4C84" w:rsidP="009C4C84">
      <w:pPr>
        <w:rPr>
          <w:rFonts w:asciiTheme="majorBidi" w:hAnsiTheme="majorBidi" w:cstheme="majorBidi"/>
          <w:sz w:val="24"/>
          <w:szCs w:val="24"/>
        </w:rPr>
      </w:pPr>
      <w:proofErr w:type="spellStart"/>
      <w:r w:rsidRPr="009C4C84">
        <w:rPr>
          <w:rFonts w:asciiTheme="majorBidi" w:hAnsiTheme="majorBidi" w:cstheme="majorBidi"/>
          <w:sz w:val="24"/>
          <w:szCs w:val="24"/>
        </w:rPr>
        <w:t>Fichtner</w:t>
      </w:r>
      <w:proofErr w:type="spellEnd"/>
      <w:r w:rsidRPr="009C4C84">
        <w:rPr>
          <w:rFonts w:asciiTheme="majorBidi" w:hAnsiTheme="majorBidi" w:cstheme="majorBidi"/>
          <w:sz w:val="24"/>
          <w:szCs w:val="24"/>
        </w:rPr>
        <w:t xml:space="preserve">, F, Steffen, CG, </w:t>
      </w:r>
      <w:proofErr w:type="spellStart"/>
      <w:r w:rsidRPr="009C4C84">
        <w:rPr>
          <w:rFonts w:asciiTheme="majorBidi" w:hAnsiTheme="majorBidi" w:cstheme="majorBidi"/>
          <w:sz w:val="24"/>
          <w:szCs w:val="24"/>
        </w:rPr>
        <w:t>Hachula</w:t>
      </w:r>
      <w:proofErr w:type="spellEnd"/>
      <w:r w:rsidRPr="009C4C84">
        <w:rPr>
          <w:rFonts w:asciiTheme="majorBidi" w:hAnsiTheme="majorBidi" w:cstheme="majorBidi"/>
          <w:sz w:val="24"/>
          <w:szCs w:val="24"/>
        </w:rPr>
        <w:t xml:space="preserve">, M, Junker, S, Kirby S, Michelsen, C, </w:t>
      </w:r>
      <w:proofErr w:type="spellStart"/>
      <w:r w:rsidRPr="009C4C84">
        <w:rPr>
          <w:rFonts w:asciiTheme="majorBidi" w:hAnsiTheme="majorBidi" w:cstheme="majorBidi"/>
          <w:sz w:val="24"/>
          <w:szCs w:val="24"/>
        </w:rPr>
        <w:t>Rieth</w:t>
      </w:r>
      <w:proofErr w:type="spellEnd"/>
      <w:r w:rsidRPr="009C4C84">
        <w:rPr>
          <w:rFonts w:asciiTheme="majorBidi" w:hAnsiTheme="majorBidi" w:cstheme="majorBidi"/>
          <w:sz w:val="24"/>
          <w:szCs w:val="24"/>
        </w:rPr>
        <w:t xml:space="preserve">, M, </w:t>
      </w:r>
      <w:proofErr w:type="spellStart"/>
      <w:r w:rsidRPr="009C4C84">
        <w:rPr>
          <w:rFonts w:asciiTheme="majorBidi" w:hAnsiTheme="majorBidi" w:cstheme="majorBidi"/>
          <w:sz w:val="24"/>
          <w:szCs w:val="24"/>
        </w:rPr>
        <w:t>Schlaak</w:t>
      </w:r>
      <w:proofErr w:type="spellEnd"/>
      <w:r w:rsidRPr="009C4C84">
        <w:rPr>
          <w:rFonts w:asciiTheme="majorBidi" w:hAnsiTheme="majorBidi" w:cstheme="majorBidi"/>
          <w:sz w:val="24"/>
          <w:szCs w:val="24"/>
        </w:rPr>
        <w:t xml:space="preserve">, T &amp; Warren, J 2016, </w:t>
      </w:r>
      <w:r>
        <w:rPr>
          <w:rFonts w:asciiTheme="majorBidi" w:hAnsiTheme="majorBidi" w:cstheme="majorBidi"/>
          <w:sz w:val="24"/>
          <w:szCs w:val="24"/>
        </w:rPr>
        <w:t>‘</w:t>
      </w:r>
      <w:r w:rsidRPr="009C4C84">
        <w:rPr>
          <w:rFonts w:asciiTheme="majorBidi" w:hAnsiTheme="majorBidi" w:cstheme="majorBidi"/>
          <w:sz w:val="24"/>
          <w:szCs w:val="24"/>
        </w:rPr>
        <w:t>Brexit decision puts strain on German economy</w:t>
      </w:r>
      <w:r>
        <w:rPr>
          <w:rFonts w:asciiTheme="majorBidi" w:hAnsiTheme="majorBidi" w:cstheme="majorBidi"/>
          <w:sz w:val="24"/>
          <w:szCs w:val="24"/>
        </w:rPr>
        <w:t xml:space="preserve">’, </w:t>
      </w:r>
      <w:r w:rsidRPr="00190C4F">
        <w:rPr>
          <w:rFonts w:asciiTheme="majorBidi" w:hAnsiTheme="majorBidi" w:cstheme="majorBidi"/>
          <w:sz w:val="24"/>
          <w:szCs w:val="24"/>
        </w:rPr>
        <w:t xml:space="preserve">DIW Economic Bulletin </w:t>
      </w:r>
      <w:r w:rsidRPr="009C4C84">
        <w:rPr>
          <w:rFonts w:asciiTheme="majorBidi" w:hAnsiTheme="majorBidi" w:cstheme="majorBidi"/>
          <w:sz w:val="24"/>
          <w:szCs w:val="24"/>
        </w:rPr>
        <w:t>31.2016, viewed 3 October 2016,</w:t>
      </w:r>
    </w:p>
    <w:p w14:paraId="32DE3765" w14:textId="77777777" w:rsidR="009C4C84" w:rsidRPr="009C4C84" w:rsidRDefault="009C4C84" w:rsidP="009C4C84">
      <w:pPr>
        <w:rPr>
          <w:rFonts w:asciiTheme="majorBidi" w:hAnsiTheme="majorBidi" w:cstheme="majorBidi"/>
          <w:sz w:val="24"/>
          <w:szCs w:val="24"/>
        </w:rPr>
      </w:pPr>
      <w:r w:rsidRPr="009C4C84">
        <w:rPr>
          <w:rFonts w:asciiTheme="majorBidi" w:hAnsiTheme="majorBidi" w:cstheme="majorBidi"/>
          <w:sz w:val="24"/>
          <w:szCs w:val="24"/>
        </w:rPr>
        <w:t>&lt; http://www.diw.de/documents/publikationen/73/diw_01.c.540802.de/diw_econ_bull_2016-31-1.pdf &gt;.</w:t>
      </w:r>
    </w:p>
    <w:p w14:paraId="11FFF177" w14:textId="77777777" w:rsidR="009C4C84" w:rsidRDefault="009C4C84" w:rsidP="00F309B9">
      <w:pPr>
        <w:spacing w:after="0" w:line="240" w:lineRule="auto"/>
        <w:rPr>
          <w:rFonts w:asciiTheme="majorBidi" w:hAnsiTheme="majorBidi" w:cstheme="majorBidi"/>
          <w:sz w:val="24"/>
          <w:szCs w:val="24"/>
        </w:rPr>
      </w:pPr>
    </w:p>
    <w:p w14:paraId="22DF188E" w14:textId="77777777" w:rsidR="00183920" w:rsidRPr="00EB3268" w:rsidRDefault="00183920" w:rsidP="00282CCE">
      <w:pPr>
        <w:rPr>
          <w:rFonts w:asciiTheme="majorBidi" w:hAnsiTheme="majorBidi" w:cstheme="majorBidi"/>
          <w:sz w:val="24"/>
          <w:szCs w:val="24"/>
        </w:rPr>
      </w:pPr>
      <w:proofErr w:type="spellStart"/>
      <w:r w:rsidRPr="00EB3268">
        <w:rPr>
          <w:rFonts w:asciiTheme="majorBidi" w:hAnsiTheme="majorBidi" w:cstheme="majorBidi"/>
          <w:sz w:val="24"/>
          <w:szCs w:val="24"/>
        </w:rPr>
        <w:t>Fichtner</w:t>
      </w:r>
      <w:proofErr w:type="spellEnd"/>
      <w:r w:rsidRPr="00EB3268">
        <w:rPr>
          <w:rFonts w:asciiTheme="majorBidi" w:hAnsiTheme="majorBidi" w:cstheme="majorBidi"/>
          <w:sz w:val="24"/>
          <w:szCs w:val="24"/>
        </w:rPr>
        <w:t xml:space="preserve">, F, Steffen, CG, </w:t>
      </w:r>
      <w:proofErr w:type="spellStart"/>
      <w:r w:rsidRPr="00EB3268">
        <w:rPr>
          <w:rFonts w:asciiTheme="majorBidi" w:hAnsiTheme="majorBidi" w:cstheme="majorBidi"/>
          <w:sz w:val="24"/>
          <w:szCs w:val="24"/>
        </w:rPr>
        <w:t>Hachula</w:t>
      </w:r>
      <w:proofErr w:type="spellEnd"/>
      <w:r w:rsidRPr="00EB3268">
        <w:rPr>
          <w:rFonts w:asciiTheme="majorBidi" w:hAnsiTheme="majorBidi" w:cstheme="majorBidi"/>
          <w:sz w:val="24"/>
          <w:szCs w:val="24"/>
        </w:rPr>
        <w:t xml:space="preserve">, M &amp; </w:t>
      </w:r>
      <w:proofErr w:type="spellStart"/>
      <w:r w:rsidRPr="00EB3268">
        <w:rPr>
          <w:rFonts w:asciiTheme="majorBidi" w:hAnsiTheme="majorBidi" w:cstheme="majorBidi"/>
          <w:sz w:val="24"/>
          <w:szCs w:val="24"/>
        </w:rPr>
        <w:t>Schlaak</w:t>
      </w:r>
      <w:proofErr w:type="spellEnd"/>
      <w:r w:rsidRPr="00EB3268">
        <w:rPr>
          <w:rFonts w:asciiTheme="majorBidi" w:hAnsiTheme="majorBidi" w:cstheme="majorBidi"/>
          <w:sz w:val="24"/>
          <w:szCs w:val="24"/>
        </w:rPr>
        <w:t xml:space="preserve">, T </w:t>
      </w:r>
      <w:proofErr w:type="gramStart"/>
      <w:r w:rsidRPr="00EB3268">
        <w:rPr>
          <w:rFonts w:asciiTheme="majorBidi" w:hAnsiTheme="majorBidi" w:cstheme="majorBidi"/>
          <w:sz w:val="24"/>
          <w:szCs w:val="24"/>
        </w:rPr>
        <w:t>2016 ,</w:t>
      </w:r>
      <w:proofErr w:type="gramEnd"/>
      <w:r w:rsidRPr="00EB3268">
        <w:rPr>
          <w:rFonts w:asciiTheme="majorBidi" w:hAnsiTheme="majorBidi" w:cstheme="majorBidi"/>
          <w:sz w:val="24"/>
          <w:szCs w:val="24"/>
        </w:rPr>
        <w:t xml:space="preserve"> ‘Brexit decision is likely to reduce growth in the short term’, DIW Economic Bulletin 26+27.2016, viewed 28 </w:t>
      </w:r>
      <w:r w:rsidR="00282CCE">
        <w:rPr>
          <w:rFonts w:asciiTheme="majorBidi" w:hAnsiTheme="majorBidi" w:cstheme="majorBidi"/>
          <w:sz w:val="24"/>
          <w:szCs w:val="24"/>
        </w:rPr>
        <w:t>September</w:t>
      </w:r>
      <w:r w:rsidRPr="00EB3268">
        <w:rPr>
          <w:rFonts w:asciiTheme="majorBidi" w:hAnsiTheme="majorBidi" w:cstheme="majorBidi"/>
          <w:sz w:val="24"/>
          <w:szCs w:val="24"/>
        </w:rPr>
        <w:t xml:space="preserve"> 2016, </w:t>
      </w:r>
    </w:p>
    <w:p w14:paraId="63BDCD82" w14:textId="77777777" w:rsidR="00183920" w:rsidRDefault="00183920" w:rsidP="00AE33F6">
      <w:pPr>
        <w:rPr>
          <w:rFonts w:asciiTheme="majorBidi" w:hAnsiTheme="majorBidi" w:cstheme="majorBidi"/>
          <w:sz w:val="24"/>
          <w:szCs w:val="24"/>
        </w:rPr>
      </w:pPr>
      <w:r w:rsidRPr="00EB3268">
        <w:rPr>
          <w:rFonts w:asciiTheme="majorBidi" w:hAnsiTheme="majorBidi" w:cstheme="majorBidi"/>
          <w:sz w:val="24"/>
          <w:szCs w:val="24"/>
        </w:rPr>
        <w:t>&lt;</w:t>
      </w:r>
      <w:hyperlink r:id="rId38" w:history="1">
        <w:r w:rsidRPr="00EB3268">
          <w:rPr>
            <w:rFonts w:asciiTheme="majorBidi" w:hAnsiTheme="majorBidi" w:cstheme="majorBidi"/>
            <w:sz w:val="24"/>
            <w:szCs w:val="24"/>
          </w:rPr>
          <w:t>http://www.diw.de/documents/publikationen/73/diw_01.c.538245.de/diw_econ_bull_2016-26-3.pdf</w:t>
        </w:r>
      </w:hyperlink>
      <w:r w:rsidRPr="00EB3268">
        <w:rPr>
          <w:rFonts w:asciiTheme="majorBidi" w:hAnsiTheme="majorBidi" w:cstheme="majorBidi"/>
          <w:sz w:val="24"/>
          <w:szCs w:val="24"/>
        </w:rPr>
        <w:t>&gt;.</w:t>
      </w:r>
    </w:p>
    <w:p w14:paraId="0381F0D6" w14:textId="77777777" w:rsidR="009C4C84" w:rsidRDefault="009C4C84" w:rsidP="00F309B9">
      <w:pPr>
        <w:spacing w:after="0" w:line="240" w:lineRule="auto"/>
        <w:rPr>
          <w:rFonts w:asciiTheme="majorBidi" w:hAnsiTheme="majorBidi" w:cstheme="majorBidi"/>
          <w:sz w:val="24"/>
          <w:szCs w:val="24"/>
        </w:rPr>
      </w:pPr>
    </w:p>
    <w:p w14:paraId="2B00F7D8" w14:textId="77777777" w:rsidR="00262048" w:rsidRDefault="00262048" w:rsidP="00AE33F6">
      <w:pPr>
        <w:rPr>
          <w:rFonts w:asciiTheme="majorBidi" w:eastAsia="新細明體" w:hAnsiTheme="majorBidi" w:cstheme="majorBidi"/>
          <w:sz w:val="24"/>
          <w:szCs w:val="24"/>
          <w:lang w:eastAsia="zh-TW"/>
        </w:rPr>
      </w:pPr>
      <w:proofErr w:type="spellStart"/>
      <w:r>
        <w:rPr>
          <w:rFonts w:asciiTheme="majorBidi" w:eastAsia="新細明體" w:hAnsiTheme="majorBidi" w:cstheme="majorBidi" w:hint="eastAsia"/>
          <w:sz w:val="24"/>
          <w:szCs w:val="24"/>
          <w:lang w:eastAsia="zh-TW"/>
        </w:rPr>
        <w:t>Gande</w:t>
      </w:r>
      <w:proofErr w:type="spellEnd"/>
      <w:r>
        <w:rPr>
          <w:rFonts w:asciiTheme="majorBidi" w:eastAsia="新細明體" w:hAnsiTheme="majorBidi" w:cstheme="majorBidi" w:hint="eastAsia"/>
          <w:sz w:val="24"/>
          <w:szCs w:val="24"/>
          <w:lang w:eastAsia="zh-TW"/>
        </w:rPr>
        <w:t xml:space="preserve">, A &amp; Parsley, DC 2005, </w:t>
      </w:r>
      <w:r>
        <w:rPr>
          <w:rFonts w:asciiTheme="majorBidi" w:eastAsia="新細明體" w:hAnsiTheme="majorBidi" w:cstheme="majorBidi"/>
          <w:sz w:val="24"/>
          <w:szCs w:val="24"/>
          <w:lang w:eastAsia="zh-TW"/>
        </w:rPr>
        <w:t>‘</w:t>
      </w:r>
      <w:r w:rsidRPr="00262048">
        <w:rPr>
          <w:rFonts w:asciiTheme="majorBidi" w:eastAsia="新細明體" w:hAnsiTheme="majorBidi" w:cstheme="majorBidi"/>
          <w:sz w:val="24"/>
          <w:szCs w:val="24"/>
          <w:lang w:eastAsia="zh-TW"/>
        </w:rPr>
        <w:t xml:space="preserve">News </w:t>
      </w:r>
      <w:proofErr w:type="spellStart"/>
      <w:r w:rsidRPr="00262048">
        <w:rPr>
          <w:rFonts w:asciiTheme="majorBidi" w:eastAsia="新細明體" w:hAnsiTheme="majorBidi" w:cstheme="majorBidi"/>
          <w:sz w:val="24"/>
          <w:szCs w:val="24"/>
          <w:lang w:eastAsia="zh-TW"/>
        </w:rPr>
        <w:t>spillovers</w:t>
      </w:r>
      <w:proofErr w:type="spellEnd"/>
      <w:r w:rsidRPr="00262048">
        <w:rPr>
          <w:rFonts w:asciiTheme="majorBidi" w:eastAsia="新細明體" w:hAnsiTheme="majorBidi" w:cstheme="majorBidi"/>
          <w:sz w:val="24"/>
          <w:szCs w:val="24"/>
          <w:lang w:eastAsia="zh-TW"/>
        </w:rPr>
        <w:t xml:space="preserve"> in the sovereign debt market’</w:t>
      </w:r>
      <w:r w:rsidRPr="00262048">
        <w:rPr>
          <w:rFonts w:asciiTheme="majorBidi" w:eastAsia="新細明體" w:hAnsiTheme="majorBidi" w:cstheme="majorBidi" w:hint="eastAsia"/>
          <w:sz w:val="24"/>
          <w:szCs w:val="24"/>
          <w:lang w:eastAsia="zh-TW"/>
        </w:rPr>
        <w:t xml:space="preserve">, </w:t>
      </w:r>
      <w:r w:rsidRPr="006777B3">
        <w:rPr>
          <w:rFonts w:asciiTheme="majorBidi" w:eastAsia="新細明體" w:hAnsiTheme="majorBidi" w:cstheme="majorBidi"/>
          <w:i/>
          <w:iCs/>
          <w:sz w:val="24"/>
          <w:szCs w:val="24"/>
          <w:lang w:eastAsia="zh-TW"/>
        </w:rPr>
        <w:t>Journal of Financial Economics</w:t>
      </w:r>
      <w:r w:rsidRPr="00262048">
        <w:rPr>
          <w:rFonts w:asciiTheme="majorBidi" w:eastAsia="新細明體" w:hAnsiTheme="majorBidi" w:cstheme="majorBidi"/>
          <w:sz w:val="24"/>
          <w:szCs w:val="24"/>
          <w:lang w:eastAsia="zh-TW"/>
        </w:rPr>
        <w:t xml:space="preserve"> 75 (2005) 691–734</w:t>
      </w:r>
      <w:r w:rsidRPr="00262048">
        <w:rPr>
          <w:rFonts w:asciiTheme="majorBidi" w:eastAsia="新細明體" w:hAnsiTheme="majorBidi" w:cstheme="majorBidi" w:hint="eastAsia"/>
          <w:sz w:val="24"/>
          <w:szCs w:val="24"/>
          <w:lang w:eastAsia="zh-TW"/>
        </w:rPr>
        <w:t>.</w:t>
      </w:r>
    </w:p>
    <w:p w14:paraId="5F30D27D" w14:textId="77777777" w:rsidR="00262048" w:rsidRPr="00262048" w:rsidRDefault="00AB338B" w:rsidP="00F309B9">
      <w:pPr>
        <w:spacing w:after="0" w:line="240" w:lineRule="auto"/>
        <w:rPr>
          <w:rFonts w:asciiTheme="majorBidi" w:eastAsia="新細明體" w:hAnsiTheme="majorBidi" w:cstheme="majorBidi"/>
          <w:sz w:val="24"/>
          <w:szCs w:val="24"/>
          <w:lang w:eastAsia="zh-TW"/>
        </w:rPr>
      </w:pPr>
      <w:r>
        <w:rPr>
          <w:rFonts w:asciiTheme="majorBidi" w:eastAsia="新細明體" w:hAnsiTheme="majorBidi" w:cstheme="majorBidi" w:hint="eastAsia"/>
          <w:sz w:val="24"/>
          <w:szCs w:val="24"/>
          <w:lang w:eastAsia="zh-TW"/>
        </w:rPr>
        <w:t xml:space="preserve"> </w:t>
      </w:r>
    </w:p>
    <w:p w14:paraId="6F07E803" w14:textId="77777777" w:rsidR="00F71E6E" w:rsidRDefault="00F71E6E" w:rsidP="00AE33F6">
      <w:pPr>
        <w:rPr>
          <w:rFonts w:asciiTheme="majorBidi" w:hAnsiTheme="majorBidi" w:cstheme="majorBidi"/>
          <w:sz w:val="24"/>
          <w:szCs w:val="24"/>
        </w:rPr>
      </w:pPr>
      <w:r>
        <w:rPr>
          <w:rFonts w:asciiTheme="majorBidi" w:hAnsiTheme="majorBidi" w:cstheme="majorBidi"/>
          <w:sz w:val="24"/>
          <w:szCs w:val="24"/>
        </w:rPr>
        <w:t>Glick, R &amp; Rose, AK 2002, ‘</w:t>
      </w:r>
      <w:r w:rsidR="00764FF8">
        <w:rPr>
          <w:rFonts w:asciiTheme="majorBidi" w:hAnsiTheme="majorBidi" w:cstheme="majorBidi"/>
          <w:sz w:val="24"/>
          <w:szCs w:val="24"/>
        </w:rPr>
        <w:t>Does a currency union aff</w:t>
      </w:r>
      <w:r w:rsidRPr="00F71E6E">
        <w:rPr>
          <w:rFonts w:asciiTheme="majorBidi" w:hAnsiTheme="majorBidi" w:cstheme="majorBidi"/>
          <w:sz w:val="24"/>
          <w:szCs w:val="24"/>
        </w:rPr>
        <w:t xml:space="preserve">ect trade? The time-series evidence’, </w:t>
      </w:r>
      <w:r w:rsidRPr="006777B3">
        <w:rPr>
          <w:rFonts w:asciiTheme="majorBidi" w:hAnsiTheme="majorBidi" w:cstheme="majorBidi"/>
          <w:i/>
          <w:iCs/>
          <w:sz w:val="24"/>
          <w:szCs w:val="24"/>
        </w:rPr>
        <w:t xml:space="preserve">European Economic Review </w:t>
      </w:r>
      <w:r w:rsidRPr="00F71E6E">
        <w:rPr>
          <w:rFonts w:asciiTheme="majorBidi" w:hAnsiTheme="majorBidi" w:cstheme="majorBidi"/>
          <w:sz w:val="24"/>
          <w:szCs w:val="24"/>
        </w:rPr>
        <w:t>46 (2002) 1125 – 1151.</w:t>
      </w:r>
    </w:p>
    <w:p w14:paraId="1D5CBCCB" w14:textId="77777777" w:rsidR="007336D1" w:rsidRDefault="007336D1" w:rsidP="00F309B9">
      <w:pPr>
        <w:spacing w:after="0" w:line="240" w:lineRule="auto"/>
        <w:rPr>
          <w:rFonts w:asciiTheme="majorBidi" w:eastAsia="新細明體" w:hAnsiTheme="majorBidi" w:cstheme="majorBidi"/>
          <w:sz w:val="24"/>
          <w:szCs w:val="24"/>
          <w:lang w:eastAsia="zh-TW"/>
        </w:rPr>
      </w:pPr>
    </w:p>
    <w:p w14:paraId="09C37B69" w14:textId="77777777" w:rsidR="00BA485E" w:rsidRPr="00BA485E" w:rsidRDefault="00BA485E" w:rsidP="00AE33F6">
      <w:pPr>
        <w:rPr>
          <w:rFonts w:asciiTheme="majorBidi" w:hAnsiTheme="majorBidi" w:cstheme="majorBidi"/>
          <w:sz w:val="24"/>
          <w:szCs w:val="24"/>
        </w:rPr>
      </w:pPr>
      <w:r w:rsidRPr="00BA485E">
        <w:rPr>
          <w:rFonts w:asciiTheme="majorBidi" w:hAnsiTheme="majorBidi" w:cstheme="majorBidi" w:hint="eastAsia"/>
          <w:sz w:val="24"/>
          <w:szCs w:val="24"/>
        </w:rPr>
        <w:t xml:space="preserve">Hassan, T 2013, </w:t>
      </w:r>
      <w:r w:rsidRPr="00BA485E">
        <w:rPr>
          <w:rFonts w:asciiTheme="majorBidi" w:hAnsiTheme="majorBidi" w:cstheme="majorBidi"/>
          <w:sz w:val="24"/>
          <w:szCs w:val="24"/>
        </w:rPr>
        <w:t xml:space="preserve">‘Country </w:t>
      </w:r>
      <w:r>
        <w:rPr>
          <w:rFonts w:asciiTheme="majorBidi" w:eastAsia="新細明體" w:hAnsiTheme="majorBidi" w:cstheme="majorBidi" w:hint="eastAsia"/>
          <w:sz w:val="24"/>
          <w:szCs w:val="24"/>
          <w:lang w:eastAsia="zh-TW"/>
        </w:rPr>
        <w:t>s</w:t>
      </w:r>
      <w:r w:rsidRPr="00BA485E">
        <w:rPr>
          <w:rFonts w:asciiTheme="majorBidi" w:hAnsiTheme="majorBidi" w:cstheme="majorBidi"/>
          <w:sz w:val="24"/>
          <w:szCs w:val="24"/>
        </w:rPr>
        <w:t xml:space="preserve">ize, </w:t>
      </w:r>
      <w:r>
        <w:rPr>
          <w:rFonts w:asciiTheme="majorBidi" w:eastAsia="新細明體" w:hAnsiTheme="majorBidi" w:cstheme="majorBidi" w:hint="eastAsia"/>
          <w:sz w:val="24"/>
          <w:szCs w:val="24"/>
          <w:lang w:eastAsia="zh-TW"/>
        </w:rPr>
        <w:t>c</w:t>
      </w:r>
      <w:r w:rsidRPr="00BA485E">
        <w:rPr>
          <w:rFonts w:asciiTheme="majorBidi" w:hAnsiTheme="majorBidi" w:cstheme="majorBidi"/>
          <w:sz w:val="24"/>
          <w:szCs w:val="24"/>
        </w:rPr>
        <w:t xml:space="preserve">urrency </w:t>
      </w:r>
      <w:r>
        <w:rPr>
          <w:rFonts w:asciiTheme="majorBidi" w:eastAsia="新細明體" w:hAnsiTheme="majorBidi" w:cstheme="majorBidi" w:hint="eastAsia"/>
          <w:sz w:val="24"/>
          <w:szCs w:val="24"/>
          <w:lang w:eastAsia="zh-TW"/>
        </w:rPr>
        <w:t>u</w:t>
      </w:r>
      <w:r w:rsidRPr="00BA485E">
        <w:rPr>
          <w:rFonts w:asciiTheme="majorBidi" w:hAnsiTheme="majorBidi" w:cstheme="majorBidi"/>
          <w:sz w:val="24"/>
          <w:szCs w:val="24"/>
        </w:rPr>
        <w:t xml:space="preserve">nions, and </w:t>
      </w:r>
      <w:r>
        <w:rPr>
          <w:rFonts w:asciiTheme="majorBidi" w:eastAsia="新細明體" w:hAnsiTheme="majorBidi" w:cstheme="majorBidi" w:hint="eastAsia"/>
          <w:sz w:val="24"/>
          <w:szCs w:val="24"/>
          <w:lang w:eastAsia="zh-TW"/>
        </w:rPr>
        <w:t>i</w:t>
      </w:r>
      <w:r w:rsidRPr="00BA485E">
        <w:rPr>
          <w:rFonts w:asciiTheme="majorBidi" w:hAnsiTheme="majorBidi" w:cstheme="majorBidi"/>
          <w:sz w:val="24"/>
          <w:szCs w:val="24"/>
        </w:rPr>
        <w:t xml:space="preserve">nternational </w:t>
      </w:r>
      <w:r>
        <w:rPr>
          <w:rFonts w:asciiTheme="majorBidi" w:eastAsia="新細明體" w:hAnsiTheme="majorBidi" w:cstheme="majorBidi" w:hint="eastAsia"/>
          <w:sz w:val="24"/>
          <w:szCs w:val="24"/>
          <w:lang w:eastAsia="zh-TW"/>
        </w:rPr>
        <w:t>a</w:t>
      </w:r>
      <w:r w:rsidRPr="00BA485E">
        <w:rPr>
          <w:rFonts w:asciiTheme="majorBidi" w:hAnsiTheme="majorBidi" w:cstheme="majorBidi"/>
          <w:sz w:val="24"/>
          <w:szCs w:val="24"/>
        </w:rPr>
        <w:t xml:space="preserve">sset </w:t>
      </w:r>
      <w:r>
        <w:rPr>
          <w:rFonts w:asciiTheme="majorBidi" w:eastAsia="新細明體" w:hAnsiTheme="majorBidi" w:cstheme="majorBidi" w:hint="eastAsia"/>
          <w:sz w:val="24"/>
          <w:szCs w:val="24"/>
          <w:lang w:eastAsia="zh-TW"/>
        </w:rPr>
        <w:t>r</w:t>
      </w:r>
      <w:r w:rsidRPr="00BA485E">
        <w:rPr>
          <w:rFonts w:asciiTheme="majorBidi" w:hAnsiTheme="majorBidi" w:cstheme="majorBidi"/>
          <w:sz w:val="24"/>
          <w:szCs w:val="24"/>
        </w:rPr>
        <w:t>eturns’</w:t>
      </w:r>
      <w:r w:rsidRPr="00BA485E">
        <w:rPr>
          <w:rFonts w:asciiTheme="majorBidi" w:hAnsiTheme="majorBidi" w:cstheme="majorBidi" w:hint="eastAsia"/>
          <w:sz w:val="24"/>
          <w:szCs w:val="24"/>
        </w:rPr>
        <w:t xml:space="preserve">, </w:t>
      </w:r>
      <w:r w:rsidRPr="006777B3">
        <w:rPr>
          <w:rFonts w:asciiTheme="majorBidi" w:eastAsia="新細明體" w:hAnsiTheme="majorBidi" w:cstheme="majorBidi" w:hint="eastAsia"/>
          <w:i/>
          <w:iCs/>
          <w:sz w:val="24"/>
          <w:szCs w:val="24"/>
          <w:lang w:eastAsia="zh-TW"/>
        </w:rPr>
        <w:t>Journal of Finance</w:t>
      </w:r>
      <w:r>
        <w:rPr>
          <w:rFonts w:asciiTheme="majorBidi" w:eastAsia="新細明體" w:hAnsiTheme="majorBidi" w:cstheme="majorBidi" w:hint="eastAsia"/>
          <w:sz w:val="24"/>
          <w:szCs w:val="24"/>
          <w:lang w:eastAsia="zh-TW"/>
        </w:rPr>
        <w:t xml:space="preserve">, </w:t>
      </w:r>
      <w:r w:rsidRPr="00BA485E">
        <w:rPr>
          <w:rFonts w:asciiTheme="majorBidi" w:hAnsiTheme="majorBidi" w:cstheme="majorBidi"/>
          <w:sz w:val="24"/>
          <w:szCs w:val="24"/>
        </w:rPr>
        <w:t>Volume 68, Issue 6, December 2013</w:t>
      </w:r>
      <w:r w:rsidRPr="00BA485E">
        <w:rPr>
          <w:rFonts w:asciiTheme="majorBidi" w:hAnsiTheme="majorBidi" w:cstheme="majorBidi" w:hint="eastAsia"/>
          <w:sz w:val="24"/>
          <w:szCs w:val="24"/>
        </w:rPr>
        <w:t>.</w:t>
      </w:r>
    </w:p>
    <w:p w14:paraId="2B621F72" w14:textId="77777777" w:rsidR="00072E20" w:rsidRPr="00072E20" w:rsidRDefault="00072E20" w:rsidP="00AE33F6">
      <w:pPr>
        <w:rPr>
          <w:rFonts w:asciiTheme="majorBidi" w:eastAsia="新細明體" w:hAnsiTheme="majorBidi" w:cstheme="majorBidi"/>
          <w:sz w:val="24"/>
          <w:szCs w:val="24"/>
          <w:lang w:eastAsia="zh-TW"/>
        </w:rPr>
      </w:pPr>
      <w:r>
        <w:rPr>
          <w:rFonts w:asciiTheme="majorBidi" w:eastAsia="新細明體" w:hAnsiTheme="majorBidi" w:cstheme="majorBidi" w:hint="eastAsia"/>
          <w:sz w:val="24"/>
          <w:szCs w:val="24"/>
          <w:lang w:eastAsia="zh-TW"/>
        </w:rPr>
        <w:lastRenderedPageBreak/>
        <w:t xml:space="preserve">Kelly, B, Pastor, L &amp; Veronesi, P 2016, </w:t>
      </w:r>
      <w:r>
        <w:rPr>
          <w:rFonts w:asciiTheme="majorBidi" w:eastAsia="新細明體" w:hAnsiTheme="majorBidi" w:cstheme="majorBidi"/>
          <w:sz w:val="24"/>
          <w:szCs w:val="24"/>
          <w:lang w:eastAsia="zh-TW"/>
        </w:rPr>
        <w:t>‘</w:t>
      </w:r>
      <w:r>
        <w:rPr>
          <w:rFonts w:asciiTheme="majorBidi" w:eastAsia="新細明體" w:hAnsiTheme="majorBidi" w:cstheme="majorBidi" w:hint="eastAsia"/>
          <w:sz w:val="24"/>
          <w:szCs w:val="24"/>
          <w:lang w:eastAsia="zh-TW"/>
        </w:rPr>
        <w:t>The price of political uncertainty: theory and evidence from the options market</w:t>
      </w:r>
      <w:r>
        <w:rPr>
          <w:rFonts w:asciiTheme="majorBidi" w:eastAsia="新細明體" w:hAnsiTheme="majorBidi" w:cstheme="majorBidi"/>
          <w:sz w:val="24"/>
          <w:szCs w:val="24"/>
          <w:lang w:eastAsia="zh-TW"/>
        </w:rPr>
        <w:t>’</w:t>
      </w:r>
      <w:r>
        <w:rPr>
          <w:rFonts w:asciiTheme="majorBidi" w:eastAsia="新細明體" w:hAnsiTheme="majorBidi" w:cstheme="majorBidi" w:hint="eastAsia"/>
          <w:sz w:val="24"/>
          <w:szCs w:val="24"/>
          <w:lang w:eastAsia="zh-TW"/>
        </w:rPr>
        <w:t xml:space="preserve">, </w:t>
      </w:r>
      <w:r w:rsidRPr="006777B3">
        <w:rPr>
          <w:rFonts w:asciiTheme="majorBidi" w:eastAsia="新細明體" w:hAnsiTheme="majorBidi" w:cstheme="majorBidi" w:hint="eastAsia"/>
          <w:i/>
          <w:iCs/>
          <w:sz w:val="24"/>
          <w:szCs w:val="24"/>
          <w:lang w:eastAsia="zh-TW"/>
        </w:rPr>
        <w:t>Journal of Finance</w:t>
      </w:r>
      <w:r>
        <w:rPr>
          <w:rFonts w:asciiTheme="majorBidi" w:eastAsia="新細明體" w:hAnsiTheme="majorBidi" w:cstheme="majorBidi" w:hint="eastAsia"/>
          <w:sz w:val="24"/>
          <w:szCs w:val="24"/>
          <w:lang w:eastAsia="zh-TW"/>
        </w:rPr>
        <w:t xml:space="preserve">, </w:t>
      </w:r>
      <w:r w:rsidRPr="00072E20">
        <w:rPr>
          <w:rFonts w:asciiTheme="majorBidi" w:eastAsia="新細明體" w:hAnsiTheme="majorBidi" w:cstheme="majorBidi"/>
          <w:sz w:val="24"/>
          <w:szCs w:val="24"/>
          <w:lang w:eastAsia="zh-TW"/>
        </w:rPr>
        <w:t>Volume 71, Issue 5, October 2016</w:t>
      </w:r>
      <w:r w:rsidRPr="00072E20">
        <w:rPr>
          <w:rFonts w:asciiTheme="majorBidi" w:eastAsia="新細明體" w:hAnsiTheme="majorBidi" w:cstheme="majorBidi" w:hint="eastAsia"/>
          <w:sz w:val="24"/>
          <w:szCs w:val="24"/>
          <w:lang w:eastAsia="zh-TW"/>
        </w:rPr>
        <w:t>.</w:t>
      </w:r>
    </w:p>
    <w:p w14:paraId="6E5D2A02" w14:textId="77777777" w:rsidR="006C0F0A" w:rsidRDefault="006C0F0A" w:rsidP="006C0F0A">
      <w:pPr>
        <w:spacing w:after="0" w:line="240" w:lineRule="auto"/>
        <w:rPr>
          <w:rFonts w:asciiTheme="majorBidi" w:hAnsiTheme="majorBidi" w:cstheme="majorBidi"/>
          <w:sz w:val="24"/>
          <w:szCs w:val="24"/>
        </w:rPr>
      </w:pPr>
    </w:p>
    <w:p w14:paraId="07218784" w14:textId="77777777" w:rsidR="0025017A" w:rsidRPr="00EB3268" w:rsidRDefault="0025017A" w:rsidP="00282CCE">
      <w:pPr>
        <w:rPr>
          <w:rFonts w:asciiTheme="majorBidi" w:hAnsiTheme="majorBidi" w:cstheme="majorBidi"/>
          <w:sz w:val="24"/>
          <w:szCs w:val="24"/>
        </w:rPr>
      </w:pPr>
      <w:proofErr w:type="spellStart"/>
      <w:r w:rsidRPr="00EB3268">
        <w:rPr>
          <w:rFonts w:asciiTheme="majorBidi" w:hAnsiTheme="majorBidi" w:cstheme="majorBidi"/>
          <w:sz w:val="24"/>
          <w:szCs w:val="24"/>
        </w:rPr>
        <w:t>Kierzenkowski</w:t>
      </w:r>
      <w:proofErr w:type="spellEnd"/>
      <w:r w:rsidRPr="00EB3268">
        <w:rPr>
          <w:rFonts w:asciiTheme="majorBidi" w:hAnsiTheme="majorBidi" w:cstheme="majorBidi"/>
          <w:sz w:val="24"/>
          <w:szCs w:val="24"/>
        </w:rPr>
        <w:t xml:space="preserve">, R, Pain, N, </w:t>
      </w:r>
      <w:proofErr w:type="spellStart"/>
      <w:r w:rsidRPr="00EB3268">
        <w:rPr>
          <w:rFonts w:asciiTheme="majorBidi" w:hAnsiTheme="majorBidi" w:cstheme="majorBidi"/>
          <w:sz w:val="24"/>
          <w:szCs w:val="24"/>
        </w:rPr>
        <w:t>Rusticelli</w:t>
      </w:r>
      <w:proofErr w:type="spellEnd"/>
      <w:r w:rsidRPr="00EB3268">
        <w:rPr>
          <w:rFonts w:asciiTheme="majorBidi" w:hAnsiTheme="majorBidi" w:cstheme="majorBidi"/>
          <w:sz w:val="24"/>
          <w:szCs w:val="24"/>
        </w:rPr>
        <w:t xml:space="preserve">, E &amp; Zwart, S 2016, ‘The economic consequences of Brexit: A taxing decision’, OECD Economic Policy Papers, ISSN 2226583X, viewed 28 </w:t>
      </w:r>
      <w:r w:rsidR="00282CCE">
        <w:rPr>
          <w:rFonts w:asciiTheme="majorBidi" w:hAnsiTheme="majorBidi" w:cstheme="majorBidi"/>
          <w:sz w:val="24"/>
          <w:szCs w:val="24"/>
        </w:rPr>
        <w:t>September</w:t>
      </w:r>
      <w:r w:rsidRPr="00EB3268">
        <w:rPr>
          <w:rFonts w:asciiTheme="majorBidi" w:hAnsiTheme="majorBidi" w:cstheme="majorBidi"/>
          <w:sz w:val="24"/>
          <w:szCs w:val="24"/>
        </w:rPr>
        <w:t xml:space="preserve"> 2016,</w:t>
      </w:r>
    </w:p>
    <w:p w14:paraId="2C587EF0" w14:textId="77777777" w:rsidR="0025017A" w:rsidRDefault="0025017A" w:rsidP="00AE33F6">
      <w:pPr>
        <w:rPr>
          <w:rFonts w:asciiTheme="majorBidi" w:hAnsiTheme="majorBidi" w:cstheme="majorBidi"/>
          <w:sz w:val="24"/>
          <w:szCs w:val="24"/>
        </w:rPr>
      </w:pPr>
      <w:r w:rsidRPr="00EB3268">
        <w:rPr>
          <w:rFonts w:asciiTheme="majorBidi" w:hAnsiTheme="majorBidi" w:cstheme="majorBidi"/>
          <w:sz w:val="24"/>
          <w:szCs w:val="24"/>
        </w:rPr>
        <w:t>&lt;http://www.oecd-ilibrary.org/docserver/download/5jm0lsvdkf6k.pdf?expires=1475155080&amp;id=id&amp;accname=guest&amp;checksum=06301D97DD65A09BF4F0A731780A4504&gt;.</w:t>
      </w:r>
    </w:p>
    <w:p w14:paraId="5A0A8890" w14:textId="77777777" w:rsidR="005D4A12" w:rsidRDefault="005D4A12" w:rsidP="00F309B9">
      <w:pPr>
        <w:spacing w:after="0" w:line="240" w:lineRule="auto"/>
        <w:rPr>
          <w:rFonts w:asciiTheme="majorBidi" w:hAnsiTheme="majorBidi" w:cstheme="majorBidi"/>
          <w:sz w:val="24"/>
          <w:szCs w:val="24"/>
        </w:rPr>
      </w:pPr>
    </w:p>
    <w:p w14:paraId="6125F22C" w14:textId="77777777" w:rsidR="005D4A12" w:rsidRDefault="005D4A12" w:rsidP="00AE33F6">
      <w:pPr>
        <w:rPr>
          <w:rFonts w:asciiTheme="majorBidi" w:hAnsiTheme="majorBidi" w:cstheme="majorBidi"/>
          <w:sz w:val="24"/>
          <w:szCs w:val="24"/>
        </w:rPr>
      </w:pPr>
      <w:proofErr w:type="spellStart"/>
      <w:r>
        <w:rPr>
          <w:rFonts w:asciiTheme="majorBidi" w:hAnsiTheme="majorBidi" w:cstheme="majorBidi"/>
          <w:sz w:val="24"/>
          <w:szCs w:val="24"/>
        </w:rPr>
        <w:t>Mckibbin</w:t>
      </w:r>
      <w:proofErr w:type="spellEnd"/>
      <w:r>
        <w:rPr>
          <w:rFonts w:asciiTheme="majorBidi" w:hAnsiTheme="majorBidi" w:cstheme="majorBidi"/>
          <w:sz w:val="24"/>
          <w:szCs w:val="24"/>
        </w:rPr>
        <w:t xml:space="preserve">, WJ &amp; </w:t>
      </w:r>
      <w:proofErr w:type="spellStart"/>
      <w:r>
        <w:rPr>
          <w:rFonts w:asciiTheme="majorBidi" w:hAnsiTheme="majorBidi" w:cstheme="majorBidi"/>
          <w:sz w:val="24"/>
          <w:szCs w:val="24"/>
        </w:rPr>
        <w:t>Stoeckel</w:t>
      </w:r>
      <w:proofErr w:type="spellEnd"/>
      <w:r>
        <w:rPr>
          <w:rFonts w:asciiTheme="majorBidi" w:hAnsiTheme="majorBidi" w:cstheme="majorBidi"/>
          <w:sz w:val="24"/>
          <w:szCs w:val="24"/>
        </w:rPr>
        <w:t>, A 2009, ‘</w:t>
      </w:r>
      <w:r w:rsidRPr="005D4A12">
        <w:rPr>
          <w:rFonts w:asciiTheme="majorBidi" w:hAnsiTheme="majorBidi" w:cstheme="majorBidi"/>
          <w:sz w:val="24"/>
          <w:szCs w:val="24"/>
        </w:rPr>
        <w:t>Modelling the global financial crisis</w:t>
      </w:r>
      <w:r>
        <w:rPr>
          <w:rFonts w:asciiTheme="majorBidi" w:hAnsiTheme="majorBidi" w:cstheme="majorBidi"/>
          <w:sz w:val="24"/>
          <w:szCs w:val="24"/>
        </w:rPr>
        <w:t xml:space="preserve">’, </w:t>
      </w:r>
      <w:r w:rsidRPr="005D4A12">
        <w:rPr>
          <w:rFonts w:asciiTheme="majorBidi" w:hAnsiTheme="majorBidi" w:cstheme="majorBidi"/>
          <w:i/>
          <w:iCs/>
          <w:sz w:val="24"/>
          <w:szCs w:val="24"/>
        </w:rPr>
        <w:t>Oxford Review of Economic Policy</w:t>
      </w:r>
      <w:r w:rsidRPr="005D4A12">
        <w:rPr>
          <w:rFonts w:asciiTheme="majorBidi" w:hAnsiTheme="majorBidi" w:cstheme="majorBidi"/>
          <w:sz w:val="24"/>
          <w:szCs w:val="24"/>
        </w:rPr>
        <w:t>, Volume 25, Number 4, 2009, pp.581–607.</w:t>
      </w:r>
    </w:p>
    <w:p w14:paraId="07C8777A" w14:textId="77777777" w:rsidR="0039749C" w:rsidRDefault="0039749C" w:rsidP="00F309B9">
      <w:pPr>
        <w:spacing w:after="0" w:line="240" w:lineRule="auto"/>
        <w:rPr>
          <w:rFonts w:asciiTheme="majorBidi" w:hAnsiTheme="majorBidi" w:cstheme="majorBidi"/>
          <w:sz w:val="24"/>
          <w:szCs w:val="24"/>
        </w:rPr>
      </w:pPr>
    </w:p>
    <w:p w14:paraId="309C2F9B" w14:textId="77777777" w:rsidR="000E7679" w:rsidRDefault="000E7679" w:rsidP="00C71E7F">
      <w:pPr>
        <w:rPr>
          <w:rFonts w:asciiTheme="majorBidi" w:hAnsiTheme="majorBidi" w:cstheme="majorBidi"/>
          <w:sz w:val="24"/>
          <w:szCs w:val="24"/>
        </w:rPr>
      </w:pPr>
      <w:proofErr w:type="spellStart"/>
      <w:r>
        <w:rPr>
          <w:rFonts w:asciiTheme="majorBidi" w:hAnsiTheme="majorBidi" w:cstheme="majorBidi"/>
          <w:sz w:val="24"/>
          <w:szCs w:val="24"/>
        </w:rPr>
        <w:t>Mckibbin</w:t>
      </w:r>
      <w:proofErr w:type="spellEnd"/>
      <w:r>
        <w:rPr>
          <w:rFonts w:asciiTheme="majorBidi" w:hAnsiTheme="majorBidi" w:cstheme="majorBidi"/>
          <w:sz w:val="24"/>
          <w:szCs w:val="24"/>
        </w:rPr>
        <w:t>, WJ &amp; Vines, D 2000, ‘</w:t>
      </w:r>
      <w:r w:rsidRPr="00C71E7F">
        <w:rPr>
          <w:rFonts w:asciiTheme="majorBidi" w:hAnsiTheme="majorBidi" w:cstheme="majorBidi"/>
          <w:sz w:val="24"/>
          <w:szCs w:val="24"/>
        </w:rPr>
        <w:t xml:space="preserve">Modelling Reality: The </w:t>
      </w:r>
      <w:r w:rsidR="00C71E7F" w:rsidRPr="00C71E7F">
        <w:rPr>
          <w:rFonts w:asciiTheme="majorBidi" w:hAnsiTheme="majorBidi" w:cstheme="majorBidi"/>
          <w:sz w:val="24"/>
          <w:szCs w:val="24"/>
        </w:rPr>
        <w:t>need for both intertemporal optimization and s</w:t>
      </w:r>
      <w:r w:rsidRPr="00C71E7F">
        <w:rPr>
          <w:rFonts w:asciiTheme="majorBidi" w:hAnsiTheme="majorBidi" w:cstheme="majorBidi"/>
          <w:sz w:val="24"/>
          <w:szCs w:val="24"/>
        </w:rPr>
        <w:t>tickiness in Models for Policy-making</w:t>
      </w:r>
      <w:r w:rsidR="00C71E7F" w:rsidRPr="00C71E7F">
        <w:rPr>
          <w:rFonts w:asciiTheme="majorBidi" w:hAnsiTheme="majorBidi" w:cstheme="majorBidi"/>
          <w:sz w:val="24"/>
          <w:szCs w:val="24"/>
        </w:rPr>
        <w:t xml:space="preserve">’, </w:t>
      </w:r>
      <w:r w:rsidR="00C71E7F" w:rsidRPr="00C71E7F">
        <w:rPr>
          <w:rFonts w:asciiTheme="majorBidi" w:hAnsiTheme="majorBidi" w:cstheme="majorBidi"/>
          <w:i/>
          <w:iCs/>
          <w:sz w:val="24"/>
          <w:szCs w:val="24"/>
        </w:rPr>
        <w:t>Oxford Review of Economic Policy</w:t>
      </w:r>
      <w:r w:rsidR="00C71E7F" w:rsidRPr="00C71E7F">
        <w:rPr>
          <w:rFonts w:asciiTheme="majorBidi" w:hAnsiTheme="majorBidi" w:cstheme="majorBidi"/>
          <w:sz w:val="24"/>
          <w:szCs w:val="24"/>
        </w:rPr>
        <w:t>, Volume 25, Number 4, 2009, pp.581–607.</w:t>
      </w:r>
    </w:p>
    <w:p w14:paraId="72DB0E32" w14:textId="77777777" w:rsidR="0039749C" w:rsidRDefault="0039749C" w:rsidP="006C0F0A">
      <w:pPr>
        <w:spacing w:after="0" w:line="240" w:lineRule="auto"/>
        <w:rPr>
          <w:rFonts w:asciiTheme="majorBidi" w:hAnsiTheme="majorBidi" w:cstheme="majorBidi"/>
          <w:sz w:val="24"/>
          <w:szCs w:val="24"/>
        </w:rPr>
      </w:pPr>
    </w:p>
    <w:p w14:paraId="58BC798A" w14:textId="77777777" w:rsidR="00C5549E" w:rsidRDefault="00C5549E" w:rsidP="00264A15">
      <w:pPr>
        <w:rPr>
          <w:rFonts w:asciiTheme="majorBidi" w:eastAsia="新細明體" w:hAnsiTheme="majorBidi" w:cstheme="majorBidi"/>
          <w:sz w:val="24"/>
          <w:szCs w:val="24"/>
          <w:lang w:eastAsia="zh-TW"/>
        </w:rPr>
      </w:pPr>
      <w:r>
        <w:rPr>
          <w:rFonts w:asciiTheme="majorBidi" w:hAnsiTheme="majorBidi" w:cstheme="majorBidi"/>
          <w:sz w:val="24"/>
          <w:szCs w:val="24"/>
        </w:rPr>
        <w:t>Pain, N &amp; Young, G 2004, ‘</w:t>
      </w:r>
      <w:r w:rsidRPr="00C5549E">
        <w:rPr>
          <w:rFonts w:asciiTheme="majorBidi" w:hAnsiTheme="majorBidi" w:cstheme="majorBidi"/>
          <w:sz w:val="24"/>
          <w:szCs w:val="24"/>
        </w:rPr>
        <w:t xml:space="preserve">The macroeconomic impact of UK withdrawal from the EU’, </w:t>
      </w:r>
      <w:r w:rsidRPr="006777B3">
        <w:rPr>
          <w:rFonts w:asciiTheme="majorBidi" w:hAnsiTheme="majorBidi" w:cstheme="majorBidi"/>
          <w:i/>
          <w:iCs/>
          <w:sz w:val="24"/>
          <w:szCs w:val="24"/>
        </w:rPr>
        <w:t xml:space="preserve">Economic </w:t>
      </w:r>
      <w:r w:rsidR="0086682F" w:rsidRPr="006777B3">
        <w:rPr>
          <w:rFonts w:asciiTheme="majorBidi" w:hAnsiTheme="majorBidi" w:cstheme="majorBidi"/>
          <w:i/>
          <w:iCs/>
          <w:sz w:val="24"/>
          <w:szCs w:val="24"/>
        </w:rPr>
        <w:t>M</w:t>
      </w:r>
      <w:r w:rsidRPr="006777B3">
        <w:rPr>
          <w:rFonts w:asciiTheme="majorBidi" w:hAnsiTheme="majorBidi" w:cstheme="majorBidi"/>
          <w:i/>
          <w:iCs/>
          <w:sz w:val="24"/>
          <w:szCs w:val="24"/>
        </w:rPr>
        <w:t>odelling</w:t>
      </w:r>
      <w:r w:rsidRPr="00C5549E">
        <w:rPr>
          <w:rFonts w:asciiTheme="majorBidi" w:hAnsiTheme="majorBidi" w:cstheme="majorBidi"/>
          <w:sz w:val="24"/>
          <w:szCs w:val="24"/>
        </w:rPr>
        <w:t xml:space="preserve"> 21 (2004) 387–408.</w:t>
      </w:r>
    </w:p>
    <w:p w14:paraId="518F9A31" w14:textId="77777777" w:rsidR="0086682F" w:rsidRDefault="0086682F" w:rsidP="00F309B9">
      <w:pPr>
        <w:spacing w:after="0" w:line="240" w:lineRule="auto"/>
        <w:rPr>
          <w:rFonts w:asciiTheme="majorBidi" w:eastAsia="新細明體" w:hAnsiTheme="majorBidi" w:cstheme="majorBidi"/>
          <w:sz w:val="24"/>
          <w:szCs w:val="24"/>
          <w:lang w:eastAsia="zh-TW"/>
        </w:rPr>
      </w:pPr>
    </w:p>
    <w:p w14:paraId="0D1B3BB2" w14:textId="77777777" w:rsidR="0086682F" w:rsidRPr="0086682F" w:rsidRDefault="0086682F" w:rsidP="00264A15">
      <w:pPr>
        <w:rPr>
          <w:rFonts w:asciiTheme="majorBidi" w:hAnsiTheme="majorBidi" w:cstheme="majorBidi"/>
          <w:sz w:val="24"/>
          <w:szCs w:val="24"/>
        </w:rPr>
      </w:pPr>
      <w:r w:rsidRPr="0086682F">
        <w:rPr>
          <w:rFonts w:asciiTheme="majorBidi" w:hAnsiTheme="majorBidi" w:cstheme="majorBidi" w:hint="eastAsia"/>
          <w:sz w:val="24"/>
          <w:szCs w:val="24"/>
        </w:rPr>
        <w:t xml:space="preserve">Pastor, L &amp; Veronesi, P 2013, </w:t>
      </w:r>
      <w:r w:rsidRPr="0086682F">
        <w:rPr>
          <w:rFonts w:asciiTheme="majorBidi" w:hAnsiTheme="majorBidi" w:cstheme="majorBidi"/>
          <w:sz w:val="24"/>
          <w:szCs w:val="24"/>
        </w:rPr>
        <w:t>‘Political uncertainty and risk premia’</w:t>
      </w:r>
      <w:r w:rsidRPr="0086682F">
        <w:rPr>
          <w:rFonts w:asciiTheme="majorBidi" w:hAnsiTheme="majorBidi" w:cstheme="majorBidi" w:hint="eastAsia"/>
          <w:sz w:val="24"/>
          <w:szCs w:val="24"/>
        </w:rPr>
        <w:t xml:space="preserve">, </w:t>
      </w:r>
      <w:r w:rsidRPr="006777B3">
        <w:rPr>
          <w:rFonts w:asciiTheme="majorBidi" w:hAnsiTheme="majorBidi" w:cstheme="majorBidi" w:hint="eastAsia"/>
          <w:i/>
          <w:iCs/>
          <w:sz w:val="24"/>
          <w:szCs w:val="24"/>
        </w:rPr>
        <w:t>Journal of Financial Economics</w:t>
      </w:r>
      <w:r w:rsidRPr="0086682F">
        <w:rPr>
          <w:rFonts w:asciiTheme="majorBidi" w:hAnsiTheme="majorBidi" w:cstheme="majorBidi" w:hint="eastAsia"/>
          <w:sz w:val="24"/>
          <w:szCs w:val="24"/>
        </w:rPr>
        <w:t xml:space="preserve">, </w:t>
      </w:r>
      <w:r w:rsidRPr="0086682F">
        <w:rPr>
          <w:rFonts w:asciiTheme="majorBidi" w:hAnsiTheme="majorBidi" w:cstheme="majorBidi"/>
          <w:sz w:val="24"/>
          <w:szCs w:val="24"/>
        </w:rPr>
        <w:t>110 (2013) 520–545</w:t>
      </w:r>
      <w:r w:rsidRPr="0086682F">
        <w:rPr>
          <w:rFonts w:asciiTheme="majorBidi" w:hAnsiTheme="majorBidi" w:cstheme="majorBidi" w:hint="eastAsia"/>
          <w:sz w:val="24"/>
          <w:szCs w:val="24"/>
        </w:rPr>
        <w:t>.</w:t>
      </w:r>
    </w:p>
    <w:p w14:paraId="68CDD2BC" w14:textId="77777777" w:rsidR="00183920" w:rsidRPr="00EB3268" w:rsidRDefault="00183920" w:rsidP="00F309B9">
      <w:pPr>
        <w:spacing w:after="0" w:line="240" w:lineRule="auto"/>
        <w:rPr>
          <w:rFonts w:asciiTheme="majorBidi" w:hAnsiTheme="majorBidi" w:cstheme="majorBidi"/>
          <w:sz w:val="24"/>
          <w:szCs w:val="24"/>
        </w:rPr>
      </w:pPr>
    </w:p>
    <w:p w14:paraId="3B1A638B" w14:textId="77777777" w:rsidR="00685AB4" w:rsidRPr="00EB3268" w:rsidRDefault="00685AB4" w:rsidP="00282CCE">
      <w:pPr>
        <w:rPr>
          <w:rFonts w:asciiTheme="majorBidi" w:hAnsiTheme="majorBidi" w:cstheme="majorBidi"/>
          <w:sz w:val="24"/>
          <w:szCs w:val="24"/>
        </w:rPr>
      </w:pPr>
      <w:proofErr w:type="spellStart"/>
      <w:r w:rsidRPr="00EB3268">
        <w:rPr>
          <w:rFonts w:asciiTheme="majorBidi" w:hAnsiTheme="majorBidi" w:cstheme="majorBidi"/>
          <w:sz w:val="24"/>
          <w:szCs w:val="24"/>
        </w:rPr>
        <w:t>Plakandaras</w:t>
      </w:r>
      <w:proofErr w:type="spellEnd"/>
      <w:r w:rsidRPr="00EB3268">
        <w:rPr>
          <w:rFonts w:asciiTheme="majorBidi" w:hAnsiTheme="majorBidi" w:cstheme="majorBidi"/>
          <w:sz w:val="24"/>
          <w:szCs w:val="24"/>
        </w:rPr>
        <w:t xml:space="preserve">, V, </w:t>
      </w:r>
      <w:r w:rsidR="00285757">
        <w:rPr>
          <w:rFonts w:asciiTheme="majorBidi" w:hAnsiTheme="majorBidi" w:cstheme="majorBidi"/>
          <w:sz w:val="24"/>
          <w:szCs w:val="24"/>
        </w:rPr>
        <w:t xml:space="preserve">Gupta, R &amp; </w:t>
      </w:r>
      <w:proofErr w:type="spellStart"/>
      <w:r w:rsidR="00285757">
        <w:rPr>
          <w:rFonts w:asciiTheme="majorBidi" w:hAnsiTheme="majorBidi" w:cstheme="majorBidi"/>
          <w:sz w:val="24"/>
          <w:szCs w:val="24"/>
        </w:rPr>
        <w:t>Wohar</w:t>
      </w:r>
      <w:proofErr w:type="spellEnd"/>
      <w:r w:rsidR="00285757">
        <w:rPr>
          <w:rFonts w:asciiTheme="majorBidi" w:hAnsiTheme="majorBidi" w:cstheme="majorBidi"/>
          <w:sz w:val="24"/>
          <w:szCs w:val="24"/>
        </w:rPr>
        <w:t xml:space="preserve"> ME 2016, ‘The d</w:t>
      </w:r>
      <w:r w:rsidRPr="00EB3268">
        <w:rPr>
          <w:rFonts w:asciiTheme="majorBidi" w:hAnsiTheme="majorBidi" w:cstheme="majorBidi"/>
          <w:sz w:val="24"/>
          <w:szCs w:val="24"/>
        </w:rPr>
        <w:t xml:space="preserve">epreciation of the Pound Post-Brexit: Could it have been predicted?’, University of Pretoria department of Economics working paper series, viewed 28 </w:t>
      </w:r>
      <w:r w:rsidR="00282CCE">
        <w:rPr>
          <w:rFonts w:asciiTheme="majorBidi" w:hAnsiTheme="majorBidi" w:cstheme="majorBidi"/>
          <w:sz w:val="24"/>
          <w:szCs w:val="24"/>
        </w:rPr>
        <w:t>September</w:t>
      </w:r>
      <w:r w:rsidRPr="00EB3268">
        <w:rPr>
          <w:rFonts w:asciiTheme="majorBidi" w:hAnsiTheme="majorBidi" w:cstheme="majorBidi"/>
          <w:sz w:val="24"/>
          <w:szCs w:val="24"/>
        </w:rPr>
        <w:t xml:space="preserve"> 2016, </w:t>
      </w:r>
    </w:p>
    <w:p w14:paraId="7E699EE3" w14:textId="77777777" w:rsidR="00685AB4" w:rsidRPr="00EB3268" w:rsidRDefault="00685AB4" w:rsidP="00AE33F6">
      <w:pPr>
        <w:rPr>
          <w:rFonts w:asciiTheme="majorBidi" w:hAnsiTheme="majorBidi" w:cstheme="majorBidi"/>
          <w:sz w:val="24"/>
          <w:szCs w:val="24"/>
        </w:rPr>
      </w:pPr>
      <w:r w:rsidRPr="00EB3268">
        <w:rPr>
          <w:rFonts w:asciiTheme="majorBidi" w:hAnsiTheme="majorBidi" w:cstheme="majorBidi"/>
          <w:sz w:val="24"/>
          <w:szCs w:val="24"/>
        </w:rPr>
        <w:t>&lt;http://www.up.ac.za/media/shared/61/WP/wp_2016_70.zp100026.pdf&gt;.</w:t>
      </w:r>
    </w:p>
    <w:p w14:paraId="35017109" w14:textId="77777777" w:rsidR="004A2D73" w:rsidRPr="00EB3268" w:rsidRDefault="004A2D73" w:rsidP="00647E3B">
      <w:pPr>
        <w:spacing w:after="0" w:line="240" w:lineRule="auto"/>
        <w:rPr>
          <w:rFonts w:asciiTheme="majorBidi" w:hAnsiTheme="majorBidi" w:cstheme="majorBidi"/>
          <w:sz w:val="24"/>
          <w:szCs w:val="24"/>
        </w:rPr>
      </w:pPr>
    </w:p>
    <w:p w14:paraId="135A48CE" w14:textId="77777777" w:rsidR="00B53C9C" w:rsidRDefault="00B53C9C" w:rsidP="00AE33F6">
      <w:pPr>
        <w:rPr>
          <w:rFonts w:asciiTheme="majorBidi" w:hAnsiTheme="majorBidi" w:cstheme="majorBidi"/>
          <w:sz w:val="24"/>
          <w:szCs w:val="24"/>
        </w:rPr>
      </w:pPr>
    </w:p>
    <w:p w14:paraId="09A7B4D8" w14:textId="77777777" w:rsidR="00AE33F6" w:rsidRDefault="00AE33F6" w:rsidP="00AE33F6"/>
    <w:p w14:paraId="01D18A2E" w14:textId="77777777" w:rsidR="00AE33F6" w:rsidRDefault="00AE33F6" w:rsidP="00AE33F6"/>
    <w:p w14:paraId="5EAEB3AB" w14:textId="77777777" w:rsidR="00AE33F6" w:rsidRDefault="00AE33F6" w:rsidP="00AE33F6"/>
    <w:p w14:paraId="6F2F805C" w14:textId="77777777" w:rsidR="00AE33F6" w:rsidRDefault="00AE33F6" w:rsidP="00AE33F6"/>
    <w:p w14:paraId="0C5C4715" w14:textId="77777777" w:rsidR="00AE33F6" w:rsidRDefault="00AE33F6" w:rsidP="00AE33F6"/>
    <w:sectPr w:rsidR="00AE33F6" w:rsidSect="00757BFA">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69AD" w14:textId="77777777" w:rsidR="0086682F" w:rsidRDefault="0086682F" w:rsidP="0086682F">
      <w:pPr>
        <w:spacing w:after="0" w:line="240" w:lineRule="auto"/>
      </w:pPr>
      <w:r>
        <w:separator/>
      </w:r>
    </w:p>
  </w:endnote>
  <w:endnote w:type="continuationSeparator" w:id="0">
    <w:p w14:paraId="7772186C" w14:textId="77777777" w:rsidR="0086682F" w:rsidRDefault="0086682F" w:rsidP="00866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967316"/>
      <w:docPartObj>
        <w:docPartGallery w:val="Page Numbers (Bottom of Page)"/>
        <w:docPartUnique/>
      </w:docPartObj>
    </w:sdtPr>
    <w:sdtEndPr>
      <w:rPr>
        <w:noProof/>
      </w:rPr>
    </w:sdtEndPr>
    <w:sdtContent>
      <w:p w14:paraId="356ECBE7" w14:textId="77777777" w:rsidR="008000C4" w:rsidRDefault="00CF7305">
        <w:pPr>
          <w:pStyle w:val="Footer"/>
          <w:jc w:val="center"/>
        </w:pPr>
        <w:r>
          <w:fldChar w:fldCharType="begin"/>
        </w:r>
        <w:r w:rsidR="008000C4">
          <w:instrText xml:space="preserve"> PAGE   \* MERGEFORMAT </w:instrText>
        </w:r>
        <w:r>
          <w:fldChar w:fldCharType="separate"/>
        </w:r>
        <w:r w:rsidR="00FD025E">
          <w:rPr>
            <w:noProof/>
          </w:rPr>
          <w:t>21</w:t>
        </w:r>
        <w:r>
          <w:rPr>
            <w:noProof/>
          </w:rPr>
          <w:fldChar w:fldCharType="end"/>
        </w:r>
      </w:p>
    </w:sdtContent>
  </w:sdt>
  <w:p w14:paraId="76912539" w14:textId="77777777" w:rsidR="008000C4" w:rsidRDefault="0080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ACD7" w14:textId="77777777" w:rsidR="0086682F" w:rsidRDefault="0086682F" w:rsidP="0086682F">
      <w:pPr>
        <w:spacing w:after="0" w:line="240" w:lineRule="auto"/>
      </w:pPr>
      <w:r>
        <w:separator/>
      </w:r>
    </w:p>
  </w:footnote>
  <w:footnote w:type="continuationSeparator" w:id="0">
    <w:p w14:paraId="7BF954D9" w14:textId="77777777" w:rsidR="0086682F" w:rsidRDefault="0086682F" w:rsidP="00866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A5F"/>
    <w:multiLevelType w:val="hybridMultilevel"/>
    <w:tmpl w:val="31EEF3AC"/>
    <w:lvl w:ilvl="0" w:tplc="CD6E9F7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5B5A1E"/>
    <w:multiLevelType w:val="hybridMultilevel"/>
    <w:tmpl w:val="3D0C54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9302EA"/>
    <w:multiLevelType w:val="hybridMultilevel"/>
    <w:tmpl w:val="3496A7F0"/>
    <w:lvl w:ilvl="0" w:tplc="CBA036D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616F06"/>
    <w:multiLevelType w:val="hybridMultilevel"/>
    <w:tmpl w:val="05C8083A"/>
    <w:lvl w:ilvl="0" w:tplc="4FACE2F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124EB1"/>
    <w:multiLevelType w:val="hybridMultilevel"/>
    <w:tmpl w:val="0AEC4F5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9B20804"/>
    <w:multiLevelType w:val="hybridMultilevel"/>
    <w:tmpl w:val="DDE89B9E"/>
    <w:lvl w:ilvl="0" w:tplc="56DED93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8B57AB3"/>
    <w:multiLevelType w:val="hybridMultilevel"/>
    <w:tmpl w:val="A2840D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D587059"/>
    <w:multiLevelType w:val="hybridMultilevel"/>
    <w:tmpl w:val="FF0882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75777"/>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B44460"/>
    <w:rsid w:val="000025FE"/>
    <w:rsid w:val="000031B6"/>
    <w:rsid w:val="0000383E"/>
    <w:rsid w:val="0000599E"/>
    <w:rsid w:val="0001076B"/>
    <w:rsid w:val="0001417E"/>
    <w:rsid w:val="000155D6"/>
    <w:rsid w:val="00015FE3"/>
    <w:rsid w:val="000165C9"/>
    <w:rsid w:val="0002114B"/>
    <w:rsid w:val="000211B1"/>
    <w:rsid w:val="00021653"/>
    <w:rsid w:val="00021BE0"/>
    <w:rsid w:val="00022DB4"/>
    <w:rsid w:val="000238E9"/>
    <w:rsid w:val="000274ED"/>
    <w:rsid w:val="00027F23"/>
    <w:rsid w:val="0003220E"/>
    <w:rsid w:val="000340F9"/>
    <w:rsid w:val="0003609A"/>
    <w:rsid w:val="00036700"/>
    <w:rsid w:val="000368EC"/>
    <w:rsid w:val="00037D80"/>
    <w:rsid w:val="0004134B"/>
    <w:rsid w:val="0004150F"/>
    <w:rsid w:val="00042FD2"/>
    <w:rsid w:val="00043AF3"/>
    <w:rsid w:val="00044137"/>
    <w:rsid w:val="0004413F"/>
    <w:rsid w:val="00044426"/>
    <w:rsid w:val="0004555C"/>
    <w:rsid w:val="0004727C"/>
    <w:rsid w:val="00055A84"/>
    <w:rsid w:val="000562C0"/>
    <w:rsid w:val="00056EB5"/>
    <w:rsid w:val="00057330"/>
    <w:rsid w:val="00057793"/>
    <w:rsid w:val="000579FD"/>
    <w:rsid w:val="00062492"/>
    <w:rsid w:val="00063B77"/>
    <w:rsid w:val="00063F9E"/>
    <w:rsid w:val="000641A5"/>
    <w:rsid w:val="00066D77"/>
    <w:rsid w:val="00070104"/>
    <w:rsid w:val="00070C2B"/>
    <w:rsid w:val="000716D1"/>
    <w:rsid w:val="0007186A"/>
    <w:rsid w:val="00072E20"/>
    <w:rsid w:val="000766D8"/>
    <w:rsid w:val="0007711E"/>
    <w:rsid w:val="000827F4"/>
    <w:rsid w:val="00082AA5"/>
    <w:rsid w:val="00085444"/>
    <w:rsid w:val="000900EC"/>
    <w:rsid w:val="0009038D"/>
    <w:rsid w:val="0009152B"/>
    <w:rsid w:val="00091D40"/>
    <w:rsid w:val="00092326"/>
    <w:rsid w:val="000926DB"/>
    <w:rsid w:val="00097437"/>
    <w:rsid w:val="000A4760"/>
    <w:rsid w:val="000A7ED8"/>
    <w:rsid w:val="000B07E1"/>
    <w:rsid w:val="000B4510"/>
    <w:rsid w:val="000B45FA"/>
    <w:rsid w:val="000C6EE3"/>
    <w:rsid w:val="000D31AE"/>
    <w:rsid w:val="000D3AA3"/>
    <w:rsid w:val="000D47F3"/>
    <w:rsid w:val="000D4829"/>
    <w:rsid w:val="000D6276"/>
    <w:rsid w:val="000D651B"/>
    <w:rsid w:val="000D78FB"/>
    <w:rsid w:val="000E241D"/>
    <w:rsid w:val="000E3C69"/>
    <w:rsid w:val="000E3E82"/>
    <w:rsid w:val="000E4252"/>
    <w:rsid w:val="000E7679"/>
    <w:rsid w:val="000F3E2A"/>
    <w:rsid w:val="000F51B6"/>
    <w:rsid w:val="00105611"/>
    <w:rsid w:val="00110074"/>
    <w:rsid w:val="001103FE"/>
    <w:rsid w:val="00110657"/>
    <w:rsid w:val="00117F33"/>
    <w:rsid w:val="001243C5"/>
    <w:rsid w:val="00125F6B"/>
    <w:rsid w:val="00126582"/>
    <w:rsid w:val="00127393"/>
    <w:rsid w:val="00131598"/>
    <w:rsid w:val="0013234A"/>
    <w:rsid w:val="001347AC"/>
    <w:rsid w:val="001363F8"/>
    <w:rsid w:val="00136D3E"/>
    <w:rsid w:val="00137D6B"/>
    <w:rsid w:val="00141B77"/>
    <w:rsid w:val="00142510"/>
    <w:rsid w:val="001433C1"/>
    <w:rsid w:val="0014639A"/>
    <w:rsid w:val="00146FD4"/>
    <w:rsid w:val="00154E6D"/>
    <w:rsid w:val="001555A2"/>
    <w:rsid w:val="00156F82"/>
    <w:rsid w:val="00161145"/>
    <w:rsid w:val="001619B8"/>
    <w:rsid w:val="001620C2"/>
    <w:rsid w:val="0016273A"/>
    <w:rsid w:val="00162AE7"/>
    <w:rsid w:val="001638E4"/>
    <w:rsid w:val="00163931"/>
    <w:rsid w:val="0016533A"/>
    <w:rsid w:val="00166911"/>
    <w:rsid w:val="0017069A"/>
    <w:rsid w:val="00170C4C"/>
    <w:rsid w:val="001715E6"/>
    <w:rsid w:val="0017183C"/>
    <w:rsid w:val="0017185B"/>
    <w:rsid w:val="001731B2"/>
    <w:rsid w:val="00173EB7"/>
    <w:rsid w:val="0017718A"/>
    <w:rsid w:val="00177356"/>
    <w:rsid w:val="001803B8"/>
    <w:rsid w:val="001824D0"/>
    <w:rsid w:val="0018263D"/>
    <w:rsid w:val="00183920"/>
    <w:rsid w:val="00183B95"/>
    <w:rsid w:val="0018720F"/>
    <w:rsid w:val="00187C5C"/>
    <w:rsid w:val="00190C4F"/>
    <w:rsid w:val="00191E68"/>
    <w:rsid w:val="00192EA8"/>
    <w:rsid w:val="00192F4B"/>
    <w:rsid w:val="001948B6"/>
    <w:rsid w:val="00194C93"/>
    <w:rsid w:val="00194FC7"/>
    <w:rsid w:val="00197C69"/>
    <w:rsid w:val="001A1ACA"/>
    <w:rsid w:val="001A2339"/>
    <w:rsid w:val="001A2BA7"/>
    <w:rsid w:val="001A2E68"/>
    <w:rsid w:val="001A387B"/>
    <w:rsid w:val="001A48A1"/>
    <w:rsid w:val="001A4D29"/>
    <w:rsid w:val="001A7E88"/>
    <w:rsid w:val="001B070E"/>
    <w:rsid w:val="001B07D6"/>
    <w:rsid w:val="001B433F"/>
    <w:rsid w:val="001B43ED"/>
    <w:rsid w:val="001B46B9"/>
    <w:rsid w:val="001B51F7"/>
    <w:rsid w:val="001B615B"/>
    <w:rsid w:val="001B625F"/>
    <w:rsid w:val="001C09DA"/>
    <w:rsid w:val="001C0CBC"/>
    <w:rsid w:val="001C4F9B"/>
    <w:rsid w:val="001C5AE6"/>
    <w:rsid w:val="001C6AF1"/>
    <w:rsid w:val="001D137A"/>
    <w:rsid w:val="001D15B9"/>
    <w:rsid w:val="001D25C0"/>
    <w:rsid w:val="001D5140"/>
    <w:rsid w:val="001D51CC"/>
    <w:rsid w:val="001D52B9"/>
    <w:rsid w:val="001D7824"/>
    <w:rsid w:val="001E0533"/>
    <w:rsid w:val="001E06AD"/>
    <w:rsid w:val="001E19FD"/>
    <w:rsid w:val="001E2871"/>
    <w:rsid w:val="001E6065"/>
    <w:rsid w:val="001E6ECD"/>
    <w:rsid w:val="001E7032"/>
    <w:rsid w:val="001E7EFD"/>
    <w:rsid w:val="001F1CC2"/>
    <w:rsid w:val="001F2749"/>
    <w:rsid w:val="001F31E1"/>
    <w:rsid w:val="001F4D7A"/>
    <w:rsid w:val="001F678D"/>
    <w:rsid w:val="002023B0"/>
    <w:rsid w:val="00202F1B"/>
    <w:rsid w:val="0020322E"/>
    <w:rsid w:val="0020462A"/>
    <w:rsid w:val="002064BF"/>
    <w:rsid w:val="00206F1F"/>
    <w:rsid w:val="00210E08"/>
    <w:rsid w:val="00211348"/>
    <w:rsid w:val="00212AC3"/>
    <w:rsid w:val="00214E33"/>
    <w:rsid w:val="00217447"/>
    <w:rsid w:val="002209AD"/>
    <w:rsid w:val="00222591"/>
    <w:rsid w:val="002232E7"/>
    <w:rsid w:val="0022339A"/>
    <w:rsid w:val="0022656A"/>
    <w:rsid w:val="00227413"/>
    <w:rsid w:val="00227D3F"/>
    <w:rsid w:val="00231112"/>
    <w:rsid w:val="00231DE5"/>
    <w:rsid w:val="00231E00"/>
    <w:rsid w:val="002349CB"/>
    <w:rsid w:val="00235527"/>
    <w:rsid w:val="002359D2"/>
    <w:rsid w:val="00236CA2"/>
    <w:rsid w:val="00241CE8"/>
    <w:rsid w:val="00242043"/>
    <w:rsid w:val="00242A39"/>
    <w:rsid w:val="002450FC"/>
    <w:rsid w:val="00246F9F"/>
    <w:rsid w:val="0025017A"/>
    <w:rsid w:val="002504AA"/>
    <w:rsid w:val="00255073"/>
    <w:rsid w:val="002559EB"/>
    <w:rsid w:val="002563F2"/>
    <w:rsid w:val="002600A2"/>
    <w:rsid w:val="00261C2C"/>
    <w:rsid w:val="00262048"/>
    <w:rsid w:val="002623BA"/>
    <w:rsid w:val="0026338A"/>
    <w:rsid w:val="00264A15"/>
    <w:rsid w:val="00265319"/>
    <w:rsid w:val="00266226"/>
    <w:rsid w:val="00266F2E"/>
    <w:rsid w:val="00270F7C"/>
    <w:rsid w:val="00271A6F"/>
    <w:rsid w:val="00276C9D"/>
    <w:rsid w:val="0028073D"/>
    <w:rsid w:val="0028206F"/>
    <w:rsid w:val="0028225C"/>
    <w:rsid w:val="0028247E"/>
    <w:rsid w:val="00282695"/>
    <w:rsid w:val="00282A74"/>
    <w:rsid w:val="00282CCE"/>
    <w:rsid w:val="002854CE"/>
    <w:rsid w:val="00285757"/>
    <w:rsid w:val="002857D7"/>
    <w:rsid w:val="00286276"/>
    <w:rsid w:val="00287309"/>
    <w:rsid w:val="002914D2"/>
    <w:rsid w:val="002923AF"/>
    <w:rsid w:val="0029459C"/>
    <w:rsid w:val="00296747"/>
    <w:rsid w:val="00296F73"/>
    <w:rsid w:val="00297371"/>
    <w:rsid w:val="002976AE"/>
    <w:rsid w:val="00297B66"/>
    <w:rsid w:val="002A0B5B"/>
    <w:rsid w:val="002A0FE6"/>
    <w:rsid w:val="002A31C9"/>
    <w:rsid w:val="002A4E85"/>
    <w:rsid w:val="002A4FB8"/>
    <w:rsid w:val="002A58CB"/>
    <w:rsid w:val="002A5A8F"/>
    <w:rsid w:val="002A642F"/>
    <w:rsid w:val="002A68D9"/>
    <w:rsid w:val="002A6ABA"/>
    <w:rsid w:val="002A71FC"/>
    <w:rsid w:val="002B0BB5"/>
    <w:rsid w:val="002B17EE"/>
    <w:rsid w:val="002B1F7F"/>
    <w:rsid w:val="002B1FB7"/>
    <w:rsid w:val="002B4D85"/>
    <w:rsid w:val="002B5C55"/>
    <w:rsid w:val="002B60EF"/>
    <w:rsid w:val="002B65F7"/>
    <w:rsid w:val="002C3148"/>
    <w:rsid w:val="002C4CB6"/>
    <w:rsid w:val="002C51DB"/>
    <w:rsid w:val="002C7079"/>
    <w:rsid w:val="002C7458"/>
    <w:rsid w:val="002D122C"/>
    <w:rsid w:val="002D3D6D"/>
    <w:rsid w:val="002D425D"/>
    <w:rsid w:val="002D4D96"/>
    <w:rsid w:val="002D57A5"/>
    <w:rsid w:val="002D58E1"/>
    <w:rsid w:val="002D62A7"/>
    <w:rsid w:val="002D71A0"/>
    <w:rsid w:val="002D7B73"/>
    <w:rsid w:val="002D7D1A"/>
    <w:rsid w:val="002E509F"/>
    <w:rsid w:val="002E5B85"/>
    <w:rsid w:val="002E7A72"/>
    <w:rsid w:val="002F315F"/>
    <w:rsid w:val="002F51B9"/>
    <w:rsid w:val="002F673C"/>
    <w:rsid w:val="002F7D8E"/>
    <w:rsid w:val="00303E99"/>
    <w:rsid w:val="00304008"/>
    <w:rsid w:val="0030630F"/>
    <w:rsid w:val="00312E18"/>
    <w:rsid w:val="00313B98"/>
    <w:rsid w:val="00316204"/>
    <w:rsid w:val="003162DB"/>
    <w:rsid w:val="00316907"/>
    <w:rsid w:val="0031739C"/>
    <w:rsid w:val="00323F4A"/>
    <w:rsid w:val="003243BB"/>
    <w:rsid w:val="00324FC0"/>
    <w:rsid w:val="00326985"/>
    <w:rsid w:val="0032745D"/>
    <w:rsid w:val="00327468"/>
    <w:rsid w:val="0033039A"/>
    <w:rsid w:val="003373EE"/>
    <w:rsid w:val="00342A0D"/>
    <w:rsid w:val="0034300C"/>
    <w:rsid w:val="00345400"/>
    <w:rsid w:val="00347893"/>
    <w:rsid w:val="00351C69"/>
    <w:rsid w:val="003548DD"/>
    <w:rsid w:val="003550C0"/>
    <w:rsid w:val="003561CA"/>
    <w:rsid w:val="0035683E"/>
    <w:rsid w:val="0035740D"/>
    <w:rsid w:val="00365331"/>
    <w:rsid w:val="00365F41"/>
    <w:rsid w:val="00366F5D"/>
    <w:rsid w:val="00367E8F"/>
    <w:rsid w:val="003705BB"/>
    <w:rsid w:val="003741D2"/>
    <w:rsid w:val="00375B69"/>
    <w:rsid w:val="00381578"/>
    <w:rsid w:val="00382BB3"/>
    <w:rsid w:val="00382CE0"/>
    <w:rsid w:val="003835F7"/>
    <w:rsid w:val="0038601F"/>
    <w:rsid w:val="003876D5"/>
    <w:rsid w:val="00395E9C"/>
    <w:rsid w:val="00396838"/>
    <w:rsid w:val="00396C8B"/>
    <w:rsid w:val="0039749C"/>
    <w:rsid w:val="003A053E"/>
    <w:rsid w:val="003A0621"/>
    <w:rsid w:val="003A1B9A"/>
    <w:rsid w:val="003A26E4"/>
    <w:rsid w:val="003A562F"/>
    <w:rsid w:val="003A5E49"/>
    <w:rsid w:val="003A6EDD"/>
    <w:rsid w:val="003A748A"/>
    <w:rsid w:val="003B208F"/>
    <w:rsid w:val="003B49B7"/>
    <w:rsid w:val="003B62DB"/>
    <w:rsid w:val="003C359E"/>
    <w:rsid w:val="003C3C9D"/>
    <w:rsid w:val="003C4976"/>
    <w:rsid w:val="003D0091"/>
    <w:rsid w:val="003D04C2"/>
    <w:rsid w:val="003D2E44"/>
    <w:rsid w:val="003D2E45"/>
    <w:rsid w:val="003D34D8"/>
    <w:rsid w:val="003D5F9F"/>
    <w:rsid w:val="003E0062"/>
    <w:rsid w:val="003E02A6"/>
    <w:rsid w:val="003E10D1"/>
    <w:rsid w:val="003E146C"/>
    <w:rsid w:val="003E4E87"/>
    <w:rsid w:val="003E5D16"/>
    <w:rsid w:val="003E5F0D"/>
    <w:rsid w:val="003E7779"/>
    <w:rsid w:val="003F0668"/>
    <w:rsid w:val="003F1F43"/>
    <w:rsid w:val="003F2130"/>
    <w:rsid w:val="003F3660"/>
    <w:rsid w:val="003F46D6"/>
    <w:rsid w:val="00400A4C"/>
    <w:rsid w:val="004053AF"/>
    <w:rsid w:val="0040693C"/>
    <w:rsid w:val="00406C76"/>
    <w:rsid w:val="00410E05"/>
    <w:rsid w:val="00411460"/>
    <w:rsid w:val="0041426A"/>
    <w:rsid w:val="004142D8"/>
    <w:rsid w:val="00414BB9"/>
    <w:rsid w:val="00415096"/>
    <w:rsid w:val="00416003"/>
    <w:rsid w:val="00417A5A"/>
    <w:rsid w:val="00420373"/>
    <w:rsid w:val="0042203D"/>
    <w:rsid w:val="00423A9F"/>
    <w:rsid w:val="004248C3"/>
    <w:rsid w:val="00425E1E"/>
    <w:rsid w:val="00427940"/>
    <w:rsid w:val="0043153A"/>
    <w:rsid w:val="00432304"/>
    <w:rsid w:val="00432503"/>
    <w:rsid w:val="004371C7"/>
    <w:rsid w:val="00441E8B"/>
    <w:rsid w:val="004451CB"/>
    <w:rsid w:val="0044669D"/>
    <w:rsid w:val="0045158F"/>
    <w:rsid w:val="004532C4"/>
    <w:rsid w:val="0045514F"/>
    <w:rsid w:val="00456A68"/>
    <w:rsid w:val="00456D90"/>
    <w:rsid w:val="00465F59"/>
    <w:rsid w:val="004700B1"/>
    <w:rsid w:val="00470B79"/>
    <w:rsid w:val="00471327"/>
    <w:rsid w:val="00472A57"/>
    <w:rsid w:val="00473262"/>
    <w:rsid w:val="004778B9"/>
    <w:rsid w:val="0048150F"/>
    <w:rsid w:val="00481D0B"/>
    <w:rsid w:val="004821DD"/>
    <w:rsid w:val="004830B3"/>
    <w:rsid w:val="00483FAD"/>
    <w:rsid w:val="0048591B"/>
    <w:rsid w:val="00492646"/>
    <w:rsid w:val="00492E0B"/>
    <w:rsid w:val="00496AC3"/>
    <w:rsid w:val="004970A4"/>
    <w:rsid w:val="004971C3"/>
    <w:rsid w:val="004A2659"/>
    <w:rsid w:val="004A27E7"/>
    <w:rsid w:val="004A2D73"/>
    <w:rsid w:val="004A362B"/>
    <w:rsid w:val="004A471D"/>
    <w:rsid w:val="004A4E7C"/>
    <w:rsid w:val="004A6721"/>
    <w:rsid w:val="004B15FE"/>
    <w:rsid w:val="004B1CBE"/>
    <w:rsid w:val="004B43AC"/>
    <w:rsid w:val="004B5392"/>
    <w:rsid w:val="004B61E6"/>
    <w:rsid w:val="004B6BCA"/>
    <w:rsid w:val="004B77F3"/>
    <w:rsid w:val="004C02F0"/>
    <w:rsid w:val="004C03C5"/>
    <w:rsid w:val="004C042F"/>
    <w:rsid w:val="004C1FA7"/>
    <w:rsid w:val="004C278F"/>
    <w:rsid w:val="004C2840"/>
    <w:rsid w:val="004C32F7"/>
    <w:rsid w:val="004C32FD"/>
    <w:rsid w:val="004C3DA2"/>
    <w:rsid w:val="004C46AB"/>
    <w:rsid w:val="004C4D59"/>
    <w:rsid w:val="004C6863"/>
    <w:rsid w:val="004C797F"/>
    <w:rsid w:val="004D2DFD"/>
    <w:rsid w:val="004D360A"/>
    <w:rsid w:val="004D7EBC"/>
    <w:rsid w:val="004E1D4C"/>
    <w:rsid w:val="004E2821"/>
    <w:rsid w:val="004E5033"/>
    <w:rsid w:val="004E62B0"/>
    <w:rsid w:val="004E7C86"/>
    <w:rsid w:val="004E7DCA"/>
    <w:rsid w:val="004F196A"/>
    <w:rsid w:val="004F31A1"/>
    <w:rsid w:val="004F38D7"/>
    <w:rsid w:val="004F410C"/>
    <w:rsid w:val="004F6FEC"/>
    <w:rsid w:val="00500AFA"/>
    <w:rsid w:val="005033F1"/>
    <w:rsid w:val="00503BA1"/>
    <w:rsid w:val="00503F3D"/>
    <w:rsid w:val="00513B75"/>
    <w:rsid w:val="00516271"/>
    <w:rsid w:val="00517753"/>
    <w:rsid w:val="0052143D"/>
    <w:rsid w:val="005254CE"/>
    <w:rsid w:val="00525C1B"/>
    <w:rsid w:val="00530257"/>
    <w:rsid w:val="0053052C"/>
    <w:rsid w:val="0053087B"/>
    <w:rsid w:val="005311C7"/>
    <w:rsid w:val="00535ACB"/>
    <w:rsid w:val="00535CFC"/>
    <w:rsid w:val="00541E73"/>
    <w:rsid w:val="005437DB"/>
    <w:rsid w:val="00544F47"/>
    <w:rsid w:val="005456CA"/>
    <w:rsid w:val="00547B8F"/>
    <w:rsid w:val="00552586"/>
    <w:rsid w:val="00556696"/>
    <w:rsid w:val="005566D4"/>
    <w:rsid w:val="00557638"/>
    <w:rsid w:val="00557EDB"/>
    <w:rsid w:val="00557F87"/>
    <w:rsid w:val="00561185"/>
    <w:rsid w:val="0056167B"/>
    <w:rsid w:val="005618DE"/>
    <w:rsid w:val="00563422"/>
    <w:rsid w:val="0056499C"/>
    <w:rsid w:val="005655E1"/>
    <w:rsid w:val="005659C9"/>
    <w:rsid w:val="00565DB7"/>
    <w:rsid w:val="00570BE5"/>
    <w:rsid w:val="00573D3F"/>
    <w:rsid w:val="005775D2"/>
    <w:rsid w:val="005779F6"/>
    <w:rsid w:val="00580C52"/>
    <w:rsid w:val="005819FB"/>
    <w:rsid w:val="00581D42"/>
    <w:rsid w:val="00581F26"/>
    <w:rsid w:val="00583778"/>
    <w:rsid w:val="00583DD4"/>
    <w:rsid w:val="00590009"/>
    <w:rsid w:val="00590066"/>
    <w:rsid w:val="00590A6D"/>
    <w:rsid w:val="005912E6"/>
    <w:rsid w:val="00593242"/>
    <w:rsid w:val="005937D0"/>
    <w:rsid w:val="005937F1"/>
    <w:rsid w:val="005940A1"/>
    <w:rsid w:val="00596243"/>
    <w:rsid w:val="00597317"/>
    <w:rsid w:val="005A097A"/>
    <w:rsid w:val="005A09DA"/>
    <w:rsid w:val="005A20C4"/>
    <w:rsid w:val="005A78C6"/>
    <w:rsid w:val="005A7F4E"/>
    <w:rsid w:val="005B0452"/>
    <w:rsid w:val="005B1CC9"/>
    <w:rsid w:val="005B2B22"/>
    <w:rsid w:val="005B4364"/>
    <w:rsid w:val="005B4DF7"/>
    <w:rsid w:val="005B502F"/>
    <w:rsid w:val="005B6827"/>
    <w:rsid w:val="005B7AC9"/>
    <w:rsid w:val="005B7CD3"/>
    <w:rsid w:val="005C00F8"/>
    <w:rsid w:val="005C2BF6"/>
    <w:rsid w:val="005C3ABD"/>
    <w:rsid w:val="005C49F2"/>
    <w:rsid w:val="005C5E63"/>
    <w:rsid w:val="005C5EA4"/>
    <w:rsid w:val="005C67EE"/>
    <w:rsid w:val="005C705B"/>
    <w:rsid w:val="005D411B"/>
    <w:rsid w:val="005D4A12"/>
    <w:rsid w:val="005D4F90"/>
    <w:rsid w:val="005D61C8"/>
    <w:rsid w:val="005E037C"/>
    <w:rsid w:val="005E13B4"/>
    <w:rsid w:val="005E1C63"/>
    <w:rsid w:val="005E2D76"/>
    <w:rsid w:val="005E7B74"/>
    <w:rsid w:val="005F38CC"/>
    <w:rsid w:val="005F3EC3"/>
    <w:rsid w:val="005F417B"/>
    <w:rsid w:val="005F4B08"/>
    <w:rsid w:val="005F4FBC"/>
    <w:rsid w:val="005F5028"/>
    <w:rsid w:val="005F5D1B"/>
    <w:rsid w:val="005F728A"/>
    <w:rsid w:val="005F73DE"/>
    <w:rsid w:val="005F77A9"/>
    <w:rsid w:val="005F78F9"/>
    <w:rsid w:val="006007BC"/>
    <w:rsid w:val="00600AF3"/>
    <w:rsid w:val="00604C27"/>
    <w:rsid w:val="00607C9E"/>
    <w:rsid w:val="00612E29"/>
    <w:rsid w:val="006137A6"/>
    <w:rsid w:val="00616D98"/>
    <w:rsid w:val="00617699"/>
    <w:rsid w:val="0062256C"/>
    <w:rsid w:val="00622D51"/>
    <w:rsid w:val="006231E1"/>
    <w:rsid w:val="00624C77"/>
    <w:rsid w:val="00626EF2"/>
    <w:rsid w:val="00627178"/>
    <w:rsid w:val="006301F1"/>
    <w:rsid w:val="00631C95"/>
    <w:rsid w:val="006321EC"/>
    <w:rsid w:val="0063341C"/>
    <w:rsid w:val="0063533D"/>
    <w:rsid w:val="006358CA"/>
    <w:rsid w:val="00635D98"/>
    <w:rsid w:val="00636920"/>
    <w:rsid w:val="00645680"/>
    <w:rsid w:val="00646B56"/>
    <w:rsid w:val="00646C02"/>
    <w:rsid w:val="00647E3B"/>
    <w:rsid w:val="006504DB"/>
    <w:rsid w:val="0065148B"/>
    <w:rsid w:val="00651D7F"/>
    <w:rsid w:val="006520E9"/>
    <w:rsid w:val="0065233F"/>
    <w:rsid w:val="0065552C"/>
    <w:rsid w:val="00660846"/>
    <w:rsid w:val="006620F5"/>
    <w:rsid w:val="00663EA7"/>
    <w:rsid w:val="00664ED7"/>
    <w:rsid w:val="00665BC6"/>
    <w:rsid w:val="0066645A"/>
    <w:rsid w:val="006664FC"/>
    <w:rsid w:val="00666FCB"/>
    <w:rsid w:val="00671BEE"/>
    <w:rsid w:val="006748FF"/>
    <w:rsid w:val="00674AFA"/>
    <w:rsid w:val="006753B9"/>
    <w:rsid w:val="00676975"/>
    <w:rsid w:val="0067773E"/>
    <w:rsid w:val="006777B3"/>
    <w:rsid w:val="00680529"/>
    <w:rsid w:val="00682F84"/>
    <w:rsid w:val="00683320"/>
    <w:rsid w:val="00683E67"/>
    <w:rsid w:val="00685103"/>
    <w:rsid w:val="00685AB4"/>
    <w:rsid w:val="00686939"/>
    <w:rsid w:val="006900EC"/>
    <w:rsid w:val="00691D25"/>
    <w:rsid w:val="006953D2"/>
    <w:rsid w:val="00696072"/>
    <w:rsid w:val="006967BA"/>
    <w:rsid w:val="00697020"/>
    <w:rsid w:val="0069744C"/>
    <w:rsid w:val="00697A90"/>
    <w:rsid w:val="006A1415"/>
    <w:rsid w:val="006A1EE5"/>
    <w:rsid w:val="006A3CC2"/>
    <w:rsid w:val="006A3D43"/>
    <w:rsid w:val="006A515E"/>
    <w:rsid w:val="006A6438"/>
    <w:rsid w:val="006A66E7"/>
    <w:rsid w:val="006B072A"/>
    <w:rsid w:val="006B27BA"/>
    <w:rsid w:val="006B3355"/>
    <w:rsid w:val="006B4B0F"/>
    <w:rsid w:val="006B5102"/>
    <w:rsid w:val="006C0F0A"/>
    <w:rsid w:val="006C2137"/>
    <w:rsid w:val="006C44FA"/>
    <w:rsid w:val="006C587B"/>
    <w:rsid w:val="006D0727"/>
    <w:rsid w:val="006D1718"/>
    <w:rsid w:val="006D1EA2"/>
    <w:rsid w:val="006D6136"/>
    <w:rsid w:val="006D76ED"/>
    <w:rsid w:val="006D7C2B"/>
    <w:rsid w:val="006E0325"/>
    <w:rsid w:val="006E2683"/>
    <w:rsid w:val="006E3AF6"/>
    <w:rsid w:val="006E3CB0"/>
    <w:rsid w:val="006E4C3A"/>
    <w:rsid w:val="006E53D8"/>
    <w:rsid w:val="006E755D"/>
    <w:rsid w:val="006F0B8E"/>
    <w:rsid w:val="006F4B21"/>
    <w:rsid w:val="0070058E"/>
    <w:rsid w:val="007006F5"/>
    <w:rsid w:val="007030BE"/>
    <w:rsid w:val="007127BF"/>
    <w:rsid w:val="00714E32"/>
    <w:rsid w:val="0071665B"/>
    <w:rsid w:val="007176BC"/>
    <w:rsid w:val="00717C76"/>
    <w:rsid w:val="007221FC"/>
    <w:rsid w:val="00722F0C"/>
    <w:rsid w:val="00723BDE"/>
    <w:rsid w:val="0072487E"/>
    <w:rsid w:val="007250BC"/>
    <w:rsid w:val="007255CD"/>
    <w:rsid w:val="00725922"/>
    <w:rsid w:val="00725AF4"/>
    <w:rsid w:val="00725DA9"/>
    <w:rsid w:val="007270A1"/>
    <w:rsid w:val="00727D6F"/>
    <w:rsid w:val="0073127B"/>
    <w:rsid w:val="00732DEF"/>
    <w:rsid w:val="007336D1"/>
    <w:rsid w:val="00733DC1"/>
    <w:rsid w:val="00736BDC"/>
    <w:rsid w:val="00740B01"/>
    <w:rsid w:val="00742987"/>
    <w:rsid w:val="007450DE"/>
    <w:rsid w:val="00746B6C"/>
    <w:rsid w:val="00747CF0"/>
    <w:rsid w:val="00750C1F"/>
    <w:rsid w:val="00752A50"/>
    <w:rsid w:val="00752B2A"/>
    <w:rsid w:val="00754613"/>
    <w:rsid w:val="0075716D"/>
    <w:rsid w:val="00757BFA"/>
    <w:rsid w:val="0076387B"/>
    <w:rsid w:val="00764E41"/>
    <w:rsid w:val="00764FF8"/>
    <w:rsid w:val="0076587D"/>
    <w:rsid w:val="00767ECA"/>
    <w:rsid w:val="00771953"/>
    <w:rsid w:val="0077317D"/>
    <w:rsid w:val="00774CB8"/>
    <w:rsid w:val="0077507D"/>
    <w:rsid w:val="00777453"/>
    <w:rsid w:val="007803F0"/>
    <w:rsid w:val="007817AF"/>
    <w:rsid w:val="0078276C"/>
    <w:rsid w:val="00782A04"/>
    <w:rsid w:val="007838D8"/>
    <w:rsid w:val="00784159"/>
    <w:rsid w:val="007846E4"/>
    <w:rsid w:val="00786AC0"/>
    <w:rsid w:val="00792942"/>
    <w:rsid w:val="00792E27"/>
    <w:rsid w:val="0079374B"/>
    <w:rsid w:val="00793FC4"/>
    <w:rsid w:val="00796417"/>
    <w:rsid w:val="007970DF"/>
    <w:rsid w:val="007A1195"/>
    <w:rsid w:val="007A1220"/>
    <w:rsid w:val="007A20EB"/>
    <w:rsid w:val="007A283B"/>
    <w:rsid w:val="007A33FB"/>
    <w:rsid w:val="007A3B29"/>
    <w:rsid w:val="007A44A4"/>
    <w:rsid w:val="007B343C"/>
    <w:rsid w:val="007B49A6"/>
    <w:rsid w:val="007B5044"/>
    <w:rsid w:val="007B614A"/>
    <w:rsid w:val="007B70F0"/>
    <w:rsid w:val="007B720A"/>
    <w:rsid w:val="007B7804"/>
    <w:rsid w:val="007C063E"/>
    <w:rsid w:val="007C2CAD"/>
    <w:rsid w:val="007C2F48"/>
    <w:rsid w:val="007C5375"/>
    <w:rsid w:val="007C708B"/>
    <w:rsid w:val="007D09A9"/>
    <w:rsid w:val="007D1E17"/>
    <w:rsid w:val="007D2CB2"/>
    <w:rsid w:val="007D2DAE"/>
    <w:rsid w:val="007D36C0"/>
    <w:rsid w:val="007D46F1"/>
    <w:rsid w:val="007D5718"/>
    <w:rsid w:val="007E25B9"/>
    <w:rsid w:val="007E2757"/>
    <w:rsid w:val="007E3ED2"/>
    <w:rsid w:val="007E421B"/>
    <w:rsid w:val="007E55C7"/>
    <w:rsid w:val="007F00F6"/>
    <w:rsid w:val="007F0A3A"/>
    <w:rsid w:val="007F191F"/>
    <w:rsid w:val="007F4004"/>
    <w:rsid w:val="007F6425"/>
    <w:rsid w:val="007F6CD3"/>
    <w:rsid w:val="008000C4"/>
    <w:rsid w:val="008004B6"/>
    <w:rsid w:val="0080051A"/>
    <w:rsid w:val="008008CD"/>
    <w:rsid w:val="0080095E"/>
    <w:rsid w:val="008024EE"/>
    <w:rsid w:val="00802810"/>
    <w:rsid w:val="008031B8"/>
    <w:rsid w:val="0080578F"/>
    <w:rsid w:val="00807B41"/>
    <w:rsid w:val="00810F04"/>
    <w:rsid w:val="008132CC"/>
    <w:rsid w:val="0081444E"/>
    <w:rsid w:val="00814B9C"/>
    <w:rsid w:val="00815151"/>
    <w:rsid w:val="0081538A"/>
    <w:rsid w:val="00817702"/>
    <w:rsid w:val="0082190C"/>
    <w:rsid w:val="008235A6"/>
    <w:rsid w:val="00823BEE"/>
    <w:rsid w:val="00823E7C"/>
    <w:rsid w:val="00823F9D"/>
    <w:rsid w:val="0082570C"/>
    <w:rsid w:val="0083379C"/>
    <w:rsid w:val="008338F0"/>
    <w:rsid w:val="008339BF"/>
    <w:rsid w:val="00834391"/>
    <w:rsid w:val="008343BE"/>
    <w:rsid w:val="00835FAE"/>
    <w:rsid w:val="0083756B"/>
    <w:rsid w:val="008419C8"/>
    <w:rsid w:val="008565BA"/>
    <w:rsid w:val="00856F87"/>
    <w:rsid w:val="008572E5"/>
    <w:rsid w:val="00862698"/>
    <w:rsid w:val="00862E70"/>
    <w:rsid w:val="0086424F"/>
    <w:rsid w:val="00864A2C"/>
    <w:rsid w:val="0086682F"/>
    <w:rsid w:val="00866CC3"/>
    <w:rsid w:val="0087051A"/>
    <w:rsid w:val="00871040"/>
    <w:rsid w:val="00871AB5"/>
    <w:rsid w:val="00872E3F"/>
    <w:rsid w:val="008730BE"/>
    <w:rsid w:val="00874F01"/>
    <w:rsid w:val="0087606C"/>
    <w:rsid w:val="008769E8"/>
    <w:rsid w:val="008849B3"/>
    <w:rsid w:val="008862C7"/>
    <w:rsid w:val="00886FE1"/>
    <w:rsid w:val="0088768A"/>
    <w:rsid w:val="00887B6F"/>
    <w:rsid w:val="008926B7"/>
    <w:rsid w:val="00895557"/>
    <w:rsid w:val="00897149"/>
    <w:rsid w:val="00897B1C"/>
    <w:rsid w:val="008A270F"/>
    <w:rsid w:val="008B50B9"/>
    <w:rsid w:val="008B7A06"/>
    <w:rsid w:val="008C156A"/>
    <w:rsid w:val="008C3D2F"/>
    <w:rsid w:val="008C3FA4"/>
    <w:rsid w:val="008C548F"/>
    <w:rsid w:val="008C5749"/>
    <w:rsid w:val="008C709F"/>
    <w:rsid w:val="008D0C03"/>
    <w:rsid w:val="008D1F8F"/>
    <w:rsid w:val="008D2F81"/>
    <w:rsid w:val="008D41DE"/>
    <w:rsid w:val="008D4A04"/>
    <w:rsid w:val="008D6D8F"/>
    <w:rsid w:val="008E02E6"/>
    <w:rsid w:val="008E0730"/>
    <w:rsid w:val="008E339E"/>
    <w:rsid w:val="008E68A6"/>
    <w:rsid w:val="008F240E"/>
    <w:rsid w:val="008F5020"/>
    <w:rsid w:val="008F7321"/>
    <w:rsid w:val="00902C40"/>
    <w:rsid w:val="00903412"/>
    <w:rsid w:val="009037E3"/>
    <w:rsid w:val="00905B04"/>
    <w:rsid w:val="0091266F"/>
    <w:rsid w:val="0091699E"/>
    <w:rsid w:val="00916EA7"/>
    <w:rsid w:val="00920B53"/>
    <w:rsid w:val="009211AB"/>
    <w:rsid w:val="0092220B"/>
    <w:rsid w:val="00925FA1"/>
    <w:rsid w:val="009260DD"/>
    <w:rsid w:val="0092621C"/>
    <w:rsid w:val="009263CC"/>
    <w:rsid w:val="00926552"/>
    <w:rsid w:val="009305A5"/>
    <w:rsid w:val="00930B43"/>
    <w:rsid w:val="009314E1"/>
    <w:rsid w:val="00933D55"/>
    <w:rsid w:val="00934B11"/>
    <w:rsid w:val="0094012D"/>
    <w:rsid w:val="009440ED"/>
    <w:rsid w:val="00944E40"/>
    <w:rsid w:val="0094516B"/>
    <w:rsid w:val="00945304"/>
    <w:rsid w:val="00947DB9"/>
    <w:rsid w:val="0095044F"/>
    <w:rsid w:val="0095083E"/>
    <w:rsid w:val="009537FC"/>
    <w:rsid w:val="00955C72"/>
    <w:rsid w:val="00956E89"/>
    <w:rsid w:val="00960095"/>
    <w:rsid w:val="009613DD"/>
    <w:rsid w:val="00962464"/>
    <w:rsid w:val="00972813"/>
    <w:rsid w:val="00972882"/>
    <w:rsid w:val="0097297E"/>
    <w:rsid w:val="009805EA"/>
    <w:rsid w:val="00981A9E"/>
    <w:rsid w:val="009851B7"/>
    <w:rsid w:val="009868EF"/>
    <w:rsid w:val="00987B26"/>
    <w:rsid w:val="009926AE"/>
    <w:rsid w:val="0099285C"/>
    <w:rsid w:val="009952B5"/>
    <w:rsid w:val="009A0E02"/>
    <w:rsid w:val="009A1019"/>
    <w:rsid w:val="009A25F6"/>
    <w:rsid w:val="009A3962"/>
    <w:rsid w:val="009A39A0"/>
    <w:rsid w:val="009A3CC8"/>
    <w:rsid w:val="009A48F0"/>
    <w:rsid w:val="009A49CD"/>
    <w:rsid w:val="009A4B8E"/>
    <w:rsid w:val="009A5196"/>
    <w:rsid w:val="009A6509"/>
    <w:rsid w:val="009B010D"/>
    <w:rsid w:val="009B183F"/>
    <w:rsid w:val="009B1844"/>
    <w:rsid w:val="009B2C75"/>
    <w:rsid w:val="009B3A50"/>
    <w:rsid w:val="009B3DF8"/>
    <w:rsid w:val="009B4ED9"/>
    <w:rsid w:val="009B6110"/>
    <w:rsid w:val="009B6B71"/>
    <w:rsid w:val="009C0A02"/>
    <w:rsid w:val="009C3651"/>
    <w:rsid w:val="009C4C84"/>
    <w:rsid w:val="009C4F44"/>
    <w:rsid w:val="009C7501"/>
    <w:rsid w:val="009C782D"/>
    <w:rsid w:val="009C7CF1"/>
    <w:rsid w:val="009D123E"/>
    <w:rsid w:val="009D42FD"/>
    <w:rsid w:val="009D72D7"/>
    <w:rsid w:val="009D7B1D"/>
    <w:rsid w:val="009E011F"/>
    <w:rsid w:val="009E1CFD"/>
    <w:rsid w:val="009E38C6"/>
    <w:rsid w:val="009E39BA"/>
    <w:rsid w:val="009E3E39"/>
    <w:rsid w:val="009E7704"/>
    <w:rsid w:val="009E7AF9"/>
    <w:rsid w:val="009F0EAC"/>
    <w:rsid w:val="009F3625"/>
    <w:rsid w:val="009F7BA0"/>
    <w:rsid w:val="00A03901"/>
    <w:rsid w:val="00A06EE4"/>
    <w:rsid w:val="00A07E98"/>
    <w:rsid w:val="00A103A4"/>
    <w:rsid w:val="00A11FA0"/>
    <w:rsid w:val="00A126FF"/>
    <w:rsid w:val="00A13F2D"/>
    <w:rsid w:val="00A1700A"/>
    <w:rsid w:val="00A200D2"/>
    <w:rsid w:val="00A209EE"/>
    <w:rsid w:val="00A2273E"/>
    <w:rsid w:val="00A24D72"/>
    <w:rsid w:val="00A25964"/>
    <w:rsid w:val="00A26CDC"/>
    <w:rsid w:val="00A27966"/>
    <w:rsid w:val="00A27DA4"/>
    <w:rsid w:val="00A34AF8"/>
    <w:rsid w:val="00A36E68"/>
    <w:rsid w:val="00A37BCD"/>
    <w:rsid w:val="00A37C96"/>
    <w:rsid w:val="00A41FF5"/>
    <w:rsid w:val="00A42391"/>
    <w:rsid w:val="00A4247B"/>
    <w:rsid w:val="00A43D5D"/>
    <w:rsid w:val="00A43E08"/>
    <w:rsid w:val="00A45626"/>
    <w:rsid w:val="00A45652"/>
    <w:rsid w:val="00A50258"/>
    <w:rsid w:val="00A5077C"/>
    <w:rsid w:val="00A52DBD"/>
    <w:rsid w:val="00A557F1"/>
    <w:rsid w:val="00A56E74"/>
    <w:rsid w:val="00A61F58"/>
    <w:rsid w:val="00A6313D"/>
    <w:rsid w:val="00A65E2E"/>
    <w:rsid w:val="00A67363"/>
    <w:rsid w:val="00A67C10"/>
    <w:rsid w:val="00A70824"/>
    <w:rsid w:val="00A70D48"/>
    <w:rsid w:val="00A713D9"/>
    <w:rsid w:val="00A71AD6"/>
    <w:rsid w:val="00A72D12"/>
    <w:rsid w:val="00A7523F"/>
    <w:rsid w:val="00A75E65"/>
    <w:rsid w:val="00A82BBF"/>
    <w:rsid w:val="00A832BF"/>
    <w:rsid w:val="00A838E0"/>
    <w:rsid w:val="00A86323"/>
    <w:rsid w:val="00A86CC1"/>
    <w:rsid w:val="00A91FEC"/>
    <w:rsid w:val="00A92166"/>
    <w:rsid w:val="00A94F16"/>
    <w:rsid w:val="00A96415"/>
    <w:rsid w:val="00A97E6F"/>
    <w:rsid w:val="00AA024A"/>
    <w:rsid w:val="00AA3B62"/>
    <w:rsid w:val="00AA6B7B"/>
    <w:rsid w:val="00AA78B3"/>
    <w:rsid w:val="00AA7E00"/>
    <w:rsid w:val="00AB012B"/>
    <w:rsid w:val="00AB0930"/>
    <w:rsid w:val="00AB3141"/>
    <w:rsid w:val="00AB338B"/>
    <w:rsid w:val="00AB41F1"/>
    <w:rsid w:val="00AB4A20"/>
    <w:rsid w:val="00AB5C30"/>
    <w:rsid w:val="00AB7BDA"/>
    <w:rsid w:val="00AB7DEC"/>
    <w:rsid w:val="00AC2D7B"/>
    <w:rsid w:val="00AC38BD"/>
    <w:rsid w:val="00AC397B"/>
    <w:rsid w:val="00AC3CDD"/>
    <w:rsid w:val="00AC4054"/>
    <w:rsid w:val="00AC6AD1"/>
    <w:rsid w:val="00AC7810"/>
    <w:rsid w:val="00AD0BA6"/>
    <w:rsid w:val="00AD1850"/>
    <w:rsid w:val="00AD42C1"/>
    <w:rsid w:val="00AD4CDC"/>
    <w:rsid w:val="00AD532D"/>
    <w:rsid w:val="00AD6132"/>
    <w:rsid w:val="00AE2EA2"/>
    <w:rsid w:val="00AE33F6"/>
    <w:rsid w:val="00AE356E"/>
    <w:rsid w:val="00AE5234"/>
    <w:rsid w:val="00AF0A21"/>
    <w:rsid w:val="00AF0F9C"/>
    <w:rsid w:val="00AF5CE9"/>
    <w:rsid w:val="00B01406"/>
    <w:rsid w:val="00B01777"/>
    <w:rsid w:val="00B02090"/>
    <w:rsid w:val="00B028AB"/>
    <w:rsid w:val="00B0432D"/>
    <w:rsid w:val="00B068C2"/>
    <w:rsid w:val="00B06D60"/>
    <w:rsid w:val="00B076C4"/>
    <w:rsid w:val="00B07F36"/>
    <w:rsid w:val="00B10F99"/>
    <w:rsid w:val="00B134C7"/>
    <w:rsid w:val="00B134EF"/>
    <w:rsid w:val="00B14618"/>
    <w:rsid w:val="00B14AD3"/>
    <w:rsid w:val="00B17EA1"/>
    <w:rsid w:val="00B21CFD"/>
    <w:rsid w:val="00B223C9"/>
    <w:rsid w:val="00B24214"/>
    <w:rsid w:val="00B24ACC"/>
    <w:rsid w:val="00B30BA5"/>
    <w:rsid w:val="00B31C44"/>
    <w:rsid w:val="00B32406"/>
    <w:rsid w:val="00B33C07"/>
    <w:rsid w:val="00B42467"/>
    <w:rsid w:val="00B42749"/>
    <w:rsid w:val="00B42F96"/>
    <w:rsid w:val="00B440F2"/>
    <w:rsid w:val="00B44168"/>
    <w:rsid w:val="00B44460"/>
    <w:rsid w:val="00B44498"/>
    <w:rsid w:val="00B44AB9"/>
    <w:rsid w:val="00B460C5"/>
    <w:rsid w:val="00B517D8"/>
    <w:rsid w:val="00B51C0B"/>
    <w:rsid w:val="00B5219E"/>
    <w:rsid w:val="00B53C9C"/>
    <w:rsid w:val="00B54CFF"/>
    <w:rsid w:val="00B554C7"/>
    <w:rsid w:val="00B6075E"/>
    <w:rsid w:val="00B61ECA"/>
    <w:rsid w:val="00B629C3"/>
    <w:rsid w:val="00B71848"/>
    <w:rsid w:val="00B72FD0"/>
    <w:rsid w:val="00B74875"/>
    <w:rsid w:val="00B75A4F"/>
    <w:rsid w:val="00B7759A"/>
    <w:rsid w:val="00B77736"/>
    <w:rsid w:val="00B80113"/>
    <w:rsid w:val="00B81163"/>
    <w:rsid w:val="00B84D41"/>
    <w:rsid w:val="00B85730"/>
    <w:rsid w:val="00B87551"/>
    <w:rsid w:val="00B91557"/>
    <w:rsid w:val="00B93777"/>
    <w:rsid w:val="00B9551C"/>
    <w:rsid w:val="00B95B66"/>
    <w:rsid w:val="00B95B69"/>
    <w:rsid w:val="00BA0A99"/>
    <w:rsid w:val="00BA4640"/>
    <w:rsid w:val="00BA485E"/>
    <w:rsid w:val="00BA5AA0"/>
    <w:rsid w:val="00BA62E1"/>
    <w:rsid w:val="00BB0D16"/>
    <w:rsid w:val="00BB129D"/>
    <w:rsid w:val="00BB1AA0"/>
    <w:rsid w:val="00BB1FA4"/>
    <w:rsid w:val="00BB39B8"/>
    <w:rsid w:val="00BB4FE5"/>
    <w:rsid w:val="00BB7159"/>
    <w:rsid w:val="00BB762D"/>
    <w:rsid w:val="00BB796A"/>
    <w:rsid w:val="00BC4635"/>
    <w:rsid w:val="00BC518F"/>
    <w:rsid w:val="00BC56B8"/>
    <w:rsid w:val="00BD1427"/>
    <w:rsid w:val="00BD2A86"/>
    <w:rsid w:val="00BD2D81"/>
    <w:rsid w:val="00BD3238"/>
    <w:rsid w:val="00BD3D8A"/>
    <w:rsid w:val="00BD5180"/>
    <w:rsid w:val="00BD64CD"/>
    <w:rsid w:val="00BD68E4"/>
    <w:rsid w:val="00BE05A0"/>
    <w:rsid w:val="00BE16E1"/>
    <w:rsid w:val="00BE286D"/>
    <w:rsid w:val="00BE39EA"/>
    <w:rsid w:val="00BE3E07"/>
    <w:rsid w:val="00BE3E52"/>
    <w:rsid w:val="00BE4390"/>
    <w:rsid w:val="00BF038F"/>
    <w:rsid w:val="00BF056A"/>
    <w:rsid w:val="00BF14BC"/>
    <w:rsid w:val="00BF5FE9"/>
    <w:rsid w:val="00BF724B"/>
    <w:rsid w:val="00C01DFA"/>
    <w:rsid w:val="00C01E91"/>
    <w:rsid w:val="00C0233D"/>
    <w:rsid w:val="00C03131"/>
    <w:rsid w:val="00C111F3"/>
    <w:rsid w:val="00C114DE"/>
    <w:rsid w:val="00C1338A"/>
    <w:rsid w:val="00C13E2D"/>
    <w:rsid w:val="00C15851"/>
    <w:rsid w:val="00C16159"/>
    <w:rsid w:val="00C163D5"/>
    <w:rsid w:val="00C16B97"/>
    <w:rsid w:val="00C20614"/>
    <w:rsid w:val="00C22166"/>
    <w:rsid w:val="00C22841"/>
    <w:rsid w:val="00C23806"/>
    <w:rsid w:val="00C23C6C"/>
    <w:rsid w:val="00C26E00"/>
    <w:rsid w:val="00C317C7"/>
    <w:rsid w:val="00C3258C"/>
    <w:rsid w:val="00C333BB"/>
    <w:rsid w:val="00C34105"/>
    <w:rsid w:val="00C35BA2"/>
    <w:rsid w:val="00C35F27"/>
    <w:rsid w:val="00C36DCE"/>
    <w:rsid w:val="00C3766C"/>
    <w:rsid w:val="00C37EA4"/>
    <w:rsid w:val="00C40405"/>
    <w:rsid w:val="00C41DF6"/>
    <w:rsid w:val="00C42080"/>
    <w:rsid w:val="00C434E1"/>
    <w:rsid w:val="00C45026"/>
    <w:rsid w:val="00C509AD"/>
    <w:rsid w:val="00C5112E"/>
    <w:rsid w:val="00C52486"/>
    <w:rsid w:val="00C52E01"/>
    <w:rsid w:val="00C5394D"/>
    <w:rsid w:val="00C542AF"/>
    <w:rsid w:val="00C54769"/>
    <w:rsid w:val="00C54AE1"/>
    <w:rsid w:val="00C5549E"/>
    <w:rsid w:val="00C55736"/>
    <w:rsid w:val="00C55B52"/>
    <w:rsid w:val="00C56FC7"/>
    <w:rsid w:val="00C62130"/>
    <w:rsid w:val="00C62678"/>
    <w:rsid w:val="00C65D9B"/>
    <w:rsid w:val="00C706E2"/>
    <w:rsid w:val="00C7143B"/>
    <w:rsid w:val="00C71507"/>
    <w:rsid w:val="00C71E7F"/>
    <w:rsid w:val="00C7279E"/>
    <w:rsid w:val="00C74FC0"/>
    <w:rsid w:val="00C848B9"/>
    <w:rsid w:val="00C850F4"/>
    <w:rsid w:val="00C853ED"/>
    <w:rsid w:val="00C85AAD"/>
    <w:rsid w:val="00C8771C"/>
    <w:rsid w:val="00C910CF"/>
    <w:rsid w:val="00C9280C"/>
    <w:rsid w:val="00C93DFD"/>
    <w:rsid w:val="00C946AC"/>
    <w:rsid w:val="00CA20DB"/>
    <w:rsid w:val="00CA38FB"/>
    <w:rsid w:val="00CA4144"/>
    <w:rsid w:val="00CA4D28"/>
    <w:rsid w:val="00CA50EA"/>
    <w:rsid w:val="00CA5CB5"/>
    <w:rsid w:val="00CA60C7"/>
    <w:rsid w:val="00CA6D0E"/>
    <w:rsid w:val="00CA70B1"/>
    <w:rsid w:val="00CA75B9"/>
    <w:rsid w:val="00CB0FD1"/>
    <w:rsid w:val="00CB2E3D"/>
    <w:rsid w:val="00CB36D6"/>
    <w:rsid w:val="00CB6567"/>
    <w:rsid w:val="00CC43AE"/>
    <w:rsid w:val="00CC774B"/>
    <w:rsid w:val="00CC7830"/>
    <w:rsid w:val="00CC7EEA"/>
    <w:rsid w:val="00CD2E08"/>
    <w:rsid w:val="00CD4239"/>
    <w:rsid w:val="00CD69E1"/>
    <w:rsid w:val="00CD708E"/>
    <w:rsid w:val="00CD7D32"/>
    <w:rsid w:val="00CD7FD7"/>
    <w:rsid w:val="00CE007D"/>
    <w:rsid w:val="00CE04B6"/>
    <w:rsid w:val="00CE1502"/>
    <w:rsid w:val="00CE15AB"/>
    <w:rsid w:val="00CE2CC8"/>
    <w:rsid w:val="00CE3158"/>
    <w:rsid w:val="00CE5C0E"/>
    <w:rsid w:val="00CE6897"/>
    <w:rsid w:val="00CF0215"/>
    <w:rsid w:val="00CF0D45"/>
    <w:rsid w:val="00CF3CE1"/>
    <w:rsid w:val="00CF4EBD"/>
    <w:rsid w:val="00CF5ECC"/>
    <w:rsid w:val="00CF7023"/>
    <w:rsid w:val="00CF7305"/>
    <w:rsid w:val="00D0123E"/>
    <w:rsid w:val="00D01C2D"/>
    <w:rsid w:val="00D028D5"/>
    <w:rsid w:val="00D041B0"/>
    <w:rsid w:val="00D04306"/>
    <w:rsid w:val="00D04692"/>
    <w:rsid w:val="00D04F42"/>
    <w:rsid w:val="00D05653"/>
    <w:rsid w:val="00D062C5"/>
    <w:rsid w:val="00D1005E"/>
    <w:rsid w:val="00D10B8E"/>
    <w:rsid w:val="00D11328"/>
    <w:rsid w:val="00D121F2"/>
    <w:rsid w:val="00D12A47"/>
    <w:rsid w:val="00D13EA4"/>
    <w:rsid w:val="00D1454D"/>
    <w:rsid w:val="00D156EC"/>
    <w:rsid w:val="00D15CD7"/>
    <w:rsid w:val="00D171E0"/>
    <w:rsid w:val="00D177D7"/>
    <w:rsid w:val="00D201DD"/>
    <w:rsid w:val="00D22946"/>
    <w:rsid w:val="00D25725"/>
    <w:rsid w:val="00D26C27"/>
    <w:rsid w:val="00D27DD1"/>
    <w:rsid w:val="00D30238"/>
    <w:rsid w:val="00D344A0"/>
    <w:rsid w:val="00D351B5"/>
    <w:rsid w:val="00D36FC7"/>
    <w:rsid w:val="00D400CE"/>
    <w:rsid w:val="00D40740"/>
    <w:rsid w:val="00D4096C"/>
    <w:rsid w:val="00D414D4"/>
    <w:rsid w:val="00D43807"/>
    <w:rsid w:val="00D43EC9"/>
    <w:rsid w:val="00D4597B"/>
    <w:rsid w:val="00D46B3A"/>
    <w:rsid w:val="00D4798D"/>
    <w:rsid w:val="00D500C4"/>
    <w:rsid w:val="00D5012E"/>
    <w:rsid w:val="00D501AD"/>
    <w:rsid w:val="00D5135C"/>
    <w:rsid w:val="00D5600F"/>
    <w:rsid w:val="00D620FB"/>
    <w:rsid w:val="00D62C16"/>
    <w:rsid w:val="00D645B8"/>
    <w:rsid w:val="00D701E1"/>
    <w:rsid w:val="00D71603"/>
    <w:rsid w:val="00D717CD"/>
    <w:rsid w:val="00D76427"/>
    <w:rsid w:val="00D77070"/>
    <w:rsid w:val="00D80332"/>
    <w:rsid w:val="00D816B7"/>
    <w:rsid w:val="00D82C62"/>
    <w:rsid w:val="00D82F27"/>
    <w:rsid w:val="00D83467"/>
    <w:rsid w:val="00D8613B"/>
    <w:rsid w:val="00D863F0"/>
    <w:rsid w:val="00D87093"/>
    <w:rsid w:val="00D870D7"/>
    <w:rsid w:val="00D91922"/>
    <w:rsid w:val="00D93BD0"/>
    <w:rsid w:val="00D93BFC"/>
    <w:rsid w:val="00D956D8"/>
    <w:rsid w:val="00D96C03"/>
    <w:rsid w:val="00D96C79"/>
    <w:rsid w:val="00DA054B"/>
    <w:rsid w:val="00DA2C60"/>
    <w:rsid w:val="00DA3B8C"/>
    <w:rsid w:val="00DA3C3E"/>
    <w:rsid w:val="00DA3C68"/>
    <w:rsid w:val="00DA7BEE"/>
    <w:rsid w:val="00DB03C8"/>
    <w:rsid w:val="00DB1FC9"/>
    <w:rsid w:val="00DB53D1"/>
    <w:rsid w:val="00DB5B38"/>
    <w:rsid w:val="00DB6840"/>
    <w:rsid w:val="00DB70C8"/>
    <w:rsid w:val="00DB76A3"/>
    <w:rsid w:val="00DC0204"/>
    <w:rsid w:val="00DC14C3"/>
    <w:rsid w:val="00DC1B6D"/>
    <w:rsid w:val="00DC1F74"/>
    <w:rsid w:val="00DC20D7"/>
    <w:rsid w:val="00DC26B3"/>
    <w:rsid w:val="00DC35C2"/>
    <w:rsid w:val="00DD13A2"/>
    <w:rsid w:val="00DD20B3"/>
    <w:rsid w:val="00DD2235"/>
    <w:rsid w:val="00DD3782"/>
    <w:rsid w:val="00DD39E9"/>
    <w:rsid w:val="00DD3DBF"/>
    <w:rsid w:val="00DD4B9B"/>
    <w:rsid w:val="00DD4C9F"/>
    <w:rsid w:val="00DD6186"/>
    <w:rsid w:val="00DD7B66"/>
    <w:rsid w:val="00DE12BA"/>
    <w:rsid w:val="00DE2F92"/>
    <w:rsid w:val="00DE3A0C"/>
    <w:rsid w:val="00DE403C"/>
    <w:rsid w:val="00DE4403"/>
    <w:rsid w:val="00DE4990"/>
    <w:rsid w:val="00DF177A"/>
    <w:rsid w:val="00DF2945"/>
    <w:rsid w:val="00DF43D6"/>
    <w:rsid w:val="00DF5B0E"/>
    <w:rsid w:val="00DF7A69"/>
    <w:rsid w:val="00DF7B19"/>
    <w:rsid w:val="00E02CBC"/>
    <w:rsid w:val="00E04F96"/>
    <w:rsid w:val="00E0704D"/>
    <w:rsid w:val="00E0782D"/>
    <w:rsid w:val="00E10F64"/>
    <w:rsid w:val="00E10FC7"/>
    <w:rsid w:val="00E11095"/>
    <w:rsid w:val="00E12779"/>
    <w:rsid w:val="00E146C8"/>
    <w:rsid w:val="00E14A81"/>
    <w:rsid w:val="00E15128"/>
    <w:rsid w:val="00E155F4"/>
    <w:rsid w:val="00E16466"/>
    <w:rsid w:val="00E1650D"/>
    <w:rsid w:val="00E16AA9"/>
    <w:rsid w:val="00E16C41"/>
    <w:rsid w:val="00E20ABB"/>
    <w:rsid w:val="00E2120A"/>
    <w:rsid w:val="00E21786"/>
    <w:rsid w:val="00E21DBD"/>
    <w:rsid w:val="00E228A4"/>
    <w:rsid w:val="00E23258"/>
    <w:rsid w:val="00E234E4"/>
    <w:rsid w:val="00E235CF"/>
    <w:rsid w:val="00E23810"/>
    <w:rsid w:val="00E25F44"/>
    <w:rsid w:val="00E27038"/>
    <w:rsid w:val="00E302A2"/>
    <w:rsid w:val="00E31A8E"/>
    <w:rsid w:val="00E324AC"/>
    <w:rsid w:val="00E329F3"/>
    <w:rsid w:val="00E341D1"/>
    <w:rsid w:val="00E35380"/>
    <w:rsid w:val="00E3622E"/>
    <w:rsid w:val="00E4014C"/>
    <w:rsid w:val="00E40394"/>
    <w:rsid w:val="00E41B97"/>
    <w:rsid w:val="00E41CE2"/>
    <w:rsid w:val="00E449B1"/>
    <w:rsid w:val="00E44C5E"/>
    <w:rsid w:val="00E474F0"/>
    <w:rsid w:val="00E47A57"/>
    <w:rsid w:val="00E47ECA"/>
    <w:rsid w:val="00E54C12"/>
    <w:rsid w:val="00E55752"/>
    <w:rsid w:val="00E55825"/>
    <w:rsid w:val="00E56487"/>
    <w:rsid w:val="00E56AA7"/>
    <w:rsid w:val="00E617A4"/>
    <w:rsid w:val="00E618EF"/>
    <w:rsid w:val="00E619AA"/>
    <w:rsid w:val="00E61CFF"/>
    <w:rsid w:val="00E63E9B"/>
    <w:rsid w:val="00E659CE"/>
    <w:rsid w:val="00E70133"/>
    <w:rsid w:val="00E71B32"/>
    <w:rsid w:val="00E74435"/>
    <w:rsid w:val="00E7515D"/>
    <w:rsid w:val="00E75BFB"/>
    <w:rsid w:val="00E8038A"/>
    <w:rsid w:val="00E803C1"/>
    <w:rsid w:val="00E80B05"/>
    <w:rsid w:val="00E85540"/>
    <w:rsid w:val="00E86573"/>
    <w:rsid w:val="00E86AE2"/>
    <w:rsid w:val="00E93AA8"/>
    <w:rsid w:val="00E9475C"/>
    <w:rsid w:val="00E94F2C"/>
    <w:rsid w:val="00E95A8E"/>
    <w:rsid w:val="00E96C2A"/>
    <w:rsid w:val="00E97123"/>
    <w:rsid w:val="00EA0A42"/>
    <w:rsid w:val="00EA3309"/>
    <w:rsid w:val="00EA4600"/>
    <w:rsid w:val="00EA695D"/>
    <w:rsid w:val="00EB039F"/>
    <w:rsid w:val="00EB1CF1"/>
    <w:rsid w:val="00EB2D19"/>
    <w:rsid w:val="00EB3268"/>
    <w:rsid w:val="00EB36AE"/>
    <w:rsid w:val="00EB3D7A"/>
    <w:rsid w:val="00EB3E66"/>
    <w:rsid w:val="00EB4232"/>
    <w:rsid w:val="00EB4E3C"/>
    <w:rsid w:val="00EB55F3"/>
    <w:rsid w:val="00EB69B9"/>
    <w:rsid w:val="00EB6B83"/>
    <w:rsid w:val="00EC0261"/>
    <w:rsid w:val="00EC4CF2"/>
    <w:rsid w:val="00EC77C3"/>
    <w:rsid w:val="00ED06E1"/>
    <w:rsid w:val="00ED1550"/>
    <w:rsid w:val="00ED3801"/>
    <w:rsid w:val="00ED7F41"/>
    <w:rsid w:val="00EE0130"/>
    <w:rsid w:val="00EE054B"/>
    <w:rsid w:val="00EE2161"/>
    <w:rsid w:val="00EE2AD9"/>
    <w:rsid w:val="00EE559E"/>
    <w:rsid w:val="00EE6A48"/>
    <w:rsid w:val="00EF09D3"/>
    <w:rsid w:val="00EF4202"/>
    <w:rsid w:val="00EF5097"/>
    <w:rsid w:val="00EF50B8"/>
    <w:rsid w:val="00EF7A72"/>
    <w:rsid w:val="00EF7CD2"/>
    <w:rsid w:val="00F0058F"/>
    <w:rsid w:val="00F01C48"/>
    <w:rsid w:val="00F038AA"/>
    <w:rsid w:val="00F044FF"/>
    <w:rsid w:val="00F04C65"/>
    <w:rsid w:val="00F0614E"/>
    <w:rsid w:val="00F076FF"/>
    <w:rsid w:val="00F07D93"/>
    <w:rsid w:val="00F1057F"/>
    <w:rsid w:val="00F10A70"/>
    <w:rsid w:val="00F120E3"/>
    <w:rsid w:val="00F125BF"/>
    <w:rsid w:val="00F1288D"/>
    <w:rsid w:val="00F12C6F"/>
    <w:rsid w:val="00F167E8"/>
    <w:rsid w:val="00F168C0"/>
    <w:rsid w:val="00F16D57"/>
    <w:rsid w:val="00F20F1F"/>
    <w:rsid w:val="00F2108A"/>
    <w:rsid w:val="00F21107"/>
    <w:rsid w:val="00F23DD7"/>
    <w:rsid w:val="00F27BA7"/>
    <w:rsid w:val="00F27BAC"/>
    <w:rsid w:val="00F309B9"/>
    <w:rsid w:val="00F30E90"/>
    <w:rsid w:val="00F30F3D"/>
    <w:rsid w:val="00F33E54"/>
    <w:rsid w:val="00F369F5"/>
    <w:rsid w:val="00F36FA9"/>
    <w:rsid w:val="00F37CE5"/>
    <w:rsid w:val="00F40E68"/>
    <w:rsid w:val="00F41FAC"/>
    <w:rsid w:val="00F434A8"/>
    <w:rsid w:val="00F472A7"/>
    <w:rsid w:val="00F478ED"/>
    <w:rsid w:val="00F5033E"/>
    <w:rsid w:val="00F5035C"/>
    <w:rsid w:val="00F53B63"/>
    <w:rsid w:val="00F54F6F"/>
    <w:rsid w:val="00F56759"/>
    <w:rsid w:val="00F64CF8"/>
    <w:rsid w:val="00F670CE"/>
    <w:rsid w:val="00F674D8"/>
    <w:rsid w:val="00F70473"/>
    <w:rsid w:val="00F71E6E"/>
    <w:rsid w:val="00F73F24"/>
    <w:rsid w:val="00F76312"/>
    <w:rsid w:val="00F77E78"/>
    <w:rsid w:val="00F81654"/>
    <w:rsid w:val="00F85E72"/>
    <w:rsid w:val="00F86431"/>
    <w:rsid w:val="00F86568"/>
    <w:rsid w:val="00F93801"/>
    <w:rsid w:val="00F93AEF"/>
    <w:rsid w:val="00F9516C"/>
    <w:rsid w:val="00F957E7"/>
    <w:rsid w:val="00F957FE"/>
    <w:rsid w:val="00F961DF"/>
    <w:rsid w:val="00F97FFB"/>
    <w:rsid w:val="00FA1A41"/>
    <w:rsid w:val="00FA1DE1"/>
    <w:rsid w:val="00FA26BB"/>
    <w:rsid w:val="00FA5D36"/>
    <w:rsid w:val="00FA6237"/>
    <w:rsid w:val="00FB03A0"/>
    <w:rsid w:val="00FB2FD2"/>
    <w:rsid w:val="00FB3982"/>
    <w:rsid w:val="00FB4FC8"/>
    <w:rsid w:val="00FB54B0"/>
    <w:rsid w:val="00FB5920"/>
    <w:rsid w:val="00FB7A74"/>
    <w:rsid w:val="00FC0E10"/>
    <w:rsid w:val="00FC1DE1"/>
    <w:rsid w:val="00FC21A0"/>
    <w:rsid w:val="00FC28BD"/>
    <w:rsid w:val="00FC403D"/>
    <w:rsid w:val="00FD025E"/>
    <w:rsid w:val="00FD0A56"/>
    <w:rsid w:val="00FD1416"/>
    <w:rsid w:val="00FD1AFC"/>
    <w:rsid w:val="00FD1B11"/>
    <w:rsid w:val="00FD268A"/>
    <w:rsid w:val="00FD26FA"/>
    <w:rsid w:val="00FD486C"/>
    <w:rsid w:val="00FD49D5"/>
    <w:rsid w:val="00FD4D04"/>
    <w:rsid w:val="00FD50FB"/>
    <w:rsid w:val="00FE0EAF"/>
    <w:rsid w:val="00FF0866"/>
    <w:rsid w:val="00FF2ED0"/>
    <w:rsid w:val="00FF36AE"/>
    <w:rsid w:val="00FF3A50"/>
    <w:rsid w:val="00FF3C10"/>
    <w:rsid w:val="00FF5864"/>
    <w:rsid w:val="00FF5ED7"/>
    <w:rsid w:val="00FF5F6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42534E3"/>
  <w15:docId w15:val="{5EB0BE65-5F9D-463F-A703-920EBD71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BFA"/>
  </w:style>
  <w:style w:type="paragraph" w:styleId="Heading1">
    <w:name w:val="heading 1"/>
    <w:basedOn w:val="Normal"/>
    <w:link w:val="Heading1Char"/>
    <w:uiPriority w:val="9"/>
    <w:qFormat/>
    <w:rsid w:val="007336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3F6"/>
    <w:rPr>
      <w:color w:val="0563C1" w:themeColor="hyperlink"/>
      <w:u w:val="single"/>
    </w:rPr>
  </w:style>
  <w:style w:type="character" w:customStyle="1" w:styleId="Heading1Char">
    <w:name w:val="Heading 1 Char"/>
    <w:basedOn w:val="DefaultParagraphFont"/>
    <w:link w:val="Heading1"/>
    <w:uiPriority w:val="9"/>
    <w:rsid w:val="007336D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6682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6682F"/>
    <w:rPr>
      <w:sz w:val="20"/>
      <w:szCs w:val="20"/>
    </w:rPr>
  </w:style>
  <w:style w:type="paragraph" w:styleId="Footer">
    <w:name w:val="footer"/>
    <w:basedOn w:val="Normal"/>
    <w:link w:val="FooterChar"/>
    <w:uiPriority w:val="99"/>
    <w:unhideWhenUsed/>
    <w:rsid w:val="0086682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6682F"/>
    <w:rPr>
      <w:sz w:val="20"/>
      <w:szCs w:val="20"/>
    </w:rPr>
  </w:style>
  <w:style w:type="character" w:customStyle="1" w:styleId="article-headermeta-info-label">
    <w:name w:val="article-header__meta-info-label"/>
    <w:basedOn w:val="DefaultParagraphFont"/>
    <w:rsid w:val="00AB338B"/>
  </w:style>
  <w:style w:type="character" w:customStyle="1" w:styleId="apple-converted-space">
    <w:name w:val="apple-converted-space"/>
    <w:basedOn w:val="DefaultParagraphFont"/>
    <w:rsid w:val="00AB338B"/>
  </w:style>
  <w:style w:type="paragraph" w:styleId="ListParagraph">
    <w:name w:val="List Paragraph"/>
    <w:basedOn w:val="Normal"/>
    <w:uiPriority w:val="34"/>
    <w:qFormat/>
    <w:rsid w:val="0033039A"/>
    <w:pPr>
      <w:ind w:left="720"/>
      <w:contextualSpacing/>
    </w:pPr>
  </w:style>
  <w:style w:type="paragraph" w:styleId="BalloonText">
    <w:name w:val="Balloon Text"/>
    <w:basedOn w:val="Normal"/>
    <w:link w:val="BalloonTextChar"/>
    <w:uiPriority w:val="99"/>
    <w:semiHidden/>
    <w:unhideWhenUsed/>
    <w:rsid w:val="00EB69B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B69B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66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ner.sagepub.com/content/236/1/121.shor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diw.de/documents/publikationen/73/diw_01.c.538245.de/diw_econ_bull_2016-2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EC1D-F3BB-4530-9C47-AC60A6F6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25</Pages>
  <Words>5167</Words>
  <Characters>29457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34555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Chi-Sheng Lo</dc:creator>
  <cp:keywords/>
  <dc:description/>
  <cp:lastModifiedBy>Irving Lo</cp:lastModifiedBy>
  <cp:revision>753</cp:revision>
  <dcterms:created xsi:type="dcterms:W3CDTF">2016-11-10T05:45:00Z</dcterms:created>
  <dcterms:modified xsi:type="dcterms:W3CDTF">2022-01-19T05:04:00Z</dcterms:modified>
</cp:coreProperties>
</file>