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7556F" w14:textId="59DD4563" w:rsidR="00582A26" w:rsidRPr="00F366DE" w:rsidRDefault="00582A26" w:rsidP="00582A26">
      <w:pPr>
        <w:pStyle w:val="NormalWeb"/>
        <w:shd w:val="clear" w:color="auto" w:fill="FFFFFF"/>
        <w:spacing w:before="0" w:beforeAutospacing="0" w:after="0" w:afterAutospacing="0"/>
        <w:jc w:val="center"/>
        <w:rPr>
          <w:rFonts w:ascii="Calibri" w:hAnsi="Calibri" w:cs="Calibri"/>
          <w:b/>
          <w:bCs/>
          <w:color w:val="000000"/>
        </w:rPr>
      </w:pPr>
      <w:r w:rsidRPr="00F366DE">
        <w:rPr>
          <w:rFonts w:ascii="Calibri" w:hAnsi="Calibri" w:cs="Calibri"/>
          <w:b/>
          <w:bCs/>
          <w:color w:val="000000"/>
        </w:rPr>
        <w:t xml:space="preserve">The Battle of Neighbourhoods - </w:t>
      </w:r>
      <w:r w:rsidR="00F366DE">
        <w:rPr>
          <w:rFonts w:ascii="Calibri" w:hAnsi="Calibri" w:cs="Calibri"/>
          <w:b/>
          <w:bCs/>
          <w:color w:val="000000"/>
        </w:rPr>
        <w:t>Introduction</w:t>
      </w:r>
    </w:p>
    <w:p w14:paraId="6B056FAB" w14:textId="77777777" w:rsidR="00582A26" w:rsidRPr="00582A26" w:rsidRDefault="00582A26" w:rsidP="00582A26">
      <w:pPr>
        <w:pStyle w:val="Heading1"/>
        <w:rPr>
          <w:rFonts w:ascii="Calibri" w:hAnsi="Calibri" w:cs="Calibri"/>
          <w:sz w:val="28"/>
          <w:szCs w:val="28"/>
        </w:rPr>
      </w:pPr>
      <w:r w:rsidRPr="00582A26">
        <w:rPr>
          <w:rFonts w:ascii="Calibri" w:hAnsi="Calibri" w:cs="Calibri"/>
          <w:sz w:val="28"/>
          <w:szCs w:val="28"/>
        </w:rPr>
        <w:t>Introduction 1.1 Background -</w:t>
      </w:r>
    </w:p>
    <w:p w14:paraId="4A99F173" w14:textId="39718155" w:rsidR="00582A26" w:rsidRPr="00582A26" w:rsidRDefault="00582A26" w:rsidP="00582A26">
      <w:pPr>
        <w:pStyle w:val="NormalWeb"/>
        <w:shd w:val="clear" w:color="auto" w:fill="FFFFFF"/>
        <w:spacing w:before="240" w:beforeAutospacing="0" w:after="0" w:afterAutospacing="0"/>
        <w:rPr>
          <w:rFonts w:ascii="Calibri" w:hAnsi="Calibri" w:cs="Calibri"/>
          <w:color w:val="000000"/>
          <w:sz w:val="22"/>
          <w:szCs w:val="22"/>
        </w:rPr>
      </w:pPr>
      <w:r w:rsidRPr="00582A26">
        <w:rPr>
          <w:rFonts w:ascii="Calibri" w:hAnsi="Calibri" w:cs="Calibri"/>
          <w:color w:val="000000"/>
          <w:sz w:val="22"/>
          <w:szCs w:val="22"/>
        </w:rPr>
        <w:t>A start-up technology company (Acorn Technologies) wants to set up headquarters and begin trading in Trondheim, Norway. The owner wants to evaluate all of the options available to him to minimise risk and build for the future. It is important to him that the new headquarters be situated near other firms in the same industry because he predicts that there will be close collaboration with these companies, sharing talent and establishing relationships with people. Additionally, he only has a limited budget to work with and recognises that this is an expensive city so would like to maximise the value he gets from the neighbourhood he decides on. Especially considering that cash flow tends to be the biggest challenge to a new business. Whilst these are his main priorities for the near future, he would also like to prepare for future growth and the ability to attract talented employees. This means he is interested in the facilities a neighbourhood has to offer, such as transport links, cafes, and shops.</w:t>
      </w:r>
    </w:p>
    <w:p w14:paraId="0ED0AC36" w14:textId="77777777" w:rsidR="00582A26" w:rsidRPr="00582A26" w:rsidRDefault="00582A26" w:rsidP="00582A26">
      <w:pPr>
        <w:pStyle w:val="Heading1"/>
        <w:rPr>
          <w:rFonts w:ascii="Calibri" w:hAnsi="Calibri" w:cs="Calibri"/>
          <w:sz w:val="28"/>
          <w:szCs w:val="28"/>
        </w:rPr>
      </w:pPr>
      <w:r w:rsidRPr="00582A26">
        <w:rPr>
          <w:rFonts w:ascii="Calibri" w:hAnsi="Calibri" w:cs="Calibri"/>
          <w:sz w:val="28"/>
          <w:szCs w:val="28"/>
        </w:rPr>
        <w:t>1.2 Problem -</w:t>
      </w:r>
    </w:p>
    <w:p w14:paraId="766B4883" w14:textId="77777777" w:rsidR="00582A26" w:rsidRPr="00582A26" w:rsidRDefault="00582A26" w:rsidP="00582A26">
      <w:pPr>
        <w:pStyle w:val="NormalWeb"/>
        <w:shd w:val="clear" w:color="auto" w:fill="FFFFFF"/>
        <w:spacing w:before="240" w:beforeAutospacing="0" w:after="0" w:afterAutospacing="0"/>
        <w:rPr>
          <w:rFonts w:ascii="Calibri" w:hAnsi="Calibri" w:cs="Calibri"/>
          <w:color w:val="000000"/>
          <w:sz w:val="22"/>
          <w:szCs w:val="22"/>
        </w:rPr>
      </w:pPr>
      <w:r w:rsidRPr="00582A26">
        <w:rPr>
          <w:rFonts w:ascii="Calibri" w:hAnsi="Calibri" w:cs="Calibri"/>
          <w:color w:val="000000"/>
          <w:sz w:val="22"/>
          <w:szCs w:val="22"/>
        </w:rPr>
        <w:t>The purpose of this project is to build an analysis of what the different neighbourhoods in Trondheim have to offer Acorn Technologies, with relevance to the three main areas the owner has highlighted as important to making the correct decision.</w:t>
      </w:r>
    </w:p>
    <w:p w14:paraId="0CC9D2F0" w14:textId="77777777" w:rsidR="00582A26" w:rsidRPr="00582A26" w:rsidRDefault="00582A26" w:rsidP="00582A26">
      <w:pPr>
        <w:pStyle w:val="NormalWeb"/>
        <w:numPr>
          <w:ilvl w:val="0"/>
          <w:numId w:val="1"/>
        </w:numPr>
        <w:shd w:val="clear" w:color="auto" w:fill="FFFFFF"/>
        <w:spacing w:before="0" w:beforeAutospacing="0" w:after="0" w:afterAutospacing="0"/>
        <w:ind w:left="1200" w:right="480"/>
        <w:rPr>
          <w:rFonts w:ascii="Calibri" w:hAnsi="Calibri" w:cs="Calibri"/>
          <w:color w:val="000000"/>
          <w:sz w:val="22"/>
          <w:szCs w:val="22"/>
        </w:rPr>
      </w:pPr>
      <w:r w:rsidRPr="00582A26">
        <w:rPr>
          <w:rFonts w:ascii="Calibri" w:hAnsi="Calibri" w:cs="Calibri"/>
          <w:color w:val="000000"/>
          <w:sz w:val="22"/>
          <w:szCs w:val="22"/>
        </w:rPr>
        <w:t>Proximity to technology businesses in the city</w:t>
      </w:r>
    </w:p>
    <w:p w14:paraId="35ADF2B7" w14:textId="77777777" w:rsidR="00582A26" w:rsidRPr="00582A26" w:rsidRDefault="00582A26" w:rsidP="00582A26">
      <w:pPr>
        <w:pStyle w:val="NormalWeb"/>
        <w:numPr>
          <w:ilvl w:val="0"/>
          <w:numId w:val="1"/>
        </w:numPr>
        <w:shd w:val="clear" w:color="auto" w:fill="FFFFFF"/>
        <w:spacing w:before="0" w:beforeAutospacing="0" w:after="0" w:afterAutospacing="0"/>
        <w:ind w:left="1200" w:right="480"/>
        <w:rPr>
          <w:rFonts w:ascii="Calibri" w:hAnsi="Calibri" w:cs="Calibri"/>
          <w:color w:val="000000"/>
          <w:sz w:val="22"/>
          <w:szCs w:val="22"/>
        </w:rPr>
      </w:pPr>
      <w:r w:rsidRPr="00582A26">
        <w:rPr>
          <w:rFonts w:ascii="Calibri" w:hAnsi="Calibri" w:cs="Calibri"/>
          <w:color w:val="000000"/>
          <w:sz w:val="22"/>
          <w:szCs w:val="22"/>
        </w:rPr>
        <w:t>Average property prices in the different neighbourhoods of Trondheim</w:t>
      </w:r>
    </w:p>
    <w:p w14:paraId="6D4532CA" w14:textId="77777777" w:rsidR="00582A26" w:rsidRPr="00582A26" w:rsidRDefault="00582A26" w:rsidP="00582A26">
      <w:pPr>
        <w:pStyle w:val="NormalWeb"/>
        <w:numPr>
          <w:ilvl w:val="0"/>
          <w:numId w:val="1"/>
        </w:numPr>
        <w:shd w:val="clear" w:color="auto" w:fill="FFFFFF"/>
        <w:spacing w:before="0" w:beforeAutospacing="0" w:after="0" w:afterAutospacing="0"/>
        <w:ind w:left="1200" w:right="480"/>
        <w:rPr>
          <w:rFonts w:ascii="Calibri" w:hAnsi="Calibri" w:cs="Calibri"/>
          <w:color w:val="000000"/>
          <w:sz w:val="22"/>
          <w:szCs w:val="22"/>
        </w:rPr>
      </w:pPr>
      <w:r w:rsidRPr="00582A26">
        <w:rPr>
          <w:rFonts w:ascii="Calibri" w:hAnsi="Calibri" w:cs="Calibri"/>
          <w:color w:val="000000"/>
          <w:sz w:val="22"/>
          <w:szCs w:val="22"/>
        </w:rPr>
        <w:t>Neighbourhood facilities available</w:t>
      </w:r>
    </w:p>
    <w:p w14:paraId="12BA6732" w14:textId="77777777" w:rsidR="00582A26" w:rsidRPr="00582A26" w:rsidRDefault="00582A26" w:rsidP="00582A26">
      <w:pPr>
        <w:pStyle w:val="NormalWeb"/>
        <w:shd w:val="clear" w:color="auto" w:fill="FFFFFF"/>
        <w:spacing w:before="240" w:beforeAutospacing="0" w:after="0" w:afterAutospacing="0"/>
        <w:rPr>
          <w:rFonts w:ascii="Calibri" w:hAnsi="Calibri" w:cs="Calibri"/>
          <w:color w:val="000000"/>
          <w:sz w:val="22"/>
          <w:szCs w:val="22"/>
        </w:rPr>
      </w:pPr>
      <w:r w:rsidRPr="00582A26">
        <w:rPr>
          <w:rFonts w:ascii="Calibri" w:hAnsi="Calibri" w:cs="Calibri"/>
          <w:color w:val="000000"/>
          <w:sz w:val="22"/>
          <w:szCs w:val="22"/>
        </w:rPr>
        <w:t>This breakdown, into the three areas of interest, will allow the report to build a detailed analysis of each individually and then enable the owner to make a value judgement on the neighbourhoods, considering his weighting of their importance.</w:t>
      </w:r>
    </w:p>
    <w:p w14:paraId="1415ADBA" w14:textId="77777777" w:rsidR="00582A26" w:rsidRPr="00582A26" w:rsidRDefault="00582A26" w:rsidP="00582A26">
      <w:pPr>
        <w:pStyle w:val="Heading1"/>
        <w:rPr>
          <w:rFonts w:ascii="Calibri" w:hAnsi="Calibri" w:cs="Calibri"/>
          <w:sz w:val="28"/>
          <w:szCs w:val="28"/>
        </w:rPr>
      </w:pPr>
      <w:r w:rsidRPr="00582A26">
        <w:rPr>
          <w:rFonts w:ascii="Calibri" w:hAnsi="Calibri" w:cs="Calibri"/>
          <w:sz w:val="28"/>
          <w:szCs w:val="28"/>
        </w:rPr>
        <w:t>1.3 Location -</w:t>
      </w:r>
    </w:p>
    <w:p w14:paraId="1EB673C4" w14:textId="3D2EF44C" w:rsidR="00582A26" w:rsidRPr="00582A26" w:rsidRDefault="00582A26" w:rsidP="00582A26">
      <w:pPr>
        <w:pStyle w:val="NormalWeb"/>
        <w:shd w:val="clear" w:color="auto" w:fill="FFFFFF"/>
        <w:spacing w:before="240" w:beforeAutospacing="0" w:after="0" w:afterAutospacing="0"/>
        <w:rPr>
          <w:rFonts w:ascii="Calibri" w:hAnsi="Calibri" w:cs="Calibri"/>
          <w:color w:val="000000"/>
          <w:sz w:val="22"/>
          <w:szCs w:val="22"/>
        </w:rPr>
      </w:pPr>
      <w:r w:rsidRPr="00582A26">
        <w:rPr>
          <w:rFonts w:ascii="Calibri" w:hAnsi="Calibri" w:cs="Calibri"/>
          <w:color w:val="000000"/>
          <w:sz w:val="22"/>
          <w:szCs w:val="22"/>
        </w:rPr>
        <w:t>Trondheim is a city on the northern coast of Norway situated next to Trondheim Fjord. It is a highly student-oriented city with 1/5th of its population being comprised of students and is home to the Norwegian University of Science and Technology (NTNU).</w:t>
      </w:r>
    </w:p>
    <w:p w14:paraId="5883ECB6" w14:textId="77777777" w:rsidR="00582A26" w:rsidRPr="00582A26" w:rsidRDefault="00582A26" w:rsidP="00582A26">
      <w:pPr>
        <w:pStyle w:val="Heading1"/>
        <w:rPr>
          <w:rFonts w:ascii="Calibri" w:hAnsi="Calibri" w:cs="Calibri"/>
          <w:sz w:val="28"/>
          <w:szCs w:val="28"/>
        </w:rPr>
      </w:pPr>
      <w:r w:rsidRPr="00582A26">
        <w:rPr>
          <w:rFonts w:ascii="Calibri" w:hAnsi="Calibri" w:cs="Calibri"/>
          <w:sz w:val="28"/>
          <w:szCs w:val="28"/>
        </w:rPr>
        <w:t>1.4 Interest -</w:t>
      </w:r>
    </w:p>
    <w:p w14:paraId="581CD908" w14:textId="77777777" w:rsidR="00582A26" w:rsidRPr="00582A26" w:rsidRDefault="00582A26" w:rsidP="00582A26">
      <w:pPr>
        <w:pStyle w:val="NormalWeb"/>
        <w:shd w:val="clear" w:color="auto" w:fill="FFFFFF"/>
        <w:spacing w:before="240" w:beforeAutospacing="0" w:after="0" w:afterAutospacing="0"/>
        <w:rPr>
          <w:rFonts w:ascii="Calibri" w:hAnsi="Calibri" w:cs="Calibri"/>
          <w:color w:val="000000"/>
          <w:sz w:val="22"/>
          <w:szCs w:val="22"/>
        </w:rPr>
      </w:pPr>
      <w:r w:rsidRPr="00582A26">
        <w:rPr>
          <w:rFonts w:ascii="Calibri" w:hAnsi="Calibri" w:cs="Calibri"/>
          <w:color w:val="000000"/>
          <w:sz w:val="22"/>
          <w:szCs w:val="22"/>
        </w:rPr>
        <w:t>This report has been commissioned by the owner of Acorn Technologies and thus will likely be kept private but shared with whomever they decide will be able to help in making a decision of neighbourhood.</w:t>
      </w:r>
    </w:p>
    <w:p w14:paraId="100ACF38" w14:textId="5E6D4440" w:rsidR="008C40C6" w:rsidRPr="00582A26" w:rsidRDefault="008C40C6">
      <w:pPr>
        <w:rPr>
          <w:rFonts w:ascii="Calibri" w:hAnsi="Calibri" w:cs="Calibri"/>
        </w:rPr>
      </w:pPr>
    </w:p>
    <w:p w14:paraId="52BE5D68" w14:textId="77777777" w:rsidR="008C40C6" w:rsidRDefault="008C40C6">
      <w:pPr>
        <w:rPr>
          <w:rFonts w:ascii="Calibri" w:eastAsia="Times New Roman" w:hAnsi="Calibri" w:cs="Calibri"/>
          <w:b/>
          <w:bCs/>
          <w:color w:val="000000"/>
          <w:sz w:val="24"/>
          <w:szCs w:val="24"/>
          <w:lang w:eastAsia="en-GB"/>
        </w:rPr>
      </w:pPr>
      <w:r>
        <w:rPr>
          <w:rFonts w:ascii="Calibri" w:eastAsia="Times New Roman" w:hAnsi="Calibri" w:cs="Calibri"/>
          <w:b/>
          <w:bCs/>
          <w:color w:val="000000"/>
          <w:sz w:val="24"/>
          <w:szCs w:val="24"/>
          <w:lang w:eastAsia="en-GB"/>
        </w:rPr>
        <w:br w:type="page"/>
      </w:r>
    </w:p>
    <w:p w14:paraId="6E0458EB" w14:textId="569950D2" w:rsidR="00582A26" w:rsidRPr="00F366DE" w:rsidRDefault="00582A26" w:rsidP="00582A26">
      <w:pPr>
        <w:shd w:val="clear" w:color="auto" w:fill="FFFFFF"/>
        <w:spacing w:after="0" w:line="240" w:lineRule="auto"/>
        <w:jc w:val="center"/>
        <w:rPr>
          <w:rFonts w:ascii="Calibri" w:eastAsia="Times New Roman" w:hAnsi="Calibri" w:cs="Calibri"/>
          <w:b/>
          <w:bCs/>
          <w:color w:val="000000"/>
          <w:sz w:val="24"/>
          <w:szCs w:val="24"/>
          <w:lang w:eastAsia="en-GB"/>
        </w:rPr>
      </w:pPr>
      <w:r w:rsidRPr="00F366DE">
        <w:rPr>
          <w:rFonts w:ascii="Calibri" w:eastAsia="Times New Roman" w:hAnsi="Calibri" w:cs="Calibri"/>
          <w:b/>
          <w:bCs/>
          <w:color w:val="000000"/>
          <w:sz w:val="24"/>
          <w:szCs w:val="24"/>
          <w:lang w:eastAsia="en-GB"/>
        </w:rPr>
        <w:lastRenderedPageBreak/>
        <w:t>The Battle of Neighbourhoods - Data</w:t>
      </w:r>
    </w:p>
    <w:p w14:paraId="37D4180C" w14:textId="77777777" w:rsidR="00582A26" w:rsidRPr="00582A26" w:rsidRDefault="00582A26" w:rsidP="00582A26">
      <w:pPr>
        <w:pStyle w:val="Heading1"/>
        <w:rPr>
          <w:rFonts w:ascii="Calibri" w:eastAsia="Times New Roman" w:hAnsi="Calibri" w:cs="Calibri"/>
          <w:sz w:val="28"/>
          <w:szCs w:val="28"/>
          <w:lang w:eastAsia="en-GB"/>
        </w:rPr>
      </w:pPr>
      <w:r w:rsidRPr="00582A26">
        <w:rPr>
          <w:rFonts w:ascii="Calibri" w:eastAsia="Times New Roman" w:hAnsi="Calibri" w:cs="Calibri"/>
          <w:sz w:val="28"/>
          <w:szCs w:val="28"/>
          <w:lang w:eastAsia="en-GB"/>
        </w:rPr>
        <w:t>Data Description 2.1 Data Sources</w:t>
      </w:r>
    </w:p>
    <w:p w14:paraId="5EAB54C2" w14:textId="77777777" w:rsidR="00582A26" w:rsidRPr="00582A26" w:rsidRDefault="00582A26" w:rsidP="00582A26">
      <w:pPr>
        <w:shd w:val="clear" w:color="auto" w:fill="FFFFFF"/>
        <w:spacing w:before="240" w:after="0" w:line="240" w:lineRule="auto"/>
        <w:rPr>
          <w:rFonts w:ascii="Calibri" w:eastAsia="Times New Roman" w:hAnsi="Calibri" w:cs="Calibri"/>
          <w:color w:val="000000"/>
          <w:lang w:eastAsia="en-GB"/>
        </w:rPr>
      </w:pPr>
      <w:r w:rsidRPr="00582A26">
        <w:rPr>
          <w:rFonts w:ascii="Calibri" w:eastAsia="Times New Roman" w:hAnsi="Calibri" w:cs="Calibri"/>
          <w:color w:val="000000"/>
          <w:lang w:eastAsia="en-GB"/>
        </w:rPr>
        <w:t>Neighbourhood Source</w:t>
      </w:r>
    </w:p>
    <w:p w14:paraId="6DDF6C7E" w14:textId="008A7ABD" w:rsidR="00582A26" w:rsidRPr="00582A26" w:rsidRDefault="00582A26" w:rsidP="00582A26">
      <w:pPr>
        <w:shd w:val="clear" w:color="auto" w:fill="FFFFFF"/>
        <w:spacing w:before="240" w:after="0" w:line="240" w:lineRule="auto"/>
        <w:rPr>
          <w:rFonts w:ascii="Calibri" w:eastAsia="Times New Roman" w:hAnsi="Calibri" w:cs="Calibri"/>
          <w:color w:val="000000"/>
          <w:lang w:eastAsia="en-GB"/>
        </w:rPr>
      </w:pPr>
      <w:r w:rsidRPr="00582A26">
        <w:rPr>
          <w:rFonts w:ascii="Calibri" w:eastAsia="Times New Roman" w:hAnsi="Calibri" w:cs="Calibri"/>
          <w:color w:val="000000"/>
          <w:lang w:eastAsia="en-GB"/>
        </w:rPr>
        <w:t xml:space="preserve">The data pertaining to the neighbourhoods of </w:t>
      </w:r>
      <w:r w:rsidR="00F366DE" w:rsidRPr="00582A26">
        <w:rPr>
          <w:rFonts w:ascii="Calibri" w:eastAsia="Times New Roman" w:hAnsi="Calibri" w:cs="Calibri"/>
          <w:color w:val="000000"/>
          <w:lang w:eastAsia="en-GB"/>
        </w:rPr>
        <w:t>Trondheim</w:t>
      </w:r>
      <w:r w:rsidRPr="00582A26">
        <w:rPr>
          <w:rFonts w:ascii="Calibri" w:eastAsia="Times New Roman" w:hAnsi="Calibri" w:cs="Calibri"/>
          <w:color w:val="000000"/>
          <w:lang w:eastAsia="en-GB"/>
        </w:rPr>
        <w:t xml:space="preserve"> will be taken from the url: </w:t>
      </w:r>
      <w:hyperlink r:id="rId8" w:history="1">
        <w:r w:rsidRPr="00582A26">
          <w:rPr>
            <w:rFonts w:ascii="Calibri" w:eastAsia="Times New Roman" w:hAnsi="Calibri" w:cs="Calibri"/>
            <w:color w:val="337AB7"/>
            <w:u w:val="single"/>
            <w:lang w:eastAsia="en-GB"/>
          </w:rPr>
          <w:t>https://en.wikipedia.org/wiki/Lerkendal</w:t>
        </w:r>
      </w:hyperlink>
      <w:r w:rsidRPr="00582A26">
        <w:rPr>
          <w:rFonts w:ascii="Calibri" w:eastAsia="Times New Roman" w:hAnsi="Calibri" w:cs="Calibri"/>
          <w:color w:val="000000"/>
          <w:lang w:eastAsia="en-GB"/>
        </w:rPr>
        <w:t> The information in this link is contained in a table towards the bottom, it includes the four boroughs the city is divided into with their respective neighbourhoods alongside. The data will have to be transformed as it needs other data appending to it.</w:t>
      </w:r>
    </w:p>
    <w:p w14:paraId="2F520BB2" w14:textId="77777777" w:rsidR="00582A26" w:rsidRPr="00582A26" w:rsidRDefault="00582A26" w:rsidP="00582A26">
      <w:pPr>
        <w:shd w:val="clear" w:color="auto" w:fill="FFFFFF"/>
        <w:spacing w:before="240" w:after="0" w:line="240" w:lineRule="auto"/>
        <w:rPr>
          <w:rFonts w:ascii="Calibri" w:eastAsia="Times New Roman" w:hAnsi="Calibri" w:cs="Calibri"/>
          <w:color w:val="000000"/>
          <w:lang w:eastAsia="en-GB"/>
        </w:rPr>
      </w:pPr>
      <w:r w:rsidRPr="00582A26">
        <w:rPr>
          <w:rFonts w:ascii="Calibri" w:eastAsia="Times New Roman" w:hAnsi="Calibri" w:cs="Calibri"/>
          <w:color w:val="000000"/>
          <w:lang w:eastAsia="en-GB"/>
        </w:rPr>
        <w:t>Property price source</w:t>
      </w:r>
    </w:p>
    <w:p w14:paraId="7997711F" w14:textId="4DFA319F" w:rsidR="00582A26" w:rsidRPr="00582A26" w:rsidRDefault="00582A26" w:rsidP="00582A26">
      <w:pPr>
        <w:shd w:val="clear" w:color="auto" w:fill="FFFFFF"/>
        <w:spacing w:before="240" w:after="0" w:line="240" w:lineRule="auto"/>
        <w:rPr>
          <w:rFonts w:ascii="Calibri" w:eastAsia="Times New Roman" w:hAnsi="Calibri" w:cs="Calibri"/>
          <w:color w:val="000000"/>
          <w:lang w:eastAsia="en-GB"/>
        </w:rPr>
      </w:pPr>
      <w:r w:rsidRPr="00582A26">
        <w:rPr>
          <w:rFonts w:ascii="Calibri" w:eastAsia="Times New Roman" w:hAnsi="Calibri" w:cs="Calibri"/>
          <w:color w:val="000000"/>
          <w:lang w:eastAsia="en-GB"/>
        </w:rPr>
        <w:t xml:space="preserve">Upon reflection and the search for data, obtaining commercial property prices by neighbourhood for Trondheim is not going to be possible. The housing market in Trondheim is complex and very little data is compiled within one place to be able to scrape and have confidence it is accurate. Few properties are bought and sold in the city and its especially rare to get listings for anything other than apartments which would not be suitable for this business </w:t>
      </w:r>
      <w:r w:rsidR="008C40C6" w:rsidRPr="00582A26">
        <w:rPr>
          <w:rFonts w:ascii="Calibri" w:eastAsia="Times New Roman" w:hAnsi="Calibri" w:cs="Calibri"/>
          <w:color w:val="000000"/>
          <w:lang w:eastAsia="en-GB"/>
        </w:rPr>
        <w:t>start-up</w:t>
      </w:r>
      <w:r w:rsidRPr="00582A26">
        <w:rPr>
          <w:rFonts w:ascii="Calibri" w:eastAsia="Times New Roman" w:hAnsi="Calibri" w:cs="Calibri"/>
          <w:color w:val="000000"/>
          <w:lang w:eastAsia="en-GB"/>
        </w:rPr>
        <w:t>. In this regard, an alternative is availability of transport in certain areas,</w:t>
      </w:r>
    </w:p>
    <w:p w14:paraId="41DB9AB6" w14:textId="77777777" w:rsidR="00582A26" w:rsidRPr="00582A26" w:rsidRDefault="00582A26" w:rsidP="00582A26">
      <w:pPr>
        <w:shd w:val="clear" w:color="auto" w:fill="FFFFFF"/>
        <w:spacing w:before="240" w:after="0" w:line="240" w:lineRule="auto"/>
        <w:rPr>
          <w:rFonts w:ascii="Calibri" w:eastAsia="Times New Roman" w:hAnsi="Calibri" w:cs="Calibri"/>
          <w:color w:val="000000"/>
          <w:lang w:eastAsia="en-GB"/>
        </w:rPr>
      </w:pPr>
      <w:r w:rsidRPr="00582A26">
        <w:rPr>
          <w:rFonts w:ascii="Calibri" w:eastAsia="Times New Roman" w:hAnsi="Calibri" w:cs="Calibri"/>
          <w:color w:val="000000"/>
          <w:lang w:eastAsia="en-GB"/>
        </w:rPr>
        <w:t>Foursquare API</w:t>
      </w:r>
    </w:p>
    <w:p w14:paraId="20CB1A0D" w14:textId="667D663B" w:rsidR="00582A26" w:rsidRPr="00582A26" w:rsidRDefault="00582A26" w:rsidP="00582A26">
      <w:pPr>
        <w:shd w:val="clear" w:color="auto" w:fill="FFFFFF"/>
        <w:spacing w:before="240" w:after="0" w:line="240" w:lineRule="auto"/>
        <w:rPr>
          <w:rFonts w:ascii="Calibri" w:eastAsia="Times New Roman" w:hAnsi="Calibri" w:cs="Calibri"/>
          <w:color w:val="000000"/>
          <w:lang w:eastAsia="en-GB"/>
        </w:rPr>
      </w:pPr>
      <w:r w:rsidRPr="00582A26">
        <w:rPr>
          <w:rFonts w:ascii="Calibri" w:eastAsia="Times New Roman" w:hAnsi="Calibri" w:cs="Calibri"/>
          <w:color w:val="000000"/>
          <w:lang w:eastAsia="en-GB"/>
        </w:rPr>
        <w:t xml:space="preserve">Two sources of data are to be taken from the Foursquare </w:t>
      </w:r>
      <w:r w:rsidR="008C40C6" w:rsidRPr="00582A26">
        <w:rPr>
          <w:rFonts w:ascii="Calibri" w:eastAsia="Times New Roman" w:hAnsi="Calibri" w:cs="Calibri"/>
          <w:color w:val="000000"/>
          <w:lang w:eastAsia="en-GB"/>
        </w:rPr>
        <w:t>API;</w:t>
      </w:r>
      <w:r w:rsidRPr="00582A26">
        <w:rPr>
          <w:rFonts w:ascii="Calibri" w:eastAsia="Times New Roman" w:hAnsi="Calibri" w:cs="Calibri"/>
          <w:color w:val="000000"/>
          <w:lang w:eastAsia="en-GB"/>
        </w:rPr>
        <w:t xml:space="preserve"> these include:</w:t>
      </w:r>
    </w:p>
    <w:p w14:paraId="2AB327B6" w14:textId="77777777" w:rsidR="00582A26" w:rsidRPr="00582A26" w:rsidRDefault="00582A26" w:rsidP="00582A26">
      <w:pPr>
        <w:numPr>
          <w:ilvl w:val="0"/>
          <w:numId w:val="2"/>
        </w:numPr>
        <w:shd w:val="clear" w:color="auto" w:fill="FFFFFF"/>
        <w:spacing w:before="100" w:beforeAutospacing="1" w:after="100" w:afterAutospacing="1" w:line="240" w:lineRule="auto"/>
        <w:ind w:left="1200" w:right="480"/>
        <w:rPr>
          <w:rFonts w:ascii="Calibri" w:eastAsia="Times New Roman" w:hAnsi="Calibri" w:cs="Calibri"/>
          <w:color w:val="000000"/>
          <w:lang w:eastAsia="en-GB"/>
        </w:rPr>
      </w:pPr>
      <w:r w:rsidRPr="00582A26">
        <w:rPr>
          <w:rFonts w:ascii="Calibri" w:eastAsia="Times New Roman" w:hAnsi="Calibri" w:cs="Calibri"/>
          <w:color w:val="000000"/>
          <w:lang w:eastAsia="en-GB"/>
        </w:rPr>
        <w:t>proximity of other technology companies</w:t>
      </w:r>
    </w:p>
    <w:p w14:paraId="09F94073" w14:textId="0E8C4E55" w:rsidR="004169C6" w:rsidRPr="004169C6" w:rsidRDefault="00582A26" w:rsidP="004169C6">
      <w:pPr>
        <w:numPr>
          <w:ilvl w:val="0"/>
          <w:numId w:val="2"/>
        </w:numPr>
        <w:shd w:val="clear" w:color="auto" w:fill="FFFFFF"/>
        <w:spacing w:before="100" w:beforeAutospacing="1" w:after="100" w:afterAutospacing="1" w:line="240" w:lineRule="auto"/>
        <w:ind w:left="1200" w:right="480"/>
        <w:rPr>
          <w:rFonts w:ascii="Calibri" w:eastAsia="Times New Roman" w:hAnsi="Calibri" w:cs="Calibri"/>
          <w:color w:val="000000"/>
          <w:lang w:eastAsia="en-GB"/>
        </w:rPr>
      </w:pPr>
      <w:r w:rsidRPr="00582A26">
        <w:rPr>
          <w:rFonts w:ascii="Calibri" w:eastAsia="Times New Roman" w:hAnsi="Calibri" w:cs="Calibri"/>
          <w:color w:val="000000"/>
          <w:lang w:eastAsia="en-GB"/>
        </w:rPr>
        <w:t xml:space="preserve">availability of restaurants and stores etc. </w:t>
      </w:r>
    </w:p>
    <w:p w14:paraId="3607336E" w14:textId="2330AC00" w:rsidR="00582A26" w:rsidRPr="00582A26" w:rsidRDefault="00582A26" w:rsidP="004169C6">
      <w:pPr>
        <w:shd w:val="clear" w:color="auto" w:fill="FFFFFF"/>
        <w:spacing w:before="100" w:beforeAutospacing="1" w:after="100" w:afterAutospacing="1" w:line="240" w:lineRule="auto"/>
        <w:ind w:right="480"/>
        <w:rPr>
          <w:rFonts w:ascii="Calibri" w:eastAsia="Times New Roman" w:hAnsi="Calibri" w:cs="Calibri"/>
          <w:color w:val="000000"/>
          <w:lang w:eastAsia="en-GB"/>
        </w:rPr>
      </w:pPr>
      <w:r w:rsidRPr="00582A26">
        <w:rPr>
          <w:rFonts w:ascii="Calibri" w:eastAsia="Times New Roman" w:hAnsi="Calibri" w:cs="Calibri"/>
          <w:color w:val="000000"/>
          <w:lang w:eastAsia="en-GB"/>
        </w:rPr>
        <w:t>The client would like to have information to plan for the future which involves quality of life for future employees. For this, the Foursquare API is going to be used to</w:t>
      </w:r>
      <w:r w:rsidR="004169C6">
        <w:rPr>
          <w:rFonts w:ascii="Calibri" w:eastAsia="Times New Roman" w:hAnsi="Calibri" w:cs="Calibri"/>
          <w:color w:val="000000"/>
          <w:lang w:eastAsia="en-GB"/>
        </w:rPr>
        <w:t xml:space="preserve"> analyse the number of services available in each borough.</w:t>
      </w:r>
    </w:p>
    <w:p w14:paraId="4D4CD349" w14:textId="77777777" w:rsidR="00582A26" w:rsidRPr="00582A26" w:rsidRDefault="00582A26" w:rsidP="00582A26">
      <w:pPr>
        <w:pStyle w:val="Heading1"/>
        <w:rPr>
          <w:rFonts w:ascii="Calibri" w:eastAsia="Times New Roman" w:hAnsi="Calibri" w:cs="Calibri"/>
          <w:sz w:val="24"/>
          <w:szCs w:val="24"/>
          <w:lang w:eastAsia="en-GB"/>
        </w:rPr>
      </w:pPr>
      <w:r w:rsidRPr="00582A26">
        <w:rPr>
          <w:rFonts w:ascii="Calibri" w:eastAsia="Times New Roman" w:hAnsi="Calibri" w:cs="Calibri"/>
          <w:sz w:val="28"/>
          <w:szCs w:val="28"/>
          <w:lang w:eastAsia="en-GB"/>
        </w:rPr>
        <w:t>2.2 Data Cleaning</w:t>
      </w:r>
    </w:p>
    <w:p w14:paraId="09917E6E" w14:textId="1749EC65" w:rsidR="00F366DE" w:rsidRDefault="00582A26" w:rsidP="00F366DE">
      <w:pPr>
        <w:shd w:val="clear" w:color="auto" w:fill="FFFFFF"/>
        <w:spacing w:before="240" w:after="0" w:line="240" w:lineRule="auto"/>
        <w:rPr>
          <w:rFonts w:ascii="Calibri" w:eastAsia="Times New Roman" w:hAnsi="Calibri" w:cs="Calibri"/>
          <w:color w:val="000000"/>
          <w:lang w:eastAsia="en-GB"/>
        </w:rPr>
      </w:pPr>
      <w:r w:rsidRPr="00582A26">
        <w:rPr>
          <w:rFonts w:ascii="Calibri" w:eastAsia="Times New Roman" w:hAnsi="Calibri" w:cs="Calibri"/>
          <w:color w:val="000000"/>
          <w:lang w:eastAsia="en-GB"/>
        </w:rPr>
        <w:t xml:space="preserve">In order to obtain the latitude and longitude data I used the python package geopy. The data fed into this package did not contain the postal codes of the locations so the data was fed in following the format: '{}, Trondheim, NORWAY'.format(Neighbourhood, Borough). The </w:t>
      </w:r>
      <w:r w:rsidR="00E37DC1" w:rsidRPr="00582A26">
        <w:rPr>
          <w:rFonts w:ascii="Calibri" w:eastAsia="Times New Roman" w:hAnsi="Calibri" w:cs="Calibri"/>
          <w:color w:val="000000"/>
          <w:lang w:eastAsia="en-GB"/>
        </w:rPr>
        <w:t>iteration</w:t>
      </w:r>
      <w:r w:rsidRPr="00582A26">
        <w:rPr>
          <w:rFonts w:ascii="Calibri" w:eastAsia="Times New Roman" w:hAnsi="Calibri" w:cs="Calibri"/>
          <w:color w:val="000000"/>
          <w:lang w:eastAsia="en-GB"/>
        </w:rPr>
        <w:t xml:space="preserve"> of this list output five erroneous results which were obviously not neighbourhood coordinates in Trondheim. There were two districts in Denmark, one in Finland, one in Italy and the fifth in the USA. Noticing this, I went back to input these locations through the geopy package manually and replaced the latitudes and longitudes in the compiled list. If the list were longer and number of errors larger, it would be much more difficult to spot these results and fix them manually. Plotting the locations on a graph also helped to spot these though and had it been more difficult to fix manually, I would have devised another method to rectify the issue, perhaps spending an extra step finding the postcodes of the neighbourhoods.</w:t>
      </w:r>
    </w:p>
    <w:p w14:paraId="31606139" w14:textId="47F41E35" w:rsidR="00F366DE" w:rsidRPr="00F366DE" w:rsidRDefault="00F366DE" w:rsidP="00F366DE">
      <w:pPr>
        <w:shd w:val="clear" w:color="auto" w:fill="FFFFFF"/>
        <w:spacing w:before="240" w:after="0" w:line="240" w:lineRule="auto"/>
        <w:rPr>
          <w:rFonts w:ascii="Calibri" w:eastAsia="Times New Roman" w:hAnsi="Calibri" w:cs="Calibri"/>
          <w:color w:val="000000"/>
          <w:lang w:eastAsia="en-GB"/>
        </w:rPr>
      </w:pPr>
    </w:p>
    <w:p w14:paraId="0D6368CB" w14:textId="77777777" w:rsidR="002F3125" w:rsidRDefault="002F3125" w:rsidP="008C40C6"/>
    <w:p w14:paraId="0404D474" w14:textId="728AA1F6" w:rsidR="002F3125" w:rsidRDefault="002F3125" w:rsidP="008C40C6"/>
    <w:p w14:paraId="4B743FD2" w14:textId="77777777" w:rsidR="002F3125" w:rsidRDefault="002F3125" w:rsidP="008C40C6"/>
    <w:p w14:paraId="6DF5AAB4" w14:textId="77777777" w:rsidR="002F3125" w:rsidRPr="00F366DE" w:rsidRDefault="002F3125" w:rsidP="002F3125">
      <w:pPr>
        <w:jc w:val="center"/>
        <w:rPr>
          <w:b/>
          <w:bCs/>
          <w:sz w:val="24"/>
          <w:szCs w:val="24"/>
        </w:rPr>
      </w:pPr>
      <w:r>
        <w:rPr>
          <w:b/>
          <w:bCs/>
          <w:sz w:val="24"/>
          <w:szCs w:val="24"/>
        </w:rPr>
        <w:lastRenderedPageBreak/>
        <w:t>The Battle of the Neighbourhoods - Methodology</w:t>
      </w:r>
    </w:p>
    <w:p w14:paraId="4FCC5C16" w14:textId="45C13308" w:rsidR="002F3125" w:rsidRPr="002F3125" w:rsidRDefault="002F3125" w:rsidP="002F3125">
      <w:pPr>
        <w:pStyle w:val="Heading1"/>
        <w:rPr>
          <w:rFonts w:asciiTheme="minorHAnsi" w:hAnsiTheme="minorHAnsi" w:cstheme="minorHAnsi"/>
          <w:sz w:val="28"/>
          <w:szCs w:val="28"/>
        </w:rPr>
      </w:pPr>
      <w:r w:rsidRPr="00F366DE">
        <w:rPr>
          <w:rFonts w:asciiTheme="minorHAnsi" w:hAnsiTheme="minorHAnsi" w:cstheme="minorHAnsi"/>
          <w:sz w:val="28"/>
          <w:szCs w:val="28"/>
        </w:rPr>
        <w:t>3.1 Methodology</w:t>
      </w:r>
    </w:p>
    <w:p w14:paraId="6F785A60" w14:textId="3A6C4B82" w:rsidR="00F366DE" w:rsidRDefault="00131E68" w:rsidP="008C40C6">
      <w:r>
        <w:rPr>
          <w:noProof/>
        </w:rPr>
        <mc:AlternateContent>
          <mc:Choice Requires="wps">
            <w:drawing>
              <wp:anchor distT="0" distB="0" distL="114300" distR="114300" simplePos="0" relativeHeight="251666432" behindDoc="1" locked="0" layoutInCell="1" allowOverlap="1" wp14:anchorId="67999DF4" wp14:editId="0CD8144A">
                <wp:simplePos x="0" y="0"/>
                <wp:positionH relativeFrom="column">
                  <wp:posOffset>111760</wp:posOffset>
                </wp:positionH>
                <wp:positionV relativeFrom="paragraph">
                  <wp:posOffset>4218940</wp:posOffset>
                </wp:positionV>
                <wp:extent cx="56121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11860A20" w14:textId="19271EA5" w:rsidR="00131E68" w:rsidRPr="00BB0F8D" w:rsidRDefault="00131E68" w:rsidP="00131E68">
                            <w:pPr>
                              <w:pStyle w:val="Caption"/>
                              <w:rPr>
                                <w:noProof/>
                              </w:rPr>
                            </w:pPr>
                            <w:r>
                              <w:t xml:space="preserve">Figure </w:t>
                            </w:r>
                            <w:fldSimple w:instr=" SEQ Figure \* ARABIC ">
                              <w:r>
                                <w:rPr>
                                  <w:noProof/>
                                </w:rPr>
                                <w:t>1</w:t>
                              </w:r>
                            </w:fldSimple>
                            <w:r>
                              <w:t>- Trondheim with Neighbourhoods plotted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99DF4" id="_x0000_t202" coordsize="21600,21600" o:spt="202" path="m,l,21600r21600,l21600,xe">
                <v:stroke joinstyle="miter"/>
                <v:path gradientshapeok="t" o:connecttype="rect"/>
              </v:shapetype>
              <v:shape id="Text Box 8" o:spid="_x0000_s1026" type="#_x0000_t202" style="position:absolute;margin-left:8.8pt;margin-top:332.2pt;width:441.9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" stroked="f">
                <v:textbox style="mso-fit-shape-to-text:t" inset="0,0,0,0">
                  <w:txbxContent>
                    <w:p w14:paraId="11860A20" w14:textId="19271EA5" w:rsidR="00131E68" w:rsidRPr="00BB0F8D" w:rsidRDefault="00131E68" w:rsidP="00131E68">
                      <w:pPr>
                        <w:pStyle w:val="Caption"/>
                        <w:rPr>
                          <w:noProof/>
                        </w:rPr>
                      </w:pPr>
                      <w:r>
                        <w:t xml:space="preserve">Figure </w:t>
                      </w:r>
                      <w:fldSimple w:instr=" SEQ Figure \* ARABIC ">
                        <w:r>
                          <w:rPr>
                            <w:noProof/>
                          </w:rPr>
                          <w:t>1</w:t>
                        </w:r>
                      </w:fldSimple>
                      <w:r>
                        <w:t>- Trondheim with Neighbourhoods plotted</w:t>
                      </w:r>
                    </w:p>
                  </w:txbxContent>
                </v:textbox>
                <w10:wrap type="tight"/>
              </v:shape>
            </w:pict>
          </mc:Fallback>
        </mc:AlternateContent>
      </w:r>
      <w:r w:rsidR="005D5EF9">
        <w:rPr>
          <w:noProof/>
        </w:rPr>
        <w:drawing>
          <wp:anchor distT="0" distB="0" distL="114300" distR="114300" simplePos="0" relativeHeight="251658240" behindDoc="1" locked="0" layoutInCell="1" allowOverlap="1" wp14:anchorId="1145412F" wp14:editId="1D9C2CA2">
            <wp:simplePos x="0" y="0"/>
            <wp:positionH relativeFrom="margin">
              <wp:align>right</wp:align>
            </wp:positionH>
            <wp:positionV relativeFrom="paragraph">
              <wp:posOffset>669925</wp:posOffset>
            </wp:positionV>
            <wp:extent cx="5612130" cy="3491865"/>
            <wp:effectExtent l="0" t="0" r="7620" b="0"/>
            <wp:wrapTight wrapText="bothSides">
              <wp:wrapPolygon edited="0">
                <wp:start x="0" y="0"/>
                <wp:lineTo x="0" y="21447"/>
                <wp:lineTo x="21556" y="21447"/>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4625" t="17776" r="16740" b="11941"/>
                    <a:stretch/>
                  </pic:blipFill>
                  <pic:spPr bwMode="auto">
                    <a:xfrm>
                      <a:off x="0" y="0"/>
                      <a:ext cx="5612130" cy="3491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66DE" w:rsidRPr="00F366DE">
        <w:t>Following this, it was important to visualise the four different boroughs on the map more easily as this helped to identify the clustering of neighbourhoods in the city. I divided the data frame into four separate</w:t>
      </w:r>
      <w:r w:rsidR="008C40C6">
        <w:t xml:space="preserve"> tables and plotted them onto the map with each in a different colour:</w:t>
      </w:r>
    </w:p>
    <w:p w14:paraId="48FB4BCD" w14:textId="6FBA5188" w:rsidR="008C40C6" w:rsidRDefault="008C40C6" w:rsidP="008C40C6">
      <w:r w:rsidRPr="008C40C6">
        <w:t>Østbyen</w:t>
      </w:r>
      <w:r>
        <w:t xml:space="preserve"> – pink</w:t>
      </w:r>
    </w:p>
    <w:p w14:paraId="52E94267" w14:textId="134542B8" w:rsidR="008C40C6" w:rsidRDefault="008C40C6" w:rsidP="008C40C6">
      <w:r w:rsidRPr="008C40C6">
        <w:t>Midtbyen</w:t>
      </w:r>
      <w:r>
        <w:t xml:space="preserve"> – green</w:t>
      </w:r>
    </w:p>
    <w:p w14:paraId="211AFA80" w14:textId="0501BF89" w:rsidR="008C40C6" w:rsidRDefault="008C40C6" w:rsidP="008C40C6">
      <w:r>
        <w:t>Lerkendal – red</w:t>
      </w:r>
    </w:p>
    <w:p w14:paraId="21E32A0D" w14:textId="1A7481E0" w:rsidR="008C40C6" w:rsidRDefault="008C40C6" w:rsidP="008C40C6">
      <w:r>
        <w:t>Heimdal – blue</w:t>
      </w:r>
    </w:p>
    <w:p w14:paraId="2C28427F" w14:textId="7E56CB85" w:rsidR="002F3125" w:rsidRDefault="008C40C6">
      <w:r>
        <w:t>As we can see from the map, the green (Midtbyen) and pink (</w:t>
      </w:r>
      <w:r w:rsidRPr="008C40C6">
        <w:t>Østbyen</w:t>
      </w:r>
      <w:r>
        <w:t>) markers are more densely clustered over the city centre.</w:t>
      </w:r>
      <w:r w:rsidR="005D5EF9">
        <w:t xml:space="preserve"> The red</w:t>
      </w:r>
      <w:r>
        <w:t xml:space="preserve"> </w:t>
      </w:r>
      <w:r w:rsidR="005D5EF9">
        <w:t>(Lerkendal) and blue</w:t>
      </w:r>
      <w:r w:rsidR="00E76D16">
        <w:t xml:space="preserve"> (Heimdal) markers</w:t>
      </w:r>
      <w:r w:rsidR="005D5EF9">
        <w:t xml:space="preserve"> are the boroughs which represent more rural and residential areas of the city</w:t>
      </w:r>
      <w:r w:rsidR="00E76D16">
        <w:t xml:space="preserve">. The CEO of Acorn technologies will be able to see from this that much of the economic activity, with access to products and services occurs within the Midtbyen and </w:t>
      </w:r>
      <w:r w:rsidR="00E76D16" w:rsidRPr="008C40C6">
        <w:t>Østbyen</w:t>
      </w:r>
      <w:r w:rsidR="00E76D16">
        <w:t xml:space="preserve"> boroughs. This is not to say that he should exclude the other two </w:t>
      </w:r>
      <w:r w:rsidR="00E10C3B">
        <w:t xml:space="preserve">when </w:t>
      </w:r>
      <w:proofErr w:type="gramStart"/>
      <w:r w:rsidR="00E10C3B">
        <w:t xml:space="preserve">making a </w:t>
      </w:r>
      <w:r w:rsidR="003D32FF">
        <w:t>decision</w:t>
      </w:r>
      <w:proofErr w:type="gramEnd"/>
      <w:r w:rsidR="003D32FF">
        <w:t>,</w:t>
      </w:r>
      <w:r w:rsidR="00E10C3B">
        <w:t xml:space="preserve"> </w:t>
      </w:r>
      <w:r w:rsidR="00E76D16">
        <w:t xml:space="preserve">but he can come to the conclusion that </w:t>
      </w:r>
      <w:r w:rsidR="00E10C3B">
        <w:t>if he chose to situate there, then his access to networks and future services for his employees will be restricted.</w:t>
      </w:r>
      <w:r w:rsidR="00ED79D4" w:rsidRPr="00ED79D4">
        <w:t xml:space="preserve"> </w:t>
      </w:r>
    </w:p>
    <w:p w14:paraId="75D33B51" w14:textId="4C606026" w:rsidR="005313C8" w:rsidRDefault="00131E68">
      <w:r>
        <w:rPr>
          <w:noProof/>
        </w:rPr>
        <w:lastRenderedPageBreak/>
        <mc:AlternateContent>
          <mc:Choice Requires="wps">
            <w:drawing>
              <wp:anchor distT="0" distB="0" distL="114300" distR="114300" simplePos="0" relativeHeight="251668480" behindDoc="0" locked="0" layoutInCell="1" allowOverlap="1" wp14:anchorId="28557B88" wp14:editId="28B5CD94">
                <wp:simplePos x="0" y="0"/>
                <wp:positionH relativeFrom="column">
                  <wp:posOffset>-2540</wp:posOffset>
                </wp:positionH>
                <wp:positionV relativeFrom="paragraph">
                  <wp:posOffset>4453255</wp:posOffset>
                </wp:positionV>
                <wp:extent cx="573151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4AF3097" w14:textId="050ABFBF" w:rsidR="00131E68" w:rsidRPr="00F755B7" w:rsidRDefault="00131E68" w:rsidP="00131E68">
                            <w:pPr>
                              <w:pStyle w:val="Caption"/>
                              <w:rPr>
                                <w:noProof/>
                              </w:rPr>
                            </w:pPr>
                            <w:r>
                              <w:t xml:space="preserve">Figure </w:t>
                            </w:r>
                            <w:fldSimple w:instr=" SEQ Figure \* ARABIC ">
                              <w:r>
                                <w:rPr>
                                  <w:noProof/>
                                </w:rPr>
                                <w:t>2</w:t>
                              </w:r>
                            </w:fldSimple>
                            <w:r>
                              <w:t xml:space="preserve"> - Trondheim with Neighbourhoods and NTNU plotted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57B88" id="Text Box 9" o:spid="_x0000_s1027" type="#_x0000_t202" style="position:absolute;margin-left:-.2pt;margin-top:350.65pt;width:451.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T6yLQIAAGQEAAAOAAAAZHJzL2Uyb0RvYy54bWysVMFu2zAMvQ/YPwi6L05apFu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FvyWMysa&#10;kminusA+Q8duIzut8zklbR2lhY7cpPLo9+SMoLsKm/glOIzixPP5wm0sJsk5/3g9m88oJCl2cz2P&#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" stroked="f">
                <v:textbox style="mso-fit-shape-to-text:t" inset="0,0,0,0">
                  <w:txbxContent>
                    <w:p w14:paraId="44AF3097" w14:textId="050ABFBF" w:rsidR="00131E68" w:rsidRPr="00F755B7" w:rsidRDefault="00131E68" w:rsidP="00131E68">
                      <w:pPr>
                        <w:pStyle w:val="Caption"/>
                        <w:rPr>
                          <w:noProof/>
                        </w:rPr>
                      </w:pPr>
                      <w:r>
                        <w:t xml:space="preserve">Figure </w:t>
                      </w:r>
                      <w:fldSimple w:instr=" SEQ Figure \* ARABIC ">
                        <w:r>
                          <w:rPr>
                            <w:noProof/>
                          </w:rPr>
                          <w:t>2</w:t>
                        </w:r>
                      </w:fldSimple>
                      <w:r>
                        <w:t xml:space="preserve"> - Trondheim with Neighbourhoods and NTNU plotted</w:t>
                      </w:r>
                    </w:p>
                  </w:txbxContent>
                </v:textbox>
                <w10:wrap type="topAndBottom"/>
              </v:shape>
            </w:pict>
          </mc:Fallback>
        </mc:AlternateContent>
      </w:r>
      <w:r w:rsidR="00ED79D4">
        <w:rPr>
          <w:noProof/>
        </w:rPr>
        <w:drawing>
          <wp:anchor distT="0" distB="0" distL="114300" distR="114300" simplePos="0" relativeHeight="251664384" behindDoc="0" locked="0" layoutInCell="1" allowOverlap="1" wp14:anchorId="3C9F329E" wp14:editId="12FFA99F">
            <wp:simplePos x="0" y="0"/>
            <wp:positionH relativeFrom="margin">
              <wp:align>right</wp:align>
            </wp:positionH>
            <wp:positionV relativeFrom="paragraph">
              <wp:posOffset>739775</wp:posOffset>
            </wp:positionV>
            <wp:extent cx="5731510" cy="3656330"/>
            <wp:effectExtent l="0" t="0" r="254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56330"/>
                    </a:xfrm>
                    <a:prstGeom prst="rect">
                      <a:avLst/>
                    </a:prstGeom>
                    <a:noFill/>
                    <a:ln>
                      <a:noFill/>
                    </a:ln>
                  </pic:spPr>
                </pic:pic>
              </a:graphicData>
            </a:graphic>
            <wp14:sizeRelH relativeFrom="page">
              <wp14:pctWidth>0</wp14:pctWidth>
            </wp14:sizeRelH>
            <wp14:sizeRelV relativeFrom="page">
              <wp14:pctHeight>0</wp14:pctHeight>
            </wp14:sizeRelV>
          </wp:anchor>
        </w:drawing>
      </w:r>
      <w:r w:rsidR="001E521E">
        <w:t>It was important to acorn technologies that they be able to recruit from the university which would involve attending career days to demonstrate to pupils what the company is involved in, the skills they are looking for and career paths. For this reason, ease of networking with students is a big priority, which includes accessibility to campuses. I plotted the two campuses onto the existing borough map of Trondheim in orange in order for him to visualise their locations in relation to the boroughs. In the python notebook, these pins are interactable so he can quickly see which are nearest and whereabouts in the city. This map also allows the user to zoom in to view the local area around the neighbourhoods. This is likely something that the owner of Acorn Technologies will do after using the data analysis to narrow down the few areas he wants to decide between.</w:t>
      </w:r>
      <w:r w:rsidR="005313C8">
        <w:br w:type="page"/>
      </w:r>
    </w:p>
    <w:p w14:paraId="32A236CC" w14:textId="4ED14808" w:rsidR="002F3125" w:rsidRDefault="003D32FF">
      <w:r>
        <w:lastRenderedPageBreak/>
        <w:t xml:space="preserve">I made a call to the Foursquare API to return venues with a radius of </w:t>
      </w:r>
      <w:r w:rsidR="002C4D71">
        <w:t>1</w:t>
      </w:r>
      <w:r>
        <w:t xml:space="preserve">000 around the </w:t>
      </w:r>
      <w:r w:rsidR="0020115A">
        <w:t xml:space="preserve">four boroughs of Trondheim. This returned </w:t>
      </w:r>
      <w:r w:rsidR="002C4D71">
        <w:t>525</w:t>
      </w:r>
      <w:r w:rsidR="0020115A">
        <w:t xml:space="preserve"> results with </w:t>
      </w:r>
      <w:r w:rsidR="002C4D71">
        <w:t>1</w:t>
      </w:r>
      <w:r w:rsidR="005313C8">
        <w:t>2</w:t>
      </w:r>
      <w:r w:rsidR="0020115A">
        <w:t xml:space="preserve"> unique categories included in the dataframe.</w:t>
      </w:r>
      <w:r w:rsidR="005313C8" w:rsidRPr="005313C8">
        <w:t xml:space="preserve"> </w:t>
      </w:r>
      <w:r w:rsidR="00131E68">
        <w:rPr>
          <w:noProof/>
        </w:rPr>
        <mc:AlternateContent>
          <mc:Choice Requires="wps">
            <w:drawing>
              <wp:anchor distT="0" distB="0" distL="114300" distR="114300" simplePos="0" relativeHeight="251670528" behindDoc="0" locked="0" layoutInCell="1" allowOverlap="1" wp14:anchorId="509E3662" wp14:editId="4674EA31">
                <wp:simplePos x="0" y="0"/>
                <wp:positionH relativeFrom="column">
                  <wp:posOffset>0</wp:posOffset>
                </wp:positionH>
                <wp:positionV relativeFrom="paragraph">
                  <wp:posOffset>2872740</wp:posOffset>
                </wp:positionV>
                <wp:extent cx="573151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0E15C48" w14:textId="1A517911" w:rsidR="00131E68" w:rsidRPr="00EE225D" w:rsidRDefault="00131E68" w:rsidP="00131E68">
                            <w:pPr>
                              <w:pStyle w:val="Caption"/>
                            </w:pPr>
                            <w:r>
                              <w:t xml:space="preserve">Figure </w:t>
                            </w:r>
                            <w:fldSimple w:instr=" SEQ Figure \* ARABIC ">
                              <w:r>
                                <w:rPr>
                                  <w:noProof/>
                                </w:rPr>
                                <w:t>3</w:t>
                              </w:r>
                            </w:fldSimple>
                            <w:r>
                              <w:t xml:space="preserve"> - Foursquare API Venue Dataframe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9E3662" id="Text Box 10" o:spid="_x0000_s1028" type="#_x0000_t202" style="position:absolute;margin-left:0;margin-top:226.2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" stroked="f">
                <v:textbox style="mso-fit-shape-to-text:t" inset="0,0,0,0">
                  <w:txbxContent>
                    <w:p w14:paraId="20E15C48" w14:textId="1A517911" w:rsidR="00131E68" w:rsidRPr="00EE225D" w:rsidRDefault="00131E68" w:rsidP="00131E68">
                      <w:pPr>
                        <w:pStyle w:val="Caption"/>
                      </w:pPr>
                      <w:r>
                        <w:t xml:space="preserve">Figure </w:t>
                      </w:r>
                      <w:fldSimple w:instr=" SEQ Figure \* ARABIC ">
                        <w:r>
                          <w:rPr>
                            <w:noProof/>
                          </w:rPr>
                          <w:t>3</w:t>
                        </w:r>
                      </w:fldSimple>
                      <w:r>
                        <w:t xml:space="preserve"> - Foursquare API Venue Dataframe</w:t>
                      </w:r>
                    </w:p>
                  </w:txbxContent>
                </v:textbox>
                <w10:wrap type="topAndBottom"/>
              </v:shape>
            </w:pict>
          </mc:Fallback>
        </mc:AlternateContent>
      </w:r>
      <w:r w:rsidR="00ED79D4">
        <w:rPr>
          <w:noProof/>
        </w:rPr>
        <w:drawing>
          <wp:anchor distT="0" distB="0" distL="114300" distR="114300" simplePos="0" relativeHeight="251662336" behindDoc="0" locked="0" layoutInCell="1" allowOverlap="1" wp14:anchorId="66734DDB" wp14:editId="36E362F1">
            <wp:simplePos x="0" y="0"/>
            <wp:positionH relativeFrom="column">
              <wp:posOffset>0</wp:posOffset>
            </wp:positionH>
            <wp:positionV relativeFrom="paragraph">
              <wp:posOffset>371475</wp:posOffset>
            </wp:positionV>
            <wp:extent cx="5731510" cy="244411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44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0211B1" w14:textId="5EF3C780" w:rsidR="0044096D" w:rsidRDefault="00131E68">
      <w:r>
        <w:rPr>
          <w:noProof/>
        </w:rPr>
        <mc:AlternateContent>
          <mc:Choice Requires="wps">
            <w:drawing>
              <wp:anchor distT="0" distB="0" distL="114300" distR="114300" simplePos="0" relativeHeight="251672576" behindDoc="0" locked="0" layoutInCell="1" allowOverlap="1" wp14:anchorId="49395EA7" wp14:editId="1FE86272">
                <wp:simplePos x="0" y="0"/>
                <wp:positionH relativeFrom="column">
                  <wp:posOffset>1979930</wp:posOffset>
                </wp:positionH>
                <wp:positionV relativeFrom="paragraph">
                  <wp:posOffset>5340350</wp:posOffset>
                </wp:positionV>
                <wp:extent cx="17716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wps:spPr>
                      <wps:txbx>
                        <w:txbxContent>
                          <w:p w14:paraId="018DC14B" w14:textId="39B76DFA" w:rsidR="00131E68" w:rsidRPr="00730A08" w:rsidRDefault="00131E68" w:rsidP="00131E68">
                            <w:pPr>
                              <w:pStyle w:val="Caption"/>
                              <w:rPr>
                                <w:noProof/>
                              </w:rPr>
                            </w:pPr>
                            <w:r>
                              <w:t xml:space="preserve">Figure </w:t>
                            </w:r>
                            <w:fldSimple w:instr=" SEQ Figure \* ARABIC ">
                              <w:r>
                                <w:rPr>
                                  <w:noProof/>
                                </w:rPr>
                                <w:t>4</w:t>
                              </w:r>
                            </w:fldSimple>
                            <w:r>
                              <w:t xml:space="preserve"> - Total number of venues in the four Boroughs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395EA7" id="Text Box 11" o:spid="_x0000_s1029" type="#_x0000_t202" style="position:absolute;margin-left:155.9pt;margin-top:420.5pt;width:13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" stroked="f">
                <v:textbox style="mso-fit-shape-to-text:t" inset="0,0,0,0">
                  <w:txbxContent>
                    <w:p w14:paraId="018DC14B" w14:textId="39B76DFA" w:rsidR="00131E68" w:rsidRPr="00730A08" w:rsidRDefault="00131E68" w:rsidP="00131E68">
                      <w:pPr>
                        <w:pStyle w:val="Caption"/>
                        <w:rPr>
                          <w:noProof/>
                        </w:rPr>
                      </w:pPr>
                      <w:r>
                        <w:t xml:space="preserve">Figure </w:t>
                      </w:r>
                      <w:fldSimple w:instr=" SEQ Figure \* ARABIC ">
                        <w:r>
                          <w:rPr>
                            <w:noProof/>
                          </w:rPr>
                          <w:t>4</w:t>
                        </w:r>
                      </w:fldSimple>
                      <w:r>
                        <w:t xml:space="preserve"> - Total number of venues in the four Boroughs</w:t>
                      </w:r>
                    </w:p>
                  </w:txbxContent>
                </v:textbox>
                <w10:wrap type="topAndBottom"/>
              </v:shape>
            </w:pict>
          </mc:Fallback>
        </mc:AlternateContent>
      </w:r>
      <w:r w:rsidR="00ED79D4">
        <w:rPr>
          <w:noProof/>
        </w:rPr>
        <w:drawing>
          <wp:anchor distT="0" distB="0" distL="114300" distR="114300" simplePos="0" relativeHeight="251663360" behindDoc="0" locked="0" layoutInCell="1" allowOverlap="1" wp14:anchorId="76061E95" wp14:editId="0BACDFDF">
            <wp:simplePos x="0" y="0"/>
            <wp:positionH relativeFrom="margin">
              <wp:align>center</wp:align>
            </wp:positionH>
            <wp:positionV relativeFrom="paragraph">
              <wp:posOffset>3921125</wp:posOffset>
            </wp:positionV>
            <wp:extent cx="1771650" cy="13620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20115A">
        <w:t xml:space="preserve">I then displayed the number of venues in this dataframe </w:t>
      </w:r>
      <w:r w:rsidR="0000480F">
        <w:t xml:space="preserve">corresponding to each borough. As we can see, this reaffirms the finding from plotting the boroughs on the map, the two more densely clustered over the centre of the city have a greater number of venues to choose from. Additionally, we can conclude that the walking distance between these venues will be smaller because there are more of them in a smaller area. Quality of life for future employees, measured by access to venues within walking distance, should be higher in Midtbyen and </w:t>
      </w:r>
      <w:r w:rsidR="0000480F" w:rsidRPr="008C40C6">
        <w:t>Østbyen</w:t>
      </w:r>
      <w:r w:rsidR="0000480F">
        <w:t>.</w:t>
      </w:r>
      <w:r w:rsidR="00ED79D4" w:rsidRPr="00ED79D4">
        <w:t xml:space="preserve"> </w:t>
      </w:r>
    </w:p>
    <w:p w14:paraId="0929CC16" w14:textId="77777777" w:rsidR="00BB3D1A" w:rsidRDefault="00BB3D1A">
      <w:r>
        <w:br w:type="page"/>
      </w:r>
    </w:p>
    <w:p w14:paraId="713F9394" w14:textId="6E406633" w:rsidR="00131E68" w:rsidRDefault="00131E68">
      <w:r>
        <w:rPr>
          <w:noProof/>
        </w:rPr>
        <w:lastRenderedPageBreak/>
        <mc:AlternateContent>
          <mc:Choice Requires="wps">
            <w:drawing>
              <wp:anchor distT="0" distB="0" distL="114300" distR="114300" simplePos="0" relativeHeight="251674624" behindDoc="0" locked="0" layoutInCell="1" allowOverlap="1" wp14:anchorId="336DCE38" wp14:editId="379D9A74">
                <wp:simplePos x="0" y="0"/>
                <wp:positionH relativeFrom="margin">
                  <wp:align>right</wp:align>
                </wp:positionH>
                <wp:positionV relativeFrom="paragraph">
                  <wp:posOffset>2447925</wp:posOffset>
                </wp:positionV>
                <wp:extent cx="5731510" cy="635"/>
                <wp:effectExtent l="0" t="0" r="2540" b="0"/>
                <wp:wrapTopAndBottom/>
                <wp:docPr id="12" name="Text Box 1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4BB04F3" w14:textId="42EE9DA7" w:rsidR="00131E68" w:rsidRPr="00704490" w:rsidRDefault="00131E68" w:rsidP="00131E68">
                            <w:pPr>
                              <w:pStyle w:val="Caption"/>
                              <w:rPr>
                                <w:noProof/>
                              </w:rPr>
                            </w:pPr>
                            <w:r>
                              <w:t xml:space="preserve">Figure </w:t>
                            </w:r>
                            <w:fldSimple w:instr=" SEQ Figure \* ARABIC ">
                              <w:r>
                                <w:rPr>
                                  <w:noProof/>
                                </w:rPr>
                                <w:t>5</w:t>
                              </w:r>
                            </w:fldSimple>
                            <w:r>
                              <w:t xml:space="preserve"> - Graph showing the five most popular venues in each Borough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DCE38" id="Text Box 12" o:spid="_x0000_s1030" type="#_x0000_t202" style="position:absolute;margin-left:400.1pt;margin-top:192.75pt;width:451.3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a5LgIAAGYEAAAOAAAAZHJzL2Uyb0RvYy54bWysVMFu2zAMvQ/YPwi6L07SpS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" stroked="f">
                <v:textbox style="mso-fit-shape-to-text:t" inset="0,0,0,0">
                  <w:txbxContent>
                    <w:p w14:paraId="14BB04F3" w14:textId="42EE9DA7" w:rsidR="00131E68" w:rsidRPr="00704490" w:rsidRDefault="00131E68" w:rsidP="00131E68">
                      <w:pPr>
                        <w:pStyle w:val="Caption"/>
                        <w:rPr>
                          <w:noProof/>
                        </w:rPr>
                      </w:pPr>
                      <w:r>
                        <w:t xml:space="preserve">Figure </w:t>
                      </w:r>
                      <w:fldSimple w:instr=" SEQ Figure \* ARABIC ">
                        <w:r>
                          <w:rPr>
                            <w:noProof/>
                          </w:rPr>
                          <w:t>5</w:t>
                        </w:r>
                      </w:fldSimple>
                      <w:r>
                        <w:t xml:space="preserve"> - Graph showing the five most popular venues in each Borough</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17C0A1C2" wp14:editId="728629C5">
            <wp:simplePos x="0" y="0"/>
            <wp:positionH relativeFrom="margin">
              <wp:align>right</wp:align>
            </wp:positionH>
            <wp:positionV relativeFrom="paragraph">
              <wp:posOffset>0</wp:posOffset>
            </wp:positionV>
            <wp:extent cx="5731510" cy="249555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15CBB8" w14:textId="71B028F1" w:rsidR="00BF2517" w:rsidRDefault="00131E68">
      <w:r>
        <w:t xml:space="preserve">I listed the most popular venues in order in the total venues dataframe to see what there </w:t>
      </w:r>
      <w:proofErr w:type="gramStart"/>
      <w:r>
        <w:t>was most</w:t>
      </w:r>
      <w:proofErr w:type="gramEnd"/>
      <w:r>
        <w:t xml:space="preserve"> of throughout the city. Then I found the values for each Borough. Figure 5 shows the five most popular venues in each Borough. We can see from this </w:t>
      </w:r>
      <w:r w:rsidR="00F20787">
        <w:t>that all boroughs have a similar level of ‘restaurants’ and ‘grocery stores’, similarly, ‘home stores’ and ‘</w:t>
      </w:r>
      <w:proofErr w:type="gramStart"/>
      <w:r w:rsidR="00F20787">
        <w:t>gyms’</w:t>
      </w:r>
      <w:proofErr w:type="gramEnd"/>
      <w:r w:rsidR="00F20787">
        <w:t xml:space="preserve">. With ‘wine shop’ being the lowest in each. It is odd that there isn’t more variation on this front but considering these are the most popular venues we can deduce that there are only a certain number needed in any given area to satisfy the local population. </w:t>
      </w:r>
    </w:p>
    <w:p w14:paraId="0E1F932D" w14:textId="77777777" w:rsidR="00BF2517" w:rsidRDefault="00BF2517">
      <w:r>
        <w:br w:type="page"/>
      </w:r>
    </w:p>
    <w:p w14:paraId="3CB5F820" w14:textId="0C240948" w:rsidR="00BF2517" w:rsidRDefault="00BF2517" w:rsidP="00BF2517">
      <w:pPr>
        <w:pStyle w:val="Heading1"/>
        <w:rPr>
          <w:rFonts w:asciiTheme="minorHAnsi" w:hAnsiTheme="minorHAnsi" w:cstheme="minorHAnsi"/>
          <w:sz w:val="28"/>
          <w:szCs w:val="28"/>
        </w:rPr>
      </w:pPr>
      <w:r>
        <w:rPr>
          <w:rFonts w:asciiTheme="minorHAnsi" w:hAnsiTheme="minorHAnsi" w:cstheme="minorHAnsi"/>
          <w:sz w:val="28"/>
          <w:szCs w:val="28"/>
        </w:rPr>
        <w:lastRenderedPageBreak/>
        <w:t>4.</w:t>
      </w:r>
      <w:r w:rsidRPr="00F366DE">
        <w:rPr>
          <w:rFonts w:asciiTheme="minorHAnsi" w:hAnsiTheme="minorHAnsi" w:cstheme="minorHAnsi"/>
          <w:sz w:val="28"/>
          <w:szCs w:val="28"/>
        </w:rPr>
        <w:t xml:space="preserve"> </w:t>
      </w:r>
      <w:r>
        <w:rPr>
          <w:rFonts w:asciiTheme="minorHAnsi" w:hAnsiTheme="minorHAnsi" w:cstheme="minorHAnsi"/>
          <w:sz w:val="28"/>
          <w:szCs w:val="28"/>
        </w:rPr>
        <w:t>Results</w:t>
      </w:r>
    </w:p>
    <w:p w14:paraId="158A3216" w14:textId="77777777" w:rsidR="0044096D" w:rsidRDefault="0044096D"/>
    <w:sectPr w:rsidR="0044096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40D09" w14:textId="77777777" w:rsidR="007B4EC9" w:rsidRDefault="007B4EC9" w:rsidP="00131E68">
      <w:pPr>
        <w:spacing w:after="0" w:line="240" w:lineRule="auto"/>
      </w:pPr>
      <w:r>
        <w:separator/>
      </w:r>
    </w:p>
  </w:endnote>
  <w:endnote w:type="continuationSeparator" w:id="0">
    <w:p w14:paraId="7E2B9B84" w14:textId="77777777" w:rsidR="007B4EC9" w:rsidRDefault="007B4EC9" w:rsidP="00131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FF45D" w14:textId="77777777" w:rsidR="007B4EC9" w:rsidRDefault="007B4EC9" w:rsidP="00131E68">
      <w:pPr>
        <w:spacing w:after="0" w:line="240" w:lineRule="auto"/>
      </w:pPr>
      <w:r>
        <w:separator/>
      </w:r>
    </w:p>
  </w:footnote>
  <w:footnote w:type="continuationSeparator" w:id="0">
    <w:p w14:paraId="20D1C521" w14:textId="77777777" w:rsidR="007B4EC9" w:rsidRDefault="007B4EC9" w:rsidP="00131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84CAE" w14:textId="069AF588" w:rsidR="00131E68" w:rsidRDefault="00131E68">
    <w:pPr>
      <w:pStyle w:val="Header"/>
    </w:pPr>
    <w:r>
      <w:t>Edward Parkin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6F412C"/>
    <w:multiLevelType w:val="multilevel"/>
    <w:tmpl w:val="D7BA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8A74F2"/>
    <w:multiLevelType w:val="multilevel"/>
    <w:tmpl w:val="7B64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26"/>
    <w:rsid w:val="0000480F"/>
    <w:rsid w:val="00131E68"/>
    <w:rsid w:val="001E521E"/>
    <w:rsid w:val="0020115A"/>
    <w:rsid w:val="002332FF"/>
    <w:rsid w:val="002C4D71"/>
    <w:rsid w:val="002F3125"/>
    <w:rsid w:val="00320DE3"/>
    <w:rsid w:val="003863F0"/>
    <w:rsid w:val="003D32FF"/>
    <w:rsid w:val="004169C6"/>
    <w:rsid w:val="0044096D"/>
    <w:rsid w:val="004720D5"/>
    <w:rsid w:val="005313C8"/>
    <w:rsid w:val="00582A26"/>
    <w:rsid w:val="005D5EF9"/>
    <w:rsid w:val="00690D6A"/>
    <w:rsid w:val="00705720"/>
    <w:rsid w:val="007A1308"/>
    <w:rsid w:val="007B4EC9"/>
    <w:rsid w:val="008C40C6"/>
    <w:rsid w:val="00944E6A"/>
    <w:rsid w:val="009C797C"/>
    <w:rsid w:val="00AA056B"/>
    <w:rsid w:val="00BB3D1A"/>
    <w:rsid w:val="00BF2517"/>
    <w:rsid w:val="00BF385B"/>
    <w:rsid w:val="00DB50FB"/>
    <w:rsid w:val="00E10C3B"/>
    <w:rsid w:val="00E37DC1"/>
    <w:rsid w:val="00E76D16"/>
    <w:rsid w:val="00EC4274"/>
    <w:rsid w:val="00ED79D4"/>
    <w:rsid w:val="00F20787"/>
    <w:rsid w:val="00F366DE"/>
    <w:rsid w:val="00F56012"/>
    <w:rsid w:val="00F63867"/>
    <w:rsid w:val="00FE2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56AE"/>
  <w15:chartTrackingRefBased/>
  <w15:docId w15:val="{B67FE28D-85A1-495C-BEE3-0055240B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A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82A26"/>
    <w:rPr>
      <w:color w:val="0000FF"/>
      <w:u w:val="single"/>
    </w:rPr>
  </w:style>
  <w:style w:type="character" w:customStyle="1" w:styleId="Heading1Char">
    <w:name w:val="Heading 1 Char"/>
    <w:basedOn w:val="DefaultParagraphFont"/>
    <w:link w:val="Heading1"/>
    <w:uiPriority w:val="9"/>
    <w:rsid w:val="00582A2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31E6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31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E68"/>
  </w:style>
  <w:style w:type="paragraph" w:styleId="Footer">
    <w:name w:val="footer"/>
    <w:basedOn w:val="Normal"/>
    <w:link w:val="FooterChar"/>
    <w:uiPriority w:val="99"/>
    <w:unhideWhenUsed/>
    <w:rsid w:val="00131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597475">
      <w:bodyDiv w:val="1"/>
      <w:marLeft w:val="0"/>
      <w:marRight w:val="0"/>
      <w:marTop w:val="0"/>
      <w:marBottom w:val="0"/>
      <w:divBdr>
        <w:top w:val="none" w:sz="0" w:space="0" w:color="auto"/>
        <w:left w:val="none" w:sz="0" w:space="0" w:color="auto"/>
        <w:bottom w:val="none" w:sz="0" w:space="0" w:color="auto"/>
        <w:right w:val="none" w:sz="0" w:space="0" w:color="auto"/>
      </w:divBdr>
    </w:div>
    <w:div w:id="85485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rkenda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B8D64-052B-4C4C-A5F6-C87A3D15F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7</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Parkin</dc:creator>
  <cp:keywords/>
  <dc:description/>
  <cp:lastModifiedBy>Edward Parkin</cp:lastModifiedBy>
  <cp:revision>16</cp:revision>
  <dcterms:created xsi:type="dcterms:W3CDTF">2021-03-18T22:53:00Z</dcterms:created>
  <dcterms:modified xsi:type="dcterms:W3CDTF">2021-03-29T15:20:00Z</dcterms:modified>
</cp:coreProperties>
</file>