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5C74" w:rsidRPr="00FF5C74" w:rsidRDefault="00FF5C74" w:rsidP="00FF5C7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FF5C74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Оборудование</w:t>
      </w:r>
    </w:p>
    <w:p w:rsidR="00FF5C74" w:rsidRPr="00FF5C74" w:rsidRDefault="00FF5C74" w:rsidP="00FF5C7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FF5C74">
        <w:rPr>
          <w:rFonts w:ascii="Arial" w:eastAsia="Times New Roman" w:hAnsi="Arial" w:cs="Arial"/>
          <w:color w:val="434343"/>
          <w:sz w:val="28"/>
          <w:szCs w:val="28"/>
          <w:u w:val="single"/>
          <w:lang w:eastAsia="ru-RU"/>
        </w:rPr>
        <w:t>Gateway</w:t>
      </w:r>
      <w:proofErr w:type="spellEnd"/>
      <w:r w:rsidRPr="00FF5C74">
        <w:rPr>
          <w:rFonts w:ascii="Arial" w:eastAsia="Times New Roman" w:hAnsi="Arial" w:cs="Arial"/>
          <w:color w:val="434343"/>
          <w:sz w:val="28"/>
          <w:szCs w:val="28"/>
          <w:u w:val="single"/>
          <w:lang w:eastAsia="ru-RU"/>
        </w:rPr>
        <w:t xml:space="preserve"> (возможные альтернативы)</w:t>
      </w:r>
    </w:p>
    <w:p w:rsidR="00FF5C74" w:rsidRPr="00FF5C74" w:rsidRDefault="00FF5C74" w:rsidP="00FF5C74">
      <w:pPr>
        <w:numPr>
          <w:ilvl w:val="0"/>
          <w:numId w:val="1"/>
        </w:numPr>
        <w:spacing w:before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666666"/>
          <w:sz w:val="24"/>
          <w:szCs w:val="24"/>
          <w:lang w:val="en-US" w:eastAsia="ru-RU"/>
        </w:rPr>
      </w:pPr>
      <w:r w:rsidRPr="00FF5C74">
        <w:rPr>
          <w:rFonts w:ascii="Arial" w:eastAsia="Times New Roman" w:hAnsi="Arial" w:cs="Arial"/>
          <w:b/>
          <w:bCs/>
          <w:color w:val="5A5A5A"/>
          <w:sz w:val="24"/>
          <w:szCs w:val="24"/>
          <w:shd w:val="clear" w:color="auto" w:fill="FFFFFF"/>
          <w:lang w:val="en-US" w:eastAsia="ru-RU"/>
        </w:rPr>
        <w:t>MultiConnect® Conduit™</w:t>
      </w:r>
      <w:r w:rsidRPr="00FF5C74">
        <w:rPr>
          <w:rFonts w:ascii="Arial" w:eastAsia="Times New Roman" w:hAnsi="Arial" w:cs="Arial"/>
          <w:b/>
          <w:bCs/>
          <w:color w:val="5A5A5A"/>
          <w:sz w:val="54"/>
          <w:szCs w:val="54"/>
          <w:shd w:val="clear" w:color="auto" w:fill="FFFFFF"/>
          <w:lang w:val="en-US" w:eastAsia="ru-RU"/>
        </w:rPr>
        <w:t xml:space="preserve"> </w:t>
      </w:r>
      <w:r w:rsidRPr="00FF5C74"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drawing>
          <wp:inline distT="0" distB="0" distL="0" distR="0">
            <wp:extent cx="5227320" cy="2430780"/>
            <wp:effectExtent l="0" t="0" r="0" b="7620"/>
            <wp:docPr id="4" name="Рисунок 4" descr="Шлюз LoRaWAN с интерфейсом Eth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Шлюз LoRaWAN с интерфейсом Etherne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C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br/>
      </w:r>
      <w:r w:rsidRPr="00FF5C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fldChar w:fldCharType="begin"/>
      </w:r>
      <w:r w:rsidRPr="00FF5C74">
        <w:rPr>
          <w:rFonts w:ascii="Arial" w:eastAsia="Times New Roman" w:hAnsi="Arial" w:cs="Arial"/>
          <w:b/>
          <w:bCs/>
          <w:color w:val="666666"/>
          <w:sz w:val="24"/>
          <w:szCs w:val="24"/>
          <w:lang w:val="en-US" w:eastAsia="ru-RU"/>
        </w:rPr>
        <w:instrText xml:space="preserve"> HYPERLINK "http://www.multitech.com/technology/lorawan" </w:instrText>
      </w:r>
      <w:r w:rsidRPr="00FF5C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fldChar w:fldCharType="separate"/>
      </w:r>
      <w:r w:rsidRPr="00FF5C74">
        <w:rPr>
          <w:rFonts w:ascii="Arial" w:eastAsia="Times New Roman" w:hAnsi="Arial" w:cs="Arial"/>
          <w:color w:val="1155CC"/>
          <w:sz w:val="24"/>
          <w:szCs w:val="24"/>
          <w:u w:val="single"/>
          <w:lang w:val="en-US" w:eastAsia="ru-RU"/>
        </w:rPr>
        <w:t>http://www.multitech.com/technology/lorawan</w:t>
      </w:r>
      <w:r w:rsidRPr="00FF5C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fldChar w:fldCharType="end"/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C74">
        <w:rPr>
          <w:rFonts w:ascii="Arial" w:eastAsia="Times New Roman" w:hAnsi="Arial" w:cs="Arial"/>
          <w:color w:val="000000"/>
          <w:lang w:eastAsia="ru-RU"/>
        </w:rPr>
        <w:t xml:space="preserve">Для </w:t>
      </w:r>
      <w:proofErr w:type="gramStart"/>
      <w:r w:rsidRPr="00FF5C74">
        <w:rPr>
          <w:rFonts w:ascii="Arial" w:eastAsia="Times New Roman" w:hAnsi="Arial" w:cs="Arial"/>
          <w:color w:val="000000"/>
          <w:lang w:eastAsia="ru-RU"/>
        </w:rPr>
        <w:t>организации  более</w:t>
      </w:r>
      <w:proofErr w:type="gramEnd"/>
      <w:r w:rsidRPr="00FF5C74">
        <w:rPr>
          <w:rFonts w:ascii="Arial" w:eastAsia="Times New Roman" w:hAnsi="Arial" w:cs="Arial"/>
          <w:color w:val="000000"/>
          <w:lang w:eastAsia="ru-RU"/>
        </w:rPr>
        <w:t xml:space="preserve"> практического  использования  и для  тестирования решения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FF5C74">
        <w:rPr>
          <w:rFonts w:ascii="Arial" w:eastAsia="Times New Roman" w:hAnsi="Arial" w:cs="Arial"/>
          <w:color w:val="000000"/>
          <w:lang w:eastAsia="ru-RU"/>
        </w:rPr>
        <w:t>можно  приобрести</w:t>
      </w:r>
      <w:proofErr w:type="gramEnd"/>
      <w:r w:rsidRPr="00FF5C74">
        <w:rPr>
          <w:rFonts w:ascii="Arial" w:eastAsia="Times New Roman" w:hAnsi="Arial" w:cs="Arial"/>
          <w:color w:val="000000"/>
          <w:lang w:eastAsia="ru-RU"/>
        </w:rPr>
        <w:t xml:space="preserve"> вот такой набор в основе шлюз ( см  чуть выше  )  и ниже список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FF5C74">
        <w:rPr>
          <w:rFonts w:ascii="Arial" w:eastAsia="Times New Roman" w:hAnsi="Arial" w:cs="Arial"/>
          <w:color w:val="000000"/>
          <w:lang w:eastAsia="ru-RU"/>
        </w:rPr>
        <w:t>Набор  рассчитан</w:t>
      </w:r>
      <w:proofErr w:type="gramEnd"/>
      <w:r w:rsidRPr="00FF5C74">
        <w:rPr>
          <w:rFonts w:ascii="Arial" w:eastAsia="Times New Roman" w:hAnsi="Arial" w:cs="Arial"/>
          <w:color w:val="000000"/>
          <w:lang w:eastAsia="ru-RU"/>
        </w:rPr>
        <w:t xml:space="preserve"> на работу  в  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восточно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европейском диапазоне частот EMEA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C74">
        <w:rPr>
          <w:rFonts w:ascii="Arial" w:eastAsia="Times New Roman" w:hAnsi="Arial" w:cs="Arial"/>
          <w:color w:val="000000"/>
          <w:lang w:eastAsia="ru-RU"/>
        </w:rPr>
        <w:t xml:space="preserve">868Мгц </w:t>
      </w:r>
    </w:p>
    <w:p w:rsidR="00FF5C74" w:rsidRPr="00FF5C74" w:rsidRDefault="00FF5C74" w:rsidP="00FF5C74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C74">
        <w:rPr>
          <w:rFonts w:ascii="Arial" w:eastAsia="Times New Roman" w:hAnsi="Arial" w:cs="Arial"/>
          <w:color w:val="000000"/>
          <w:lang w:eastAsia="ru-RU"/>
        </w:rPr>
        <w:t xml:space="preserve">1.     Шлюз </w:t>
      </w:r>
      <w:proofErr w:type="gramStart"/>
      <w:r w:rsidRPr="00FF5C74">
        <w:rPr>
          <w:rFonts w:ascii="Arial" w:eastAsia="Times New Roman" w:hAnsi="Arial" w:cs="Arial"/>
          <w:color w:val="000000"/>
          <w:lang w:eastAsia="ru-RU"/>
        </w:rPr>
        <w:t>для  организации</w:t>
      </w:r>
      <w:proofErr w:type="gramEnd"/>
      <w:r w:rsidRPr="00FF5C74">
        <w:rPr>
          <w:rFonts w:ascii="Arial" w:eastAsia="Times New Roman" w:hAnsi="Arial" w:cs="Arial"/>
          <w:color w:val="000000"/>
          <w:lang w:eastAsia="ru-RU"/>
        </w:rPr>
        <w:t xml:space="preserve"> сети  c О/С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Node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-RED  LTE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version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(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Europe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)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C74">
        <w:rPr>
          <w:rFonts w:ascii="Arial" w:eastAsia="Times New Roman" w:hAnsi="Arial" w:cs="Arial"/>
          <w:color w:val="000000"/>
          <w:sz w:val="18"/>
          <w:szCs w:val="18"/>
          <w:lang w:eastAsia="ru-RU"/>
        </w:rPr>
        <w:t xml:space="preserve">С </w:t>
      </w:r>
      <w:proofErr w:type="spellStart"/>
      <w:proofErr w:type="gramStart"/>
      <w:r w:rsidRPr="00FF5C74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пожжержкой</w:t>
      </w:r>
      <w:proofErr w:type="spellEnd"/>
      <w:r w:rsidRPr="00FF5C74">
        <w:rPr>
          <w:rFonts w:ascii="Arial" w:eastAsia="Times New Roman" w:hAnsi="Arial" w:cs="Arial"/>
          <w:color w:val="000000"/>
          <w:sz w:val="18"/>
          <w:szCs w:val="18"/>
          <w:lang w:eastAsia="ru-RU"/>
        </w:rPr>
        <w:t xml:space="preserve">  сети</w:t>
      </w:r>
      <w:proofErr w:type="gramEnd"/>
      <w:r w:rsidRPr="00FF5C74">
        <w:rPr>
          <w:rFonts w:ascii="Arial" w:eastAsia="Times New Roman" w:hAnsi="Arial" w:cs="Arial"/>
          <w:color w:val="000000"/>
          <w:sz w:val="18"/>
          <w:szCs w:val="18"/>
          <w:lang w:eastAsia="ru-RU"/>
        </w:rPr>
        <w:t xml:space="preserve"> 4G: 800(B20)/ 1800(B3)/2600(B7) 3G: 850(B5)/ 900(B8)/2100(B1)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2G: 900/1800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MTCDT-LEU1-210A-EU-GB  - 94557220LF</w:t>
      </w:r>
    </w:p>
    <w:p w:rsidR="00FF5C74" w:rsidRPr="00FF5C74" w:rsidRDefault="00FF5C74" w:rsidP="00FF5C74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C74">
        <w:rPr>
          <w:rFonts w:ascii="Arial" w:eastAsia="Times New Roman" w:hAnsi="Arial" w:cs="Arial"/>
          <w:color w:val="000000"/>
          <w:lang w:eastAsia="ru-RU"/>
        </w:rPr>
        <w:t>2.     </w:t>
      </w:r>
      <w:proofErr w:type="spellStart"/>
      <w:proofErr w:type="gramStart"/>
      <w:r w:rsidRPr="00FF5C74">
        <w:rPr>
          <w:rFonts w:ascii="Arial" w:eastAsia="Times New Roman" w:hAnsi="Arial" w:cs="Arial"/>
          <w:color w:val="000000"/>
          <w:lang w:eastAsia="ru-RU"/>
        </w:rPr>
        <w:t>mCards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 модули</w:t>
      </w:r>
      <w:proofErr w:type="gramEnd"/>
      <w:r w:rsidRPr="00FF5C74">
        <w:rPr>
          <w:rFonts w:ascii="Arial" w:eastAsia="Times New Roman" w:hAnsi="Arial" w:cs="Arial"/>
          <w:color w:val="000000"/>
          <w:lang w:eastAsia="ru-RU"/>
        </w:rPr>
        <w:t xml:space="preserve"> расширения  (  два модуля )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C74">
        <w:rPr>
          <w:rFonts w:ascii="Arial" w:eastAsia="Times New Roman" w:hAnsi="Arial" w:cs="Arial"/>
          <w:color w:val="000000"/>
          <w:lang w:eastAsia="ru-RU"/>
        </w:rPr>
        <w:t xml:space="preserve">Модуль </w:t>
      </w:r>
      <w:proofErr w:type="gramStart"/>
      <w:r w:rsidRPr="00FF5C74">
        <w:rPr>
          <w:rFonts w:ascii="Arial" w:eastAsia="Times New Roman" w:hAnsi="Arial" w:cs="Arial"/>
          <w:color w:val="000000"/>
          <w:lang w:eastAsia="ru-RU"/>
        </w:rPr>
        <w:t>для  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LoraWan</w:t>
      </w:r>
      <w:proofErr w:type="spellEnd"/>
      <w:proofErr w:type="gramEnd"/>
      <w:r w:rsidRPr="00FF5C74">
        <w:rPr>
          <w:rFonts w:ascii="Arial" w:eastAsia="Times New Roman" w:hAnsi="Arial" w:cs="Arial"/>
          <w:color w:val="000000"/>
          <w:lang w:eastAsia="ru-RU"/>
        </w:rPr>
        <w:t xml:space="preserve"> для поддержки  сети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LoRa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и GPS модуль регион EMEA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MTAC-LORA-868 MHz LoRa Accessory Card, EMEA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MTAC-GPIO  GPIO Accessory Card Global</w:t>
      </w:r>
    </w:p>
    <w:p w:rsidR="00FF5C74" w:rsidRPr="00FF5C74" w:rsidRDefault="00FF5C74" w:rsidP="00FF5C74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C74">
        <w:rPr>
          <w:rFonts w:ascii="Arial" w:eastAsia="Times New Roman" w:hAnsi="Arial" w:cs="Arial"/>
          <w:color w:val="000000"/>
          <w:lang w:eastAsia="ru-RU"/>
        </w:rPr>
        <w:t>3.     </w:t>
      </w:r>
      <w:proofErr w:type="spellStart"/>
      <w:proofErr w:type="gramStart"/>
      <w:r w:rsidRPr="00FF5C74">
        <w:rPr>
          <w:rFonts w:ascii="Arial" w:eastAsia="Times New Roman" w:hAnsi="Arial" w:cs="Arial"/>
          <w:color w:val="000000"/>
          <w:lang w:eastAsia="ru-RU"/>
        </w:rPr>
        <w:t>mDots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 модули</w:t>
      </w:r>
      <w:proofErr w:type="gramEnd"/>
      <w:r w:rsidRPr="00FF5C74">
        <w:rPr>
          <w:rFonts w:ascii="Arial" w:eastAsia="Times New Roman" w:hAnsi="Arial" w:cs="Arial"/>
          <w:color w:val="000000"/>
          <w:lang w:eastAsia="ru-RU"/>
        </w:rPr>
        <w:t xml:space="preserve"> передатчики (  можно заказать  5 штук )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C74">
        <w:rPr>
          <w:rFonts w:ascii="Arial" w:eastAsia="Times New Roman" w:hAnsi="Arial" w:cs="Arial"/>
          <w:color w:val="000000"/>
          <w:lang w:eastAsia="ru-RU"/>
        </w:rPr>
        <w:t>(http://www.multitech.com/brands/multiconnect-mdot)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MTDOT-868-X1P-SMA  868 MHz XBee LoRa SMA w/Programming Header  Euro 94557138LF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AN868-915A-</w:t>
      </w:r>
      <w:proofErr w:type="gramStart"/>
      <w:r w:rsidRPr="00FF5C74">
        <w:rPr>
          <w:rFonts w:ascii="Arial" w:eastAsia="Times New Roman" w:hAnsi="Arial" w:cs="Arial"/>
          <w:color w:val="000000"/>
          <w:lang w:val="en-US" w:eastAsia="ru-RU"/>
        </w:rPr>
        <w:t>1HRA  868</w:t>
      </w:r>
      <w:proofErr w:type="gramEnd"/>
      <w:r w:rsidRPr="00FF5C74">
        <w:rPr>
          <w:rFonts w:ascii="Arial" w:eastAsia="Times New Roman" w:hAnsi="Arial" w:cs="Arial"/>
          <w:color w:val="000000"/>
          <w:lang w:val="en-US" w:eastAsia="ru-RU"/>
        </w:rPr>
        <w:t xml:space="preserve">-915 MHz RP-SMA Antenna, 8" (3.0dBi)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Антена</w:t>
      </w:r>
      <w:proofErr w:type="spellEnd"/>
      <w:r w:rsidRPr="00FF5C74">
        <w:rPr>
          <w:rFonts w:ascii="Arial" w:eastAsia="Times New Roman" w:hAnsi="Arial" w:cs="Arial"/>
          <w:color w:val="000000"/>
          <w:lang w:val="en-US" w:eastAsia="ru-RU"/>
        </w:rPr>
        <w:t xml:space="preserve">  </w:t>
      </w:r>
      <w:r w:rsidRPr="00FF5C74">
        <w:rPr>
          <w:rFonts w:ascii="Arial" w:eastAsia="Times New Roman" w:hAnsi="Arial" w:cs="Arial"/>
          <w:color w:val="000000"/>
          <w:lang w:eastAsia="ru-RU"/>
        </w:rPr>
        <w:t>для</w:t>
      </w:r>
      <w:r w:rsidRPr="00FF5C74">
        <w:rPr>
          <w:rFonts w:ascii="Arial" w:eastAsia="Times New Roman" w:hAnsi="Arial" w:cs="Arial"/>
          <w:color w:val="000000"/>
          <w:lang w:val="en-US" w:eastAsia="ru-RU"/>
        </w:rPr>
        <w:t xml:space="preserve"> mDots - 5 </w:t>
      </w:r>
      <w:r w:rsidRPr="00FF5C74">
        <w:rPr>
          <w:rFonts w:ascii="Arial" w:eastAsia="Times New Roman" w:hAnsi="Arial" w:cs="Arial"/>
          <w:color w:val="000000"/>
          <w:lang w:eastAsia="ru-RU"/>
        </w:rPr>
        <w:t>штук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F5C74" w:rsidRPr="00FF5C74" w:rsidRDefault="00FF5C74" w:rsidP="00FF5C74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C74">
        <w:rPr>
          <w:rFonts w:ascii="Arial" w:eastAsia="Times New Roman" w:hAnsi="Arial" w:cs="Arial"/>
          <w:color w:val="000000"/>
          <w:lang w:eastAsia="ru-RU"/>
        </w:rPr>
        <w:t>4.     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Optional</w:t>
      </w:r>
      <w:proofErr w:type="spellEnd"/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C74">
        <w:rPr>
          <w:rFonts w:ascii="Arial" w:eastAsia="Times New Roman" w:hAnsi="Arial" w:cs="Arial"/>
          <w:color w:val="000000"/>
          <w:lang w:eastAsia="ru-RU"/>
        </w:rPr>
        <w:t xml:space="preserve">Для программирования и </w:t>
      </w:r>
      <w:proofErr w:type="spellStart"/>
      <w:proofErr w:type="gramStart"/>
      <w:r w:rsidRPr="00FF5C74">
        <w:rPr>
          <w:rFonts w:ascii="Arial" w:eastAsia="Times New Roman" w:hAnsi="Arial" w:cs="Arial"/>
          <w:color w:val="000000"/>
          <w:lang w:eastAsia="ru-RU"/>
        </w:rPr>
        <w:t>конфигуриования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 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mDots</w:t>
      </w:r>
      <w:proofErr w:type="spellEnd"/>
      <w:proofErr w:type="gramEnd"/>
      <w:r w:rsidRPr="00FF5C74">
        <w:rPr>
          <w:rFonts w:ascii="Arial" w:eastAsia="Times New Roman" w:hAnsi="Arial" w:cs="Arial"/>
          <w:color w:val="000000"/>
          <w:lang w:eastAsia="ru-RU"/>
        </w:rPr>
        <w:t xml:space="preserve">  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нужет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kit+board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 -  1шт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MTUDK2-ST-MDOT  Developer Board, includes SMA antenna and USB cable.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CA-MTAC-GPIO  GPIO Cable for MTAC-GPIO (2.5 ft)  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CA9-9-D  DE9M-DE9F Serial Cable (6 ft)</w:t>
      </w:r>
    </w:p>
    <w:p w:rsidR="00FF5C74" w:rsidRPr="00FF5C74" w:rsidRDefault="00FF5C74" w:rsidP="00FF5C7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FF5C74">
        <w:rPr>
          <w:rFonts w:ascii="Arial" w:eastAsia="Times New Roman" w:hAnsi="Arial" w:cs="Arial"/>
          <w:color w:val="434343"/>
          <w:sz w:val="28"/>
          <w:szCs w:val="28"/>
          <w:u w:val="single"/>
          <w:lang w:eastAsia="ru-RU"/>
        </w:rPr>
        <w:t>Miromicro</w:t>
      </w:r>
      <w:proofErr w:type="spellEnd"/>
      <w:r w:rsidRPr="00FF5C74">
        <w:rPr>
          <w:rFonts w:ascii="Arial" w:eastAsia="Times New Roman" w:hAnsi="Arial" w:cs="Arial"/>
          <w:color w:val="434343"/>
          <w:sz w:val="28"/>
          <w:szCs w:val="28"/>
          <w:u w:val="single"/>
          <w:lang w:eastAsia="ru-RU"/>
        </w:rPr>
        <w:t xml:space="preserve"> (обещают 100км, в пределах прямой видимости)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C74">
        <w:rPr>
          <w:rFonts w:ascii="Arial" w:eastAsia="Times New Roman" w:hAnsi="Arial" w:cs="Arial"/>
          <w:color w:val="000000"/>
          <w:lang w:eastAsia="ru-RU"/>
        </w:rPr>
        <w:t xml:space="preserve">Интересные модули от компании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Miromicro</w:t>
      </w:r>
      <w:proofErr w:type="spellEnd"/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" w:history="1">
        <w:r w:rsidRPr="00FF5C74">
          <w:rPr>
            <w:rFonts w:ascii="Arial" w:eastAsia="Times New Roman" w:hAnsi="Arial" w:cs="Arial"/>
            <w:color w:val="1155CC"/>
            <w:u w:val="single"/>
            <w:lang w:eastAsia="ru-RU"/>
          </w:rPr>
          <w:t>http://www.miromico.ch/fmlr-lorawan-modules.html</w:t>
        </w:r>
      </w:hyperlink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C74">
        <w:rPr>
          <w:rFonts w:ascii="Arial" w:eastAsia="Times New Roman" w:hAnsi="Arial" w:cs="Arial"/>
          <w:noProof/>
          <w:color w:val="000000"/>
          <w:lang w:eastAsia="ru-RU"/>
        </w:rPr>
        <w:lastRenderedPageBreak/>
        <w:drawing>
          <wp:inline distT="0" distB="0" distL="0" distR="0">
            <wp:extent cx="6477000" cy="5486400"/>
            <wp:effectExtent l="0" t="0" r="0" b="0"/>
            <wp:docPr id="3" name="Рисунок 3" descr="https://lh4.googleusercontent.com/j3PL2-4bHtam9OdgFIWjHIXgQEsFJIfotw2IZ73N3v40DuEK3D28lHO4i5VbBhpgK1DbZtWh5feR9D-FJXxOfXLXsv7MVTRL6gxMeVRkKyvIcX03Uyy2EyZvJ00_5eR3JHRG9O-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j3PL2-4bHtam9OdgFIWjHIXgQEsFJIfotw2IZ73N3v40DuEK3D28lHO4i5VbBhpgK1DbZtWh5feR9D-FJXxOfXLXsv7MVTRL6gxMeVRkKyvIcX03Uyy2EyZvJ00_5eR3JHRG9O-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C74" w:rsidRPr="00FF5C74" w:rsidRDefault="00FF5C74" w:rsidP="00FF5C74">
      <w:pPr>
        <w:spacing w:before="4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FF5C74">
        <w:rPr>
          <w:rFonts w:ascii="Arial" w:eastAsia="Times New Roman" w:hAnsi="Arial" w:cs="Arial"/>
          <w:color w:val="434343"/>
          <w:sz w:val="28"/>
          <w:szCs w:val="28"/>
          <w:u w:val="single"/>
          <w:lang w:val="en-US" w:eastAsia="ru-RU"/>
        </w:rPr>
        <w:t>GlobalSat LT-100H / LT-100E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5C7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FF5C7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instrText xml:space="preserve"> HYPERLINK "http://www.globalsat.ru/catalog/globalsat_lorawan_lt_100hlt_100e/?sid=85CF7CDED5AF4DDAAB69807DB13F64B0" </w:instrText>
      </w:r>
      <w:r w:rsidRPr="00FF5C7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FF5C74">
        <w:rPr>
          <w:rFonts w:ascii="Arial" w:eastAsia="Times New Roman" w:hAnsi="Arial" w:cs="Arial"/>
          <w:color w:val="1155CC"/>
          <w:u w:val="single"/>
          <w:lang w:val="en-US" w:eastAsia="ru-RU"/>
        </w:rPr>
        <w:t>http://www.globalsat.ru/catalog/globalsat_lorawan_lt_100hlt_100e/?sid=85CF7CDED5AF4DDAAB69807DB13F64B0</w:t>
      </w:r>
      <w:r w:rsidRPr="00FF5C7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Key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features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proofErr w:type="gramStart"/>
      <w:r w:rsidRPr="00FF5C74">
        <w:rPr>
          <w:rFonts w:ascii="Arial" w:eastAsia="Times New Roman" w:hAnsi="Arial" w:cs="Arial"/>
          <w:color w:val="000000"/>
          <w:lang w:eastAsia="ru-RU"/>
        </w:rPr>
        <w:t>highlights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:</w:t>
      </w:r>
      <w:proofErr w:type="gramEnd"/>
    </w:p>
    <w:p w:rsidR="00FF5C74" w:rsidRPr="00FF5C74" w:rsidRDefault="00FF5C74" w:rsidP="00FF5C7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LoRaWAN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™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compliant</w:t>
      </w:r>
      <w:proofErr w:type="spellEnd"/>
    </w:p>
    <w:p w:rsidR="00FF5C74" w:rsidRPr="00FF5C74" w:rsidRDefault="00FF5C74" w:rsidP="00FF5C7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Regular/ Real-time GPS tracking by remote configuration</w:t>
      </w:r>
    </w:p>
    <w:p w:rsidR="00FF5C74" w:rsidRPr="00FF5C74" w:rsidRDefault="00FF5C74" w:rsidP="00FF5C7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Built-in 3 axis accelerometer for motion sensing capability</w:t>
      </w:r>
    </w:p>
    <w:p w:rsidR="00FF5C74" w:rsidRPr="00FF5C74" w:rsidRDefault="00FF5C74" w:rsidP="00FF5C7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Vibrating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alert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/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Buzzer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alert</w:t>
      </w:r>
      <w:proofErr w:type="spellEnd"/>
    </w:p>
    <w:p w:rsidR="00FF5C74" w:rsidRPr="00FF5C74" w:rsidRDefault="00FF5C74" w:rsidP="00FF5C7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Power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Low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>/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Off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alert</w:t>
      </w:r>
      <w:proofErr w:type="spellEnd"/>
    </w:p>
    <w:p w:rsidR="00FF5C74" w:rsidRPr="00FF5C74" w:rsidRDefault="00FF5C74" w:rsidP="00FF5C7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Charging clip with I/O pin connected charging</w:t>
      </w:r>
    </w:p>
    <w:p w:rsidR="00FF5C74" w:rsidRPr="00FF5C74" w:rsidRDefault="00FF5C74" w:rsidP="00FF5C7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Support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collar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accessory</w:t>
      </w:r>
      <w:proofErr w:type="spellEnd"/>
    </w:p>
    <w:p w:rsidR="00FF5C74" w:rsidRPr="00FF5C74" w:rsidRDefault="00FF5C74" w:rsidP="00FF5C7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Built-in help button for emergency situation</w:t>
      </w:r>
    </w:p>
    <w:p w:rsidR="00FF5C74" w:rsidRPr="00FF5C74" w:rsidRDefault="00FF5C74" w:rsidP="00FF5C7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Configurable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periodic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report</w:t>
      </w:r>
      <w:proofErr w:type="spellEnd"/>
    </w:p>
    <w:p w:rsidR="00FF5C74" w:rsidRPr="00FF5C74" w:rsidRDefault="00FF5C74" w:rsidP="00FF5C7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Support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motion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detection</w:t>
      </w:r>
      <w:proofErr w:type="spellEnd"/>
    </w:p>
    <w:p w:rsidR="00FF5C74" w:rsidRPr="00FF5C74" w:rsidRDefault="00FF5C74" w:rsidP="00FF5C7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Support both OTAA and ABP mode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Street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Price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±130 USD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FF5C74">
        <w:rPr>
          <w:rFonts w:ascii="Arial" w:eastAsia="Times New Roman" w:hAnsi="Arial" w:cs="Arial"/>
          <w:color w:val="000000"/>
          <w:lang w:eastAsia="ru-RU"/>
        </w:rPr>
        <w:t>или  вот</w:t>
      </w:r>
      <w:proofErr w:type="gramEnd"/>
      <w:r w:rsidRPr="00FF5C74">
        <w:rPr>
          <w:rFonts w:ascii="Arial" w:eastAsia="Times New Roman" w:hAnsi="Arial" w:cs="Arial"/>
          <w:color w:val="000000"/>
          <w:lang w:eastAsia="ru-RU"/>
        </w:rPr>
        <w:t xml:space="preserve">  еще  одна  компания  делает  готовые сенсоры   и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трекеры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 тоже </w:t>
      </w:r>
    </w:p>
    <w:p w:rsidR="00FF5C74" w:rsidRPr="00FF5C74" w:rsidRDefault="00FF5C74" w:rsidP="00FF5C7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hyperlink r:id="rId8" w:history="1">
        <w:r w:rsidRPr="00FF5C74">
          <w:rPr>
            <w:rFonts w:ascii="Arial" w:eastAsia="Times New Roman" w:hAnsi="Arial" w:cs="Arial"/>
            <w:color w:val="1155CC"/>
            <w:sz w:val="28"/>
            <w:szCs w:val="28"/>
            <w:u w:val="single"/>
            <w:lang w:eastAsia="ru-RU"/>
          </w:rPr>
          <w:t xml:space="preserve">FMLR </w:t>
        </w:r>
        <w:proofErr w:type="spellStart"/>
        <w:r w:rsidRPr="00FF5C74">
          <w:rPr>
            <w:rFonts w:ascii="Arial" w:eastAsia="Times New Roman" w:hAnsi="Arial" w:cs="Arial"/>
            <w:color w:val="1155CC"/>
            <w:sz w:val="28"/>
            <w:szCs w:val="28"/>
            <w:u w:val="single"/>
            <w:lang w:eastAsia="ru-RU"/>
          </w:rPr>
          <w:t>TrackerOne</w:t>
        </w:r>
        <w:proofErr w:type="spellEnd"/>
        <w:r w:rsidRPr="00FF5C74">
          <w:rPr>
            <w:rFonts w:ascii="Arial" w:eastAsia="Times New Roman" w:hAnsi="Arial" w:cs="Arial"/>
            <w:color w:val="1155CC"/>
            <w:sz w:val="28"/>
            <w:szCs w:val="28"/>
            <w:u w:val="single"/>
            <w:lang w:eastAsia="ru-RU"/>
          </w:rPr>
          <w:t xml:space="preserve">: </w:t>
        </w:r>
        <w:proofErr w:type="spellStart"/>
        <w:r w:rsidRPr="00FF5C74">
          <w:rPr>
            <w:rFonts w:ascii="Arial" w:eastAsia="Times New Roman" w:hAnsi="Arial" w:cs="Arial"/>
            <w:color w:val="1155CC"/>
            <w:sz w:val="28"/>
            <w:szCs w:val="28"/>
            <w:u w:val="single"/>
            <w:lang w:eastAsia="ru-RU"/>
          </w:rPr>
          <w:t>LoRaWAN+GPS</w:t>
        </w:r>
        <w:proofErr w:type="spellEnd"/>
        <w:r w:rsidRPr="00FF5C74">
          <w:rPr>
            <w:rFonts w:ascii="Arial" w:eastAsia="Times New Roman" w:hAnsi="Arial" w:cs="Arial"/>
            <w:color w:val="1155CC"/>
            <w:sz w:val="28"/>
            <w:szCs w:val="28"/>
            <w:u w:val="single"/>
            <w:lang w:eastAsia="ru-RU"/>
          </w:rPr>
          <w:t xml:space="preserve"> </w:t>
        </w:r>
        <w:proofErr w:type="spellStart"/>
        <w:r w:rsidRPr="00FF5C74">
          <w:rPr>
            <w:rFonts w:ascii="Arial" w:eastAsia="Times New Roman" w:hAnsi="Arial" w:cs="Arial"/>
            <w:color w:val="1155CC"/>
            <w:sz w:val="28"/>
            <w:szCs w:val="28"/>
            <w:u w:val="single"/>
            <w:lang w:eastAsia="ru-RU"/>
          </w:rPr>
          <w:t>Tracker</w:t>
        </w:r>
        <w:proofErr w:type="spellEnd"/>
      </w:hyperlink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C74">
        <w:rPr>
          <w:rFonts w:ascii="Arial" w:eastAsia="Times New Roman" w:hAnsi="Arial" w:cs="Arial"/>
          <w:b/>
          <w:bCs/>
          <w:noProof/>
          <w:color w:val="1155CC"/>
          <w:sz w:val="34"/>
          <w:szCs w:val="34"/>
          <w:lang w:eastAsia="ru-RU"/>
        </w:rPr>
        <w:lastRenderedPageBreak/>
        <w:drawing>
          <wp:inline distT="0" distB="0" distL="0" distR="0">
            <wp:extent cx="2788920" cy="1950720"/>
            <wp:effectExtent l="0" t="0" r="0" b="0"/>
            <wp:docPr id="2" name="Рисунок 2" descr="FMLR TrackerOne GPS LoRaWAN Tracker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MLR TrackerOne GPS LoRaWAN Track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C74" w:rsidRPr="00FF5C74" w:rsidRDefault="00FF5C74" w:rsidP="00FF5C7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Integrated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GPS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receiver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and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antenna</w:t>
      </w:r>
      <w:proofErr w:type="spellEnd"/>
    </w:p>
    <w:p w:rsidR="00FF5C74" w:rsidRPr="00FF5C74" w:rsidRDefault="00FF5C74" w:rsidP="00FF5C7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integrated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LoRaWAN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module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and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antenna</w:t>
      </w:r>
      <w:proofErr w:type="spellEnd"/>
    </w:p>
    <w:p w:rsidR="00FF5C74" w:rsidRPr="00FF5C74" w:rsidRDefault="00FF5C74" w:rsidP="00FF5C7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integrated</w:t>
      </w:r>
      <w:proofErr w:type="spellEnd"/>
      <w:r w:rsidRPr="00FF5C7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F5C74">
        <w:rPr>
          <w:rFonts w:ascii="Arial" w:eastAsia="Times New Roman" w:hAnsi="Arial" w:cs="Arial"/>
          <w:color w:val="000000"/>
          <w:lang w:eastAsia="ru-RU"/>
        </w:rPr>
        <w:t>Accelerometer</w:t>
      </w:r>
      <w:proofErr w:type="spellEnd"/>
    </w:p>
    <w:p w:rsidR="00FF5C74" w:rsidRPr="00FF5C74" w:rsidRDefault="00FF5C74" w:rsidP="00FF5C7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Indoor Location estimation (WiFi based, optional)</w:t>
      </w:r>
    </w:p>
    <w:p w:rsidR="00FF5C74" w:rsidRPr="00FF5C74" w:rsidRDefault="00FF5C74" w:rsidP="00FF5C7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Water and dust protected (IP67, optional)</w:t>
      </w:r>
    </w:p>
    <w:p w:rsidR="00FF5C74" w:rsidRPr="00FF5C74" w:rsidRDefault="00FF5C74" w:rsidP="00FF5C7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Runs customer specific apps and proprietary radio stacks on board</w:t>
      </w:r>
    </w:p>
    <w:p w:rsidR="00FF5C74" w:rsidRPr="00FF5C74" w:rsidRDefault="00FF5C74" w:rsidP="00FF5C7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Commissioning through Smartphone and NFC (optional)</w:t>
      </w:r>
    </w:p>
    <w:p w:rsidR="00FF5C74" w:rsidRPr="00FF5C74" w:rsidRDefault="00FF5C74" w:rsidP="00FF5C7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FF5C74">
        <w:rPr>
          <w:rFonts w:ascii="Arial" w:eastAsia="Times New Roman" w:hAnsi="Arial" w:cs="Arial"/>
          <w:color w:val="000000"/>
          <w:lang w:val="en-US" w:eastAsia="ru-RU"/>
        </w:rPr>
        <w:t>Power Source: internal (Battery 2xAAA)</w:t>
      </w:r>
    </w:p>
    <w:p w:rsidR="00FF5C74" w:rsidRPr="00FF5C74" w:rsidRDefault="00FF5C74" w:rsidP="00FF5C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5C7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FF5C7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:rsidR="00FF5C74" w:rsidRPr="00FF5C74" w:rsidRDefault="00FF5C74" w:rsidP="00FF5C7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FF5C74">
        <w:rPr>
          <w:rFonts w:ascii="Arial" w:eastAsia="Times New Roman" w:hAnsi="Arial" w:cs="Arial"/>
          <w:color w:val="434343"/>
          <w:sz w:val="28"/>
          <w:szCs w:val="28"/>
          <w:u w:val="single"/>
          <w:lang w:eastAsia="ru-RU"/>
        </w:rPr>
        <w:t>Комплексный</w:t>
      </w:r>
      <w:r w:rsidRPr="00FF5C74">
        <w:rPr>
          <w:rFonts w:ascii="Arial" w:eastAsia="Times New Roman" w:hAnsi="Arial" w:cs="Arial"/>
          <w:color w:val="434343"/>
          <w:sz w:val="28"/>
          <w:szCs w:val="28"/>
          <w:u w:val="single"/>
          <w:lang w:val="en-US" w:eastAsia="ru-RU"/>
        </w:rPr>
        <w:t xml:space="preserve"> </w:t>
      </w:r>
      <w:r w:rsidRPr="00FF5C74">
        <w:rPr>
          <w:rFonts w:ascii="Arial" w:eastAsia="Times New Roman" w:hAnsi="Arial" w:cs="Arial"/>
          <w:color w:val="434343"/>
          <w:sz w:val="28"/>
          <w:szCs w:val="28"/>
          <w:u w:val="single"/>
          <w:lang w:eastAsia="ru-RU"/>
        </w:rPr>
        <w:t>датчик</w:t>
      </w:r>
      <w:r w:rsidRPr="00FF5C74">
        <w:rPr>
          <w:rFonts w:ascii="Arial" w:eastAsia="Times New Roman" w:hAnsi="Arial" w:cs="Arial"/>
          <w:color w:val="434343"/>
          <w:sz w:val="28"/>
          <w:szCs w:val="28"/>
          <w:u w:val="single"/>
          <w:lang w:val="en-US" w:eastAsia="ru-RU"/>
        </w:rPr>
        <w:t xml:space="preserve"> </w:t>
      </w:r>
      <w:r w:rsidRPr="00FF5C74">
        <w:rPr>
          <w:rFonts w:ascii="Arial" w:eastAsia="Times New Roman" w:hAnsi="Arial" w:cs="Arial"/>
          <w:color w:val="434343"/>
          <w:sz w:val="28"/>
          <w:szCs w:val="28"/>
          <w:u w:val="single"/>
          <w:lang w:eastAsia="ru-RU"/>
        </w:rPr>
        <w:t>положения</w:t>
      </w:r>
    </w:p>
    <w:p w:rsidR="00FF5C74" w:rsidRPr="00FF5C74" w:rsidRDefault="00FF5C74" w:rsidP="00FF5C74">
      <w:pPr>
        <w:spacing w:before="300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FF5C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>MPU-9250 Nine-Axis (Gyro + Accelerometer + Compass) MEMS MotionTracking™ Device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C74">
        <w:rPr>
          <w:rFonts w:ascii="Arial" w:eastAsia="Times New Roman" w:hAnsi="Arial" w:cs="Arial"/>
          <w:noProof/>
          <w:color w:val="000000"/>
          <w:lang w:eastAsia="ru-RU"/>
        </w:rPr>
        <w:lastRenderedPageBreak/>
        <w:drawing>
          <wp:inline distT="0" distB="0" distL="0" distR="0">
            <wp:extent cx="4998720" cy="5798820"/>
            <wp:effectExtent l="0" t="0" r="0" b="0"/>
            <wp:docPr id="1" name="Рисунок 1" descr="https://lh5.googleusercontent.com/26jkBpQpFmWcL1dBdRDayUvDyjxqBTcX5pXQR94L4gBRPIns6johatWq5vCEQgI3Fc-RGKdZCncFDivzuo4_iOKgjDhNf7TrxRX_ThGg78tlgQqRQ3ekwfvxPsbXz8JrXHYfbMw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26jkBpQpFmWcL1dBdRDayUvDyjxqBTcX5pXQR94L4gBRPIns6johatWq5vCEQgI3Fc-RGKdZCncFDivzuo4_iOKgjDhNf7TrxRX_ThGg78tlgQqRQ3ekwfvxPsbXz8JrXHYfbMw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C74">
        <w:rPr>
          <w:rFonts w:ascii="Arial" w:eastAsia="Times New Roman" w:hAnsi="Arial" w:cs="Arial"/>
          <w:color w:val="000000"/>
          <w:lang w:eastAsia="ru-RU"/>
        </w:rPr>
        <w:t>Ниже проект, где используются данные датчики (</w:t>
      </w:r>
      <w:proofErr w:type="spellStart"/>
      <w:proofErr w:type="gramStart"/>
      <w:r w:rsidRPr="00FF5C74">
        <w:rPr>
          <w:rFonts w:ascii="Arial" w:eastAsia="Times New Roman" w:hAnsi="Arial" w:cs="Arial"/>
          <w:color w:val="000000"/>
          <w:lang w:eastAsia="ru-RU"/>
        </w:rPr>
        <w:t>полезно,тк</w:t>
      </w:r>
      <w:proofErr w:type="spellEnd"/>
      <w:proofErr w:type="gramEnd"/>
      <w:r w:rsidRPr="00FF5C74">
        <w:rPr>
          <w:rFonts w:ascii="Arial" w:eastAsia="Times New Roman" w:hAnsi="Arial" w:cs="Arial"/>
          <w:color w:val="000000"/>
          <w:lang w:eastAsia="ru-RU"/>
        </w:rPr>
        <w:t xml:space="preserve"> имеет примеры кода)</w:t>
      </w:r>
    </w:p>
    <w:p w:rsidR="00FF5C74" w:rsidRPr="00FF5C74" w:rsidRDefault="00FF5C74" w:rsidP="00FF5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1" w:history="1">
        <w:r w:rsidRPr="00FF5C74">
          <w:rPr>
            <w:rFonts w:ascii="Arial" w:eastAsia="Times New Roman" w:hAnsi="Arial" w:cs="Arial"/>
            <w:color w:val="1155CC"/>
            <w:u w:val="single"/>
            <w:lang w:eastAsia="ru-RU"/>
          </w:rPr>
          <w:t>https://geektimes.ru/post/255398/</w:t>
        </w:r>
      </w:hyperlink>
    </w:p>
    <w:p w:rsidR="00C9213F" w:rsidRDefault="00FF5C74">
      <w:bookmarkStart w:id="0" w:name="_GoBack"/>
      <w:bookmarkEnd w:id="0"/>
    </w:p>
    <w:sectPr w:rsidR="00C921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2F0941"/>
    <w:multiLevelType w:val="multilevel"/>
    <w:tmpl w:val="58F64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D90727"/>
    <w:multiLevelType w:val="multilevel"/>
    <w:tmpl w:val="09069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B6664C"/>
    <w:multiLevelType w:val="multilevel"/>
    <w:tmpl w:val="87A2D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6C5"/>
    <w:rsid w:val="001A06C5"/>
    <w:rsid w:val="00397CAC"/>
    <w:rsid w:val="00D83CA9"/>
    <w:rsid w:val="00FF5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77C025-8DA4-4B36-8973-888667328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F5C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F5C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FF5C7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F5C7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F5C7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F5C7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FF5C7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F5C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57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iromico.ch/fmlr-trackerone-gps-lorawan-tracker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miromico.ch/fmlr-lorawan-modules.html" TargetMode="External"/><Relationship Id="rId11" Type="http://schemas.openxmlformats.org/officeDocument/2006/relationships/hyperlink" Target="https://geektimes.ru/post/255398/" TargetMode="External"/><Relationship Id="rId5" Type="http://schemas.openxmlformats.org/officeDocument/2006/relationships/image" Target="media/image1.gi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457</Words>
  <Characters>2607</Characters>
  <Application>Microsoft Office Word</Application>
  <DocSecurity>0</DocSecurity>
  <Lines>21</Lines>
  <Paragraphs>6</Paragraphs>
  <ScaleCrop>false</ScaleCrop>
  <Company>diakov.net</Company>
  <LinksUpToDate>false</LinksUpToDate>
  <CharactersWithSpaces>3058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dcterms:created xsi:type="dcterms:W3CDTF">2017-02-07T14:14:00Z</dcterms:created>
  <dcterms:modified xsi:type="dcterms:W3CDTF">2017-02-07T14:14:00Z</dcterms:modified>
</cp:coreProperties>
</file>