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8955"/>
      </w:tblGrid>
      <w:tr w:rsidR="00523908" w14:paraId="4B8A1D98" w14:textId="77777777">
        <w:trPr>
          <w:jc w:val="center"/>
        </w:trPr>
        <w:tc>
          <w:tcPr>
            <w:tcW w:w="9354" w:type="dxa"/>
            <w:tcBorders>
              <w:top w:val="single" w:sz="24" w:space="0" w:color="C9A961"/>
              <w:left w:val="single" w:sz="24" w:space="0" w:color="C9A961"/>
              <w:bottom w:val="single" w:sz="24" w:space="0" w:color="C9A961"/>
              <w:right w:val="single" w:sz="24" w:space="0" w:color="C9A961"/>
            </w:tcBorders>
            <w:shd w:val="clear" w:color="auto" w:fill="0F2027"/>
          </w:tcPr>
          <w:p w14:paraId="0B982720" w14:textId="77777777" w:rsidR="00523908" w:rsidRDefault="00523908"/>
          <w:p w14:paraId="6721A3BB" w14:textId="77777777" w:rsidR="00523908" w:rsidRDefault="00000000">
            <w:pPr>
              <w:spacing w:before="400" w:after="200"/>
              <w:jc w:val="center"/>
            </w:pPr>
            <w:r>
              <w:rPr>
                <w:b/>
                <w:color w:val="C9A961"/>
              </w:rPr>
              <w:t>INVESTMENT DOSSIER</w:t>
            </w:r>
          </w:p>
          <w:p w14:paraId="1093241D" w14:textId="77777777" w:rsidR="00523908" w:rsidRDefault="00000000">
            <w:pPr>
              <w:jc w:val="center"/>
            </w:pPr>
            <w:r>
              <w:rPr>
                <w:b/>
                <w:color w:val="FFFFFF"/>
                <w:sz w:val="56"/>
              </w:rPr>
              <w:t>BIO SOURCE FARM</w:t>
            </w:r>
          </w:p>
          <w:p w14:paraId="77DD2494" w14:textId="77777777" w:rsidR="00523908" w:rsidRDefault="00000000">
            <w:pPr>
              <w:spacing w:after="360"/>
              <w:jc w:val="center"/>
            </w:pPr>
            <w:r>
              <w:rPr>
                <w:i/>
                <w:color w:val="FFFFFF"/>
                <w:sz w:val="28"/>
              </w:rPr>
              <w:t>Business Plan 2026</w:t>
            </w:r>
          </w:p>
          <w:p w14:paraId="79D13CDF" w14:textId="77777777" w:rsidR="00523908" w:rsidRPr="007B1F28" w:rsidRDefault="00000000">
            <w:pPr>
              <w:spacing w:after="480"/>
              <w:jc w:val="center"/>
              <w:rPr>
                <w:lang w:val="fr-FR"/>
              </w:rPr>
            </w:pPr>
            <w:r w:rsidRPr="007B1F28">
              <w:rPr>
                <w:i/>
                <w:color w:val="C9A961"/>
                <w:sz w:val="20"/>
                <w:lang w:val="fr-FR"/>
              </w:rPr>
              <w:t>Dossier d'investissement structuré pour due diligence</w:t>
            </w:r>
          </w:p>
          <w:p w14:paraId="6B1921A2" w14:textId="77777777" w:rsidR="00523908" w:rsidRPr="007B1F28" w:rsidRDefault="00000000">
            <w:pPr>
              <w:spacing w:after="360"/>
              <w:jc w:val="center"/>
              <w:rPr>
                <w:lang w:val="fr-FR"/>
              </w:rPr>
            </w:pPr>
            <w:r w:rsidRPr="007B1F28">
              <w:rPr>
                <w:color w:val="C9A961"/>
                <w:sz w:val="20"/>
                <w:lang w:val="fr-FR"/>
              </w:rPr>
              <w:t>──────────────────────────────</w:t>
            </w:r>
          </w:p>
          <w:p w14:paraId="3E2C2FF9" w14:textId="77777777" w:rsidR="00523908" w:rsidRPr="007B1F28" w:rsidRDefault="00000000">
            <w:pPr>
              <w:spacing w:after="80"/>
              <w:jc w:val="center"/>
              <w:rPr>
                <w:lang w:val="fr-FR"/>
              </w:rPr>
            </w:pPr>
            <w:r w:rsidRPr="007B1F28">
              <w:rPr>
                <w:b/>
                <w:color w:val="FFFFFF"/>
                <w:sz w:val="24"/>
                <w:lang w:val="fr-FR"/>
              </w:rPr>
              <w:t>Financement catalytique sollicité : 225,0 M Ar</w:t>
            </w:r>
          </w:p>
          <w:p w14:paraId="4039417E" w14:textId="77777777" w:rsidR="00523908" w:rsidRPr="007B1F28" w:rsidRDefault="00000000">
            <w:pPr>
              <w:spacing w:after="80"/>
              <w:jc w:val="center"/>
              <w:rPr>
                <w:lang w:val="fr-FR"/>
              </w:rPr>
            </w:pPr>
            <w:r w:rsidRPr="007B1F28">
              <w:rPr>
                <w:i/>
                <w:color w:val="FFFFFF"/>
                <w:sz w:val="20"/>
                <w:lang w:val="fr-FR"/>
              </w:rPr>
              <w:t>Programme Accéléréo — PIC3, financé par la Banque mondiale</w:t>
            </w:r>
          </w:p>
          <w:p w14:paraId="6F925709" w14:textId="77777777" w:rsidR="00523908" w:rsidRPr="007B1F28" w:rsidRDefault="00000000">
            <w:pPr>
              <w:spacing w:after="400"/>
              <w:jc w:val="center"/>
              <w:rPr>
                <w:lang w:val="fr-FR"/>
              </w:rPr>
            </w:pPr>
            <w:r w:rsidRPr="007B1F28">
              <w:rPr>
                <w:i/>
                <w:color w:val="FFFFFF"/>
                <w:sz w:val="20"/>
                <w:lang w:val="fr-FR"/>
              </w:rPr>
              <w:t>États financiers certifiés au 30 juin 2024 et au 30 juin 2025</w:t>
            </w:r>
          </w:p>
          <w:p w14:paraId="5C21F36C" w14:textId="77777777" w:rsidR="00523908" w:rsidRPr="007B1F28" w:rsidRDefault="00000000">
            <w:pPr>
              <w:spacing w:after="80"/>
              <w:jc w:val="center"/>
              <w:rPr>
                <w:lang w:val="fr-FR"/>
              </w:rPr>
            </w:pPr>
            <w:r w:rsidRPr="007B1F28">
              <w:rPr>
                <w:i/>
                <w:color w:val="C9A961"/>
                <w:sz w:val="20"/>
                <w:lang w:val="fr-FR"/>
              </w:rPr>
              <w:t>Bioconversion des déchets organiques par Hermetia illucens</w:t>
            </w:r>
          </w:p>
          <w:p w14:paraId="1D845984" w14:textId="77777777" w:rsidR="00523908" w:rsidRDefault="00000000">
            <w:pPr>
              <w:spacing w:after="480"/>
              <w:jc w:val="center"/>
            </w:pPr>
            <w:r>
              <w:rPr>
                <w:i/>
                <w:color w:val="C9A961"/>
                <w:sz w:val="20"/>
              </w:rPr>
              <w:t>Bio Source Frass — Toamasina (Madagascar)</w:t>
            </w:r>
          </w:p>
          <w:p w14:paraId="796AEA47" w14:textId="77777777" w:rsidR="00523908" w:rsidRDefault="00000000">
            <w:pPr>
              <w:spacing w:after="40"/>
              <w:jc w:val="center"/>
            </w:pPr>
            <w:r>
              <w:rPr>
                <w:b/>
                <w:color w:val="FFFFFF"/>
              </w:rPr>
              <w:t>Bio Source Farm (B.S.F)</w:t>
            </w:r>
          </w:p>
          <w:p w14:paraId="15AA9105" w14:textId="77777777" w:rsidR="00523908" w:rsidRDefault="00000000">
            <w:pPr>
              <w:spacing w:after="400"/>
              <w:jc w:val="center"/>
            </w:pPr>
            <w:r>
              <w:rPr>
                <w:i/>
                <w:color w:val="FFFFFF"/>
                <w:sz w:val="20"/>
              </w:rPr>
              <w:t>Septembre 2026 — Confidentiel</w:t>
            </w:r>
          </w:p>
        </w:tc>
      </w:tr>
    </w:tbl>
    <w:p w14:paraId="0C9E3394" w14:textId="77777777" w:rsidR="00523908" w:rsidRDefault="00000000">
      <w:r>
        <w:br w:type="page"/>
      </w:r>
    </w:p>
    <w:p w14:paraId="2C2D62B3" w14:textId="77777777" w:rsidR="00523908" w:rsidRDefault="00000000">
      <w:pPr>
        <w:pStyle w:val="Heading1"/>
        <w:spacing w:before="120" w:after="240"/>
      </w:pPr>
      <w:r>
        <w:rPr>
          <w:rFonts w:ascii="Calibri" w:hAnsi="Calibri"/>
          <w:color w:val="0F2027"/>
          <w:sz w:val="40"/>
        </w:rPr>
        <w:lastRenderedPageBreak/>
        <w:t>Sommaire</w:t>
      </w:r>
    </w:p>
    <w:p w14:paraId="64302DC3" w14:textId="77777777" w:rsidR="00523908" w:rsidRDefault="00000000">
      <w:pPr>
        <w:tabs>
          <w:tab w:val="right" w:leader="hyphen" w:pos="8787"/>
        </w:tabs>
        <w:spacing w:after="80"/>
        <w:ind w:left="283"/>
      </w:pPr>
      <w:r>
        <w:t>0. Mémorandum d'investissement</w:t>
      </w:r>
      <w:r>
        <w:rPr>
          <w:b/>
          <w:color w:val="0F2027"/>
        </w:rPr>
        <w:tab/>
        <w:t>1</w:t>
      </w:r>
    </w:p>
    <w:p w14:paraId="27588FA5" w14:textId="77777777" w:rsidR="00523908" w:rsidRDefault="00000000">
      <w:pPr>
        <w:tabs>
          <w:tab w:val="right" w:leader="hyphen" w:pos="8787"/>
        </w:tabs>
        <w:spacing w:after="80"/>
        <w:ind w:left="283"/>
      </w:pPr>
      <w:r>
        <w:t>1. Entreprise et historique</w:t>
      </w:r>
      <w:r>
        <w:rPr>
          <w:b/>
          <w:color w:val="0F2027"/>
        </w:rPr>
        <w:tab/>
        <w:t>5</w:t>
      </w:r>
    </w:p>
    <w:p w14:paraId="0B8B85CF" w14:textId="77777777" w:rsidR="00523908" w:rsidRDefault="00000000">
      <w:pPr>
        <w:tabs>
          <w:tab w:val="right" w:leader="hyphen" w:pos="8787"/>
        </w:tabs>
        <w:spacing w:after="80"/>
        <w:ind w:left="283"/>
      </w:pPr>
      <w:r>
        <w:t>2. Problème et opportunité</w:t>
      </w:r>
      <w:r>
        <w:rPr>
          <w:b/>
          <w:color w:val="0F2027"/>
        </w:rPr>
        <w:tab/>
        <w:t>8</w:t>
      </w:r>
    </w:p>
    <w:p w14:paraId="02991A03" w14:textId="77777777" w:rsidR="00523908" w:rsidRDefault="00000000">
      <w:pPr>
        <w:tabs>
          <w:tab w:val="right" w:leader="hyphen" w:pos="8787"/>
        </w:tabs>
        <w:spacing w:after="80"/>
        <w:ind w:left="283"/>
      </w:pPr>
      <w:r>
        <w:t>3. Produit et technologie</w:t>
      </w:r>
      <w:r>
        <w:rPr>
          <w:b/>
          <w:color w:val="0F2027"/>
        </w:rPr>
        <w:tab/>
        <w:t>10</w:t>
      </w:r>
    </w:p>
    <w:p w14:paraId="4687A754" w14:textId="77777777" w:rsidR="00523908" w:rsidRDefault="00000000">
      <w:pPr>
        <w:tabs>
          <w:tab w:val="right" w:leader="hyphen" w:pos="8787"/>
        </w:tabs>
        <w:spacing w:after="80"/>
        <w:ind w:left="283"/>
      </w:pPr>
      <w:r>
        <w:t>4. Traction</w:t>
      </w:r>
      <w:r>
        <w:rPr>
          <w:b/>
          <w:color w:val="0F2027"/>
        </w:rPr>
        <w:tab/>
        <w:t>13</w:t>
      </w:r>
    </w:p>
    <w:p w14:paraId="5D2B0ADF" w14:textId="77777777" w:rsidR="00523908" w:rsidRDefault="00000000">
      <w:pPr>
        <w:tabs>
          <w:tab w:val="right" w:leader="hyphen" w:pos="8787"/>
        </w:tabs>
        <w:spacing w:after="80"/>
        <w:ind w:left="283"/>
      </w:pPr>
      <w:r>
        <w:t>5. Marché et demande</w:t>
      </w:r>
      <w:r>
        <w:rPr>
          <w:b/>
          <w:color w:val="0F2027"/>
        </w:rPr>
        <w:tab/>
        <w:t>16</w:t>
      </w:r>
    </w:p>
    <w:p w14:paraId="574CF72F" w14:textId="77777777" w:rsidR="00523908" w:rsidRDefault="00000000">
      <w:pPr>
        <w:tabs>
          <w:tab w:val="right" w:leader="hyphen" w:pos="8787"/>
        </w:tabs>
        <w:spacing w:after="80"/>
        <w:ind w:left="283"/>
      </w:pPr>
      <w:r>
        <w:t>6. Business model et unit economics</w:t>
      </w:r>
      <w:r>
        <w:rPr>
          <w:b/>
          <w:color w:val="0F2027"/>
        </w:rPr>
        <w:tab/>
        <w:t>19</w:t>
      </w:r>
    </w:p>
    <w:p w14:paraId="3EB3AEAD" w14:textId="77777777" w:rsidR="00523908" w:rsidRDefault="00000000">
      <w:pPr>
        <w:tabs>
          <w:tab w:val="right" w:leader="hyphen" w:pos="8787"/>
        </w:tabs>
        <w:spacing w:after="80"/>
        <w:ind w:left="283"/>
      </w:pPr>
      <w:r>
        <w:t>7. Stratégie commerciale et pipeline</w:t>
      </w:r>
      <w:r>
        <w:rPr>
          <w:b/>
          <w:color w:val="0F2027"/>
        </w:rPr>
        <w:tab/>
        <w:t>22</w:t>
      </w:r>
    </w:p>
    <w:p w14:paraId="0E40EC35" w14:textId="77777777" w:rsidR="00523908" w:rsidRDefault="00000000">
      <w:pPr>
        <w:tabs>
          <w:tab w:val="right" w:leader="hyphen" w:pos="8787"/>
        </w:tabs>
        <w:spacing w:after="80"/>
        <w:ind w:left="283"/>
      </w:pPr>
      <w:r>
        <w:t>8. Opérations et chaîne d'approvisionnement</w:t>
      </w:r>
      <w:r>
        <w:rPr>
          <w:b/>
          <w:color w:val="0F2027"/>
        </w:rPr>
        <w:tab/>
        <w:t>25</w:t>
      </w:r>
    </w:p>
    <w:p w14:paraId="6BB25A0F" w14:textId="77777777" w:rsidR="00523908" w:rsidRDefault="00000000">
      <w:pPr>
        <w:tabs>
          <w:tab w:val="right" w:leader="hyphen" w:pos="8787"/>
        </w:tabs>
        <w:spacing w:after="80"/>
        <w:ind w:left="283"/>
      </w:pPr>
      <w:r>
        <w:t>9. Équipe et gouvernance</w:t>
      </w:r>
      <w:r>
        <w:rPr>
          <w:b/>
          <w:color w:val="0F2027"/>
        </w:rPr>
        <w:tab/>
        <w:t>28</w:t>
      </w:r>
    </w:p>
    <w:p w14:paraId="3435E31E" w14:textId="77777777" w:rsidR="00523908" w:rsidRPr="007B1F28" w:rsidRDefault="00000000">
      <w:pPr>
        <w:tabs>
          <w:tab w:val="right" w:leader="hyphen" w:pos="8787"/>
        </w:tabs>
        <w:spacing w:after="80"/>
        <w:ind w:left="283"/>
        <w:rPr>
          <w:lang w:val="fr-FR"/>
        </w:rPr>
      </w:pPr>
      <w:r w:rsidRPr="007B1F28">
        <w:rPr>
          <w:lang w:val="fr-FR"/>
        </w:rPr>
        <w:t>10. Besoin de financement et utilisation des fonds</w:t>
      </w:r>
      <w:r w:rsidRPr="007B1F28">
        <w:rPr>
          <w:b/>
          <w:color w:val="0F2027"/>
          <w:lang w:val="fr-FR"/>
        </w:rPr>
        <w:tab/>
        <w:t>30</w:t>
      </w:r>
    </w:p>
    <w:p w14:paraId="1256BE82" w14:textId="77777777" w:rsidR="00523908" w:rsidRPr="007B1F28" w:rsidRDefault="00000000">
      <w:pPr>
        <w:tabs>
          <w:tab w:val="right" w:leader="hyphen" w:pos="8787"/>
        </w:tabs>
        <w:spacing w:after="80"/>
        <w:ind w:left="283"/>
        <w:rPr>
          <w:lang w:val="fr-FR"/>
        </w:rPr>
      </w:pPr>
      <w:r w:rsidRPr="007B1F28">
        <w:rPr>
          <w:lang w:val="fr-FR"/>
        </w:rPr>
        <w:t>11. Contrefactuel et additionalité</w:t>
      </w:r>
      <w:r w:rsidRPr="007B1F28">
        <w:rPr>
          <w:b/>
          <w:color w:val="0F2027"/>
          <w:lang w:val="fr-FR"/>
        </w:rPr>
        <w:tab/>
        <w:t>34</w:t>
      </w:r>
    </w:p>
    <w:p w14:paraId="24D73514" w14:textId="77777777" w:rsidR="00523908" w:rsidRPr="007B1F28" w:rsidRDefault="00000000">
      <w:pPr>
        <w:tabs>
          <w:tab w:val="right" w:leader="hyphen" w:pos="8787"/>
        </w:tabs>
        <w:spacing w:after="80"/>
        <w:ind w:left="283"/>
        <w:rPr>
          <w:lang w:val="fr-FR"/>
        </w:rPr>
      </w:pPr>
      <w:r w:rsidRPr="007B1F28">
        <w:rPr>
          <w:lang w:val="fr-FR"/>
        </w:rPr>
        <w:t>12. Modèle financier intégré</w:t>
      </w:r>
      <w:r w:rsidRPr="007B1F28">
        <w:rPr>
          <w:b/>
          <w:color w:val="0F2027"/>
          <w:lang w:val="fr-FR"/>
        </w:rPr>
        <w:tab/>
        <w:t>36</w:t>
      </w:r>
    </w:p>
    <w:p w14:paraId="6F1C0E6A" w14:textId="77777777" w:rsidR="00523908" w:rsidRPr="007B1F28" w:rsidRDefault="00000000">
      <w:pPr>
        <w:tabs>
          <w:tab w:val="right" w:leader="hyphen" w:pos="8787"/>
        </w:tabs>
        <w:spacing w:after="80"/>
        <w:ind w:left="283"/>
        <w:rPr>
          <w:lang w:val="fr-FR"/>
        </w:rPr>
      </w:pPr>
      <w:r w:rsidRPr="007B1F28">
        <w:rPr>
          <w:lang w:val="fr-FR"/>
        </w:rPr>
        <w:t>13. Scénarios et stress tests</w:t>
      </w:r>
      <w:r w:rsidRPr="007B1F28">
        <w:rPr>
          <w:b/>
          <w:color w:val="0F2027"/>
          <w:lang w:val="fr-FR"/>
        </w:rPr>
        <w:tab/>
        <w:t>40</w:t>
      </w:r>
    </w:p>
    <w:p w14:paraId="2261E3A8" w14:textId="77777777" w:rsidR="00523908" w:rsidRPr="007B1F28" w:rsidRDefault="00000000">
      <w:pPr>
        <w:tabs>
          <w:tab w:val="right" w:leader="hyphen" w:pos="8787"/>
        </w:tabs>
        <w:spacing w:after="80"/>
        <w:ind w:left="283"/>
        <w:rPr>
          <w:lang w:val="fr-FR"/>
        </w:rPr>
      </w:pPr>
      <w:r w:rsidRPr="007B1F28">
        <w:rPr>
          <w:lang w:val="fr-FR"/>
        </w:rPr>
        <w:t>14. Trésorerie et besoin en fonds de roulement</w:t>
      </w:r>
      <w:r w:rsidRPr="007B1F28">
        <w:rPr>
          <w:b/>
          <w:color w:val="0F2027"/>
          <w:lang w:val="fr-FR"/>
        </w:rPr>
        <w:tab/>
        <w:t>45</w:t>
      </w:r>
    </w:p>
    <w:p w14:paraId="20677448" w14:textId="77777777" w:rsidR="00523908" w:rsidRPr="007B1F28" w:rsidRDefault="00000000">
      <w:pPr>
        <w:tabs>
          <w:tab w:val="right" w:leader="hyphen" w:pos="8787"/>
        </w:tabs>
        <w:spacing w:after="80"/>
        <w:ind w:left="283"/>
        <w:rPr>
          <w:lang w:val="fr-FR"/>
        </w:rPr>
      </w:pPr>
      <w:r w:rsidRPr="007B1F28">
        <w:rPr>
          <w:lang w:val="fr-FR"/>
        </w:rPr>
        <w:t>15. Risques et mitigation</w:t>
      </w:r>
      <w:r w:rsidRPr="007B1F28">
        <w:rPr>
          <w:b/>
          <w:color w:val="0F2027"/>
          <w:lang w:val="fr-FR"/>
        </w:rPr>
        <w:tab/>
        <w:t>48</w:t>
      </w:r>
    </w:p>
    <w:p w14:paraId="3BE4B63D" w14:textId="77777777" w:rsidR="00523908" w:rsidRPr="007B1F28" w:rsidRDefault="00000000">
      <w:pPr>
        <w:tabs>
          <w:tab w:val="right" w:leader="hyphen" w:pos="8787"/>
        </w:tabs>
        <w:spacing w:after="80"/>
        <w:ind w:left="283"/>
        <w:rPr>
          <w:lang w:val="fr-FR"/>
        </w:rPr>
      </w:pPr>
      <w:r w:rsidRPr="007B1F28">
        <w:rPr>
          <w:lang w:val="fr-FR"/>
        </w:rPr>
        <w:t>16. ESG et impact</w:t>
      </w:r>
      <w:r w:rsidRPr="007B1F28">
        <w:rPr>
          <w:b/>
          <w:color w:val="0F2027"/>
          <w:lang w:val="fr-FR"/>
        </w:rPr>
        <w:tab/>
        <w:t>50</w:t>
      </w:r>
    </w:p>
    <w:p w14:paraId="503011F5" w14:textId="77777777" w:rsidR="00523908" w:rsidRPr="007B1F28" w:rsidRDefault="00000000">
      <w:pPr>
        <w:tabs>
          <w:tab w:val="right" w:leader="hyphen" w:pos="8787"/>
        </w:tabs>
        <w:spacing w:after="80"/>
        <w:ind w:left="283"/>
        <w:rPr>
          <w:lang w:val="fr-FR"/>
        </w:rPr>
      </w:pPr>
      <w:r w:rsidRPr="007B1F28">
        <w:rPr>
          <w:lang w:val="fr-FR"/>
        </w:rPr>
        <w:t>17. KPI et monitoring</w:t>
      </w:r>
      <w:r w:rsidRPr="007B1F28">
        <w:rPr>
          <w:b/>
          <w:color w:val="0F2027"/>
          <w:lang w:val="fr-FR"/>
        </w:rPr>
        <w:tab/>
        <w:t>52</w:t>
      </w:r>
    </w:p>
    <w:p w14:paraId="5F2DCF00" w14:textId="77777777" w:rsidR="00523908" w:rsidRPr="007B1F28" w:rsidRDefault="00000000">
      <w:pPr>
        <w:tabs>
          <w:tab w:val="right" w:leader="hyphen" w:pos="8787"/>
        </w:tabs>
        <w:spacing w:after="80"/>
        <w:ind w:left="283"/>
        <w:rPr>
          <w:lang w:val="fr-FR"/>
        </w:rPr>
      </w:pPr>
      <w:r w:rsidRPr="007B1F28">
        <w:rPr>
          <w:lang w:val="fr-FR"/>
        </w:rPr>
        <w:t>18. État de préparation à la due diligence</w:t>
      </w:r>
      <w:r w:rsidRPr="007B1F28">
        <w:rPr>
          <w:b/>
          <w:color w:val="0F2027"/>
          <w:lang w:val="fr-FR"/>
        </w:rPr>
        <w:tab/>
        <w:t>53</w:t>
      </w:r>
    </w:p>
    <w:p w14:paraId="7B6B1B86" w14:textId="77777777" w:rsidR="00523908" w:rsidRPr="007B1F28" w:rsidRDefault="00000000">
      <w:pPr>
        <w:tabs>
          <w:tab w:val="right" w:leader="hyphen" w:pos="8787"/>
        </w:tabs>
        <w:spacing w:after="80"/>
        <w:ind w:left="283"/>
        <w:rPr>
          <w:lang w:val="fr-FR"/>
        </w:rPr>
      </w:pPr>
      <w:r w:rsidRPr="007B1F28">
        <w:rPr>
          <w:lang w:val="fr-FR"/>
        </w:rPr>
        <w:t>Annexe A — Registre des données et niveaux de preuve</w:t>
      </w:r>
      <w:r w:rsidRPr="007B1F28">
        <w:rPr>
          <w:b/>
          <w:color w:val="0F2027"/>
          <w:lang w:val="fr-FR"/>
        </w:rPr>
        <w:tab/>
        <w:t>55</w:t>
      </w:r>
    </w:p>
    <w:p w14:paraId="570BCC6E" w14:textId="77777777" w:rsidR="00523908" w:rsidRPr="007B1F28" w:rsidRDefault="00000000">
      <w:pPr>
        <w:tabs>
          <w:tab w:val="right" w:leader="hyphen" w:pos="8787"/>
        </w:tabs>
        <w:spacing w:after="80"/>
        <w:ind w:left="283"/>
        <w:rPr>
          <w:lang w:val="fr-FR"/>
        </w:rPr>
      </w:pPr>
      <w:r w:rsidRPr="007B1F28">
        <w:rPr>
          <w:lang w:val="fr-FR"/>
        </w:rPr>
        <w:t>Annexe B — Registre des hypothèses du modèle financier</w:t>
      </w:r>
      <w:r w:rsidRPr="007B1F28">
        <w:rPr>
          <w:b/>
          <w:color w:val="0F2027"/>
          <w:lang w:val="fr-FR"/>
        </w:rPr>
        <w:tab/>
        <w:t>57</w:t>
      </w:r>
    </w:p>
    <w:p w14:paraId="7AAE6F66" w14:textId="77777777" w:rsidR="00523908" w:rsidRPr="007B1F28" w:rsidRDefault="00000000">
      <w:pPr>
        <w:tabs>
          <w:tab w:val="right" w:leader="hyphen" w:pos="8787"/>
        </w:tabs>
        <w:spacing w:after="80"/>
        <w:ind w:left="283"/>
        <w:rPr>
          <w:lang w:val="fr-FR"/>
        </w:rPr>
      </w:pPr>
      <w:r w:rsidRPr="007B1F28">
        <w:rPr>
          <w:lang w:val="fr-FR"/>
        </w:rPr>
        <w:t>Annexe C — Registre des contrôles de cohérence</w:t>
      </w:r>
      <w:r w:rsidRPr="007B1F28">
        <w:rPr>
          <w:b/>
          <w:color w:val="0F2027"/>
          <w:lang w:val="fr-FR"/>
        </w:rPr>
        <w:tab/>
        <w:t>60</w:t>
      </w:r>
    </w:p>
    <w:p w14:paraId="10F49B49" w14:textId="77777777" w:rsidR="00523908" w:rsidRPr="007B1F28" w:rsidRDefault="00000000">
      <w:pPr>
        <w:tabs>
          <w:tab w:val="right" w:leader="hyphen" w:pos="8787"/>
        </w:tabs>
        <w:spacing w:after="80"/>
        <w:ind w:left="283"/>
        <w:rPr>
          <w:lang w:val="fr-FR"/>
        </w:rPr>
      </w:pPr>
      <w:r w:rsidRPr="007B1F28">
        <w:rPr>
          <w:lang w:val="fr-FR"/>
        </w:rPr>
        <w:t>Annexe D — Evidence matrix : index de la salle de données</w:t>
      </w:r>
      <w:r w:rsidRPr="007B1F28">
        <w:rPr>
          <w:b/>
          <w:color w:val="0F2027"/>
          <w:lang w:val="fr-FR"/>
        </w:rPr>
        <w:tab/>
        <w:t>62</w:t>
      </w:r>
    </w:p>
    <w:p w14:paraId="12F6037C" w14:textId="77777777" w:rsidR="00523908" w:rsidRPr="007B1F28" w:rsidRDefault="00000000">
      <w:pPr>
        <w:tabs>
          <w:tab w:val="right" w:leader="hyphen" w:pos="8787"/>
        </w:tabs>
        <w:spacing w:after="80"/>
        <w:ind w:left="283"/>
        <w:rPr>
          <w:lang w:val="fr-FR"/>
        </w:rPr>
      </w:pPr>
      <w:r w:rsidRPr="007B1F28">
        <w:rPr>
          <w:lang w:val="fr-FR"/>
        </w:rPr>
        <w:t>Annexe E — Sources et références externes vérifiées</w:t>
      </w:r>
      <w:r w:rsidRPr="007B1F28">
        <w:rPr>
          <w:b/>
          <w:color w:val="0F2027"/>
          <w:lang w:val="fr-FR"/>
        </w:rPr>
        <w:tab/>
        <w:t>66</w:t>
      </w:r>
    </w:p>
    <w:p w14:paraId="02F055DC" w14:textId="77777777" w:rsidR="00523908" w:rsidRPr="007B1F28" w:rsidRDefault="00000000">
      <w:pPr>
        <w:rPr>
          <w:lang w:val="fr-FR"/>
        </w:rPr>
      </w:pPr>
      <w:r w:rsidRPr="007B1F28">
        <w:rPr>
          <w:lang w:val="fr-FR"/>
        </w:rPr>
        <w:br w:type="page"/>
      </w:r>
    </w:p>
    <w:p w14:paraId="591A9A09" w14:textId="77777777" w:rsidR="00523908" w:rsidRPr="007B1F28" w:rsidRDefault="00000000">
      <w:pPr>
        <w:pStyle w:val="Heading1"/>
        <w:spacing w:before="120" w:after="240"/>
        <w:rPr>
          <w:lang w:val="fr-FR"/>
        </w:rPr>
      </w:pPr>
      <w:r w:rsidRPr="007B1F28">
        <w:rPr>
          <w:rFonts w:ascii="Calibri" w:hAnsi="Calibri"/>
          <w:color w:val="0F2027"/>
          <w:sz w:val="40"/>
          <w:lang w:val="fr-FR"/>
        </w:rPr>
        <w:lastRenderedPageBreak/>
        <w:t>0. Mémorandum d'investissement</w:t>
      </w:r>
    </w:p>
    <w:p w14:paraId="6C941F30" w14:textId="77777777" w:rsidR="00523908" w:rsidRPr="007B1F28" w:rsidRDefault="00000000">
      <w:pPr>
        <w:pStyle w:val="Heading2"/>
        <w:spacing w:before="240" w:after="100"/>
        <w:rPr>
          <w:lang w:val="fr-FR"/>
        </w:rPr>
      </w:pPr>
      <w:r w:rsidRPr="007B1F28">
        <w:rPr>
          <w:rFonts w:ascii="Calibri" w:hAnsi="Calibri"/>
          <w:color w:val="0F2027"/>
          <w:sz w:val="28"/>
          <w:lang w:val="fr-FR"/>
        </w:rPr>
        <w:t>0.1 Le problème</w:t>
      </w:r>
    </w:p>
    <w:p w14:paraId="097D7611" w14:textId="77777777" w:rsidR="00523908" w:rsidRPr="007B1F28" w:rsidRDefault="00000000">
      <w:pPr>
        <w:ind w:firstLine="340"/>
        <w:jc w:val="both"/>
        <w:rPr>
          <w:lang w:val="fr-FR"/>
        </w:rPr>
      </w:pPr>
      <w:r w:rsidRPr="007B1F28">
        <w:rPr>
          <w:lang w:val="fr-FR"/>
        </w:rPr>
        <w:t>À Toamasina (Madagascar), la fertilité des sols cultivés s'érode sous l'effet conjoint de l'intensification agricole, de l'absence de restitution organique et de la hausse du coût des engrais minéraux importés — l'urée a dépassé 850 USD la tonne au printemps 2026 selon la Banque mondiale, et l'indice global des prix des engrais est projeté en hausse de plus de 30 % pour 2026. Parallèlement, le gisement urbain de déchets organiques est estimé à 10 000 tonnes annuelles sur la seule zone de Toamasina (marchés 4 200 t, agro-industrie 3 100 t, restauration 1 800 t, boues 900 t — niveau gestion), majoritairement perdues en décharge avec les externalités associées. La fertilité, le coût des intrants et le gisement forment trois pressions convergentes qui créent l'opportunité d'une bioconversion circulaire.</w:t>
      </w:r>
    </w:p>
    <w:p w14:paraId="2D2726F2" w14:textId="77777777" w:rsidR="00523908" w:rsidRPr="007B1F28" w:rsidRDefault="00000000">
      <w:pPr>
        <w:pStyle w:val="Heading2"/>
        <w:spacing w:before="240" w:after="100"/>
        <w:rPr>
          <w:lang w:val="fr-FR"/>
        </w:rPr>
      </w:pPr>
      <w:r w:rsidRPr="007B1F28">
        <w:rPr>
          <w:rFonts w:ascii="Calibri" w:hAnsi="Calibri"/>
          <w:color w:val="0F2027"/>
          <w:sz w:val="28"/>
          <w:lang w:val="fr-FR"/>
        </w:rPr>
        <w:t>0.2 La solution</w:t>
      </w:r>
    </w:p>
    <w:p w14:paraId="520DD14D" w14:textId="77777777" w:rsidR="00523908" w:rsidRPr="007B1F28" w:rsidRDefault="00000000">
      <w:pPr>
        <w:ind w:firstLine="340"/>
        <w:jc w:val="both"/>
        <w:rPr>
          <w:lang w:val="fr-FR"/>
        </w:rPr>
      </w:pPr>
      <w:r w:rsidRPr="007B1F28">
        <w:rPr>
          <w:lang w:val="fr-FR"/>
        </w:rPr>
        <w:t>L'unité de Toamasina produit le Bio Source Frass, engrais organique stabilisé, traçable et conditionnable, par bioconversion des biodéchets avec les larves de Hermetia illucens. Le procédé ne consomme aucune eau, ne génère aucun effluent liquide et repose sur un cycle larvaire de 14 à 18 jours maîtrisé sur deux exercices certifiés (pertes cumulées 6,3 %). Le goulot industriel est le séchage : la cible interne de 90 % de matière sèche n'est pas tenue en saison humide — l'analyse indépendante FOFIFA CRR EST (avril 2026, rapport n° 002/26) mesure 81,9 % de MS et 18,1 % d'humidité sur un lot courant — d'où 100 tonnes immobilisées en stock au 30 juin 2025 et une capacité effective plafonnée à 10 tonnes de production brute par mois, sous le point mort opérationnel de 13,8 t/mois en année 1.</w:t>
      </w:r>
    </w:p>
    <w:p w14:paraId="77236A6F" w14:textId="77777777" w:rsidR="00523908" w:rsidRPr="007B1F28" w:rsidRDefault="00000000">
      <w:pPr>
        <w:pStyle w:val="Heading2"/>
        <w:spacing w:before="240" w:after="100"/>
        <w:rPr>
          <w:lang w:val="fr-FR"/>
        </w:rPr>
      </w:pPr>
      <w:r w:rsidRPr="007B1F28">
        <w:rPr>
          <w:rFonts w:ascii="Calibri" w:hAnsi="Calibri"/>
          <w:color w:val="0F2027"/>
          <w:sz w:val="28"/>
          <w:lang w:val="fr-FR"/>
        </w:rPr>
        <w:t>0.3 La traction historique certifiée</w:t>
      </w:r>
    </w:p>
    <w:p w14:paraId="24B72102" w14:textId="77777777" w:rsidR="00523908" w:rsidRPr="007B1F28" w:rsidRDefault="00000000">
      <w:pPr>
        <w:keepNext/>
        <w:spacing w:before="160" w:after="60"/>
        <w:rPr>
          <w:lang w:val="fr-FR"/>
        </w:rPr>
      </w:pPr>
      <w:r w:rsidRPr="007B1F28">
        <w:rPr>
          <w:b/>
          <w:color w:val="0F2027"/>
          <w:sz w:val="20"/>
          <w:lang w:val="fr-FR"/>
        </w:rPr>
        <w:t>Tableau 1 — Traction établie : faits démontrables et opposables</w:t>
      </w:r>
    </w:p>
    <w:tbl>
      <w:tblPr>
        <w:tblW w:w="0" w:type="auto"/>
        <w:jc w:val="center"/>
        <w:tblLook w:val="04A0" w:firstRow="1" w:lastRow="0" w:firstColumn="1" w:lastColumn="0" w:noHBand="0" w:noVBand="1"/>
      </w:tblPr>
      <w:tblGrid>
        <w:gridCol w:w="4089"/>
        <w:gridCol w:w="1912"/>
        <w:gridCol w:w="3004"/>
      </w:tblGrid>
      <w:tr w:rsidR="00523908" w14:paraId="0E63E793" w14:textId="77777777">
        <w:trPr>
          <w:jc w:val="center"/>
        </w:trPr>
        <w:tc>
          <w:tcPr>
            <w:tcW w:w="4252"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07A06CC" w14:textId="77777777" w:rsidR="00523908" w:rsidRDefault="00000000">
            <w:pPr>
              <w:jc w:val="center"/>
            </w:pPr>
            <w:r>
              <w:rPr>
                <w:b/>
                <w:color w:val="FFFFFF"/>
                <w:sz w:val="20"/>
              </w:rPr>
              <w:t>Fait</w:t>
            </w:r>
          </w:p>
        </w:tc>
        <w:tc>
          <w:tcPr>
            <w:tcW w:w="198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04637503" w14:textId="77777777" w:rsidR="00523908" w:rsidRDefault="00000000">
            <w:pPr>
              <w:jc w:val="center"/>
            </w:pPr>
            <w:r>
              <w:rPr>
                <w:b/>
                <w:color w:val="FFFFFF"/>
                <w:sz w:val="20"/>
              </w:rPr>
              <w:t>Valeur</w:t>
            </w:r>
          </w:p>
        </w:tc>
        <w:tc>
          <w:tcPr>
            <w:tcW w:w="311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768CB0B4" w14:textId="77777777" w:rsidR="00523908" w:rsidRDefault="00000000">
            <w:pPr>
              <w:jc w:val="center"/>
            </w:pPr>
            <w:r>
              <w:rPr>
                <w:b/>
                <w:color w:val="FFFFFF"/>
                <w:sz w:val="20"/>
              </w:rPr>
              <w:t>Preuve</w:t>
            </w:r>
          </w:p>
        </w:tc>
      </w:tr>
      <w:tr w:rsidR="00523908" w14:paraId="1EEB74D5" w14:textId="77777777">
        <w:trPr>
          <w:jc w:val="center"/>
        </w:trPr>
        <w:tc>
          <w:tcPr>
            <w:tcW w:w="4252" w:type="dxa"/>
            <w:tcBorders>
              <w:top w:val="single" w:sz="4" w:space="0" w:color="BFC9CA"/>
              <w:left w:val="single" w:sz="4" w:space="0" w:color="BFC9CA"/>
              <w:bottom w:val="single" w:sz="4" w:space="0" w:color="BFC9CA"/>
              <w:right w:val="single" w:sz="4" w:space="0" w:color="BFC9CA"/>
            </w:tcBorders>
            <w:vAlign w:val="center"/>
          </w:tcPr>
          <w:p w14:paraId="29B7A162" w14:textId="77777777" w:rsidR="00523908" w:rsidRPr="007B1F28" w:rsidRDefault="00000000">
            <w:pPr>
              <w:rPr>
                <w:lang w:val="fr-FR"/>
              </w:rPr>
            </w:pPr>
            <w:r w:rsidRPr="007B1F28">
              <w:rPr>
                <w:b/>
                <w:sz w:val="19"/>
                <w:lang w:val="fr-FR"/>
              </w:rPr>
              <w:t>Chiffre d'affaires cumulé sur deux exercices certifiés</w:t>
            </w:r>
          </w:p>
        </w:tc>
        <w:tc>
          <w:tcPr>
            <w:tcW w:w="1984" w:type="dxa"/>
            <w:tcBorders>
              <w:top w:val="single" w:sz="4" w:space="0" w:color="BFC9CA"/>
              <w:left w:val="single" w:sz="4" w:space="0" w:color="BFC9CA"/>
              <w:bottom w:val="single" w:sz="4" w:space="0" w:color="BFC9CA"/>
              <w:right w:val="single" w:sz="4" w:space="0" w:color="BFC9CA"/>
            </w:tcBorders>
            <w:vAlign w:val="center"/>
          </w:tcPr>
          <w:p w14:paraId="04B7022C" w14:textId="77777777" w:rsidR="00523908" w:rsidRDefault="00000000">
            <w:pPr>
              <w:jc w:val="right"/>
            </w:pPr>
            <w:r>
              <w:rPr>
                <w:sz w:val="19"/>
              </w:rPr>
              <w:t>430,9 M Ar</w:t>
            </w:r>
          </w:p>
        </w:tc>
        <w:tc>
          <w:tcPr>
            <w:tcW w:w="3118" w:type="dxa"/>
            <w:tcBorders>
              <w:top w:val="single" w:sz="4" w:space="0" w:color="BFC9CA"/>
              <w:left w:val="single" w:sz="4" w:space="0" w:color="BFC9CA"/>
              <w:bottom w:val="single" w:sz="4" w:space="0" w:color="BFC9CA"/>
              <w:right w:val="single" w:sz="4" w:space="0" w:color="BFC9CA"/>
            </w:tcBorders>
            <w:vAlign w:val="center"/>
          </w:tcPr>
          <w:p w14:paraId="7BDB1617" w14:textId="77777777" w:rsidR="00523908" w:rsidRDefault="00000000">
            <w:pPr>
              <w:jc w:val="right"/>
            </w:pPr>
            <w:r>
              <w:rPr>
                <w:sz w:val="19"/>
              </w:rPr>
              <w:t>Univers A — comptes arrêtés</w:t>
            </w:r>
          </w:p>
        </w:tc>
      </w:tr>
      <w:tr w:rsidR="00523908" w14:paraId="5404B07A" w14:textId="77777777">
        <w:trPr>
          <w:jc w:val="center"/>
        </w:trPr>
        <w:tc>
          <w:tcPr>
            <w:tcW w:w="425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9EDC840" w14:textId="77777777" w:rsidR="00523908" w:rsidRDefault="00000000">
            <w:r>
              <w:rPr>
                <w:b/>
                <w:sz w:val="19"/>
              </w:rPr>
              <w:t>Résultat net cumulé certifié</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22813EB" w14:textId="77777777" w:rsidR="00523908" w:rsidRDefault="00000000">
            <w:pPr>
              <w:jc w:val="right"/>
            </w:pPr>
            <w:r>
              <w:rPr>
                <w:sz w:val="19"/>
              </w:rPr>
              <w:t>253,1 M Ar</w:t>
            </w:r>
          </w:p>
        </w:tc>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69101F4" w14:textId="77777777" w:rsidR="00523908" w:rsidRDefault="00000000">
            <w:pPr>
              <w:jc w:val="right"/>
            </w:pPr>
            <w:r>
              <w:rPr>
                <w:sz w:val="19"/>
              </w:rPr>
              <w:t>Univers A — comptes arrêtés</w:t>
            </w:r>
          </w:p>
        </w:tc>
      </w:tr>
      <w:tr w:rsidR="00523908" w14:paraId="667B60D5" w14:textId="77777777">
        <w:trPr>
          <w:jc w:val="center"/>
        </w:trPr>
        <w:tc>
          <w:tcPr>
            <w:tcW w:w="4252" w:type="dxa"/>
            <w:tcBorders>
              <w:top w:val="single" w:sz="4" w:space="0" w:color="BFC9CA"/>
              <w:left w:val="single" w:sz="4" w:space="0" w:color="BFC9CA"/>
              <w:bottom w:val="single" w:sz="4" w:space="0" w:color="BFC9CA"/>
              <w:right w:val="single" w:sz="4" w:space="0" w:color="BFC9CA"/>
            </w:tcBorders>
            <w:vAlign w:val="center"/>
          </w:tcPr>
          <w:p w14:paraId="52F3130F" w14:textId="77777777" w:rsidR="00523908" w:rsidRPr="007B1F28" w:rsidRDefault="00000000">
            <w:pPr>
              <w:rPr>
                <w:lang w:val="fr-FR"/>
              </w:rPr>
            </w:pPr>
            <w:r w:rsidRPr="007B1F28">
              <w:rPr>
                <w:b/>
                <w:sz w:val="19"/>
                <w:lang w:val="fr-FR"/>
              </w:rPr>
              <w:t>Trésorerie au 30 juin 2025, sans endettement bancaire</w:t>
            </w:r>
          </w:p>
        </w:tc>
        <w:tc>
          <w:tcPr>
            <w:tcW w:w="1984" w:type="dxa"/>
            <w:tcBorders>
              <w:top w:val="single" w:sz="4" w:space="0" w:color="BFC9CA"/>
              <w:left w:val="single" w:sz="4" w:space="0" w:color="BFC9CA"/>
              <w:bottom w:val="single" w:sz="4" w:space="0" w:color="BFC9CA"/>
              <w:right w:val="single" w:sz="4" w:space="0" w:color="BFC9CA"/>
            </w:tcBorders>
            <w:vAlign w:val="center"/>
          </w:tcPr>
          <w:p w14:paraId="522EFF04" w14:textId="77777777" w:rsidR="00523908" w:rsidRDefault="00000000">
            <w:pPr>
              <w:jc w:val="right"/>
            </w:pPr>
            <w:r>
              <w:rPr>
                <w:sz w:val="19"/>
              </w:rPr>
              <w:t>38,3 M Ar</w:t>
            </w:r>
          </w:p>
        </w:tc>
        <w:tc>
          <w:tcPr>
            <w:tcW w:w="3118" w:type="dxa"/>
            <w:tcBorders>
              <w:top w:val="single" w:sz="4" w:space="0" w:color="BFC9CA"/>
              <w:left w:val="single" w:sz="4" w:space="0" w:color="BFC9CA"/>
              <w:bottom w:val="single" w:sz="4" w:space="0" w:color="BFC9CA"/>
              <w:right w:val="single" w:sz="4" w:space="0" w:color="BFC9CA"/>
            </w:tcBorders>
            <w:vAlign w:val="center"/>
          </w:tcPr>
          <w:p w14:paraId="6FFA0AC0" w14:textId="77777777" w:rsidR="00523908" w:rsidRDefault="00000000">
            <w:pPr>
              <w:jc w:val="right"/>
            </w:pPr>
            <w:r>
              <w:rPr>
                <w:sz w:val="19"/>
              </w:rPr>
              <w:t>Univers A — bilan certifié</w:t>
            </w:r>
          </w:p>
        </w:tc>
      </w:tr>
      <w:tr w:rsidR="00523908" w14:paraId="54B76CD8" w14:textId="77777777">
        <w:trPr>
          <w:jc w:val="center"/>
        </w:trPr>
        <w:tc>
          <w:tcPr>
            <w:tcW w:w="425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63EB99A" w14:textId="77777777" w:rsidR="00523908" w:rsidRDefault="00000000">
            <w:r>
              <w:rPr>
                <w:b/>
                <w:sz w:val="19"/>
              </w:rPr>
              <w:t>Effectif déclaré CNAPS</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F6303D7" w14:textId="77777777" w:rsidR="00523908" w:rsidRDefault="00000000">
            <w:pPr>
              <w:jc w:val="right"/>
            </w:pPr>
            <w:r>
              <w:rPr>
                <w:sz w:val="19"/>
              </w:rPr>
              <w:t>16 ETP</w:t>
            </w:r>
          </w:p>
        </w:tc>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497201B" w14:textId="77777777" w:rsidR="00523908" w:rsidRDefault="00000000">
            <w:pPr>
              <w:jc w:val="right"/>
            </w:pPr>
            <w:r>
              <w:rPr>
                <w:sz w:val="19"/>
              </w:rPr>
              <w:t>Univers A — attestations</w:t>
            </w:r>
          </w:p>
        </w:tc>
      </w:tr>
      <w:tr w:rsidR="00523908" w14:paraId="26B7BE16" w14:textId="77777777">
        <w:trPr>
          <w:jc w:val="center"/>
        </w:trPr>
        <w:tc>
          <w:tcPr>
            <w:tcW w:w="4252" w:type="dxa"/>
            <w:tcBorders>
              <w:top w:val="single" w:sz="4" w:space="0" w:color="BFC9CA"/>
              <w:left w:val="single" w:sz="4" w:space="0" w:color="BFC9CA"/>
              <w:bottom w:val="single" w:sz="4" w:space="0" w:color="BFC9CA"/>
              <w:right w:val="single" w:sz="4" w:space="0" w:color="BFC9CA"/>
            </w:tcBorders>
            <w:vAlign w:val="center"/>
          </w:tcPr>
          <w:p w14:paraId="1BD78DC9" w14:textId="77777777" w:rsidR="00523908" w:rsidRPr="007B1F28" w:rsidRDefault="00000000">
            <w:pPr>
              <w:rPr>
                <w:lang w:val="fr-FR"/>
              </w:rPr>
            </w:pPr>
            <w:r w:rsidRPr="007B1F28">
              <w:rPr>
                <w:b/>
                <w:sz w:val="19"/>
                <w:lang w:val="fr-FR"/>
              </w:rPr>
              <w:t>Commandes institutionnelles livrées 2024-2025 (toutes familles)</w:t>
            </w:r>
          </w:p>
        </w:tc>
        <w:tc>
          <w:tcPr>
            <w:tcW w:w="1984" w:type="dxa"/>
            <w:tcBorders>
              <w:top w:val="single" w:sz="4" w:space="0" w:color="BFC9CA"/>
              <w:left w:val="single" w:sz="4" w:space="0" w:color="BFC9CA"/>
              <w:bottom w:val="single" w:sz="4" w:space="0" w:color="BFC9CA"/>
              <w:right w:val="single" w:sz="4" w:space="0" w:color="BFC9CA"/>
            </w:tcBorders>
            <w:vAlign w:val="center"/>
          </w:tcPr>
          <w:p w14:paraId="37672067" w14:textId="77777777" w:rsidR="00523908" w:rsidRDefault="00000000">
            <w:pPr>
              <w:jc w:val="right"/>
            </w:pPr>
            <w:r>
              <w:rPr>
                <w:sz w:val="19"/>
              </w:rPr>
              <w:t>373,5 M Ar</w:t>
            </w:r>
          </w:p>
        </w:tc>
        <w:tc>
          <w:tcPr>
            <w:tcW w:w="3118" w:type="dxa"/>
            <w:tcBorders>
              <w:top w:val="single" w:sz="4" w:space="0" w:color="BFC9CA"/>
              <w:left w:val="single" w:sz="4" w:space="0" w:color="BFC9CA"/>
              <w:bottom w:val="single" w:sz="4" w:space="0" w:color="BFC9CA"/>
              <w:right w:val="single" w:sz="4" w:space="0" w:color="BFC9CA"/>
            </w:tcBorders>
            <w:vAlign w:val="center"/>
          </w:tcPr>
          <w:p w14:paraId="0A52D4BB" w14:textId="77777777" w:rsidR="00523908" w:rsidRDefault="00000000">
            <w:pPr>
              <w:jc w:val="right"/>
            </w:pPr>
            <w:r>
              <w:rPr>
                <w:sz w:val="19"/>
              </w:rPr>
              <w:t>Univers B — notifications FDA</w:t>
            </w:r>
          </w:p>
        </w:tc>
      </w:tr>
      <w:tr w:rsidR="00523908" w14:paraId="1ED8827C" w14:textId="77777777">
        <w:trPr>
          <w:jc w:val="center"/>
        </w:trPr>
        <w:tc>
          <w:tcPr>
            <w:tcW w:w="425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20415A6" w14:textId="77777777" w:rsidR="00523908" w:rsidRDefault="00000000">
            <w:r>
              <w:rPr>
                <w:b/>
                <w:sz w:val="19"/>
              </w:rPr>
              <w:t>Prix Pierre Castel 2024, encaissé</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1BF8255" w14:textId="77777777" w:rsidR="00523908" w:rsidRDefault="00000000">
            <w:pPr>
              <w:jc w:val="right"/>
            </w:pPr>
            <w:r>
              <w:rPr>
                <w:sz w:val="19"/>
              </w:rPr>
              <w:t>47,3 M Ar</w:t>
            </w:r>
          </w:p>
        </w:tc>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AF7C8A0" w14:textId="77777777" w:rsidR="00523908" w:rsidRDefault="00000000">
            <w:pPr>
              <w:jc w:val="right"/>
            </w:pPr>
            <w:r>
              <w:rPr>
                <w:sz w:val="19"/>
              </w:rPr>
              <w:t>Univers A — relevés bancaires</w:t>
            </w:r>
          </w:p>
        </w:tc>
      </w:tr>
      <w:tr w:rsidR="00523908" w:rsidRPr="00191AEF" w14:paraId="4BFB1574" w14:textId="77777777">
        <w:trPr>
          <w:jc w:val="center"/>
        </w:trPr>
        <w:tc>
          <w:tcPr>
            <w:tcW w:w="4252" w:type="dxa"/>
            <w:tcBorders>
              <w:top w:val="single" w:sz="4" w:space="0" w:color="BFC9CA"/>
              <w:left w:val="single" w:sz="4" w:space="0" w:color="BFC9CA"/>
              <w:bottom w:val="single" w:sz="4" w:space="0" w:color="BFC9CA"/>
              <w:right w:val="single" w:sz="4" w:space="0" w:color="BFC9CA"/>
            </w:tcBorders>
            <w:vAlign w:val="center"/>
          </w:tcPr>
          <w:p w14:paraId="73129926" w14:textId="77777777" w:rsidR="00523908" w:rsidRDefault="00000000">
            <w:r>
              <w:rPr>
                <w:b/>
                <w:sz w:val="19"/>
              </w:rPr>
              <w:lastRenderedPageBreak/>
              <w:t>Pertes de procédé cumulées</w:t>
            </w:r>
          </w:p>
        </w:tc>
        <w:tc>
          <w:tcPr>
            <w:tcW w:w="1984" w:type="dxa"/>
            <w:tcBorders>
              <w:top w:val="single" w:sz="4" w:space="0" w:color="BFC9CA"/>
              <w:left w:val="single" w:sz="4" w:space="0" w:color="BFC9CA"/>
              <w:bottom w:val="single" w:sz="4" w:space="0" w:color="BFC9CA"/>
              <w:right w:val="single" w:sz="4" w:space="0" w:color="BFC9CA"/>
            </w:tcBorders>
            <w:vAlign w:val="center"/>
          </w:tcPr>
          <w:p w14:paraId="2B8A394C" w14:textId="77777777" w:rsidR="00523908" w:rsidRDefault="00000000">
            <w:pPr>
              <w:jc w:val="right"/>
            </w:pPr>
            <w:r>
              <w:rPr>
                <w:sz w:val="19"/>
              </w:rPr>
              <w:t>6,3 %</w:t>
            </w:r>
          </w:p>
        </w:tc>
        <w:tc>
          <w:tcPr>
            <w:tcW w:w="3118" w:type="dxa"/>
            <w:tcBorders>
              <w:top w:val="single" w:sz="4" w:space="0" w:color="BFC9CA"/>
              <w:left w:val="single" w:sz="4" w:space="0" w:color="BFC9CA"/>
              <w:bottom w:val="single" w:sz="4" w:space="0" w:color="BFC9CA"/>
              <w:right w:val="single" w:sz="4" w:space="0" w:color="BFC9CA"/>
            </w:tcBorders>
            <w:vAlign w:val="center"/>
          </w:tcPr>
          <w:p w14:paraId="70C4E110" w14:textId="77777777" w:rsidR="00523908" w:rsidRPr="007B1F28" w:rsidRDefault="00000000">
            <w:pPr>
              <w:jc w:val="right"/>
              <w:rPr>
                <w:lang w:val="fr-FR"/>
              </w:rPr>
            </w:pPr>
            <w:r w:rsidRPr="007B1F28">
              <w:rPr>
                <w:sz w:val="19"/>
                <w:lang w:val="fr-FR"/>
              </w:rPr>
              <w:t>Univers B — relevés de lots</w:t>
            </w:r>
          </w:p>
        </w:tc>
      </w:tr>
    </w:tbl>
    <w:p w14:paraId="7A72D9AE" w14:textId="77777777" w:rsidR="00523908" w:rsidRPr="007B1F28" w:rsidRDefault="00000000">
      <w:pPr>
        <w:spacing w:after="160"/>
        <w:jc w:val="both"/>
        <w:rPr>
          <w:lang w:val="fr-FR"/>
        </w:rPr>
      </w:pPr>
      <w:r w:rsidRPr="007B1F28">
        <w:rPr>
          <w:i/>
          <w:color w:val="506070"/>
          <w:sz w:val="19"/>
          <w:lang w:val="fr-FR"/>
        </w:rPr>
        <w:t>Source : états financiers arrêtés au 30 juin 2024 et 30 juin 2025 ; registres internes rapprochés. Les commandes institutionnelles regroupent toutes les familles livrées ; la famille Bio Source Frass en représente 98,8 puis 102,7 M Ar.</w:t>
      </w:r>
    </w:p>
    <w:p w14:paraId="2315E08C" w14:textId="77777777" w:rsidR="00523908" w:rsidRPr="007B1F28" w:rsidRDefault="00000000">
      <w:pPr>
        <w:pStyle w:val="Heading2"/>
        <w:spacing w:before="240" w:after="100"/>
        <w:rPr>
          <w:lang w:val="fr-FR"/>
        </w:rPr>
      </w:pPr>
      <w:r w:rsidRPr="007B1F28">
        <w:rPr>
          <w:rFonts w:ascii="Calibri" w:hAnsi="Calibri"/>
          <w:color w:val="0F2027"/>
          <w:sz w:val="28"/>
          <w:lang w:val="fr-FR"/>
        </w:rPr>
        <w:t>0.4 Le financement et l'emploi des fonds</w:t>
      </w:r>
    </w:p>
    <w:p w14:paraId="195429E9" w14:textId="116EE350" w:rsidR="00523908" w:rsidRPr="007B1F28" w:rsidRDefault="00000000">
      <w:pPr>
        <w:ind w:firstLine="340"/>
        <w:jc w:val="both"/>
        <w:rPr>
          <w:lang w:val="fr-FR"/>
        </w:rPr>
      </w:pPr>
      <w:r w:rsidRPr="007B1F28">
        <w:rPr>
          <w:lang w:val="fr-FR"/>
        </w:rPr>
        <w:t>Le financement sollicité est de 225,0 M Ar, au titre du programme Accéléréo mis en œuvre dans le cadre du PIC3, financé par la Banque mondiale. L'éligibilité est vérifiée documentairement : le dispositif cible les PME réalisant entre 50 et 500 M Ar de chiffre d'affaires annuel, fourchette dans laquelle se situe le dernier exercice certifié (198,2 M Ar). Le déblocage est proposé en deux tranches : 1</w:t>
      </w:r>
      <w:r w:rsidR="00191AEF">
        <w:rPr>
          <w:lang w:val="fr-FR"/>
        </w:rPr>
        <w:t>35</w:t>
      </w:r>
      <w:r w:rsidRPr="007B1F28">
        <w:rPr>
          <w:lang w:val="fr-FR"/>
        </w:rPr>
        <w:t xml:space="preserve">,0 M Ar à la clôture (Tranche 1) et </w:t>
      </w:r>
      <w:r w:rsidR="00191AEF">
        <w:rPr>
          <w:lang w:val="fr-FR"/>
        </w:rPr>
        <w:t>90</w:t>
      </w:r>
      <w:r w:rsidRPr="007B1F28">
        <w:rPr>
          <w:lang w:val="fr-FR"/>
        </w:rPr>
        <w:t>,0 M Ar mobilisables à partir du sixième mois au titre de la facilité de besoin en fonds de roulement, mobilisée sur besoin réel documenté (Tranche 2).</w:t>
      </w:r>
    </w:p>
    <w:p w14:paraId="4CD89B52" w14:textId="77777777" w:rsidR="00523908" w:rsidRDefault="00000000">
      <w:pPr>
        <w:spacing w:before="120" w:after="60"/>
        <w:jc w:val="center"/>
      </w:pPr>
      <w:r>
        <w:rPr>
          <w:noProof/>
        </w:rPr>
        <w:drawing>
          <wp:inline distT="0" distB="0" distL="0" distR="0" wp14:anchorId="02E1D775" wp14:editId="2D134333">
            <wp:extent cx="5040000" cy="27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8_use_of_funds.png"/>
                    <pic:cNvPicPr/>
                  </pic:nvPicPr>
                  <pic:blipFill>
                    <a:blip r:embed="rId6"/>
                    <a:stretch>
                      <a:fillRect/>
                    </a:stretch>
                  </pic:blipFill>
                  <pic:spPr>
                    <a:xfrm>
                      <a:off x="0" y="0"/>
                      <a:ext cx="5040000" cy="2772000"/>
                    </a:xfrm>
                    <a:prstGeom prst="rect">
                      <a:avLst/>
                    </a:prstGeom>
                  </pic:spPr>
                </pic:pic>
              </a:graphicData>
            </a:graphic>
          </wp:inline>
        </w:drawing>
      </w:r>
    </w:p>
    <w:p w14:paraId="2CCB842A" w14:textId="77777777" w:rsidR="00523908" w:rsidRPr="007B1F28" w:rsidRDefault="00000000">
      <w:pPr>
        <w:spacing w:before="60" w:after="200"/>
        <w:jc w:val="center"/>
        <w:rPr>
          <w:lang w:val="fr-FR"/>
        </w:rPr>
      </w:pPr>
      <w:r w:rsidRPr="007B1F28">
        <w:rPr>
          <w:i/>
          <w:color w:val="506070"/>
          <w:sz w:val="20"/>
          <w:lang w:val="fr-FR"/>
        </w:rPr>
        <w:t>Figure 1 — Emploi des fonds : quatre objets exclusifs (225,0 M Ar)</w:t>
      </w:r>
    </w:p>
    <w:p w14:paraId="1699FDE7" w14:textId="77777777" w:rsidR="00523908" w:rsidRPr="007B1F28" w:rsidRDefault="00000000">
      <w:pPr>
        <w:keepNext/>
        <w:spacing w:before="160" w:after="60"/>
        <w:rPr>
          <w:lang w:val="fr-FR"/>
        </w:rPr>
      </w:pPr>
      <w:r w:rsidRPr="007B1F28">
        <w:rPr>
          <w:b/>
          <w:color w:val="0F2027"/>
          <w:sz w:val="20"/>
          <w:lang w:val="fr-FR"/>
        </w:rPr>
        <w:t>Tableau 2 — Emploi des fonds : quatre objets exclusifs</w:t>
      </w:r>
    </w:p>
    <w:tbl>
      <w:tblPr>
        <w:tblW w:w="0" w:type="auto"/>
        <w:jc w:val="center"/>
        <w:tblLook w:val="04A0" w:firstRow="1" w:lastRow="0" w:firstColumn="1" w:lastColumn="0" w:noHBand="0" w:noVBand="1"/>
      </w:tblPr>
      <w:tblGrid>
        <w:gridCol w:w="3002"/>
        <w:gridCol w:w="1384"/>
        <w:gridCol w:w="1094"/>
        <w:gridCol w:w="3525"/>
      </w:tblGrid>
      <w:tr w:rsidR="00523908" w14:paraId="3370AE1D"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CAE34B3" w14:textId="77777777" w:rsidR="00523908" w:rsidRDefault="00000000">
            <w:pPr>
              <w:jc w:val="center"/>
            </w:pPr>
            <w:r>
              <w:rPr>
                <w:b/>
                <w:color w:val="FFFFFF"/>
                <w:sz w:val="20"/>
              </w:rPr>
              <w:t>Emploi</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32289031" w14:textId="77777777" w:rsidR="00523908" w:rsidRDefault="00000000">
            <w:pPr>
              <w:jc w:val="center"/>
            </w:pPr>
            <w:r>
              <w:rPr>
                <w:b/>
                <w:color w:val="FFFFFF"/>
                <w:sz w:val="20"/>
              </w:rPr>
              <w:t>Montant (M Ar)</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930877C" w14:textId="77777777" w:rsidR="00523908" w:rsidRDefault="00000000">
            <w:pPr>
              <w:jc w:val="center"/>
            </w:pPr>
            <w:r>
              <w:rPr>
                <w:b/>
                <w:color w:val="FFFFFF"/>
                <w:sz w:val="20"/>
              </w:rPr>
              <w:t>Part</w:t>
            </w:r>
          </w:p>
        </w:tc>
        <w:tc>
          <w:tcPr>
            <w:tcW w:w="3685"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35CA782A" w14:textId="77777777" w:rsidR="00523908" w:rsidRDefault="00000000">
            <w:pPr>
              <w:jc w:val="center"/>
            </w:pPr>
            <w:r>
              <w:rPr>
                <w:b/>
                <w:color w:val="FFFFFF"/>
                <w:sz w:val="20"/>
              </w:rPr>
              <w:t>Justification économique</w:t>
            </w:r>
          </w:p>
        </w:tc>
      </w:tr>
      <w:tr w:rsidR="00523908" w:rsidRPr="00191AEF" w14:paraId="17B31BDD" w14:textId="77777777">
        <w:trPr>
          <w:jc w:val="center"/>
        </w:trPr>
        <w:tc>
          <w:tcPr>
            <w:tcW w:w="3118" w:type="dxa"/>
            <w:tcBorders>
              <w:top w:val="single" w:sz="4" w:space="0" w:color="BFC9CA"/>
              <w:left w:val="single" w:sz="4" w:space="0" w:color="BFC9CA"/>
              <w:bottom w:val="single" w:sz="4" w:space="0" w:color="BFC9CA"/>
              <w:right w:val="single" w:sz="4" w:space="0" w:color="BFC9CA"/>
            </w:tcBorders>
            <w:vAlign w:val="center"/>
          </w:tcPr>
          <w:p w14:paraId="04D4539F" w14:textId="77777777" w:rsidR="00523908" w:rsidRPr="007B1F28" w:rsidRDefault="00000000">
            <w:pPr>
              <w:rPr>
                <w:lang w:val="fr-FR"/>
              </w:rPr>
            </w:pPr>
            <w:r w:rsidRPr="007B1F28">
              <w:rPr>
                <w:b/>
                <w:sz w:val="19"/>
                <w:lang w:val="fr-FR"/>
              </w:rPr>
              <w:t>Ligne de séchage et équipements de capacité</w:t>
            </w:r>
          </w:p>
        </w:tc>
        <w:tc>
          <w:tcPr>
            <w:tcW w:w="1417" w:type="dxa"/>
            <w:tcBorders>
              <w:top w:val="single" w:sz="4" w:space="0" w:color="BFC9CA"/>
              <w:left w:val="single" w:sz="4" w:space="0" w:color="BFC9CA"/>
              <w:bottom w:val="single" w:sz="4" w:space="0" w:color="BFC9CA"/>
              <w:right w:val="single" w:sz="4" w:space="0" w:color="BFC9CA"/>
            </w:tcBorders>
            <w:vAlign w:val="center"/>
          </w:tcPr>
          <w:p w14:paraId="6098C05E" w14:textId="77777777" w:rsidR="00523908" w:rsidRDefault="00000000">
            <w:pPr>
              <w:jc w:val="right"/>
            </w:pPr>
            <w:r>
              <w:rPr>
                <w:sz w:val="19"/>
              </w:rPr>
              <w:t>90,0</w:t>
            </w:r>
          </w:p>
        </w:tc>
        <w:tc>
          <w:tcPr>
            <w:tcW w:w="1134" w:type="dxa"/>
            <w:tcBorders>
              <w:top w:val="single" w:sz="4" w:space="0" w:color="BFC9CA"/>
              <w:left w:val="single" w:sz="4" w:space="0" w:color="BFC9CA"/>
              <w:bottom w:val="single" w:sz="4" w:space="0" w:color="BFC9CA"/>
              <w:right w:val="single" w:sz="4" w:space="0" w:color="BFC9CA"/>
            </w:tcBorders>
            <w:vAlign w:val="center"/>
          </w:tcPr>
          <w:p w14:paraId="5F18CC89" w14:textId="77777777" w:rsidR="00523908" w:rsidRDefault="00000000">
            <w:pPr>
              <w:jc w:val="right"/>
            </w:pPr>
            <w:r>
              <w:rPr>
                <w:sz w:val="19"/>
              </w:rPr>
              <w:t>40,0 %</w:t>
            </w:r>
          </w:p>
        </w:tc>
        <w:tc>
          <w:tcPr>
            <w:tcW w:w="3685" w:type="dxa"/>
            <w:tcBorders>
              <w:top w:val="single" w:sz="4" w:space="0" w:color="BFC9CA"/>
              <w:left w:val="single" w:sz="4" w:space="0" w:color="BFC9CA"/>
              <w:bottom w:val="single" w:sz="4" w:space="0" w:color="BFC9CA"/>
              <w:right w:val="single" w:sz="4" w:space="0" w:color="BFC9CA"/>
            </w:tcBorders>
            <w:vAlign w:val="center"/>
          </w:tcPr>
          <w:p w14:paraId="556B7D4F" w14:textId="77777777" w:rsidR="00523908" w:rsidRPr="007B1F28" w:rsidRDefault="00000000">
            <w:pPr>
              <w:jc w:val="right"/>
              <w:rPr>
                <w:lang w:val="fr-FR"/>
              </w:rPr>
            </w:pPr>
            <w:r w:rsidRPr="007B1F28">
              <w:rPr>
                <w:sz w:val="19"/>
                <w:lang w:val="fr-FR"/>
              </w:rPr>
              <w:t>Suppression du goulot : capacité portée de 10 à 18-22 t/mois ; payback 1,68 an ; NPV positive dans les cinq stress-tests</w:t>
            </w:r>
          </w:p>
        </w:tc>
      </w:tr>
      <w:tr w:rsidR="00523908" w:rsidRPr="00191AEF" w14:paraId="7F1A0BDC"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D40B0CC" w14:textId="77777777" w:rsidR="00523908" w:rsidRPr="007B1F28" w:rsidRDefault="00000000">
            <w:pPr>
              <w:rPr>
                <w:lang w:val="fr-FR"/>
              </w:rPr>
            </w:pPr>
            <w:r w:rsidRPr="007B1F28">
              <w:rPr>
                <w:b/>
                <w:sz w:val="19"/>
                <w:lang w:val="fr-FR"/>
              </w:rPr>
              <w:t>Facilité de besoin en fonds de roulement</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5CB4ED6" w14:textId="77777777" w:rsidR="00523908" w:rsidRDefault="00000000">
            <w:pPr>
              <w:jc w:val="right"/>
            </w:pPr>
            <w:r>
              <w:rPr>
                <w:sz w:val="19"/>
              </w:rPr>
              <w:t>81,0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39C4195" w14:textId="77777777" w:rsidR="00523908" w:rsidRDefault="00000000">
            <w:pPr>
              <w:jc w:val="right"/>
            </w:pPr>
            <w:r>
              <w:rPr>
                <w:sz w:val="19"/>
              </w:rPr>
              <w:t>36,0 %</w:t>
            </w:r>
          </w:p>
        </w:tc>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C8CC2CD" w14:textId="77777777" w:rsidR="00523908" w:rsidRPr="007B1F28" w:rsidRDefault="00000000">
            <w:pPr>
              <w:jc w:val="right"/>
              <w:rPr>
                <w:lang w:val="fr-FR"/>
              </w:rPr>
            </w:pPr>
            <w:r w:rsidRPr="007B1F28">
              <w:rPr>
                <w:sz w:val="19"/>
                <w:lang w:val="fr-FR"/>
              </w:rPr>
              <w:t>Cycle d'encaissement institutionnel 120 j ; incrément créances 55,8 + coussin 12,6 + réserve 12,6</w:t>
            </w:r>
          </w:p>
        </w:tc>
      </w:tr>
      <w:tr w:rsidR="00523908" w:rsidRPr="00191AEF" w14:paraId="257E89B5" w14:textId="77777777">
        <w:trPr>
          <w:jc w:val="center"/>
        </w:trPr>
        <w:tc>
          <w:tcPr>
            <w:tcW w:w="3118" w:type="dxa"/>
            <w:tcBorders>
              <w:top w:val="single" w:sz="4" w:space="0" w:color="BFC9CA"/>
              <w:left w:val="single" w:sz="4" w:space="0" w:color="BFC9CA"/>
              <w:bottom w:val="single" w:sz="4" w:space="0" w:color="BFC9CA"/>
              <w:right w:val="single" w:sz="4" w:space="0" w:color="BFC9CA"/>
            </w:tcBorders>
            <w:vAlign w:val="center"/>
          </w:tcPr>
          <w:p w14:paraId="2545EB83" w14:textId="77777777" w:rsidR="00523908" w:rsidRDefault="00000000">
            <w:proofErr w:type="spellStart"/>
            <w:r>
              <w:rPr>
                <w:b/>
                <w:sz w:val="19"/>
              </w:rPr>
              <w:t>Développement</w:t>
            </w:r>
            <w:proofErr w:type="spellEnd"/>
            <w:r>
              <w:rPr>
                <w:b/>
                <w:sz w:val="19"/>
              </w:rPr>
              <w:t xml:space="preserve"> commercial B2B</w:t>
            </w:r>
          </w:p>
        </w:tc>
        <w:tc>
          <w:tcPr>
            <w:tcW w:w="1417" w:type="dxa"/>
            <w:tcBorders>
              <w:top w:val="single" w:sz="4" w:space="0" w:color="BFC9CA"/>
              <w:left w:val="single" w:sz="4" w:space="0" w:color="BFC9CA"/>
              <w:bottom w:val="single" w:sz="4" w:space="0" w:color="BFC9CA"/>
              <w:right w:val="single" w:sz="4" w:space="0" w:color="BFC9CA"/>
            </w:tcBorders>
            <w:vAlign w:val="center"/>
          </w:tcPr>
          <w:p w14:paraId="0668CC59" w14:textId="77777777" w:rsidR="00523908" w:rsidRDefault="00000000">
            <w:pPr>
              <w:jc w:val="right"/>
            </w:pPr>
            <w:r>
              <w:rPr>
                <w:sz w:val="19"/>
              </w:rPr>
              <w:t>31,5</w:t>
            </w:r>
          </w:p>
        </w:tc>
        <w:tc>
          <w:tcPr>
            <w:tcW w:w="1134" w:type="dxa"/>
            <w:tcBorders>
              <w:top w:val="single" w:sz="4" w:space="0" w:color="BFC9CA"/>
              <w:left w:val="single" w:sz="4" w:space="0" w:color="BFC9CA"/>
              <w:bottom w:val="single" w:sz="4" w:space="0" w:color="BFC9CA"/>
              <w:right w:val="single" w:sz="4" w:space="0" w:color="BFC9CA"/>
            </w:tcBorders>
            <w:vAlign w:val="center"/>
          </w:tcPr>
          <w:p w14:paraId="7D7417F1" w14:textId="77777777" w:rsidR="00523908" w:rsidRDefault="00000000">
            <w:pPr>
              <w:jc w:val="right"/>
            </w:pPr>
            <w:r>
              <w:rPr>
                <w:sz w:val="19"/>
              </w:rPr>
              <w:t>14,0 %</w:t>
            </w:r>
          </w:p>
        </w:tc>
        <w:tc>
          <w:tcPr>
            <w:tcW w:w="3685" w:type="dxa"/>
            <w:tcBorders>
              <w:top w:val="single" w:sz="4" w:space="0" w:color="BFC9CA"/>
              <w:left w:val="single" w:sz="4" w:space="0" w:color="BFC9CA"/>
              <w:bottom w:val="single" w:sz="4" w:space="0" w:color="BFC9CA"/>
              <w:right w:val="single" w:sz="4" w:space="0" w:color="BFC9CA"/>
            </w:tcBorders>
            <w:vAlign w:val="center"/>
          </w:tcPr>
          <w:p w14:paraId="69C77FCB" w14:textId="77777777" w:rsidR="00523908" w:rsidRPr="007B1F28" w:rsidRDefault="00000000">
            <w:pPr>
              <w:jc w:val="right"/>
              <w:rPr>
                <w:lang w:val="fr-FR"/>
              </w:rPr>
            </w:pPr>
            <w:r w:rsidRPr="007B1F28">
              <w:rPr>
                <w:sz w:val="19"/>
                <w:lang w:val="fr-FR"/>
              </w:rPr>
              <w:t>Recrutement technico-commercial (M3), essais agronomiques chez 10 comptes cibles, prospection</w:t>
            </w:r>
          </w:p>
        </w:tc>
      </w:tr>
      <w:tr w:rsidR="00523908" w:rsidRPr="00191AEF" w14:paraId="1829CCB0"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2759B02" w14:textId="77777777" w:rsidR="00523908" w:rsidRDefault="00000000">
            <w:proofErr w:type="spellStart"/>
            <w:r>
              <w:rPr>
                <w:b/>
                <w:sz w:val="19"/>
              </w:rPr>
              <w:lastRenderedPageBreak/>
              <w:t>Conformité</w:t>
            </w:r>
            <w:proofErr w:type="spellEnd"/>
            <w:r>
              <w:rPr>
                <w:b/>
                <w:sz w:val="19"/>
              </w:rPr>
              <w:t xml:space="preserve"> et </w:t>
            </w:r>
            <w:proofErr w:type="spellStart"/>
            <w:r>
              <w:rPr>
                <w:b/>
                <w:sz w:val="19"/>
              </w:rPr>
              <w:t>résilience</w:t>
            </w:r>
            <w:proofErr w:type="spellEnd"/>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4C83C51" w14:textId="77777777" w:rsidR="00523908" w:rsidRDefault="00000000">
            <w:pPr>
              <w:jc w:val="right"/>
            </w:pPr>
            <w:r>
              <w:rPr>
                <w:sz w:val="19"/>
              </w:rPr>
              <w:t>22,5</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0BEF028" w14:textId="77777777" w:rsidR="00523908" w:rsidRDefault="00000000">
            <w:pPr>
              <w:jc w:val="right"/>
            </w:pPr>
            <w:r>
              <w:rPr>
                <w:sz w:val="19"/>
              </w:rPr>
              <w:t>10,0 %</w:t>
            </w:r>
          </w:p>
        </w:tc>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80FFB54" w14:textId="77777777" w:rsidR="00523908" w:rsidRPr="007B1F28" w:rsidRDefault="00000000">
            <w:pPr>
              <w:jc w:val="right"/>
              <w:rPr>
                <w:lang w:val="fr-FR"/>
              </w:rPr>
            </w:pPr>
            <w:r w:rsidRPr="007B1F28">
              <w:rPr>
                <w:sz w:val="19"/>
                <w:lang w:val="fr-FR"/>
              </w:rPr>
              <w:t>Homologation et analyses (7,5), assurance perte d'exploitation (6,0), audits et HSE (4,5), provision d'exécution tracée (4,5)</w:t>
            </w:r>
          </w:p>
        </w:tc>
      </w:tr>
    </w:tbl>
    <w:p w14:paraId="169E497E" w14:textId="77777777" w:rsidR="00523908" w:rsidRPr="007B1F28" w:rsidRDefault="00000000">
      <w:pPr>
        <w:pStyle w:val="Heading2"/>
        <w:spacing w:before="240" w:after="100"/>
        <w:rPr>
          <w:lang w:val="fr-FR"/>
        </w:rPr>
      </w:pPr>
      <w:r w:rsidRPr="007B1F28">
        <w:rPr>
          <w:rFonts w:ascii="Calibri" w:hAnsi="Calibri"/>
          <w:color w:val="0F2027"/>
          <w:sz w:val="28"/>
          <w:lang w:val="fr-FR"/>
        </w:rPr>
        <w:t>0.5 L'économie du projet</w:t>
      </w:r>
    </w:p>
    <w:p w14:paraId="51761A2C" w14:textId="0B42CA57" w:rsidR="00523908" w:rsidRPr="007B1F28" w:rsidRDefault="00000000">
      <w:pPr>
        <w:ind w:firstLine="340"/>
        <w:jc w:val="both"/>
        <w:rPr>
          <w:lang w:val="fr-FR"/>
        </w:rPr>
      </w:pPr>
      <w:r w:rsidRPr="007B1F28">
        <w:rPr>
          <w:lang w:val="fr-FR"/>
        </w:rPr>
        <w:t>Le scénario central — dénommé scénario S1 « management » car il intègre une conversion prudente du pipeline B2B — retient un chiffre d'affaires de 368,3 M Ar en première année, 592,6 M Ar en deuxième année et 1 465,4 M Ar en cinquième année, pour un EBITDA comptable de 25,5 M Ar en A1 puis 686,6 M Ar en A5. L'EBITDA fully loaded (après rémunération normalisée des dirigeants à 74 M Ar/an) ressort à -48,5 M Ar en A1 et 612,6 M Ar en A5.</w:t>
      </w:r>
    </w:p>
    <w:p w14:paraId="3AD6FB0D" w14:textId="77777777" w:rsidR="00523908" w:rsidRDefault="00000000">
      <w:pPr>
        <w:spacing w:before="120" w:after="60"/>
        <w:jc w:val="center"/>
      </w:pPr>
      <w:r>
        <w:rPr>
          <w:noProof/>
        </w:rPr>
        <w:drawing>
          <wp:inline distT="0" distB="0" distL="0" distR="0" wp14:anchorId="5705CF00" wp14:editId="14E30AD2">
            <wp:extent cx="5400000" cy="297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1_ca_ebitda.png"/>
                    <pic:cNvPicPr/>
                  </pic:nvPicPr>
                  <pic:blipFill>
                    <a:blip r:embed="rId7"/>
                    <a:stretch>
                      <a:fillRect/>
                    </a:stretch>
                  </pic:blipFill>
                  <pic:spPr>
                    <a:xfrm>
                      <a:off x="0" y="0"/>
                      <a:ext cx="5400000" cy="2970000"/>
                    </a:xfrm>
                    <a:prstGeom prst="rect">
                      <a:avLst/>
                    </a:prstGeom>
                  </pic:spPr>
                </pic:pic>
              </a:graphicData>
            </a:graphic>
          </wp:inline>
        </w:drawing>
      </w:r>
    </w:p>
    <w:p w14:paraId="6469FF3B" w14:textId="77777777" w:rsidR="00523908" w:rsidRPr="007B1F28" w:rsidRDefault="00000000">
      <w:pPr>
        <w:spacing w:before="60" w:after="200"/>
        <w:jc w:val="center"/>
        <w:rPr>
          <w:lang w:val="fr-FR"/>
        </w:rPr>
      </w:pPr>
      <w:r w:rsidRPr="007B1F28">
        <w:rPr>
          <w:i/>
          <w:color w:val="506070"/>
          <w:sz w:val="20"/>
          <w:lang w:val="fr-FR"/>
        </w:rPr>
        <w:t>Figure 2 — Chiffre d'affaires et EBITDA — scénario management (A1-A5)</w:t>
      </w:r>
    </w:p>
    <w:p w14:paraId="51716EA6" w14:textId="77777777" w:rsidR="00523908" w:rsidRPr="007B1F28" w:rsidRDefault="00000000">
      <w:pPr>
        <w:keepNext/>
        <w:spacing w:before="160" w:after="60"/>
        <w:rPr>
          <w:lang w:val="fr-FR"/>
        </w:rPr>
      </w:pPr>
      <w:r w:rsidRPr="007B1F28">
        <w:rPr>
          <w:b/>
          <w:color w:val="0F2027"/>
          <w:sz w:val="20"/>
          <w:lang w:val="fr-FR"/>
        </w:rPr>
        <w:t>Tableau 3 — Synthèse des cinq scénarios intégrés (EBITDA, M Ar)</w:t>
      </w:r>
    </w:p>
    <w:tbl>
      <w:tblPr>
        <w:tblW w:w="0" w:type="auto"/>
        <w:jc w:val="center"/>
        <w:tblLook w:val="04A0" w:firstRow="1" w:lastRow="0" w:firstColumn="1" w:lastColumn="0" w:noHBand="0" w:noVBand="1"/>
      </w:tblPr>
      <w:tblGrid>
        <w:gridCol w:w="2977"/>
        <w:gridCol w:w="1646"/>
        <w:gridCol w:w="2158"/>
        <w:gridCol w:w="2224"/>
      </w:tblGrid>
      <w:tr w:rsidR="00523908" w14:paraId="175A60E1"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07AEA595" w14:textId="77777777" w:rsidR="00523908" w:rsidRDefault="00000000">
            <w:pPr>
              <w:jc w:val="center"/>
            </w:pPr>
            <w:r>
              <w:rPr>
                <w:b/>
                <w:color w:val="FFFFFF"/>
                <w:sz w:val="20"/>
              </w:rPr>
              <w:t>Scénario</w:t>
            </w:r>
          </w:p>
        </w:tc>
        <w:tc>
          <w:tcPr>
            <w:tcW w:w="1701"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212FF59" w14:textId="77777777" w:rsidR="00523908" w:rsidRDefault="00000000">
            <w:pPr>
              <w:jc w:val="center"/>
            </w:pPr>
            <w:r>
              <w:rPr>
                <w:b/>
                <w:color w:val="FFFFFF"/>
                <w:sz w:val="20"/>
              </w:rPr>
              <w:t>EBITDA A1</w:t>
            </w:r>
          </w:p>
        </w:tc>
        <w:tc>
          <w:tcPr>
            <w:tcW w:w="226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3DDAD857" w14:textId="77777777" w:rsidR="00523908" w:rsidRDefault="00000000">
            <w:pPr>
              <w:jc w:val="center"/>
            </w:pPr>
            <w:r>
              <w:rPr>
                <w:b/>
                <w:color w:val="FFFFFF"/>
                <w:sz w:val="20"/>
              </w:rPr>
              <w:t>EBITDA cumulé A1-A3</w:t>
            </w:r>
          </w:p>
        </w:tc>
        <w:tc>
          <w:tcPr>
            <w:tcW w:w="226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0FAA67BC" w14:textId="77777777" w:rsidR="00523908" w:rsidRDefault="00000000">
            <w:pPr>
              <w:jc w:val="center"/>
            </w:pPr>
            <w:r>
              <w:rPr>
                <w:b/>
                <w:color w:val="FFFFFF"/>
                <w:sz w:val="20"/>
              </w:rPr>
              <w:t>Lecture</w:t>
            </w:r>
          </w:p>
        </w:tc>
      </w:tr>
      <w:tr w:rsidR="00523908" w:rsidRPr="00191AEF" w14:paraId="5300EBDB" w14:textId="77777777">
        <w:trPr>
          <w:jc w:val="center"/>
        </w:trPr>
        <w:tc>
          <w:tcPr>
            <w:tcW w:w="3118" w:type="dxa"/>
            <w:tcBorders>
              <w:top w:val="single" w:sz="4" w:space="0" w:color="BFC9CA"/>
              <w:left w:val="single" w:sz="4" w:space="0" w:color="BFC9CA"/>
              <w:bottom w:val="single" w:sz="4" w:space="0" w:color="BFC9CA"/>
              <w:right w:val="single" w:sz="4" w:space="0" w:color="BFC9CA"/>
            </w:tcBorders>
            <w:vAlign w:val="center"/>
          </w:tcPr>
          <w:p w14:paraId="01435974" w14:textId="77777777" w:rsidR="00523908" w:rsidRDefault="00000000">
            <w:r>
              <w:rPr>
                <w:b/>
                <w:sz w:val="19"/>
              </w:rPr>
              <w:t>S0 — Revenus documentés reconduits</w:t>
            </w:r>
          </w:p>
        </w:tc>
        <w:tc>
          <w:tcPr>
            <w:tcW w:w="1701" w:type="dxa"/>
            <w:tcBorders>
              <w:top w:val="single" w:sz="4" w:space="0" w:color="BFC9CA"/>
              <w:left w:val="single" w:sz="4" w:space="0" w:color="BFC9CA"/>
              <w:bottom w:val="single" w:sz="4" w:space="0" w:color="BFC9CA"/>
              <w:right w:val="single" w:sz="4" w:space="0" w:color="BFC9CA"/>
            </w:tcBorders>
            <w:vAlign w:val="center"/>
          </w:tcPr>
          <w:p w14:paraId="0FCB7615" w14:textId="77777777" w:rsidR="00523908" w:rsidRDefault="00000000">
            <w:pPr>
              <w:jc w:val="right"/>
            </w:pPr>
            <w:r>
              <w:rPr>
                <w:sz w:val="19"/>
              </w:rPr>
              <w:t>-26,3</w:t>
            </w:r>
          </w:p>
        </w:tc>
        <w:tc>
          <w:tcPr>
            <w:tcW w:w="2268" w:type="dxa"/>
            <w:tcBorders>
              <w:top w:val="single" w:sz="4" w:space="0" w:color="BFC9CA"/>
              <w:left w:val="single" w:sz="4" w:space="0" w:color="BFC9CA"/>
              <w:bottom w:val="single" w:sz="4" w:space="0" w:color="BFC9CA"/>
              <w:right w:val="single" w:sz="4" w:space="0" w:color="BFC9CA"/>
            </w:tcBorders>
            <w:vAlign w:val="center"/>
          </w:tcPr>
          <w:p w14:paraId="0B7DCD4A" w14:textId="77777777" w:rsidR="00523908" w:rsidRDefault="00000000">
            <w:pPr>
              <w:jc w:val="right"/>
            </w:pPr>
            <w:r>
              <w:rPr>
                <w:sz w:val="19"/>
              </w:rPr>
              <w:t>n/a</w:t>
            </w:r>
          </w:p>
        </w:tc>
        <w:tc>
          <w:tcPr>
            <w:tcW w:w="2268" w:type="dxa"/>
            <w:tcBorders>
              <w:top w:val="single" w:sz="4" w:space="0" w:color="BFC9CA"/>
              <w:left w:val="single" w:sz="4" w:space="0" w:color="BFC9CA"/>
              <w:bottom w:val="single" w:sz="4" w:space="0" w:color="BFC9CA"/>
              <w:right w:val="single" w:sz="4" w:space="0" w:color="BFC9CA"/>
            </w:tcBorders>
            <w:vAlign w:val="center"/>
          </w:tcPr>
          <w:p w14:paraId="74393DB3" w14:textId="77777777" w:rsidR="00523908" w:rsidRPr="007B1F28" w:rsidRDefault="00000000">
            <w:pPr>
              <w:jc w:val="right"/>
              <w:rPr>
                <w:lang w:val="fr-FR"/>
              </w:rPr>
            </w:pPr>
            <w:r w:rsidRPr="007B1F28">
              <w:rPr>
                <w:sz w:val="19"/>
                <w:lang w:val="fr-FR"/>
              </w:rPr>
              <w:t>Plancher : fonde l'additionalité du financement</w:t>
            </w:r>
          </w:p>
        </w:tc>
      </w:tr>
      <w:tr w:rsidR="00523908" w14:paraId="1846D392"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5652179" w14:textId="77777777" w:rsidR="00523908" w:rsidRDefault="00000000">
            <w:r>
              <w:rPr>
                <w:b/>
                <w:sz w:val="19"/>
              </w:rPr>
              <w:t>S1 — Management (</w:t>
            </w:r>
            <w:proofErr w:type="spellStart"/>
            <w:r>
              <w:rPr>
                <w:b/>
                <w:sz w:val="19"/>
              </w:rPr>
              <w:t>cas</w:t>
            </w:r>
            <w:proofErr w:type="spellEnd"/>
            <w:r>
              <w:rPr>
                <w:b/>
                <w:sz w:val="19"/>
              </w:rPr>
              <w:t xml:space="preserve"> central)</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3C214E4" w14:textId="77777777" w:rsidR="00523908" w:rsidRDefault="00000000">
            <w:pPr>
              <w:jc w:val="right"/>
            </w:pPr>
            <w:r>
              <w:rPr>
                <w:sz w:val="19"/>
              </w:rPr>
              <w:t>25,5</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7A86B48" w14:textId="77777777" w:rsidR="00523908" w:rsidRDefault="00000000">
            <w:pPr>
              <w:jc w:val="right"/>
            </w:pPr>
            <w:r>
              <w:rPr>
                <w:sz w:val="19"/>
              </w:rPr>
              <w:t>466,2 (2,1 × le montant sollicité)</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3289E1F" w14:textId="77777777" w:rsidR="00523908" w:rsidRDefault="00000000">
            <w:pPr>
              <w:jc w:val="right"/>
            </w:pPr>
            <w:r>
              <w:rPr>
                <w:sz w:val="19"/>
              </w:rPr>
              <w:t>Référence du modèle intégré</w:t>
            </w:r>
          </w:p>
        </w:tc>
      </w:tr>
      <w:tr w:rsidR="00523908" w:rsidRPr="00191AEF" w14:paraId="79B667DB" w14:textId="77777777">
        <w:trPr>
          <w:jc w:val="center"/>
        </w:trPr>
        <w:tc>
          <w:tcPr>
            <w:tcW w:w="3118" w:type="dxa"/>
            <w:tcBorders>
              <w:top w:val="single" w:sz="4" w:space="0" w:color="BFC9CA"/>
              <w:left w:val="single" w:sz="4" w:space="0" w:color="BFC9CA"/>
              <w:bottom w:val="single" w:sz="4" w:space="0" w:color="BFC9CA"/>
              <w:right w:val="single" w:sz="4" w:space="0" w:color="BFC9CA"/>
            </w:tcBorders>
            <w:vAlign w:val="center"/>
          </w:tcPr>
          <w:p w14:paraId="702F4660" w14:textId="77777777" w:rsidR="00523908" w:rsidRDefault="00000000">
            <w:r>
              <w:rPr>
                <w:b/>
                <w:sz w:val="19"/>
              </w:rPr>
              <w:t>S2 — Downside combiné</w:t>
            </w:r>
          </w:p>
        </w:tc>
        <w:tc>
          <w:tcPr>
            <w:tcW w:w="1701" w:type="dxa"/>
            <w:tcBorders>
              <w:top w:val="single" w:sz="4" w:space="0" w:color="BFC9CA"/>
              <w:left w:val="single" w:sz="4" w:space="0" w:color="BFC9CA"/>
              <w:bottom w:val="single" w:sz="4" w:space="0" w:color="BFC9CA"/>
              <w:right w:val="single" w:sz="4" w:space="0" w:color="BFC9CA"/>
            </w:tcBorders>
            <w:vAlign w:val="center"/>
          </w:tcPr>
          <w:p w14:paraId="60ABD5DF" w14:textId="77777777" w:rsidR="00523908" w:rsidRDefault="00000000">
            <w:pPr>
              <w:jc w:val="right"/>
            </w:pPr>
            <w:r>
              <w:rPr>
                <w:sz w:val="19"/>
              </w:rPr>
              <w:t>-107,5 sans mesure ; -81,0 avec plan</w:t>
            </w:r>
          </w:p>
        </w:tc>
        <w:tc>
          <w:tcPr>
            <w:tcW w:w="2268" w:type="dxa"/>
            <w:tcBorders>
              <w:top w:val="single" w:sz="4" w:space="0" w:color="BFC9CA"/>
              <w:left w:val="single" w:sz="4" w:space="0" w:color="BFC9CA"/>
              <w:bottom w:val="single" w:sz="4" w:space="0" w:color="BFC9CA"/>
              <w:right w:val="single" w:sz="4" w:space="0" w:color="BFC9CA"/>
            </w:tcBorders>
            <w:vAlign w:val="center"/>
          </w:tcPr>
          <w:p w14:paraId="3B38B5BC" w14:textId="77777777" w:rsidR="00523908" w:rsidRDefault="00000000">
            <w:pPr>
              <w:jc w:val="right"/>
            </w:pPr>
            <w:r>
              <w:rPr>
                <w:sz w:val="19"/>
              </w:rPr>
              <w:t>n/a</w:t>
            </w:r>
          </w:p>
        </w:tc>
        <w:tc>
          <w:tcPr>
            <w:tcW w:w="2268" w:type="dxa"/>
            <w:tcBorders>
              <w:top w:val="single" w:sz="4" w:space="0" w:color="BFC9CA"/>
              <w:left w:val="single" w:sz="4" w:space="0" w:color="BFC9CA"/>
              <w:bottom w:val="single" w:sz="4" w:space="0" w:color="BFC9CA"/>
              <w:right w:val="single" w:sz="4" w:space="0" w:color="BFC9CA"/>
            </w:tcBorders>
            <w:vAlign w:val="center"/>
          </w:tcPr>
          <w:p w14:paraId="09A0D274" w14:textId="77777777" w:rsidR="00523908" w:rsidRPr="007B1F28" w:rsidRDefault="00000000">
            <w:pPr>
              <w:jc w:val="right"/>
              <w:rPr>
                <w:lang w:val="fr-FR"/>
              </w:rPr>
            </w:pPr>
            <w:r w:rsidRPr="007B1F28">
              <w:rPr>
                <w:sz w:val="19"/>
                <w:lang w:val="fr-FR"/>
              </w:rPr>
              <w:t>Queue de risque simultanée, absorbée par le plan de sauvegarde</w:t>
            </w:r>
          </w:p>
        </w:tc>
      </w:tr>
      <w:tr w:rsidR="00523908" w:rsidRPr="00191AEF" w14:paraId="30BF41FD"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5BB33D8" w14:textId="77777777" w:rsidR="00523908" w:rsidRDefault="00000000">
            <w:r>
              <w:rPr>
                <w:b/>
                <w:sz w:val="19"/>
              </w:rPr>
              <w:t>S3 — Severe / Reverse stress</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9C0C5E6" w14:textId="77777777" w:rsidR="00523908" w:rsidRDefault="00000000">
            <w:pPr>
              <w:jc w:val="right"/>
            </w:pPr>
            <w:r>
              <w:rPr>
                <w:sz w:val="19"/>
              </w:rPr>
              <w:t>-180,0</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374FFFD" w14:textId="77777777" w:rsidR="00523908" w:rsidRDefault="00000000">
            <w:pPr>
              <w:jc w:val="right"/>
            </w:pPr>
            <w:r>
              <w:rPr>
                <w:sz w:val="19"/>
              </w:rPr>
              <w:t>n/a</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A8D7B47" w14:textId="77777777" w:rsidR="00523908" w:rsidRPr="007B1F28" w:rsidRDefault="00000000">
            <w:pPr>
              <w:jc w:val="right"/>
              <w:rPr>
                <w:lang w:val="fr-FR"/>
              </w:rPr>
            </w:pPr>
            <w:r w:rsidRPr="007B1F28">
              <w:rPr>
                <w:sz w:val="19"/>
                <w:lang w:val="fr-FR"/>
              </w:rPr>
              <w:t>Choc aux bornes du reverse stress — déclenche plan automatique</w:t>
            </w:r>
          </w:p>
        </w:tc>
      </w:tr>
      <w:tr w:rsidR="00523908" w:rsidRPr="00191AEF" w14:paraId="75169B2F" w14:textId="77777777">
        <w:trPr>
          <w:jc w:val="center"/>
        </w:trPr>
        <w:tc>
          <w:tcPr>
            <w:tcW w:w="3118" w:type="dxa"/>
            <w:tcBorders>
              <w:top w:val="single" w:sz="4" w:space="0" w:color="BFC9CA"/>
              <w:left w:val="single" w:sz="4" w:space="0" w:color="BFC9CA"/>
              <w:bottom w:val="single" w:sz="4" w:space="0" w:color="BFC9CA"/>
              <w:right w:val="single" w:sz="4" w:space="0" w:color="BFC9CA"/>
            </w:tcBorders>
            <w:vAlign w:val="center"/>
          </w:tcPr>
          <w:p w14:paraId="34534FAB" w14:textId="77777777" w:rsidR="00523908" w:rsidRDefault="00000000">
            <w:r>
              <w:rPr>
                <w:b/>
                <w:sz w:val="19"/>
              </w:rPr>
              <w:lastRenderedPageBreak/>
              <w:t>S4 — Upside (</w:t>
            </w:r>
            <w:proofErr w:type="spellStart"/>
            <w:r>
              <w:rPr>
                <w:b/>
                <w:sz w:val="19"/>
              </w:rPr>
              <w:t>conditionnel</w:t>
            </w:r>
            <w:proofErr w:type="spellEnd"/>
            <w:r>
              <w:rPr>
                <w:b/>
                <w:sz w:val="19"/>
              </w:rPr>
              <w:t>)</w:t>
            </w:r>
          </w:p>
        </w:tc>
        <w:tc>
          <w:tcPr>
            <w:tcW w:w="1701" w:type="dxa"/>
            <w:tcBorders>
              <w:top w:val="single" w:sz="4" w:space="0" w:color="BFC9CA"/>
              <w:left w:val="single" w:sz="4" w:space="0" w:color="BFC9CA"/>
              <w:bottom w:val="single" w:sz="4" w:space="0" w:color="BFC9CA"/>
              <w:right w:val="single" w:sz="4" w:space="0" w:color="BFC9CA"/>
            </w:tcBorders>
            <w:vAlign w:val="center"/>
          </w:tcPr>
          <w:p w14:paraId="7B2414E8" w14:textId="77777777" w:rsidR="00523908" w:rsidRDefault="00000000">
            <w:pPr>
              <w:jc w:val="right"/>
            </w:pPr>
            <w:r>
              <w:rPr>
                <w:sz w:val="19"/>
              </w:rPr>
              <w:t>25,5 (identique en A1)</w:t>
            </w:r>
          </w:p>
        </w:tc>
        <w:tc>
          <w:tcPr>
            <w:tcW w:w="2268" w:type="dxa"/>
            <w:tcBorders>
              <w:top w:val="single" w:sz="4" w:space="0" w:color="BFC9CA"/>
              <w:left w:val="single" w:sz="4" w:space="0" w:color="BFC9CA"/>
              <w:bottom w:val="single" w:sz="4" w:space="0" w:color="BFC9CA"/>
              <w:right w:val="single" w:sz="4" w:space="0" w:color="BFC9CA"/>
            </w:tcBorders>
            <w:vAlign w:val="center"/>
          </w:tcPr>
          <w:p w14:paraId="3242F48E" w14:textId="77777777" w:rsidR="00523908" w:rsidRDefault="00000000">
            <w:pPr>
              <w:jc w:val="right"/>
            </w:pPr>
            <w:r>
              <w:rPr>
                <w:sz w:val="19"/>
              </w:rPr>
              <w:t>530,9 (2,4 ×)</w:t>
            </w:r>
          </w:p>
        </w:tc>
        <w:tc>
          <w:tcPr>
            <w:tcW w:w="2268" w:type="dxa"/>
            <w:tcBorders>
              <w:top w:val="single" w:sz="4" w:space="0" w:color="BFC9CA"/>
              <w:left w:val="single" w:sz="4" w:space="0" w:color="BFC9CA"/>
              <w:bottom w:val="single" w:sz="4" w:space="0" w:color="BFC9CA"/>
              <w:right w:val="single" w:sz="4" w:space="0" w:color="BFC9CA"/>
            </w:tcBorders>
            <w:vAlign w:val="center"/>
          </w:tcPr>
          <w:p w14:paraId="4DACB132" w14:textId="77777777" w:rsidR="00523908" w:rsidRPr="007B1F28" w:rsidRDefault="00000000">
            <w:pPr>
              <w:jc w:val="right"/>
              <w:rPr>
                <w:lang w:val="fr-FR"/>
              </w:rPr>
            </w:pPr>
            <w:r w:rsidRPr="007B1F28">
              <w:rPr>
                <w:sz w:val="19"/>
                <w:lang w:val="fr-FR"/>
              </w:rPr>
              <w:t>Conditionnel réglementairement ; hors cas central</w:t>
            </w:r>
          </w:p>
        </w:tc>
      </w:tr>
    </w:tbl>
    <w:p w14:paraId="7F4C59F9" w14:textId="77777777" w:rsidR="00523908" w:rsidRPr="007B1F28" w:rsidRDefault="00000000">
      <w:pPr>
        <w:pStyle w:val="Heading2"/>
        <w:spacing w:before="240" w:after="100"/>
        <w:rPr>
          <w:lang w:val="fr-FR"/>
        </w:rPr>
      </w:pPr>
      <w:r w:rsidRPr="007B1F28">
        <w:rPr>
          <w:rFonts w:ascii="Calibri" w:hAnsi="Calibri"/>
          <w:color w:val="0F2027"/>
          <w:sz w:val="28"/>
          <w:lang w:val="fr-FR"/>
        </w:rPr>
        <w:t>0.6 Le risque principal et sa mitigation</w:t>
      </w:r>
    </w:p>
    <w:p w14:paraId="2F24A80F" w14:textId="77777777" w:rsidR="00523908" w:rsidRPr="007B1F28" w:rsidRDefault="00000000">
      <w:pPr>
        <w:ind w:firstLine="340"/>
        <w:jc w:val="both"/>
        <w:rPr>
          <w:lang w:val="fr-FR"/>
        </w:rPr>
      </w:pPr>
      <w:r w:rsidRPr="007B1F28">
        <w:rPr>
          <w:lang w:val="fr-FR"/>
        </w:rPr>
        <w:t>Le risque dominant est la concentration institutionnelle : 86,4 % du chiffre d'affaires 2025 provient de PURPA et TITRE VERT, sans garantie contractuelle de reconduction. L'analyse tornade hiérarchise les variables destructrices : canal institutionnel (-195,2 M Ar d'EBITDA cumulé A1-A3 à -30 %), prix moyen (-146,5 à -10 %), charges d'exploitation (-63,5 à +10 %), énergie (-60,6 à +30 %), pertes (-46,4 de 6 à 10 %). La mitigation est proportionnée : diversification à 58 % hors institutionnel en A5, stress-test de perte totale (survie ≈ 6 mois sans mesure, &gt; 18 mois avec plan de sauvegarde), report conditionnel de la rémunération des fondateurs au-delà du neuvième mois, et triple choc calibré au pire.</w:t>
      </w:r>
    </w:p>
    <w:p w14:paraId="2C501201" w14:textId="77777777" w:rsidR="00523908" w:rsidRDefault="00000000">
      <w:pPr>
        <w:spacing w:before="120" w:after="60"/>
        <w:jc w:val="center"/>
      </w:pPr>
      <w:r>
        <w:rPr>
          <w:noProof/>
        </w:rPr>
        <w:drawing>
          <wp:inline distT="0" distB="0" distL="0" distR="0" wp14:anchorId="6522C944" wp14:editId="029031A3">
            <wp:extent cx="5400000" cy="297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7_sensitivity_tornado.png"/>
                    <pic:cNvPicPr/>
                  </pic:nvPicPr>
                  <pic:blipFill>
                    <a:blip r:embed="rId8"/>
                    <a:stretch>
                      <a:fillRect/>
                    </a:stretch>
                  </pic:blipFill>
                  <pic:spPr>
                    <a:xfrm>
                      <a:off x="0" y="0"/>
                      <a:ext cx="5400000" cy="2970000"/>
                    </a:xfrm>
                    <a:prstGeom prst="rect">
                      <a:avLst/>
                    </a:prstGeom>
                  </pic:spPr>
                </pic:pic>
              </a:graphicData>
            </a:graphic>
          </wp:inline>
        </w:drawing>
      </w:r>
    </w:p>
    <w:p w14:paraId="16CF7FF1" w14:textId="77777777" w:rsidR="00523908" w:rsidRPr="007B1F28" w:rsidRDefault="00000000">
      <w:pPr>
        <w:spacing w:before="60" w:after="200"/>
        <w:jc w:val="center"/>
        <w:rPr>
          <w:lang w:val="fr-FR"/>
        </w:rPr>
      </w:pPr>
      <w:r w:rsidRPr="007B1F28">
        <w:rPr>
          <w:i/>
          <w:color w:val="506070"/>
          <w:sz w:val="20"/>
          <w:lang w:val="fr-FR"/>
        </w:rPr>
        <w:t>Figure 3 — Analyse tornade — sensibilité de l'EBITDA cumulé A1-A3</w:t>
      </w:r>
    </w:p>
    <w:p w14:paraId="316BF048" w14:textId="77777777" w:rsidR="00523908" w:rsidRPr="007B1F28" w:rsidRDefault="00000000">
      <w:pPr>
        <w:pStyle w:val="Heading2"/>
        <w:spacing w:before="240" w:after="100"/>
        <w:rPr>
          <w:lang w:val="fr-FR"/>
        </w:rPr>
      </w:pPr>
      <w:r w:rsidRPr="007B1F28">
        <w:rPr>
          <w:rFonts w:ascii="Calibri" w:hAnsi="Calibri"/>
          <w:color w:val="0F2027"/>
          <w:sz w:val="28"/>
          <w:lang w:val="fr-FR"/>
        </w:rPr>
        <w:t>0.7 L'additionalité</w:t>
      </w:r>
    </w:p>
    <w:p w14:paraId="14EDC8AF" w14:textId="77777777" w:rsidR="00523908" w:rsidRPr="007B1F28" w:rsidRDefault="00000000">
      <w:pPr>
        <w:ind w:firstLine="340"/>
        <w:jc w:val="both"/>
        <w:rPr>
          <w:lang w:val="fr-FR"/>
        </w:rPr>
      </w:pPr>
      <w:r w:rsidRPr="007B1F28">
        <w:rPr>
          <w:lang w:val="fr-FR"/>
        </w:rPr>
        <w:t>L'impact incrémental est établi par différence avec le contrefactuel documenté : sans financement, la trésorerie devient négative dès le premier mois d'exécution (point bas -147,2 M Ar sur deux ans) et l'entreprise demeure à 10 t/mois sous son point mort. Avec financement : capacité doublée, 8 emplois directs en 12-18 mois (28,1 M Ar par emploi), 2 241 t de déchets valorisés en A5 contre 360, 2 400 exploitations desservies contre 480. Aucune autre ressource au rythme requis n'est mobilisable : trésorerie d'ouverture 1,0 M Ar, aucun historique de crédit bancaire (la ligne BNI reste une option non conditionnelle), programmes publics rémunérant des livraisons et non des investissements.</w:t>
      </w:r>
    </w:p>
    <w:p w14:paraId="0138A2D7" w14:textId="77777777" w:rsidR="00523908" w:rsidRDefault="00000000">
      <w:pPr>
        <w:spacing w:before="120" w:after="60"/>
        <w:jc w:val="center"/>
      </w:pPr>
      <w:r>
        <w:rPr>
          <w:noProof/>
        </w:rPr>
        <w:lastRenderedPageBreak/>
        <w:drawing>
          <wp:inline distT="0" distB="0" distL="0" distR="0" wp14:anchorId="70CCFE52" wp14:editId="03459445">
            <wp:extent cx="5400000" cy="297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9_additionality.png"/>
                    <pic:cNvPicPr/>
                  </pic:nvPicPr>
                  <pic:blipFill>
                    <a:blip r:embed="rId9"/>
                    <a:stretch>
                      <a:fillRect/>
                    </a:stretch>
                  </pic:blipFill>
                  <pic:spPr>
                    <a:xfrm>
                      <a:off x="0" y="0"/>
                      <a:ext cx="5400000" cy="2970000"/>
                    </a:xfrm>
                    <a:prstGeom prst="rect">
                      <a:avLst/>
                    </a:prstGeom>
                  </pic:spPr>
                </pic:pic>
              </a:graphicData>
            </a:graphic>
          </wp:inline>
        </w:drawing>
      </w:r>
    </w:p>
    <w:p w14:paraId="74CBCD98" w14:textId="77777777" w:rsidR="00523908" w:rsidRPr="007B1F28" w:rsidRDefault="00000000">
      <w:pPr>
        <w:spacing w:before="60" w:after="200"/>
        <w:jc w:val="center"/>
        <w:rPr>
          <w:lang w:val="fr-FR"/>
        </w:rPr>
      </w:pPr>
      <w:r w:rsidRPr="007B1F28">
        <w:rPr>
          <w:i/>
          <w:color w:val="506070"/>
          <w:sz w:val="20"/>
          <w:lang w:val="fr-FR"/>
        </w:rPr>
        <w:t>Figure 4 — Additionalité : avec vs sans financement</w:t>
      </w:r>
    </w:p>
    <w:p w14:paraId="499B48F7" w14:textId="77777777" w:rsidR="00523908" w:rsidRPr="007B1F28" w:rsidRDefault="00000000">
      <w:pPr>
        <w:pStyle w:val="Heading2"/>
        <w:spacing w:before="240" w:after="100"/>
        <w:rPr>
          <w:lang w:val="fr-FR"/>
        </w:rPr>
      </w:pPr>
      <w:r w:rsidRPr="007B1F28">
        <w:rPr>
          <w:rFonts w:ascii="Calibri" w:hAnsi="Calibri"/>
          <w:color w:val="0F2027"/>
          <w:sz w:val="28"/>
          <w:lang w:val="fr-FR"/>
        </w:rPr>
        <w:t>0.8 Les indicateurs de suivi et les déclencheurs</w:t>
      </w:r>
    </w:p>
    <w:p w14:paraId="654AFDC6" w14:textId="77777777" w:rsidR="00523908" w:rsidRPr="007B1F28" w:rsidRDefault="00000000">
      <w:pPr>
        <w:ind w:firstLine="340"/>
        <w:jc w:val="both"/>
        <w:rPr>
          <w:lang w:val="fr-FR"/>
        </w:rPr>
      </w:pPr>
      <w:r w:rsidRPr="007B1F28">
        <w:rPr>
          <w:lang w:val="fr-FR"/>
        </w:rPr>
        <w:t>Le suivi repose sur un tableau de bord mensuel, un rapport trimestriel consolidé, des comptes annuels certifiés et quatre seuils d'alerte immédiate : trésorerie inférieure à 22,5 M Ar ; retard de plus de trente jours sur un jalon de contractualisation ; écart de production supérieur à 20 % sur un trimestre ; production inférieure à 80 % de la cible pendant deux mois consécutifs. Les jalons contraignants incluent le premier contrat exclusif de substrat et l'assurance perte d'exploitation au quatrième mois, la première lettre d'intention B2B au sixième mois, et l'attestation de franchissement du point mort opérationnel au neuvième mois. Chaque jalon manqué déclenche automatiquement le plan de repli correspondant, sans délibération préalable.</w:t>
      </w:r>
    </w:p>
    <w:p w14:paraId="08F6912A" w14:textId="77777777" w:rsidR="00523908" w:rsidRPr="007B1F28" w:rsidRDefault="00000000">
      <w:pPr>
        <w:pStyle w:val="Heading2"/>
        <w:spacing w:before="240" w:after="100"/>
        <w:rPr>
          <w:lang w:val="fr-FR"/>
        </w:rPr>
      </w:pPr>
      <w:r w:rsidRPr="007B1F28">
        <w:rPr>
          <w:rFonts w:ascii="Calibri" w:hAnsi="Calibri"/>
          <w:color w:val="0F2027"/>
          <w:sz w:val="28"/>
          <w:lang w:val="fr-FR"/>
        </w:rPr>
        <w:t>0.9 Décision sollicitée</w:t>
      </w:r>
    </w:p>
    <w:p w14:paraId="762BB1E0" w14:textId="77777777" w:rsidR="00523908" w:rsidRPr="007B1F28" w:rsidRDefault="00000000">
      <w:pPr>
        <w:ind w:firstLine="340"/>
        <w:jc w:val="both"/>
        <w:rPr>
          <w:lang w:val="fr-FR"/>
        </w:rPr>
      </w:pPr>
      <w:r w:rsidRPr="007B1F28">
        <w:rPr>
          <w:lang w:val="fr-FR"/>
        </w:rPr>
        <w:t>Le comité est invité à approuver un financement catalytique de 225,0 M Ar au titre du programme Accéléréo — PIC3, débloqué en deux tranches, sous conditions suspensives : formalisation sociétaire définitive de la SARL, attestation de régularité CNAPS, situation comptable intermédiaire au 30 juin 2026 et devis retenu de la ligne de séchage. La recommandation est fondée sur une traction certifiée, un modèle intégralement réconcilié, un risque dominant mesuré et couvert, et une additionalité démontrée par construction contrefactuelle.</w:t>
      </w:r>
    </w:p>
    <w:p w14:paraId="0553D25E" w14:textId="77777777" w:rsidR="00523908" w:rsidRPr="007B1F28" w:rsidRDefault="00000000">
      <w:pPr>
        <w:rPr>
          <w:lang w:val="fr-FR"/>
        </w:rPr>
      </w:pPr>
      <w:r w:rsidRPr="007B1F28">
        <w:rPr>
          <w:lang w:val="fr-FR"/>
        </w:rPr>
        <w:br w:type="page"/>
      </w:r>
    </w:p>
    <w:p w14:paraId="7BBA1A84" w14:textId="77777777" w:rsidR="00523908" w:rsidRPr="007B1F28" w:rsidRDefault="00000000">
      <w:pPr>
        <w:pStyle w:val="Heading1"/>
        <w:spacing w:before="120" w:after="240"/>
        <w:rPr>
          <w:lang w:val="fr-FR"/>
        </w:rPr>
      </w:pPr>
      <w:r w:rsidRPr="007B1F28">
        <w:rPr>
          <w:rFonts w:ascii="Calibri" w:hAnsi="Calibri"/>
          <w:color w:val="0F2027"/>
          <w:sz w:val="40"/>
          <w:lang w:val="fr-FR"/>
        </w:rPr>
        <w:lastRenderedPageBreak/>
        <w:t>1. Entreprise et historique</w:t>
      </w:r>
    </w:p>
    <w:p w14:paraId="2D9826E6" w14:textId="77777777" w:rsidR="00523908" w:rsidRPr="007B1F28" w:rsidRDefault="00000000">
      <w:pPr>
        <w:pStyle w:val="Heading2"/>
        <w:spacing w:before="240" w:after="100"/>
        <w:rPr>
          <w:lang w:val="fr-FR"/>
        </w:rPr>
      </w:pPr>
      <w:r w:rsidRPr="007B1F28">
        <w:rPr>
          <w:rFonts w:ascii="Calibri" w:hAnsi="Calibri"/>
          <w:color w:val="0F2027"/>
          <w:sz w:val="28"/>
          <w:lang w:val="fr-FR"/>
        </w:rPr>
        <w:t>1.1 Identité et structure juridique</w:t>
      </w:r>
    </w:p>
    <w:p w14:paraId="41192397" w14:textId="77777777" w:rsidR="00523908" w:rsidRPr="007B1F28" w:rsidRDefault="00000000">
      <w:pPr>
        <w:ind w:firstLine="340"/>
        <w:jc w:val="both"/>
        <w:rPr>
          <w:lang w:val="fr-FR"/>
        </w:rPr>
      </w:pPr>
      <w:r w:rsidRPr="007B1F28">
        <w:rPr>
          <w:lang w:val="fr-FR"/>
        </w:rPr>
        <w:t>Bio Source Farm (B.S.F) exploite à Toamasina (Lot K 178 CAR VII, Mangarivotra Sud) une unité de bioconversion des déchets organiques par les larves de Hermetia illucens. L'activité est portée par une entreprise individuelle immatriculée fiscalement sous le NIF 6 005 477 481, en cours de transformation en société à responsabilité limitée (SARL) avec un capital établi à 20,0 M Ar ; cette formalisation constitue une condition suspensive du déblocage du financement. Le capital initial provient d'apports constatés au bilan d'ouverture certifié du 1er juillet 2023 (immobilisations 19,5 M Ar, caisse 0,5 M Ar). Une seule entité juridique — l'exploitation de Toamasina — porte l'activité, les contrats et le financement sollicité.</w:t>
      </w:r>
    </w:p>
    <w:p w14:paraId="7C77301E" w14:textId="77777777" w:rsidR="00523908" w:rsidRDefault="00000000">
      <w:pPr>
        <w:keepNext/>
        <w:spacing w:before="160" w:after="60"/>
      </w:pPr>
      <w:r>
        <w:rPr>
          <w:b/>
          <w:color w:val="0F2027"/>
          <w:sz w:val="20"/>
        </w:rPr>
        <w:t>Tableau 4 — Jalons documentés de l'entreprise</w:t>
      </w:r>
    </w:p>
    <w:tbl>
      <w:tblPr>
        <w:tblW w:w="0" w:type="auto"/>
        <w:jc w:val="center"/>
        <w:tblLook w:val="04A0" w:firstRow="1" w:lastRow="0" w:firstColumn="1" w:lastColumn="0" w:noHBand="0" w:noVBand="1"/>
      </w:tblPr>
      <w:tblGrid>
        <w:gridCol w:w="1971"/>
        <w:gridCol w:w="3373"/>
        <w:gridCol w:w="2249"/>
        <w:gridCol w:w="1412"/>
      </w:tblGrid>
      <w:tr w:rsidR="00523908" w14:paraId="2C18820A"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037DEE0E" w14:textId="77777777" w:rsidR="00523908" w:rsidRDefault="00000000">
            <w:pPr>
              <w:jc w:val="center"/>
            </w:pPr>
            <w:r>
              <w:rPr>
                <w:b/>
                <w:color w:val="FFFFFF"/>
                <w:sz w:val="20"/>
              </w:rPr>
              <w:t>Date</w:t>
            </w:r>
          </w:p>
        </w:tc>
        <w:tc>
          <w:tcPr>
            <w:tcW w:w="3402"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11224C01" w14:textId="77777777" w:rsidR="00523908" w:rsidRDefault="00000000">
            <w:pPr>
              <w:jc w:val="center"/>
            </w:pPr>
            <w:r>
              <w:rPr>
                <w:b/>
                <w:color w:val="FFFFFF"/>
                <w:sz w:val="20"/>
              </w:rPr>
              <w:t>Jalon</w:t>
            </w:r>
          </w:p>
        </w:tc>
        <w:tc>
          <w:tcPr>
            <w:tcW w:w="226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BCA8FB0" w14:textId="77777777" w:rsidR="00523908" w:rsidRDefault="00000000">
            <w:pPr>
              <w:jc w:val="center"/>
            </w:pPr>
            <w:r>
              <w:rPr>
                <w:b/>
                <w:color w:val="FFFFFF"/>
                <w:sz w:val="20"/>
              </w:rPr>
              <w:t>Preuve</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4F73E29" w14:textId="77777777" w:rsidR="00523908" w:rsidRDefault="00000000">
            <w:pPr>
              <w:jc w:val="center"/>
            </w:pPr>
            <w:r>
              <w:rPr>
                <w:b/>
                <w:color w:val="FFFFFF"/>
                <w:sz w:val="20"/>
              </w:rPr>
              <w:t>Niveau</w:t>
            </w:r>
          </w:p>
        </w:tc>
      </w:tr>
      <w:tr w:rsidR="00523908" w14:paraId="76EF7E6B" w14:textId="77777777">
        <w:trPr>
          <w:jc w:val="center"/>
        </w:trPr>
        <w:tc>
          <w:tcPr>
            <w:tcW w:w="1984" w:type="dxa"/>
            <w:tcBorders>
              <w:top w:val="single" w:sz="4" w:space="0" w:color="BFC9CA"/>
              <w:left w:val="single" w:sz="4" w:space="0" w:color="BFC9CA"/>
              <w:bottom w:val="single" w:sz="4" w:space="0" w:color="BFC9CA"/>
              <w:right w:val="single" w:sz="4" w:space="0" w:color="BFC9CA"/>
            </w:tcBorders>
            <w:vAlign w:val="center"/>
          </w:tcPr>
          <w:p w14:paraId="434176A0" w14:textId="77777777" w:rsidR="00523908" w:rsidRDefault="00000000">
            <w:r>
              <w:rPr>
                <w:b/>
                <w:sz w:val="19"/>
              </w:rPr>
              <w:t>1er juillet 2023</w:t>
            </w:r>
          </w:p>
        </w:tc>
        <w:tc>
          <w:tcPr>
            <w:tcW w:w="3402" w:type="dxa"/>
            <w:tcBorders>
              <w:top w:val="single" w:sz="4" w:space="0" w:color="BFC9CA"/>
              <w:left w:val="single" w:sz="4" w:space="0" w:color="BFC9CA"/>
              <w:bottom w:val="single" w:sz="4" w:space="0" w:color="BFC9CA"/>
              <w:right w:val="single" w:sz="4" w:space="0" w:color="BFC9CA"/>
            </w:tcBorders>
            <w:vAlign w:val="center"/>
          </w:tcPr>
          <w:p w14:paraId="4170AC6B" w14:textId="77777777" w:rsidR="00523908" w:rsidRPr="007B1F28" w:rsidRDefault="00000000">
            <w:pPr>
              <w:jc w:val="right"/>
              <w:rPr>
                <w:lang w:val="fr-FR"/>
              </w:rPr>
            </w:pPr>
            <w:r w:rsidRPr="007B1F28">
              <w:rPr>
                <w:sz w:val="19"/>
                <w:lang w:val="fr-FR"/>
              </w:rPr>
              <w:t>Bilan d'ouverture : immobilisations 19,5 ; caisse 0,5 ; capital 20,0 (M Ar)</w:t>
            </w:r>
          </w:p>
        </w:tc>
        <w:tc>
          <w:tcPr>
            <w:tcW w:w="2268" w:type="dxa"/>
            <w:tcBorders>
              <w:top w:val="single" w:sz="4" w:space="0" w:color="BFC9CA"/>
              <w:left w:val="single" w:sz="4" w:space="0" w:color="BFC9CA"/>
              <w:bottom w:val="single" w:sz="4" w:space="0" w:color="BFC9CA"/>
              <w:right w:val="single" w:sz="4" w:space="0" w:color="BFC9CA"/>
            </w:tcBorders>
            <w:vAlign w:val="center"/>
          </w:tcPr>
          <w:p w14:paraId="1A936BFA" w14:textId="77777777" w:rsidR="00523908" w:rsidRDefault="00000000">
            <w:pPr>
              <w:jc w:val="right"/>
            </w:pPr>
            <w:r>
              <w:rPr>
                <w:sz w:val="19"/>
              </w:rPr>
              <w:t>Pièce COR-2025-01</w:t>
            </w:r>
          </w:p>
        </w:tc>
        <w:tc>
          <w:tcPr>
            <w:tcW w:w="1417" w:type="dxa"/>
            <w:tcBorders>
              <w:top w:val="single" w:sz="4" w:space="0" w:color="BFC9CA"/>
              <w:left w:val="single" w:sz="4" w:space="0" w:color="BFC9CA"/>
              <w:bottom w:val="single" w:sz="4" w:space="0" w:color="BFC9CA"/>
              <w:right w:val="single" w:sz="4" w:space="0" w:color="BFC9CA"/>
            </w:tcBorders>
            <w:vAlign w:val="center"/>
          </w:tcPr>
          <w:p w14:paraId="24A206E6" w14:textId="77777777" w:rsidR="00523908" w:rsidRDefault="00000000">
            <w:pPr>
              <w:jc w:val="right"/>
            </w:pPr>
            <w:r>
              <w:rPr>
                <w:sz w:val="19"/>
              </w:rPr>
              <w:t>Univers A</w:t>
            </w:r>
          </w:p>
        </w:tc>
      </w:tr>
      <w:tr w:rsidR="00523908" w14:paraId="6C63FBED"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CD1B90B" w14:textId="77777777" w:rsidR="00523908" w:rsidRDefault="00000000">
            <w:r>
              <w:rPr>
                <w:b/>
                <w:sz w:val="19"/>
              </w:rPr>
              <w:t>30 juin 2024</w:t>
            </w:r>
          </w:p>
        </w:tc>
        <w:tc>
          <w:tcPr>
            <w:tcW w:w="340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4B4C3AB" w14:textId="77777777" w:rsidR="00523908" w:rsidRPr="007B1F28" w:rsidRDefault="00000000">
            <w:pPr>
              <w:jc w:val="right"/>
              <w:rPr>
                <w:lang w:val="fr-FR"/>
              </w:rPr>
            </w:pPr>
            <w:r w:rsidRPr="007B1F28">
              <w:rPr>
                <w:sz w:val="19"/>
                <w:lang w:val="fr-FR"/>
              </w:rPr>
              <w:t>Premier exercice certifié : CA 232,7 ; résultat net 166,8</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5C36DCE" w14:textId="77777777" w:rsidR="00523908" w:rsidRDefault="00000000">
            <w:pPr>
              <w:jc w:val="right"/>
            </w:pPr>
            <w:r>
              <w:rPr>
                <w:sz w:val="19"/>
              </w:rPr>
              <w:t>États financiers FIN-2024-01</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5586D40" w14:textId="77777777" w:rsidR="00523908" w:rsidRDefault="00000000">
            <w:pPr>
              <w:jc w:val="right"/>
            </w:pPr>
            <w:r>
              <w:rPr>
                <w:sz w:val="19"/>
              </w:rPr>
              <w:t>Univers A</w:t>
            </w:r>
          </w:p>
        </w:tc>
      </w:tr>
      <w:tr w:rsidR="00523908" w14:paraId="6FD11B2E" w14:textId="77777777">
        <w:trPr>
          <w:jc w:val="center"/>
        </w:trPr>
        <w:tc>
          <w:tcPr>
            <w:tcW w:w="1984" w:type="dxa"/>
            <w:tcBorders>
              <w:top w:val="single" w:sz="4" w:space="0" w:color="BFC9CA"/>
              <w:left w:val="single" w:sz="4" w:space="0" w:color="BFC9CA"/>
              <w:bottom w:val="single" w:sz="4" w:space="0" w:color="BFC9CA"/>
              <w:right w:val="single" w:sz="4" w:space="0" w:color="BFC9CA"/>
            </w:tcBorders>
            <w:vAlign w:val="center"/>
          </w:tcPr>
          <w:p w14:paraId="52C49E78" w14:textId="77777777" w:rsidR="00523908" w:rsidRDefault="00000000">
            <w:r>
              <w:rPr>
                <w:b/>
                <w:sz w:val="19"/>
              </w:rPr>
              <w:t>Septembre 2024</w:t>
            </w:r>
          </w:p>
        </w:tc>
        <w:tc>
          <w:tcPr>
            <w:tcW w:w="3402" w:type="dxa"/>
            <w:tcBorders>
              <w:top w:val="single" w:sz="4" w:space="0" w:color="BFC9CA"/>
              <w:left w:val="single" w:sz="4" w:space="0" w:color="BFC9CA"/>
              <w:bottom w:val="single" w:sz="4" w:space="0" w:color="BFC9CA"/>
              <w:right w:val="single" w:sz="4" w:space="0" w:color="BFC9CA"/>
            </w:tcBorders>
            <w:vAlign w:val="center"/>
          </w:tcPr>
          <w:p w14:paraId="5C0046AC" w14:textId="77777777" w:rsidR="00523908" w:rsidRPr="007B1F28" w:rsidRDefault="00000000">
            <w:pPr>
              <w:jc w:val="right"/>
              <w:rPr>
                <w:lang w:val="fr-FR"/>
              </w:rPr>
            </w:pPr>
            <w:r w:rsidRPr="007B1F28">
              <w:rPr>
                <w:sz w:val="19"/>
                <w:lang w:val="fr-FR"/>
              </w:rPr>
              <w:t>Prix Pierre Castel : 47,3 M Ar encaissés</w:t>
            </w:r>
          </w:p>
        </w:tc>
        <w:tc>
          <w:tcPr>
            <w:tcW w:w="2268" w:type="dxa"/>
            <w:tcBorders>
              <w:top w:val="single" w:sz="4" w:space="0" w:color="BFC9CA"/>
              <w:left w:val="single" w:sz="4" w:space="0" w:color="BFC9CA"/>
              <w:bottom w:val="single" w:sz="4" w:space="0" w:color="BFC9CA"/>
              <w:right w:val="single" w:sz="4" w:space="0" w:color="BFC9CA"/>
            </w:tcBorders>
            <w:vAlign w:val="center"/>
          </w:tcPr>
          <w:p w14:paraId="11A40F9A" w14:textId="77777777" w:rsidR="00523908" w:rsidRDefault="00000000">
            <w:pPr>
              <w:jc w:val="right"/>
            </w:pPr>
            <w:r>
              <w:rPr>
                <w:sz w:val="19"/>
              </w:rPr>
              <w:t>Avis de crédit BNK-2024-03</w:t>
            </w:r>
          </w:p>
        </w:tc>
        <w:tc>
          <w:tcPr>
            <w:tcW w:w="1417" w:type="dxa"/>
            <w:tcBorders>
              <w:top w:val="single" w:sz="4" w:space="0" w:color="BFC9CA"/>
              <w:left w:val="single" w:sz="4" w:space="0" w:color="BFC9CA"/>
              <w:bottom w:val="single" w:sz="4" w:space="0" w:color="BFC9CA"/>
              <w:right w:val="single" w:sz="4" w:space="0" w:color="BFC9CA"/>
            </w:tcBorders>
            <w:vAlign w:val="center"/>
          </w:tcPr>
          <w:p w14:paraId="5DF735A0" w14:textId="77777777" w:rsidR="00523908" w:rsidRDefault="00000000">
            <w:pPr>
              <w:jc w:val="right"/>
            </w:pPr>
            <w:r>
              <w:rPr>
                <w:sz w:val="19"/>
              </w:rPr>
              <w:t>Univers A</w:t>
            </w:r>
          </w:p>
        </w:tc>
      </w:tr>
      <w:tr w:rsidR="00523908" w14:paraId="60A7C31C"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40CAEAB" w14:textId="77777777" w:rsidR="00523908" w:rsidRDefault="00000000">
            <w:r>
              <w:rPr>
                <w:b/>
                <w:sz w:val="19"/>
              </w:rPr>
              <w:t>Avril 2025</w:t>
            </w:r>
          </w:p>
        </w:tc>
        <w:tc>
          <w:tcPr>
            <w:tcW w:w="340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595B2CF" w14:textId="77777777" w:rsidR="00523908" w:rsidRPr="007B1F28" w:rsidRDefault="00000000">
            <w:pPr>
              <w:jc w:val="right"/>
              <w:rPr>
                <w:lang w:val="fr-FR"/>
              </w:rPr>
            </w:pPr>
            <w:r w:rsidRPr="007B1F28">
              <w:rPr>
                <w:sz w:val="19"/>
                <w:lang w:val="fr-FR"/>
              </w:rPr>
              <w:t>Livraison du hangar de production (60,0 M Ar)</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AF97D20" w14:textId="77777777" w:rsidR="00523908" w:rsidRDefault="00000000">
            <w:pPr>
              <w:jc w:val="right"/>
            </w:pPr>
            <w:r>
              <w:rPr>
                <w:sz w:val="19"/>
              </w:rPr>
              <w:t>Factures et PV CAP-2025-01</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0420ADE" w14:textId="77777777" w:rsidR="00523908" w:rsidRDefault="00000000">
            <w:pPr>
              <w:jc w:val="right"/>
            </w:pPr>
            <w:r>
              <w:rPr>
                <w:sz w:val="19"/>
              </w:rPr>
              <w:t>Univers A</w:t>
            </w:r>
          </w:p>
        </w:tc>
      </w:tr>
      <w:tr w:rsidR="00523908" w14:paraId="01F61A75" w14:textId="77777777">
        <w:trPr>
          <w:jc w:val="center"/>
        </w:trPr>
        <w:tc>
          <w:tcPr>
            <w:tcW w:w="1984" w:type="dxa"/>
            <w:tcBorders>
              <w:top w:val="single" w:sz="4" w:space="0" w:color="BFC9CA"/>
              <w:left w:val="single" w:sz="4" w:space="0" w:color="BFC9CA"/>
              <w:bottom w:val="single" w:sz="4" w:space="0" w:color="BFC9CA"/>
              <w:right w:val="single" w:sz="4" w:space="0" w:color="BFC9CA"/>
            </w:tcBorders>
            <w:vAlign w:val="center"/>
          </w:tcPr>
          <w:p w14:paraId="1EF4E88F" w14:textId="77777777" w:rsidR="00523908" w:rsidRDefault="00000000">
            <w:r>
              <w:rPr>
                <w:b/>
                <w:sz w:val="19"/>
              </w:rPr>
              <w:t>30 juin 2025</w:t>
            </w:r>
          </w:p>
        </w:tc>
        <w:tc>
          <w:tcPr>
            <w:tcW w:w="3402" w:type="dxa"/>
            <w:tcBorders>
              <w:top w:val="single" w:sz="4" w:space="0" w:color="BFC9CA"/>
              <w:left w:val="single" w:sz="4" w:space="0" w:color="BFC9CA"/>
              <w:bottom w:val="single" w:sz="4" w:space="0" w:color="BFC9CA"/>
              <w:right w:val="single" w:sz="4" w:space="0" w:color="BFC9CA"/>
            </w:tcBorders>
            <w:vAlign w:val="center"/>
          </w:tcPr>
          <w:p w14:paraId="348A7231" w14:textId="77777777" w:rsidR="00523908" w:rsidRPr="007B1F28" w:rsidRDefault="00000000">
            <w:pPr>
              <w:jc w:val="right"/>
              <w:rPr>
                <w:lang w:val="fr-FR"/>
              </w:rPr>
            </w:pPr>
            <w:r w:rsidRPr="007B1F28">
              <w:rPr>
                <w:sz w:val="19"/>
                <w:lang w:val="fr-FR"/>
              </w:rPr>
              <w:t>Deuxième exercice certifié : CA 198,2 ; résultat net 86,3 ; trésorerie 38,3</w:t>
            </w:r>
          </w:p>
        </w:tc>
        <w:tc>
          <w:tcPr>
            <w:tcW w:w="2268" w:type="dxa"/>
            <w:tcBorders>
              <w:top w:val="single" w:sz="4" w:space="0" w:color="BFC9CA"/>
              <w:left w:val="single" w:sz="4" w:space="0" w:color="BFC9CA"/>
              <w:bottom w:val="single" w:sz="4" w:space="0" w:color="BFC9CA"/>
              <w:right w:val="single" w:sz="4" w:space="0" w:color="BFC9CA"/>
            </w:tcBorders>
            <w:vAlign w:val="center"/>
          </w:tcPr>
          <w:p w14:paraId="3E4B9D24" w14:textId="77777777" w:rsidR="00523908" w:rsidRDefault="00000000">
            <w:pPr>
              <w:jc w:val="right"/>
            </w:pPr>
            <w:r>
              <w:rPr>
                <w:sz w:val="19"/>
              </w:rPr>
              <w:t>États financiers FIN-2025-01</w:t>
            </w:r>
          </w:p>
        </w:tc>
        <w:tc>
          <w:tcPr>
            <w:tcW w:w="1417" w:type="dxa"/>
            <w:tcBorders>
              <w:top w:val="single" w:sz="4" w:space="0" w:color="BFC9CA"/>
              <w:left w:val="single" w:sz="4" w:space="0" w:color="BFC9CA"/>
              <w:bottom w:val="single" w:sz="4" w:space="0" w:color="BFC9CA"/>
              <w:right w:val="single" w:sz="4" w:space="0" w:color="BFC9CA"/>
            </w:tcBorders>
            <w:vAlign w:val="center"/>
          </w:tcPr>
          <w:p w14:paraId="75D831A9" w14:textId="77777777" w:rsidR="00523908" w:rsidRDefault="00000000">
            <w:pPr>
              <w:jc w:val="right"/>
            </w:pPr>
            <w:r>
              <w:rPr>
                <w:sz w:val="19"/>
              </w:rPr>
              <w:t>Univers A</w:t>
            </w:r>
          </w:p>
        </w:tc>
      </w:tr>
      <w:tr w:rsidR="00523908" w14:paraId="0376E421"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961A9EF" w14:textId="77777777" w:rsidR="00523908" w:rsidRDefault="00000000">
            <w:r>
              <w:rPr>
                <w:b/>
                <w:sz w:val="19"/>
              </w:rPr>
              <w:t>Avril-mai 2026</w:t>
            </w:r>
          </w:p>
        </w:tc>
        <w:tc>
          <w:tcPr>
            <w:tcW w:w="340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2C10ED8" w14:textId="77777777" w:rsidR="00523908" w:rsidRPr="007B1F28" w:rsidRDefault="00000000">
            <w:pPr>
              <w:jc w:val="right"/>
              <w:rPr>
                <w:lang w:val="fr-FR"/>
              </w:rPr>
            </w:pPr>
            <w:r w:rsidRPr="007B1F28">
              <w:rPr>
                <w:sz w:val="19"/>
                <w:lang w:val="fr-FR"/>
              </w:rPr>
              <w:t>Analyse indépendante du produit (FOFIFA CRR EST, rapport n° 002/26)</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36336DC" w14:textId="77777777" w:rsidR="00523908" w:rsidRDefault="00000000">
            <w:pPr>
              <w:jc w:val="right"/>
            </w:pPr>
            <w:r>
              <w:rPr>
                <w:sz w:val="19"/>
              </w:rPr>
              <w:t>Rapport d'analyses</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03C46D9" w14:textId="77777777" w:rsidR="00523908" w:rsidRDefault="00000000">
            <w:pPr>
              <w:jc w:val="right"/>
            </w:pPr>
            <w:r>
              <w:rPr>
                <w:sz w:val="19"/>
              </w:rPr>
              <w:t>Univers B</w:t>
            </w:r>
          </w:p>
        </w:tc>
      </w:tr>
      <w:tr w:rsidR="00523908" w14:paraId="22080641" w14:textId="77777777">
        <w:trPr>
          <w:jc w:val="center"/>
        </w:trPr>
        <w:tc>
          <w:tcPr>
            <w:tcW w:w="1984" w:type="dxa"/>
            <w:tcBorders>
              <w:top w:val="single" w:sz="4" w:space="0" w:color="BFC9CA"/>
              <w:left w:val="single" w:sz="4" w:space="0" w:color="BFC9CA"/>
              <w:bottom w:val="single" w:sz="4" w:space="0" w:color="BFC9CA"/>
              <w:right w:val="single" w:sz="4" w:space="0" w:color="BFC9CA"/>
            </w:tcBorders>
            <w:vAlign w:val="center"/>
          </w:tcPr>
          <w:p w14:paraId="031A6BAE" w14:textId="77777777" w:rsidR="00523908" w:rsidRDefault="00000000">
            <w:r>
              <w:rPr>
                <w:b/>
                <w:sz w:val="19"/>
              </w:rPr>
              <w:t>En cours, 2026</w:t>
            </w:r>
          </w:p>
        </w:tc>
        <w:tc>
          <w:tcPr>
            <w:tcW w:w="3402" w:type="dxa"/>
            <w:tcBorders>
              <w:top w:val="single" w:sz="4" w:space="0" w:color="BFC9CA"/>
              <w:left w:val="single" w:sz="4" w:space="0" w:color="BFC9CA"/>
              <w:bottom w:val="single" w:sz="4" w:space="0" w:color="BFC9CA"/>
              <w:right w:val="single" w:sz="4" w:space="0" w:color="BFC9CA"/>
            </w:tcBorders>
            <w:vAlign w:val="center"/>
          </w:tcPr>
          <w:p w14:paraId="27A1B3B3" w14:textId="77777777" w:rsidR="00523908" w:rsidRPr="007B1F28" w:rsidRDefault="00000000">
            <w:pPr>
              <w:jc w:val="right"/>
              <w:rPr>
                <w:lang w:val="fr-FR"/>
              </w:rPr>
            </w:pPr>
            <w:r w:rsidRPr="007B1F28">
              <w:rPr>
                <w:sz w:val="19"/>
                <w:lang w:val="fr-FR"/>
              </w:rPr>
              <w:t>Transformation en SARL ; dépôt des statuts</w:t>
            </w:r>
          </w:p>
        </w:tc>
        <w:tc>
          <w:tcPr>
            <w:tcW w:w="2268" w:type="dxa"/>
            <w:tcBorders>
              <w:top w:val="single" w:sz="4" w:space="0" w:color="BFC9CA"/>
              <w:left w:val="single" w:sz="4" w:space="0" w:color="BFC9CA"/>
              <w:bottom w:val="single" w:sz="4" w:space="0" w:color="BFC9CA"/>
              <w:right w:val="single" w:sz="4" w:space="0" w:color="BFC9CA"/>
            </w:tcBorders>
            <w:vAlign w:val="center"/>
          </w:tcPr>
          <w:p w14:paraId="0177AA6F" w14:textId="77777777" w:rsidR="00523908" w:rsidRDefault="00000000">
            <w:pPr>
              <w:jc w:val="right"/>
            </w:pPr>
            <w:r>
              <w:rPr>
                <w:sz w:val="19"/>
              </w:rPr>
              <w:t>Pièces COR-2026-01 à 03</w:t>
            </w:r>
          </w:p>
        </w:tc>
        <w:tc>
          <w:tcPr>
            <w:tcW w:w="1417" w:type="dxa"/>
            <w:tcBorders>
              <w:top w:val="single" w:sz="4" w:space="0" w:color="BFC9CA"/>
              <w:left w:val="single" w:sz="4" w:space="0" w:color="BFC9CA"/>
              <w:bottom w:val="single" w:sz="4" w:space="0" w:color="BFC9CA"/>
              <w:right w:val="single" w:sz="4" w:space="0" w:color="BFC9CA"/>
            </w:tcBorders>
            <w:vAlign w:val="center"/>
          </w:tcPr>
          <w:p w14:paraId="66D2049E" w14:textId="77777777" w:rsidR="00523908" w:rsidRDefault="00000000">
            <w:pPr>
              <w:jc w:val="right"/>
            </w:pPr>
            <w:r>
              <w:rPr>
                <w:sz w:val="19"/>
              </w:rPr>
              <w:t>Condition suspensive</w:t>
            </w:r>
          </w:p>
        </w:tc>
      </w:tr>
    </w:tbl>
    <w:p w14:paraId="28E4BD49" w14:textId="77777777" w:rsidR="00523908" w:rsidRPr="007B1F28" w:rsidRDefault="00000000">
      <w:pPr>
        <w:pStyle w:val="Heading2"/>
        <w:spacing w:before="240" w:after="100"/>
        <w:rPr>
          <w:lang w:val="fr-FR"/>
        </w:rPr>
      </w:pPr>
      <w:r w:rsidRPr="007B1F28">
        <w:rPr>
          <w:rFonts w:ascii="Calibri" w:hAnsi="Calibri"/>
          <w:color w:val="0F2027"/>
          <w:sz w:val="28"/>
          <w:lang w:val="fr-FR"/>
        </w:rPr>
        <w:t>1.2 Conventions de lecture et architecture de preuve</w:t>
      </w:r>
    </w:p>
    <w:p w14:paraId="6A3E72E8" w14:textId="77777777" w:rsidR="00523908" w:rsidRPr="007B1F28" w:rsidRDefault="00000000">
      <w:pPr>
        <w:ind w:firstLine="340"/>
        <w:jc w:val="both"/>
        <w:rPr>
          <w:lang w:val="fr-FR"/>
        </w:rPr>
      </w:pPr>
      <w:r w:rsidRPr="007B1F28">
        <w:rPr>
          <w:lang w:val="fr-FR"/>
        </w:rPr>
        <w:t>Le document est organisé en dix-neuf chapitres, du mémorandum d'investissement à l'état de préparation à la due diligence, complétés de cinq annexes : le registre des données et niveaux de preuve, le registre des hypothèses du modèle financier, le registre des contrôles de cohérence, l'index de la salle de données et le registre des sources externes vérifiées. Chaque donnée matérielle est classée dans l'un des quatre univers de preuve suivants, appliqués sans exception à l'ensemble des tableaux :</w:t>
      </w:r>
    </w:p>
    <w:p w14:paraId="78CB22DE" w14:textId="77777777" w:rsidR="00523908" w:rsidRDefault="00000000">
      <w:pPr>
        <w:pStyle w:val="ListBullet"/>
        <w:spacing w:after="60" w:line="300" w:lineRule="auto"/>
        <w:ind w:left="454"/>
      </w:pPr>
      <w:r w:rsidRPr="007B1F28">
        <w:rPr>
          <w:lang w:val="fr-FR"/>
        </w:rPr>
        <w:lastRenderedPageBreak/>
        <w:t xml:space="preserve">Univers A (certifié) — donnée issue d'un état financier arrêté par un commissaire aux comptes, d'une pièce bancaire, fiscale ou sociale opposable. </w:t>
      </w:r>
      <w:r>
        <w:t>Aucune hypothèse n'intervient. Historique 2023-2025, endettement nul, effectifs CNAPS.</w:t>
      </w:r>
    </w:p>
    <w:p w14:paraId="240590C4" w14:textId="77777777" w:rsidR="00523908" w:rsidRDefault="00000000">
      <w:pPr>
        <w:pStyle w:val="ListBullet"/>
        <w:spacing w:after="60" w:line="300" w:lineRule="auto"/>
        <w:ind w:left="454"/>
      </w:pPr>
      <w:r w:rsidRPr="007B1F28">
        <w:rPr>
          <w:lang w:val="fr-FR"/>
        </w:rPr>
        <w:t xml:space="preserve">Univers B (documenté) — donnée vérifiée par plusieurs pièces indépendantes (relevés internes, notifications, registres, rapport de laboratoire indépendant) sans audit formel. </w:t>
      </w:r>
      <w:r>
        <w:t>Volumes physiques, commandes institutionnelles livrées, statuts des programmes publics.</w:t>
      </w:r>
    </w:p>
    <w:p w14:paraId="048F7B42" w14:textId="77777777" w:rsidR="00523908" w:rsidRPr="007B1F28" w:rsidRDefault="00000000">
      <w:pPr>
        <w:pStyle w:val="ListBullet"/>
        <w:spacing w:after="60" w:line="300" w:lineRule="auto"/>
        <w:ind w:left="454"/>
        <w:rPr>
          <w:lang w:val="fr-FR"/>
        </w:rPr>
      </w:pPr>
      <w:r w:rsidRPr="007B1F28">
        <w:rPr>
          <w:lang w:val="fr-FR"/>
        </w:rPr>
        <w:t>Univers C (gestion) — donnée issue des systèmes internes : production, stocks, pipeline, coûts analytiques. Tracée et reconstituable, mais sans vérification indépendante. Prix 2025 observés, coûts unitaires, approvisionnement actif.</w:t>
      </w:r>
    </w:p>
    <w:p w14:paraId="0F785478" w14:textId="77777777" w:rsidR="00523908" w:rsidRDefault="00000000">
      <w:pPr>
        <w:pStyle w:val="ListBullet"/>
        <w:spacing w:after="60" w:line="300" w:lineRule="auto"/>
        <w:ind w:left="454"/>
      </w:pPr>
      <w:r w:rsidRPr="007B1F28">
        <w:rPr>
          <w:lang w:val="fr-FR"/>
        </w:rPr>
        <w:t xml:space="preserve">Univers D (cible / conditionnel) — hypothèse de modèle explicitement formulée et testée en sensibilité (cible), ou élément subordonné à une validation externe — autorisation, contrat, marché public — dont aucune projection centrale ne dépend (conditionnel). </w:t>
      </w:r>
      <w:r>
        <w:t>Projections A1-A5, homologation, protéines larvaires, contrat de substrat.</w:t>
      </w:r>
    </w:p>
    <w:p w14:paraId="164D29A2" w14:textId="77777777" w:rsidR="00523908" w:rsidRPr="007B1F28" w:rsidRDefault="00000000">
      <w:pPr>
        <w:ind w:firstLine="340"/>
        <w:jc w:val="both"/>
        <w:rPr>
          <w:lang w:val="fr-FR"/>
        </w:rPr>
      </w:pPr>
      <w:r w:rsidRPr="007B1F28">
        <w:rPr>
          <w:lang w:val="fr-FR"/>
        </w:rPr>
        <w:t>Les montants sont exprimés en millions d'ariary (M Ar), les prix unitaires en milliers d'ariary par tonne (kAr/t), les masses en tonnes (t) et les capacités en tonnes par mois (t/mois) ; aucune formule ne mélange ces unités sans conversion explicite. Aucune conversion de devise n'est appliquée aux montants du modèle ; les références externes (études régionales, cours mondiaux, tailles de programmes) sont seules citées dans leur devise d'origine, à titre de bornage. Les années de projection A1 à A5 désignent les exercices de douze mois suivant le déblocage, la première couvrant approximativement juillet 2026 à juin 2027. Les écarts d'affichage liés aux arrondis sont inférieurs à 0,2 M Ar.</w:t>
      </w:r>
    </w:p>
    <w:p w14:paraId="2942DB82" w14:textId="77777777" w:rsidR="00523908" w:rsidRPr="007B1F28" w:rsidRDefault="00000000">
      <w:pPr>
        <w:pStyle w:val="Heading2"/>
        <w:spacing w:before="240" w:after="100"/>
        <w:rPr>
          <w:lang w:val="fr-FR"/>
        </w:rPr>
      </w:pPr>
      <w:r w:rsidRPr="007B1F28">
        <w:rPr>
          <w:rFonts w:ascii="Calibri" w:hAnsi="Calibri"/>
          <w:color w:val="0F2027"/>
          <w:sz w:val="28"/>
          <w:lang w:val="fr-FR"/>
        </w:rPr>
        <w:t>1.3 Position d'ouverture au 30 juin 2026</w:t>
      </w:r>
    </w:p>
    <w:p w14:paraId="04EBD1C9" w14:textId="77777777" w:rsidR="00523908" w:rsidRPr="007B1F28" w:rsidRDefault="00000000">
      <w:pPr>
        <w:ind w:firstLine="340"/>
        <w:jc w:val="both"/>
        <w:rPr>
          <w:lang w:val="fr-FR"/>
        </w:rPr>
      </w:pPr>
      <w:r w:rsidRPr="007B1F28">
        <w:rPr>
          <w:lang w:val="fr-FR"/>
        </w:rPr>
        <w:t>La dernière situation certifiée disponible est celle du 30 juin 2025. La position d'ouverture du modèle au 30 juin 2026 est une reconstitution fondée sur les documents disponibles : relevés bancaires documentés (encaissements FDA PURPA de 21,6 M Ar en juillet 2025 et 8,8 M Ar en novembre 2025), inventaire physique du stock (100 t), registre des créances (55,4 M Ar dont 51,7 institutionnelles) et registre des immobilisations (70,6 M Ar nets). Le résultat de l'exercice de transition n'est pas encore arrêté : la position d'ouverture est donc explicitement classée au niveau gestion et sera confirmée ou rectifiée par la situation comptable intermédiaire au 30 juin 2026, condition suspensive du déblocage (pièce FIN-2026-01).</w:t>
      </w:r>
    </w:p>
    <w:p w14:paraId="65DBD167" w14:textId="77777777" w:rsidR="00523908" w:rsidRPr="007B1F28" w:rsidRDefault="00000000">
      <w:pPr>
        <w:keepNext/>
        <w:spacing w:before="160" w:after="60"/>
        <w:rPr>
          <w:lang w:val="fr-FR"/>
        </w:rPr>
      </w:pPr>
      <w:r w:rsidRPr="007B1F28">
        <w:rPr>
          <w:b/>
          <w:color w:val="0F2027"/>
          <w:sz w:val="20"/>
          <w:lang w:val="fr-FR"/>
        </w:rPr>
        <w:t>Tableau 5 — Position d'ouverture reconstituée au 30 juin 2026 (M Ar)</w:t>
      </w:r>
    </w:p>
    <w:tbl>
      <w:tblPr>
        <w:tblW w:w="0" w:type="auto"/>
        <w:jc w:val="center"/>
        <w:tblLook w:val="04A0" w:firstRow="1" w:lastRow="0" w:firstColumn="1" w:lastColumn="0" w:noHBand="0" w:noVBand="1"/>
      </w:tblPr>
      <w:tblGrid>
        <w:gridCol w:w="3118"/>
        <w:gridCol w:w="1134"/>
        <w:gridCol w:w="3118"/>
        <w:gridCol w:w="1134"/>
      </w:tblGrid>
      <w:tr w:rsidR="00523908" w14:paraId="0937F839"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3CFD3DE6" w14:textId="77777777" w:rsidR="00523908" w:rsidRDefault="00000000">
            <w:pPr>
              <w:jc w:val="center"/>
            </w:pPr>
            <w:r>
              <w:rPr>
                <w:b/>
                <w:color w:val="FFFFFF"/>
                <w:sz w:val="20"/>
              </w:rPr>
              <w:t>Poste</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A3C8675" w14:textId="77777777" w:rsidR="00523908" w:rsidRDefault="00000000">
            <w:pPr>
              <w:jc w:val="center"/>
            </w:pPr>
            <w:r>
              <w:rPr>
                <w:b/>
                <w:color w:val="FFFFFF"/>
                <w:sz w:val="20"/>
              </w:rPr>
              <w:t>Valeur</w:t>
            </w:r>
          </w:p>
        </w:tc>
        <w:tc>
          <w:tcPr>
            <w:tcW w:w="311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EFF118A" w14:textId="77777777" w:rsidR="00523908" w:rsidRDefault="00000000">
            <w:pPr>
              <w:jc w:val="center"/>
            </w:pPr>
            <w:r>
              <w:rPr>
                <w:b/>
                <w:color w:val="FFFFFF"/>
                <w:sz w:val="20"/>
              </w:rPr>
              <w:t>Base documentaire</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7A50CF91" w14:textId="77777777" w:rsidR="00523908" w:rsidRDefault="00000000">
            <w:pPr>
              <w:jc w:val="center"/>
            </w:pPr>
            <w:r>
              <w:rPr>
                <w:b/>
                <w:color w:val="FFFFFF"/>
                <w:sz w:val="20"/>
              </w:rPr>
              <w:t>Niveau</w:t>
            </w:r>
          </w:p>
        </w:tc>
      </w:tr>
      <w:tr w:rsidR="00523908" w14:paraId="568352C3" w14:textId="77777777">
        <w:trPr>
          <w:jc w:val="center"/>
        </w:trPr>
        <w:tc>
          <w:tcPr>
            <w:tcW w:w="3118" w:type="dxa"/>
            <w:tcBorders>
              <w:top w:val="single" w:sz="4" w:space="0" w:color="BFC9CA"/>
              <w:left w:val="single" w:sz="4" w:space="0" w:color="BFC9CA"/>
              <w:bottom w:val="single" w:sz="4" w:space="0" w:color="BFC9CA"/>
              <w:right w:val="single" w:sz="4" w:space="0" w:color="BFC9CA"/>
            </w:tcBorders>
            <w:vAlign w:val="center"/>
          </w:tcPr>
          <w:p w14:paraId="433A50A3" w14:textId="77777777" w:rsidR="00523908" w:rsidRDefault="00000000">
            <w:r>
              <w:rPr>
                <w:b/>
                <w:sz w:val="19"/>
              </w:rPr>
              <w:t>Trésorerie</w:t>
            </w:r>
          </w:p>
        </w:tc>
        <w:tc>
          <w:tcPr>
            <w:tcW w:w="1134" w:type="dxa"/>
            <w:tcBorders>
              <w:top w:val="single" w:sz="4" w:space="0" w:color="BFC9CA"/>
              <w:left w:val="single" w:sz="4" w:space="0" w:color="BFC9CA"/>
              <w:bottom w:val="single" w:sz="4" w:space="0" w:color="BFC9CA"/>
              <w:right w:val="single" w:sz="4" w:space="0" w:color="BFC9CA"/>
            </w:tcBorders>
            <w:vAlign w:val="center"/>
          </w:tcPr>
          <w:p w14:paraId="2F346451" w14:textId="77777777" w:rsidR="00523908" w:rsidRDefault="00000000">
            <w:pPr>
              <w:jc w:val="right"/>
            </w:pPr>
            <w:r>
              <w:rPr>
                <w:sz w:val="19"/>
              </w:rPr>
              <w:t>1,0</w:t>
            </w:r>
          </w:p>
        </w:tc>
        <w:tc>
          <w:tcPr>
            <w:tcW w:w="3118" w:type="dxa"/>
            <w:tcBorders>
              <w:top w:val="single" w:sz="4" w:space="0" w:color="BFC9CA"/>
              <w:left w:val="single" w:sz="4" w:space="0" w:color="BFC9CA"/>
              <w:bottom w:val="single" w:sz="4" w:space="0" w:color="BFC9CA"/>
              <w:right w:val="single" w:sz="4" w:space="0" w:color="BFC9CA"/>
            </w:tcBorders>
            <w:vAlign w:val="center"/>
          </w:tcPr>
          <w:p w14:paraId="07F94EDF" w14:textId="77777777" w:rsidR="00523908" w:rsidRDefault="00000000">
            <w:pPr>
              <w:jc w:val="right"/>
            </w:pPr>
            <w:r>
              <w:rPr>
                <w:sz w:val="19"/>
              </w:rPr>
              <w:t>Relevés bancaires BNI/BOA</w:t>
            </w:r>
          </w:p>
        </w:tc>
        <w:tc>
          <w:tcPr>
            <w:tcW w:w="1134" w:type="dxa"/>
            <w:tcBorders>
              <w:top w:val="single" w:sz="4" w:space="0" w:color="BFC9CA"/>
              <w:left w:val="single" w:sz="4" w:space="0" w:color="BFC9CA"/>
              <w:bottom w:val="single" w:sz="4" w:space="0" w:color="BFC9CA"/>
              <w:right w:val="single" w:sz="4" w:space="0" w:color="BFC9CA"/>
            </w:tcBorders>
            <w:vAlign w:val="center"/>
          </w:tcPr>
          <w:p w14:paraId="02537384" w14:textId="77777777" w:rsidR="00523908" w:rsidRDefault="00000000">
            <w:pPr>
              <w:jc w:val="right"/>
            </w:pPr>
            <w:r>
              <w:rPr>
                <w:sz w:val="19"/>
              </w:rPr>
              <w:t>Univers C</w:t>
            </w:r>
          </w:p>
        </w:tc>
      </w:tr>
      <w:tr w:rsidR="00523908" w14:paraId="0A0664B3"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70AEB72" w14:textId="77777777" w:rsidR="00523908" w:rsidRPr="007B1F28" w:rsidRDefault="00000000">
            <w:pPr>
              <w:rPr>
                <w:lang w:val="fr-FR"/>
              </w:rPr>
            </w:pPr>
            <w:r w:rsidRPr="007B1F28">
              <w:rPr>
                <w:b/>
                <w:sz w:val="19"/>
                <w:lang w:val="fr-FR"/>
              </w:rPr>
              <w:t>Créances clients et débiteurs (dont 51,7 institutionnelles)</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8F72E69" w14:textId="77777777" w:rsidR="00523908" w:rsidRDefault="00000000">
            <w:pPr>
              <w:jc w:val="right"/>
            </w:pPr>
            <w:r>
              <w:rPr>
                <w:sz w:val="19"/>
              </w:rPr>
              <w:t>55,4</w:t>
            </w:r>
          </w:p>
        </w:tc>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DBC3C40" w14:textId="77777777" w:rsidR="00523908" w:rsidRDefault="00000000">
            <w:pPr>
              <w:jc w:val="right"/>
            </w:pPr>
            <w:r>
              <w:rPr>
                <w:sz w:val="19"/>
              </w:rPr>
              <w:t>Registre des créances</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9602F60" w14:textId="77777777" w:rsidR="00523908" w:rsidRDefault="00000000">
            <w:pPr>
              <w:jc w:val="right"/>
            </w:pPr>
            <w:r>
              <w:rPr>
                <w:sz w:val="19"/>
              </w:rPr>
              <w:t>Univers C</w:t>
            </w:r>
          </w:p>
        </w:tc>
      </w:tr>
      <w:tr w:rsidR="00523908" w14:paraId="1CF9533A" w14:textId="77777777">
        <w:trPr>
          <w:jc w:val="center"/>
        </w:trPr>
        <w:tc>
          <w:tcPr>
            <w:tcW w:w="3118" w:type="dxa"/>
            <w:tcBorders>
              <w:top w:val="single" w:sz="4" w:space="0" w:color="BFC9CA"/>
              <w:left w:val="single" w:sz="4" w:space="0" w:color="BFC9CA"/>
              <w:bottom w:val="single" w:sz="4" w:space="0" w:color="BFC9CA"/>
              <w:right w:val="single" w:sz="4" w:space="0" w:color="BFC9CA"/>
            </w:tcBorders>
            <w:vAlign w:val="center"/>
          </w:tcPr>
          <w:p w14:paraId="3251CCF1" w14:textId="77777777" w:rsidR="00523908" w:rsidRPr="007B1F28" w:rsidRDefault="00000000">
            <w:pPr>
              <w:rPr>
                <w:lang w:val="fr-FR"/>
              </w:rPr>
            </w:pPr>
            <w:r w:rsidRPr="007B1F28">
              <w:rPr>
                <w:b/>
                <w:sz w:val="19"/>
                <w:lang w:val="fr-FR"/>
              </w:rPr>
              <w:t>Stocks (100 t au coût engagé)</w:t>
            </w:r>
          </w:p>
        </w:tc>
        <w:tc>
          <w:tcPr>
            <w:tcW w:w="1134" w:type="dxa"/>
            <w:tcBorders>
              <w:top w:val="single" w:sz="4" w:space="0" w:color="BFC9CA"/>
              <w:left w:val="single" w:sz="4" w:space="0" w:color="BFC9CA"/>
              <w:bottom w:val="single" w:sz="4" w:space="0" w:color="BFC9CA"/>
              <w:right w:val="single" w:sz="4" w:space="0" w:color="BFC9CA"/>
            </w:tcBorders>
            <w:vAlign w:val="center"/>
          </w:tcPr>
          <w:p w14:paraId="07300FF2" w14:textId="77777777" w:rsidR="00523908" w:rsidRDefault="00000000">
            <w:pPr>
              <w:jc w:val="right"/>
            </w:pPr>
            <w:r>
              <w:rPr>
                <w:sz w:val="19"/>
              </w:rPr>
              <w:t>86,0</w:t>
            </w:r>
          </w:p>
        </w:tc>
        <w:tc>
          <w:tcPr>
            <w:tcW w:w="3118" w:type="dxa"/>
            <w:tcBorders>
              <w:top w:val="single" w:sz="4" w:space="0" w:color="BFC9CA"/>
              <w:left w:val="single" w:sz="4" w:space="0" w:color="BFC9CA"/>
              <w:bottom w:val="single" w:sz="4" w:space="0" w:color="BFC9CA"/>
              <w:right w:val="single" w:sz="4" w:space="0" w:color="BFC9CA"/>
            </w:tcBorders>
            <w:vAlign w:val="center"/>
          </w:tcPr>
          <w:p w14:paraId="59E07AF3" w14:textId="77777777" w:rsidR="00523908" w:rsidRDefault="00000000">
            <w:pPr>
              <w:jc w:val="right"/>
            </w:pPr>
            <w:r>
              <w:rPr>
                <w:sz w:val="19"/>
              </w:rPr>
              <w:t>Inventaire physique documenté</w:t>
            </w:r>
          </w:p>
        </w:tc>
        <w:tc>
          <w:tcPr>
            <w:tcW w:w="1134" w:type="dxa"/>
            <w:tcBorders>
              <w:top w:val="single" w:sz="4" w:space="0" w:color="BFC9CA"/>
              <w:left w:val="single" w:sz="4" w:space="0" w:color="BFC9CA"/>
              <w:bottom w:val="single" w:sz="4" w:space="0" w:color="BFC9CA"/>
              <w:right w:val="single" w:sz="4" w:space="0" w:color="BFC9CA"/>
            </w:tcBorders>
            <w:vAlign w:val="center"/>
          </w:tcPr>
          <w:p w14:paraId="13D9936C" w14:textId="77777777" w:rsidR="00523908" w:rsidRDefault="00000000">
            <w:pPr>
              <w:jc w:val="right"/>
            </w:pPr>
            <w:r>
              <w:rPr>
                <w:sz w:val="19"/>
              </w:rPr>
              <w:t>Univers C</w:t>
            </w:r>
          </w:p>
        </w:tc>
      </w:tr>
      <w:tr w:rsidR="00523908" w14:paraId="7CB60B9D"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3FAAC5E" w14:textId="77777777" w:rsidR="00523908" w:rsidRDefault="00000000">
            <w:r>
              <w:rPr>
                <w:b/>
                <w:sz w:val="19"/>
              </w:rPr>
              <w:lastRenderedPageBreak/>
              <w:t>Immobilisations corporelles nettes</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2B352E2" w14:textId="77777777" w:rsidR="00523908" w:rsidRDefault="00000000">
            <w:pPr>
              <w:jc w:val="right"/>
            </w:pPr>
            <w:r>
              <w:rPr>
                <w:sz w:val="19"/>
              </w:rPr>
              <w:t>70,6</w:t>
            </w:r>
          </w:p>
        </w:tc>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47FA5E9" w14:textId="77777777" w:rsidR="00523908" w:rsidRPr="007B1F28" w:rsidRDefault="00000000">
            <w:pPr>
              <w:jc w:val="right"/>
              <w:rPr>
                <w:lang w:val="fr-FR"/>
              </w:rPr>
            </w:pPr>
            <w:r w:rsidRPr="007B1F28">
              <w:rPr>
                <w:sz w:val="19"/>
                <w:lang w:val="fr-FR"/>
              </w:rPr>
              <w:t>Registre des immobilisations et dotations</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00C8E27" w14:textId="77777777" w:rsidR="00523908" w:rsidRDefault="00000000">
            <w:pPr>
              <w:jc w:val="right"/>
            </w:pPr>
            <w:r>
              <w:rPr>
                <w:sz w:val="19"/>
              </w:rPr>
              <w:t>Univers C</w:t>
            </w:r>
          </w:p>
        </w:tc>
      </w:tr>
      <w:tr w:rsidR="00523908" w14:paraId="7D837F76" w14:textId="77777777">
        <w:trPr>
          <w:jc w:val="center"/>
        </w:trPr>
        <w:tc>
          <w:tcPr>
            <w:tcW w:w="3118" w:type="dxa"/>
            <w:tcBorders>
              <w:top w:val="single" w:sz="4" w:space="0" w:color="BFC9CA"/>
              <w:left w:val="single" w:sz="4" w:space="0" w:color="BFC9CA"/>
              <w:bottom w:val="single" w:sz="4" w:space="0" w:color="BFC9CA"/>
              <w:right w:val="single" w:sz="4" w:space="0" w:color="BFC9CA"/>
            </w:tcBorders>
            <w:vAlign w:val="center"/>
          </w:tcPr>
          <w:p w14:paraId="6EE86EA2" w14:textId="77777777" w:rsidR="00523908" w:rsidRDefault="00000000">
            <w:r>
              <w:rPr>
                <w:b/>
                <w:sz w:val="19"/>
              </w:rPr>
              <w:t>Total actif</w:t>
            </w:r>
          </w:p>
        </w:tc>
        <w:tc>
          <w:tcPr>
            <w:tcW w:w="1134" w:type="dxa"/>
            <w:tcBorders>
              <w:top w:val="single" w:sz="4" w:space="0" w:color="BFC9CA"/>
              <w:left w:val="single" w:sz="4" w:space="0" w:color="BFC9CA"/>
              <w:bottom w:val="single" w:sz="4" w:space="0" w:color="BFC9CA"/>
              <w:right w:val="single" w:sz="4" w:space="0" w:color="BFC9CA"/>
            </w:tcBorders>
            <w:vAlign w:val="center"/>
          </w:tcPr>
          <w:p w14:paraId="65E93A5B" w14:textId="77777777" w:rsidR="00523908" w:rsidRDefault="00000000">
            <w:pPr>
              <w:jc w:val="right"/>
            </w:pPr>
            <w:r>
              <w:rPr>
                <w:sz w:val="19"/>
              </w:rPr>
              <w:t>213,0</w:t>
            </w:r>
          </w:p>
        </w:tc>
        <w:tc>
          <w:tcPr>
            <w:tcW w:w="3118" w:type="dxa"/>
            <w:tcBorders>
              <w:top w:val="single" w:sz="4" w:space="0" w:color="BFC9CA"/>
              <w:left w:val="single" w:sz="4" w:space="0" w:color="BFC9CA"/>
              <w:bottom w:val="single" w:sz="4" w:space="0" w:color="BFC9CA"/>
              <w:right w:val="single" w:sz="4" w:space="0" w:color="BFC9CA"/>
            </w:tcBorders>
            <w:vAlign w:val="center"/>
          </w:tcPr>
          <w:p w14:paraId="3F70987D" w14:textId="77777777" w:rsidR="00523908" w:rsidRDefault="00000000">
            <w:pPr>
              <w:jc w:val="right"/>
            </w:pPr>
            <w:r>
              <w:rPr>
                <w:sz w:val="19"/>
              </w:rPr>
              <w:t>Somme des postes</w:t>
            </w:r>
          </w:p>
        </w:tc>
        <w:tc>
          <w:tcPr>
            <w:tcW w:w="1134" w:type="dxa"/>
            <w:tcBorders>
              <w:top w:val="single" w:sz="4" w:space="0" w:color="BFC9CA"/>
              <w:left w:val="single" w:sz="4" w:space="0" w:color="BFC9CA"/>
              <w:bottom w:val="single" w:sz="4" w:space="0" w:color="BFC9CA"/>
              <w:right w:val="single" w:sz="4" w:space="0" w:color="BFC9CA"/>
            </w:tcBorders>
            <w:vAlign w:val="center"/>
          </w:tcPr>
          <w:p w14:paraId="5D96CEAC" w14:textId="77777777" w:rsidR="00523908" w:rsidRDefault="00000000">
            <w:pPr>
              <w:jc w:val="right"/>
            </w:pPr>
            <w:r>
              <w:rPr>
                <w:sz w:val="19"/>
              </w:rPr>
              <w:t>—</w:t>
            </w:r>
          </w:p>
        </w:tc>
      </w:tr>
      <w:tr w:rsidR="00523908" w14:paraId="1B1B5682"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8BDD00C" w14:textId="77777777" w:rsidR="00523908" w:rsidRDefault="00000000">
            <w:r>
              <w:rPr>
                <w:b/>
                <w:sz w:val="19"/>
              </w:rPr>
              <w:t>Capital social</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4E331B3" w14:textId="77777777" w:rsidR="00523908" w:rsidRDefault="00000000">
            <w:pPr>
              <w:jc w:val="right"/>
            </w:pPr>
            <w:r>
              <w:rPr>
                <w:sz w:val="19"/>
              </w:rPr>
              <w:t>20,0</w:t>
            </w:r>
          </w:p>
        </w:tc>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AF69BF5" w14:textId="77777777" w:rsidR="00523908" w:rsidRPr="007B1F28" w:rsidRDefault="00000000">
            <w:pPr>
              <w:jc w:val="right"/>
              <w:rPr>
                <w:lang w:val="fr-FR"/>
              </w:rPr>
            </w:pPr>
            <w:r w:rsidRPr="007B1F28">
              <w:rPr>
                <w:sz w:val="19"/>
                <w:lang w:val="fr-FR"/>
              </w:rPr>
              <w:t>Apports certifiés au bilan d'ouverture</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1C9F07A" w14:textId="77777777" w:rsidR="00523908" w:rsidRDefault="00000000">
            <w:pPr>
              <w:jc w:val="right"/>
            </w:pPr>
            <w:r>
              <w:rPr>
                <w:sz w:val="19"/>
              </w:rPr>
              <w:t>Univers A</w:t>
            </w:r>
          </w:p>
        </w:tc>
      </w:tr>
      <w:tr w:rsidR="00523908" w14:paraId="3178C1D5" w14:textId="77777777">
        <w:trPr>
          <w:jc w:val="center"/>
        </w:trPr>
        <w:tc>
          <w:tcPr>
            <w:tcW w:w="3118" w:type="dxa"/>
            <w:tcBorders>
              <w:top w:val="single" w:sz="4" w:space="0" w:color="BFC9CA"/>
              <w:left w:val="single" w:sz="4" w:space="0" w:color="BFC9CA"/>
              <w:bottom w:val="single" w:sz="4" w:space="0" w:color="BFC9CA"/>
              <w:right w:val="single" w:sz="4" w:space="0" w:color="BFC9CA"/>
            </w:tcBorders>
            <w:vAlign w:val="center"/>
          </w:tcPr>
          <w:p w14:paraId="02D27912" w14:textId="77777777" w:rsidR="00523908" w:rsidRPr="007B1F28" w:rsidRDefault="00000000">
            <w:pPr>
              <w:rPr>
                <w:lang w:val="fr-FR"/>
              </w:rPr>
            </w:pPr>
            <w:r w:rsidRPr="007B1F28">
              <w:rPr>
                <w:b/>
                <w:sz w:val="19"/>
                <w:lang w:val="fr-FR"/>
              </w:rPr>
              <w:t>Réserves et report à nouveau</w:t>
            </w:r>
          </w:p>
        </w:tc>
        <w:tc>
          <w:tcPr>
            <w:tcW w:w="1134" w:type="dxa"/>
            <w:tcBorders>
              <w:top w:val="single" w:sz="4" w:space="0" w:color="BFC9CA"/>
              <w:left w:val="single" w:sz="4" w:space="0" w:color="BFC9CA"/>
              <w:bottom w:val="single" w:sz="4" w:space="0" w:color="BFC9CA"/>
              <w:right w:val="single" w:sz="4" w:space="0" w:color="BFC9CA"/>
            </w:tcBorders>
            <w:vAlign w:val="center"/>
          </w:tcPr>
          <w:p w14:paraId="5F7B51B9" w14:textId="77777777" w:rsidR="00523908" w:rsidRDefault="00000000">
            <w:pPr>
              <w:jc w:val="right"/>
            </w:pPr>
            <w:r>
              <w:rPr>
                <w:sz w:val="19"/>
              </w:rPr>
              <w:t>193,0</w:t>
            </w:r>
          </w:p>
        </w:tc>
        <w:tc>
          <w:tcPr>
            <w:tcW w:w="3118" w:type="dxa"/>
            <w:tcBorders>
              <w:top w:val="single" w:sz="4" w:space="0" w:color="BFC9CA"/>
              <w:left w:val="single" w:sz="4" w:space="0" w:color="BFC9CA"/>
              <w:bottom w:val="single" w:sz="4" w:space="0" w:color="BFC9CA"/>
              <w:right w:val="single" w:sz="4" w:space="0" w:color="BFC9CA"/>
            </w:tcBorders>
            <w:vAlign w:val="center"/>
          </w:tcPr>
          <w:p w14:paraId="18FB0A2B" w14:textId="77777777" w:rsidR="00523908" w:rsidRPr="007B1F28" w:rsidRDefault="00000000">
            <w:pPr>
              <w:jc w:val="right"/>
              <w:rPr>
                <w:lang w:val="fr-FR"/>
              </w:rPr>
            </w:pPr>
            <w:r w:rsidRPr="007B1F28">
              <w:rPr>
                <w:sz w:val="19"/>
                <w:lang w:val="fr-FR"/>
              </w:rPr>
              <w:t>Solde dérivé des positions disponibles</w:t>
            </w:r>
          </w:p>
        </w:tc>
        <w:tc>
          <w:tcPr>
            <w:tcW w:w="1134" w:type="dxa"/>
            <w:tcBorders>
              <w:top w:val="single" w:sz="4" w:space="0" w:color="BFC9CA"/>
              <w:left w:val="single" w:sz="4" w:space="0" w:color="BFC9CA"/>
              <w:bottom w:val="single" w:sz="4" w:space="0" w:color="BFC9CA"/>
              <w:right w:val="single" w:sz="4" w:space="0" w:color="BFC9CA"/>
            </w:tcBorders>
            <w:vAlign w:val="center"/>
          </w:tcPr>
          <w:p w14:paraId="71C1C393" w14:textId="77777777" w:rsidR="00523908" w:rsidRDefault="00000000">
            <w:pPr>
              <w:jc w:val="right"/>
            </w:pPr>
            <w:r>
              <w:rPr>
                <w:sz w:val="19"/>
              </w:rPr>
              <w:t>Univers C</w:t>
            </w:r>
          </w:p>
        </w:tc>
      </w:tr>
      <w:tr w:rsidR="00523908" w14:paraId="050B95FD"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0B0E3B8" w14:textId="77777777" w:rsidR="00523908" w:rsidRDefault="00000000">
            <w:r>
              <w:rPr>
                <w:b/>
                <w:sz w:val="19"/>
              </w:rPr>
              <w:t>Dettes financières et fournisseurs</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D1CCD6E" w14:textId="77777777" w:rsidR="00523908" w:rsidRDefault="00000000">
            <w:pPr>
              <w:jc w:val="right"/>
            </w:pPr>
            <w:r>
              <w:rPr>
                <w:sz w:val="19"/>
              </w:rPr>
              <w:t>0,0</w:t>
            </w:r>
          </w:p>
        </w:tc>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501C8A7" w14:textId="77777777" w:rsidR="00523908" w:rsidRPr="007B1F28" w:rsidRDefault="00000000">
            <w:pPr>
              <w:jc w:val="right"/>
              <w:rPr>
                <w:lang w:val="fr-FR"/>
              </w:rPr>
            </w:pPr>
            <w:r w:rsidRPr="007B1F28">
              <w:rPr>
                <w:sz w:val="19"/>
                <w:lang w:val="fr-FR"/>
              </w:rPr>
              <w:t>Aucune dette figurant aux positions</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07BB640" w14:textId="77777777" w:rsidR="00523908" w:rsidRDefault="00000000">
            <w:pPr>
              <w:jc w:val="right"/>
            </w:pPr>
            <w:r>
              <w:rPr>
                <w:sz w:val="19"/>
              </w:rPr>
              <w:t>Univers A</w:t>
            </w:r>
          </w:p>
        </w:tc>
      </w:tr>
    </w:tbl>
    <w:p w14:paraId="2885AB22" w14:textId="77777777" w:rsidR="00523908" w:rsidRDefault="00000000">
      <w:pPr>
        <w:pStyle w:val="Heading2"/>
        <w:spacing w:before="240" w:after="100"/>
      </w:pPr>
      <w:r>
        <w:rPr>
          <w:rFonts w:ascii="Calibri" w:hAnsi="Calibri"/>
          <w:color w:val="0F2027"/>
          <w:sz w:val="28"/>
        </w:rPr>
        <w:t>1.4 Pont de trésorerie 30/06/2025 → 30/06/2026</w:t>
      </w:r>
    </w:p>
    <w:p w14:paraId="2B02EEE0" w14:textId="77777777" w:rsidR="00523908" w:rsidRPr="007B1F28" w:rsidRDefault="00000000">
      <w:pPr>
        <w:ind w:firstLine="340"/>
        <w:jc w:val="both"/>
        <w:rPr>
          <w:lang w:val="fr-FR"/>
        </w:rPr>
      </w:pPr>
      <w:r w:rsidRPr="007B1F28">
        <w:rPr>
          <w:lang w:val="fr-FR"/>
        </w:rPr>
        <w:t>Le pont ci-dessous reconstitue l'évolution de la trésorerie entre les deux dernières situations certifiées et la position d'ouverture du modèle. Cette reconstitution est explicite : une incertitude documentée de 13,0 M Ar subsiste pour l'exercice 2023-2024 (mouvements non détaillés dans les annexes disponibles), conservée telle quelle jusqu'à rapprochement pièce par pièce en due diligence. Aucune écriture de régularisation n'est introduite : une incertitude documentée est préférable à une ligne fictive.</w:t>
      </w:r>
    </w:p>
    <w:p w14:paraId="2A92D1B5" w14:textId="77777777" w:rsidR="00523908" w:rsidRPr="007B1F28" w:rsidRDefault="00000000">
      <w:pPr>
        <w:keepNext/>
        <w:spacing w:before="160" w:after="60"/>
        <w:rPr>
          <w:lang w:val="fr-FR"/>
        </w:rPr>
      </w:pPr>
      <w:r w:rsidRPr="007B1F28">
        <w:rPr>
          <w:b/>
          <w:color w:val="0F2027"/>
          <w:sz w:val="20"/>
          <w:lang w:val="fr-FR"/>
        </w:rPr>
        <w:t>Tableau 6 — Pont de trésorerie 30/06/2025 → 30/06/2026 (M Ar)</w:t>
      </w:r>
    </w:p>
    <w:tbl>
      <w:tblPr>
        <w:tblW w:w="0" w:type="auto"/>
        <w:jc w:val="center"/>
        <w:tblLook w:val="04A0" w:firstRow="1" w:lastRow="0" w:firstColumn="1" w:lastColumn="0" w:noHBand="0" w:noVBand="1"/>
      </w:tblPr>
      <w:tblGrid>
        <w:gridCol w:w="3685"/>
        <w:gridCol w:w="1134"/>
        <w:gridCol w:w="2551"/>
        <w:gridCol w:w="1134"/>
      </w:tblGrid>
      <w:tr w:rsidR="00523908" w14:paraId="246CBF4B" w14:textId="77777777">
        <w:trPr>
          <w:jc w:val="center"/>
        </w:trPr>
        <w:tc>
          <w:tcPr>
            <w:tcW w:w="3685"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D83C76C" w14:textId="77777777" w:rsidR="00523908" w:rsidRDefault="00000000">
            <w:pPr>
              <w:jc w:val="center"/>
            </w:pPr>
            <w:r>
              <w:rPr>
                <w:b/>
                <w:color w:val="FFFFFF"/>
                <w:sz w:val="20"/>
              </w:rPr>
              <w:t>Composante</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3865CB1" w14:textId="77777777" w:rsidR="00523908" w:rsidRDefault="00000000">
            <w:pPr>
              <w:jc w:val="center"/>
            </w:pPr>
            <w:r>
              <w:rPr>
                <w:b/>
                <w:color w:val="FFFFFF"/>
                <w:sz w:val="20"/>
              </w:rPr>
              <w:t>Montant</w:t>
            </w:r>
          </w:p>
        </w:tc>
        <w:tc>
          <w:tcPr>
            <w:tcW w:w="2551"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749EBFB3" w14:textId="77777777" w:rsidR="00523908" w:rsidRDefault="00000000">
            <w:pPr>
              <w:jc w:val="center"/>
            </w:pPr>
            <w:r>
              <w:rPr>
                <w:b/>
                <w:color w:val="FFFFFF"/>
                <w:sz w:val="20"/>
              </w:rPr>
              <w:t>Preuve</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092D2839" w14:textId="77777777" w:rsidR="00523908" w:rsidRDefault="00000000">
            <w:pPr>
              <w:jc w:val="center"/>
            </w:pPr>
            <w:r>
              <w:rPr>
                <w:b/>
                <w:color w:val="FFFFFF"/>
                <w:sz w:val="20"/>
              </w:rPr>
              <w:t>Niveau</w:t>
            </w:r>
          </w:p>
        </w:tc>
      </w:tr>
      <w:tr w:rsidR="00523908" w14:paraId="04125105" w14:textId="77777777">
        <w:trPr>
          <w:jc w:val="center"/>
        </w:trPr>
        <w:tc>
          <w:tcPr>
            <w:tcW w:w="3685" w:type="dxa"/>
            <w:tcBorders>
              <w:top w:val="single" w:sz="4" w:space="0" w:color="BFC9CA"/>
              <w:left w:val="single" w:sz="4" w:space="0" w:color="BFC9CA"/>
              <w:bottom w:val="single" w:sz="4" w:space="0" w:color="BFC9CA"/>
              <w:right w:val="single" w:sz="4" w:space="0" w:color="BFC9CA"/>
            </w:tcBorders>
            <w:vAlign w:val="center"/>
          </w:tcPr>
          <w:p w14:paraId="7AF356A4" w14:textId="77777777" w:rsidR="00523908" w:rsidRDefault="00000000">
            <w:r>
              <w:rPr>
                <w:b/>
                <w:sz w:val="19"/>
              </w:rPr>
              <w:t>Trésorerie d'ouverture 30/06/2025</w:t>
            </w:r>
          </w:p>
        </w:tc>
        <w:tc>
          <w:tcPr>
            <w:tcW w:w="1134" w:type="dxa"/>
            <w:tcBorders>
              <w:top w:val="single" w:sz="4" w:space="0" w:color="BFC9CA"/>
              <w:left w:val="single" w:sz="4" w:space="0" w:color="BFC9CA"/>
              <w:bottom w:val="single" w:sz="4" w:space="0" w:color="BFC9CA"/>
              <w:right w:val="single" w:sz="4" w:space="0" w:color="BFC9CA"/>
            </w:tcBorders>
            <w:vAlign w:val="center"/>
          </w:tcPr>
          <w:p w14:paraId="644FCCD5" w14:textId="77777777" w:rsidR="00523908" w:rsidRDefault="00000000">
            <w:pPr>
              <w:jc w:val="right"/>
            </w:pPr>
            <w:r>
              <w:rPr>
                <w:sz w:val="19"/>
              </w:rPr>
              <w:t>38,3</w:t>
            </w:r>
          </w:p>
        </w:tc>
        <w:tc>
          <w:tcPr>
            <w:tcW w:w="2551" w:type="dxa"/>
            <w:tcBorders>
              <w:top w:val="single" w:sz="4" w:space="0" w:color="BFC9CA"/>
              <w:left w:val="single" w:sz="4" w:space="0" w:color="BFC9CA"/>
              <w:bottom w:val="single" w:sz="4" w:space="0" w:color="BFC9CA"/>
              <w:right w:val="single" w:sz="4" w:space="0" w:color="BFC9CA"/>
            </w:tcBorders>
            <w:vAlign w:val="center"/>
          </w:tcPr>
          <w:p w14:paraId="6471FFF0" w14:textId="77777777" w:rsidR="00523908" w:rsidRDefault="00000000">
            <w:pPr>
              <w:jc w:val="right"/>
            </w:pPr>
            <w:r>
              <w:rPr>
                <w:sz w:val="19"/>
              </w:rPr>
              <w:t>Bilan certifié FIN-2025-01</w:t>
            </w:r>
          </w:p>
        </w:tc>
        <w:tc>
          <w:tcPr>
            <w:tcW w:w="1134" w:type="dxa"/>
            <w:tcBorders>
              <w:top w:val="single" w:sz="4" w:space="0" w:color="BFC9CA"/>
              <w:left w:val="single" w:sz="4" w:space="0" w:color="BFC9CA"/>
              <w:bottom w:val="single" w:sz="4" w:space="0" w:color="BFC9CA"/>
              <w:right w:val="single" w:sz="4" w:space="0" w:color="BFC9CA"/>
            </w:tcBorders>
            <w:vAlign w:val="center"/>
          </w:tcPr>
          <w:p w14:paraId="04747DFF" w14:textId="77777777" w:rsidR="00523908" w:rsidRDefault="00000000">
            <w:pPr>
              <w:jc w:val="right"/>
            </w:pPr>
            <w:r>
              <w:rPr>
                <w:sz w:val="19"/>
              </w:rPr>
              <w:t>Univers A</w:t>
            </w:r>
          </w:p>
        </w:tc>
      </w:tr>
      <w:tr w:rsidR="00523908" w14:paraId="06E2E17A" w14:textId="77777777">
        <w:trPr>
          <w:jc w:val="center"/>
        </w:trPr>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DBAD4D4" w14:textId="77777777" w:rsidR="00523908" w:rsidRPr="007B1F28" w:rsidRDefault="00000000">
            <w:pPr>
              <w:rPr>
                <w:lang w:val="fr-FR"/>
              </w:rPr>
            </w:pPr>
            <w:r w:rsidRPr="007B1F28">
              <w:rPr>
                <w:b/>
                <w:sz w:val="19"/>
                <w:lang w:val="fr-FR"/>
              </w:rPr>
              <w:t>Encaissements FDA PURPA (juillet + novembre 2025)</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383A2B5" w14:textId="77777777" w:rsidR="00523908" w:rsidRDefault="00000000">
            <w:pPr>
              <w:jc w:val="right"/>
            </w:pPr>
            <w:r>
              <w:rPr>
                <w:sz w:val="19"/>
              </w:rPr>
              <w:t>+30,4</w:t>
            </w:r>
          </w:p>
        </w:tc>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C05BD7D" w14:textId="77777777" w:rsidR="00523908" w:rsidRDefault="00000000">
            <w:pPr>
              <w:jc w:val="right"/>
            </w:pPr>
            <w:r>
              <w:rPr>
                <w:sz w:val="19"/>
              </w:rPr>
              <w:t>Avis de crédit BNI</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343460B" w14:textId="77777777" w:rsidR="00523908" w:rsidRDefault="00000000">
            <w:pPr>
              <w:jc w:val="right"/>
            </w:pPr>
            <w:r>
              <w:rPr>
                <w:sz w:val="19"/>
              </w:rPr>
              <w:t>Univers A</w:t>
            </w:r>
          </w:p>
        </w:tc>
      </w:tr>
      <w:tr w:rsidR="00523908" w14:paraId="37A62C8F" w14:textId="77777777">
        <w:trPr>
          <w:jc w:val="center"/>
        </w:trPr>
        <w:tc>
          <w:tcPr>
            <w:tcW w:w="3685" w:type="dxa"/>
            <w:tcBorders>
              <w:top w:val="single" w:sz="4" w:space="0" w:color="BFC9CA"/>
              <w:left w:val="single" w:sz="4" w:space="0" w:color="BFC9CA"/>
              <w:bottom w:val="single" w:sz="4" w:space="0" w:color="BFC9CA"/>
              <w:right w:val="single" w:sz="4" w:space="0" w:color="BFC9CA"/>
            </w:tcBorders>
            <w:vAlign w:val="center"/>
          </w:tcPr>
          <w:p w14:paraId="48F0B1C1" w14:textId="77777777" w:rsidR="00523908" w:rsidRPr="007B1F28" w:rsidRDefault="00000000">
            <w:pPr>
              <w:rPr>
                <w:lang w:val="fr-FR"/>
              </w:rPr>
            </w:pPr>
            <w:r w:rsidRPr="007B1F28">
              <w:rPr>
                <w:b/>
                <w:sz w:val="19"/>
                <w:lang w:val="fr-FR"/>
              </w:rPr>
              <w:t>Autres encaissements (Castel, ventes directes)</w:t>
            </w:r>
          </w:p>
        </w:tc>
        <w:tc>
          <w:tcPr>
            <w:tcW w:w="1134" w:type="dxa"/>
            <w:tcBorders>
              <w:top w:val="single" w:sz="4" w:space="0" w:color="BFC9CA"/>
              <w:left w:val="single" w:sz="4" w:space="0" w:color="BFC9CA"/>
              <w:bottom w:val="single" w:sz="4" w:space="0" w:color="BFC9CA"/>
              <w:right w:val="single" w:sz="4" w:space="0" w:color="BFC9CA"/>
            </w:tcBorders>
            <w:vAlign w:val="center"/>
          </w:tcPr>
          <w:p w14:paraId="54E007F0" w14:textId="77777777" w:rsidR="00523908" w:rsidRDefault="00000000">
            <w:pPr>
              <w:jc w:val="right"/>
            </w:pPr>
            <w:r>
              <w:rPr>
                <w:sz w:val="19"/>
              </w:rPr>
              <w:t>+5,0</w:t>
            </w:r>
          </w:p>
        </w:tc>
        <w:tc>
          <w:tcPr>
            <w:tcW w:w="2551" w:type="dxa"/>
            <w:tcBorders>
              <w:top w:val="single" w:sz="4" w:space="0" w:color="BFC9CA"/>
              <w:left w:val="single" w:sz="4" w:space="0" w:color="BFC9CA"/>
              <w:bottom w:val="single" w:sz="4" w:space="0" w:color="BFC9CA"/>
              <w:right w:val="single" w:sz="4" w:space="0" w:color="BFC9CA"/>
            </w:tcBorders>
            <w:vAlign w:val="center"/>
          </w:tcPr>
          <w:p w14:paraId="319D5F53" w14:textId="77777777" w:rsidR="00523908" w:rsidRDefault="00000000">
            <w:pPr>
              <w:jc w:val="right"/>
            </w:pPr>
            <w:r>
              <w:rPr>
                <w:sz w:val="19"/>
              </w:rPr>
              <w:t>À rapprocher en DD</w:t>
            </w:r>
          </w:p>
        </w:tc>
        <w:tc>
          <w:tcPr>
            <w:tcW w:w="1134" w:type="dxa"/>
            <w:tcBorders>
              <w:top w:val="single" w:sz="4" w:space="0" w:color="BFC9CA"/>
              <w:left w:val="single" w:sz="4" w:space="0" w:color="BFC9CA"/>
              <w:bottom w:val="single" w:sz="4" w:space="0" w:color="BFC9CA"/>
              <w:right w:val="single" w:sz="4" w:space="0" w:color="BFC9CA"/>
            </w:tcBorders>
            <w:vAlign w:val="center"/>
          </w:tcPr>
          <w:p w14:paraId="7D5EC485" w14:textId="77777777" w:rsidR="00523908" w:rsidRDefault="00000000">
            <w:pPr>
              <w:jc w:val="right"/>
            </w:pPr>
            <w:r>
              <w:rPr>
                <w:sz w:val="19"/>
              </w:rPr>
              <w:t>Univers C</w:t>
            </w:r>
          </w:p>
        </w:tc>
      </w:tr>
      <w:tr w:rsidR="00523908" w14:paraId="0B1172F8" w14:textId="77777777">
        <w:trPr>
          <w:jc w:val="center"/>
        </w:trPr>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D0848BB" w14:textId="77777777" w:rsidR="00523908" w:rsidRPr="007B1F28" w:rsidRDefault="00000000">
            <w:pPr>
              <w:rPr>
                <w:lang w:val="fr-FR"/>
              </w:rPr>
            </w:pPr>
            <w:r w:rsidRPr="007B1F28">
              <w:rPr>
                <w:b/>
                <w:sz w:val="19"/>
                <w:lang w:val="fr-FR"/>
              </w:rPr>
              <w:t>Décaissements opérationnels (10 t/mois sous point mort)</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1DB2585" w14:textId="77777777" w:rsidR="00523908" w:rsidRDefault="00000000">
            <w:pPr>
              <w:jc w:val="right"/>
            </w:pPr>
            <w:r>
              <w:rPr>
                <w:sz w:val="19"/>
              </w:rPr>
              <w:t>−50,5</w:t>
            </w:r>
          </w:p>
        </w:tc>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F3B3543" w14:textId="77777777" w:rsidR="00523908" w:rsidRDefault="00000000">
            <w:pPr>
              <w:jc w:val="right"/>
            </w:pPr>
            <w:r>
              <w:rPr>
                <w:sz w:val="19"/>
              </w:rPr>
              <w:t>Estimation analytique</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D770BED" w14:textId="77777777" w:rsidR="00523908" w:rsidRDefault="00000000">
            <w:pPr>
              <w:jc w:val="right"/>
            </w:pPr>
            <w:r>
              <w:rPr>
                <w:sz w:val="19"/>
              </w:rPr>
              <w:t>Univers C</w:t>
            </w:r>
          </w:p>
        </w:tc>
      </w:tr>
      <w:tr w:rsidR="00523908" w14:paraId="23E0ED0F" w14:textId="77777777">
        <w:trPr>
          <w:jc w:val="center"/>
        </w:trPr>
        <w:tc>
          <w:tcPr>
            <w:tcW w:w="3685" w:type="dxa"/>
            <w:tcBorders>
              <w:top w:val="single" w:sz="4" w:space="0" w:color="BFC9CA"/>
              <w:left w:val="single" w:sz="4" w:space="0" w:color="BFC9CA"/>
              <w:bottom w:val="single" w:sz="4" w:space="0" w:color="BFC9CA"/>
              <w:right w:val="single" w:sz="4" w:space="0" w:color="BFC9CA"/>
            </w:tcBorders>
            <w:vAlign w:val="center"/>
          </w:tcPr>
          <w:p w14:paraId="37744EEA" w14:textId="77777777" w:rsidR="00523908" w:rsidRDefault="00000000">
            <w:r>
              <w:rPr>
                <w:b/>
                <w:sz w:val="19"/>
              </w:rPr>
              <w:t>Variation créances (74,9 → 55,4 = libération)</w:t>
            </w:r>
          </w:p>
        </w:tc>
        <w:tc>
          <w:tcPr>
            <w:tcW w:w="1134" w:type="dxa"/>
            <w:tcBorders>
              <w:top w:val="single" w:sz="4" w:space="0" w:color="BFC9CA"/>
              <w:left w:val="single" w:sz="4" w:space="0" w:color="BFC9CA"/>
              <w:bottom w:val="single" w:sz="4" w:space="0" w:color="BFC9CA"/>
              <w:right w:val="single" w:sz="4" w:space="0" w:color="BFC9CA"/>
            </w:tcBorders>
            <w:vAlign w:val="center"/>
          </w:tcPr>
          <w:p w14:paraId="0404310A" w14:textId="77777777" w:rsidR="00523908" w:rsidRDefault="00000000">
            <w:pPr>
              <w:jc w:val="right"/>
            </w:pPr>
            <w:r>
              <w:rPr>
                <w:sz w:val="19"/>
              </w:rPr>
              <w:t>+19,5</w:t>
            </w:r>
          </w:p>
        </w:tc>
        <w:tc>
          <w:tcPr>
            <w:tcW w:w="2551" w:type="dxa"/>
            <w:tcBorders>
              <w:top w:val="single" w:sz="4" w:space="0" w:color="BFC9CA"/>
              <w:left w:val="single" w:sz="4" w:space="0" w:color="BFC9CA"/>
              <w:bottom w:val="single" w:sz="4" w:space="0" w:color="BFC9CA"/>
              <w:right w:val="single" w:sz="4" w:space="0" w:color="BFC9CA"/>
            </w:tcBorders>
            <w:vAlign w:val="center"/>
          </w:tcPr>
          <w:p w14:paraId="2FDA11CB" w14:textId="77777777" w:rsidR="00523908" w:rsidRDefault="00000000">
            <w:pPr>
              <w:jc w:val="right"/>
            </w:pPr>
            <w:r>
              <w:rPr>
                <w:sz w:val="19"/>
              </w:rPr>
              <w:t>Registre créances</w:t>
            </w:r>
          </w:p>
        </w:tc>
        <w:tc>
          <w:tcPr>
            <w:tcW w:w="1134" w:type="dxa"/>
            <w:tcBorders>
              <w:top w:val="single" w:sz="4" w:space="0" w:color="BFC9CA"/>
              <w:left w:val="single" w:sz="4" w:space="0" w:color="BFC9CA"/>
              <w:bottom w:val="single" w:sz="4" w:space="0" w:color="BFC9CA"/>
              <w:right w:val="single" w:sz="4" w:space="0" w:color="BFC9CA"/>
            </w:tcBorders>
            <w:vAlign w:val="center"/>
          </w:tcPr>
          <w:p w14:paraId="5BE96552" w14:textId="77777777" w:rsidR="00523908" w:rsidRDefault="00000000">
            <w:pPr>
              <w:jc w:val="right"/>
            </w:pPr>
            <w:r>
              <w:rPr>
                <w:sz w:val="19"/>
              </w:rPr>
              <w:t>Univers C</w:t>
            </w:r>
          </w:p>
        </w:tc>
      </w:tr>
      <w:tr w:rsidR="00523908" w14:paraId="494E3D8E" w14:textId="77777777">
        <w:trPr>
          <w:jc w:val="center"/>
        </w:trPr>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6F30C01" w14:textId="77777777" w:rsidR="00523908" w:rsidRDefault="00000000">
            <w:r>
              <w:rPr>
                <w:b/>
                <w:sz w:val="19"/>
              </w:rPr>
              <w:t>Variation stock (100 t → 100 t = stable)</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52034A4" w14:textId="77777777" w:rsidR="00523908" w:rsidRDefault="00000000">
            <w:pPr>
              <w:jc w:val="right"/>
            </w:pPr>
            <w:r>
              <w:rPr>
                <w:sz w:val="19"/>
              </w:rPr>
              <w:t>0,0</w:t>
            </w:r>
          </w:p>
        </w:tc>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F904CD9" w14:textId="77777777" w:rsidR="00523908" w:rsidRDefault="00000000">
            <w:pPr>
              <w:jc w:val="right"/>
            </w:pPr>
            <w:r>
              <w:rPr>
                <w:sz w:val="19"/>
              </w:rPr>
              <w:t>Inventaire physique</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DE0EF6E" w14:textId="77777777" w:rsidR="00523908" w:rsidRDefault="00000000">
            <w:pPr>
              <w:jc w:val="right"/>
            </w:pPr>
            <w:r>
              <w:rPr>
                <w:sz w:val="19"/>
              </w:rPr>
              <w:t>Univers C</w:t>
            </w:r>
          </w:p>
        </w:tc>
      </w:tr>
      <w:tr w:rsidR="00523908" w14:paraId="3FAAABE0" w14:textId="77777777">
        <w:trPr>
          <w:jc w:val="center"/>
        </w:trPr>
        <w:tc>
          <w:tcPr>
            <w:tcW w:w="3685" w:type="dxa"/>
            <w:tcBorders>
              <w:top w:val="single" w:sz="4" w:space="0" w:color="BFC9CA"/>
              <w:left w:val="single" w:sz="4" w:space="0" w:color="BFC9CA"/>
              <w:bottom w:val="single" w:sz="4" w:space="0" w:color="BFC9CA"/>
              <w:right w:val="single" w:sz="4" w:space="0" w:color="BFC9CA"/>
            </w:tcBorders>
            <w:vAlign w:val="center"/>
          </w:tcPr>
          <w:p w14:paraId="599C4E52" w14:textId="77777777" w:rsidR="00523908" w:rsidRDefault="00000000">
            <w:r>
              <w:rPr>
                <w:b/>
                <w:sz w:val="19"/>
              </w:rPr>
              <w:t>Trésorerie de clôture 30/06/2026</w:t>
            </w:r>
          </w:p>
        </w:tc>
        <w:tc>
          <w:tcPr>
            <w:tcW w:w="1134" w:type="dxa"/>
            <w:tcBorders>
              <w:top w:val="single" w:sz="4" w:space="0" w:color="BFC9CA"/>
              <w:left w:val="single" w:sz="4" w:space="0" w:color="BFC9CA"/>
              <w:bottom w:val="single" w:sz="4" w:space="0" w:color="BFC9CA"/>
              <w:right w:val="single" w:sz="4" w:space="0" w:color="BFC9CA"/>
            </w:tcBorders>
            <w:vAlign w:val="center"/>
          </w:tcPr>
          <w:p w14:paraId="5C75828B" w14:textId="77777777" w:rsidR="00523908" w:rsidRDefault="00000000">
            <w:pPr>
              <w:jc w:val="right"/>
            </w:pPr>
            <w:r>
              <w:rPr>
                <w:sz w:val="19"/>
              </w:rPr>
              <w:t>1,0</w:t>
            </w:r>
          </w:p>
        </w:tc>
        <w:tc>
          <w:tcPr>
            <w:tcW w:w="2551" w:type="dxa"/>
            <w:tcBorders>
              <w:top w:val="single" w:sz="4" w:space="0" w:color="BFC9CA"/>
              <w:left w:val="single" w:sz="4" w:space="0" w:color="BFC9CA"/>
              <w:bottom w:val="single" w:sz="4" w:space="0" w:color="BFC9CA"/>
              <w:right w:val="single" w:sz="4" w:space="0" w:color="BFC9CA"/>
            </w:tcBorders>
            <w:vAlign w:val="center"/>
          </w:tcPr>
          <w:p w14:paraId="231DF7C6" w14:textId="77777777" w:rsidR="00523908" w:rsidRPr="007B1F28" w:rsidRDefault="00000000">
            <w:pPr>
              <w:jc w:val="right"/>
              <w:rPr>
                <w:lang w:val="fr-FR"/>
              </w:rPr>
            </w:pPr>
            <w:r w:rsidRPr="007B1F28">
              <w:rPr>
                <w:sz w:val="19"/>
                <w:lang w:val="fr-FR"/>
              </w:rPr>
              <w:t>Relevés bancaires — Univers C (à confirmer FIN-2026-01)</w:t>
            </w:r>
          </w:p>
        </w:tc>
        <w:tc>
          <w:tcPr>
            <w:tcW w:w="1134" w:type="dxa"/>
            <w:tcBorders>
              <w:top w:val="single" w:sz="4" w:space="0" w:color="BFC9CA"/>
              <w:left w:val="single" w:sz="4" w:space="0" w:color="BFC9CA"/>
              <w:bottom w:val="single" w:sz="4" w:space="0" w:color="BFC9CA"/>
              <w:right w:val="single" w:sz="4" w:space="0" w:color="BFC9CA"/>
            </w:tcBorders>
            <w:vAlign w:val="center"/>
          </w:tcPr>
          <w:p w14:paraId="4FB72246" w14:textId="77777777" w:rsidR="00523908" w:rsidRDefault="00000000">
            <w:pPr>
              <w:jc w:val="right"/>
            </w:pPr>
            <w:r>
              <w:rPr>
                <w:sz w:val="19"/>
              </w:rPr>
              <w:t>Univers C</w:t>
            </w:r>
          </w:p>
        </w:tc>
      </w:tr>
    </w:tbl>
    <w:p w14:paraId="11907F0E" w14:textId="77777777" w:rsidR="00523908" w:rsidRDefault="00000000">
      <w:pPr>
        <w:pStyle w:val="Heading2"/>
        <w:spacing w:before="240" w:after="100"/>
      </w:pPr>
      <w:r>
        <w:rPr>
          <w:rFonts w:ascii="Calibri" w:hAnsi="Calibri"/>
          <w:color w:val="0F2027"/>
          <w:sz w:val="28"/>
        </w:rPr>
        <w:t>1.5 Roll-forward des capitaux propres</w:t>
      </w:r>
    </w:p>
    <w:p w14:paraId="6F66E4EB" w14:textId="77777777" w:rsidR="00523908" w:rsidRPr="007B1F28" w:rsidRDefault="00000000">
      <w:pPr>
        <w:ind w:firstLine="340"/>
        <w:jc w:val="both"/>
        <w:rPr>
          <w:lang w:val="fr-FR"/>
        </w:rPr>
      </w:pPr>
      <w:r w:rsidRPr="007B1F28">
        <w:rPr>
          <w:lang w:val="fr-FR"/>
        </w:rPr>
        <w:t>Le roll-forward des capitaux propres explicite l'évolution entre l'ouverture 30/06/2024 et la position d'ouverture du modèle au 30/06/2026. Le cumul des résultats nets 2024 + 2025 (253,1 M Ar) ne correspond pas exactement aux réserves 30/06/2026 (193,0 M Ar) : un écart de 60,1 M Ar persiste, qui coïncide avec la livraison du hangar (60,0 M Ar en avril 2025) — piste d'explication : impact en charge exceptionnelle non capitalisée, à rapprocher en due diligence. L'incertitude est explicitement documentée.</w:t>
      </w:r>
    </w:p>
    <w:p w14:paraId="59690B59" w14:textId="77777777" w:rsidR="00523908" w:rsidRPr="007B1F28" w:rsidRDefault="00000000">
      <w:pPr>
        <w:keepNext/>
        <w:spacing w:before="160" w:after="60"/>
        <w:rPr>
          <w:lang w:val="fr-FR"/>
        </w:rPr>
      </w:pPr>
      <w:r w:rsidRPr="007B1F28">
        <w:rPr>
          <w:b/>
          <w:color w:val="0F2027"/>
          <w:sz w:val="20"/>
          <w:lang w:val="fr-FR"/>
        </w:rPr>
        <w:lastRenderedPageBreak/>
        <w:t>Tableau 7 — Roll-forward des capitaux propres (M Ar)</w:t>
      </w:r>
    </w:p>
    <w:tbl>
      <w:tblPr>
        <w:tblW w:w="0" w:type="auto"/>
        <w:jc w:val="center"/>
        <w:tblLook w:val="04A0" w:firstRow="1" w:lastRow="0" w:firstColumn="1" w:lastColumn="0" w:noHBand="0" w:noVBand="1"/>
      </w:tblPr>
      <w:tblGrid>
        <w:gridCol w:w="2481"/>
        <w:gridCol w:w="1244"/>
        <w:gridCol w:w="1393"/>
        <w:gridCol w:w="1244"/>
        <w:gridCol w:w="1399"/>
        <w:gridCol w:w="1244"/>
      </w:tblGrid>
      <w:tr w:rsidR="00523908" w14:paraId="0D7176B3" w14:textId="77777777">
        <w:trPr>
          <w:jc w:val="center"/>
        </w:trPr>
        <w:tc>
          <w:tcPr>
            <w:tcW w:w="2551"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DE53877" w14:textId="77777777" w:rsidR="00523908" w:rsidRDefault="00000000">
            <w:pPr>
              <w:jc w:val="center"/>
            </w:pPr>
            <w:r>
              <w:rPr>
                <w:b/>
                <w:color w:val="FFFFFF"/>
                <w:sz w:val="20"/>
              </w:rPr>
              <w:t>Composante</w:t>
            </w:r>
          </w:p>
        </w:tc>
        <w:tc>
          <w:tcPr>
            <w:tcW w:w="124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4DB3EC9F" w14:textId="77777777" w:rsidR="00523908" w:rsidRDefault="00000000">
            <w:pPr>
              <w:jc w:val="center"/>
            </w:pPr>
            <w:r>
              <w:rPr>
                <w:b/>
                <w:color w:val="FFFFFF"/>
                <w:sz w:val="20"/>
              </w:rPr>
              <w:t>30/06/2024</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0A895CDE" w14:textId="77777777" w:rsidR="00523908" w:rsidRDefault="00000000">
            <w:pPr>
              <w:jc w:val="center"/>
            </w:pPr>
            <w:r>
              <w:rPr>
                <w:b/>
                <w:color w:val="FFFFFF"/>
                <w:sz w:val="20"/>
              </w:rPr>
              <w:t>Variation 2024-25</w:t>
            </w:r>
          </w:p>
        </w:tc>
        <w:tc>
          <w:tcPr>
            <w:tcW w:w="124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2BC609A" w14:textId="77777777" w:rsidR="00523908" w:rsidRDefault="00000000">
            <w:pPr>
              <w:jc w:val="center"/>
            </w:pPr>
            <w:r>
              <w:rPr>
                <w:b/>
                <w:color w:val="FFFFFF"/>
                <w:sz w:val="20"/>
              </w:rPr>
              <w:t>30/06/2025</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1FD2D761" w14:textId="77777777" w:rsidR="00523908" w:rsidRDefault="00000000">
            <w:pPr>
              <w:jc w:val="center"/>
            </w:pPr>
            <w:r>
              <w:rPr>
                <w:b/>
                <w:color w:val="FFFFFF"/>
                <w:sz w:val="20"/>
              </w:rPr>
              <w:t>Variation 2025-26</w:t>
            </w:r>
          </w:p>
        </w:tc>
        <w:tc>
          <w:tcPr>
            <w:tcW w:w="124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769D5922" w14:textId="77777777" w:rsidR="00523908" w:rsidRDefault="00000000">
            <w:pPr>
              <w:jc w:val="center"/>
            </w:pPr>
            <w:r>
              <w:rPr>
                <w:b/>
                <w:color w:val="FFFFFF"/>
                <w:sz w:val="20"/>
              </w:rPr>
              <w:t>30/06/2026</w:t>
            </w:r>
          </w:p>
        </w:tc>
      </w:tr>
      <w:tr w:rsidR="00523908" w14:paraId="3A9A24D4" w14:textId="77777777">
        <w:trPr>
          <w:jc w:val="center"/>
        </w:trPr>
        <w:tc>
          <w:tcPr>
            <w:tcW w:w="2551" w:type="dxa"/>
            <w:tcBorders>
              <w:top w:val="single" w:sz="4" w:space="0" w:color="BFC9CA"/>
              <w:left w:val="single" w:sz="4" w:space="0" w:color="BFC9CA"/>
              <w:bottom w:val="single" w:sz="4" w:space="0" w:color="BFC9CA"/>
              <w:right w:val="single" w:sz="4" w:space="0" w:color="BFC9CA"/>
            </w:tcBorders>
            <w:vAlign w:val="center"/>
          </w:tcPr>
          <w:p w14:paraId="54E3628E" w14:textId="77777777" w:rsidR="00523908" w:rsidRDefault="00000000">
            <w:r>
              <w:rPr>
                <w:b/>
                <w:sz w:val="19"/>
              </w:rPr>
              <w:t>Capital social</w:t>
            </w:r>
          </w:p>
        </w:tc>
        <w:tc>
          <w:tcPr>
            <w:tcW w:w="1247" w:type="dxa"/>
            <w:tcBorders>
              <w:top w:val="single" w:sz="4" w:space="0" w:color="BFC9CA"/>
              <w:left w:val="single" w:sz="4" w:space="0" w:color="BFC9CA"/>
              <w:bottom w:val="single" w:sz="4" w:space="0" w:color="BFC9CA"/>
              <w:right w:val="single" w:sz="4" w:space="0" w:color="BFC9CA"/>
            </w:tcBorders>
            <w:vAlign w:val="center"/>
          </w:tcPr>
          <w:p w14:paraId="3248BDE6" w14:textId="77777777" w:rsidR="00523908" w:rsidRDefault="00000000">
            <w:pPr>
              <w:jc w:val="right"/>
            </w:pPr>
            <w:r>
              <w:rPr>
                <w:sz w:val="19"/>
              </w:rPr>
              <w:t>20,0</w:t>
            </w:r>
          </w:p>
        </w:tc>
        <w:tc>
          <w:tcPr>
            <w:tcW w:w="1417" w:type="dxa"/>
            <w:tcBorders>
              <w:top w:val="single" w:sz="4" w:space="0" w:color="BFC9CA"/>
              <w:left w:val="single" w:sz="4" w:space="0" w:color="BFC9CA"/>
              <w:bottom w:val="single" w:sz="4" w:space="0" w:color="BFC9CA"/>
              <w:right w:val="single" w:sz="4" w:space="0" w:color="BFC9CA"/>
            </w:tcBorders>
            <w:vAlign w:val="center"/>
          </w:tcPr>
          <w:p w14:paraId="2BA9F201" w14:textId="77777777" w:rsidR="00523908" w:rsidRDefault="00000000">
            <w:pPr>
              <w:jc w:val="right"/>
            </w:pPr>
            <w:r>
              <w:rPr>
                <w:sz w:val="19"/>
              </w:rPr>
              <w:t>0,0</w:t>
            </w:r>
          </w:p>
        </w:tc>
        <w:tc>
          <w:tcPr>
            <w:tcW w:w="1247" w:type="dxa"/>
            <w:tcBorders>
              <w:top w:val="single" w:sz="4" w:space="0" w:color="BFC9CA"/>
              <w:left w:val="single" w:sz="4" w:space="0" w:color="BFC9CA"/>
              <w:bottom w:val="single" w:sz="4" w:space="0" w:color="BFC9CA"/>
              <w:right w:val="single" w:sz="4" w:space="0" w:color="BFC9CA"/>
            </w:tcBorders>
            <w:vAlign w:val="center"/>
          </w:tcPr>
          <w:p w14:paraId="31B5D4D9" w14:textId="77777777" w:rsidR="00523908" w:rsidRDefault="00000000">
            <w:pPr>
              <w:jc w:val="right"/>
            </w:pPr>
            <w:r>
              <w:rPr>
                <w:sz w:val="19"/>
              </w:rPr>
              <w:t>20,0</w:t>
            </w:r>
          </w:p>
        </w:tc>
        <w:tc>
          <w:tcPr>
            <w:tcW w:w="1417" w:type="dxa"/>
            <w:tcBorders>
              <w:top w:val="single" w:sz="4" w:space="0" w:color="BFC9CA"/>
              <w:left w:val="single" w:sz="4" w:space="0" w:color="BFC9CA"/>
              <w:bottom w:val="single" w:sz="4" w:space="0" w:color="BFC9CA"/>
              <w:right w:val="single" w:sz="4" w:space="0" w:color="BFC9CA"/>
            </w:tcBorders>
            <w:vAlign w:val="center"/>
          </w:tcPr>
          <w:p w14:paraId="27B3636C" w14:textId="77777777" w:rsidR="00523908" w:rsidRDefault="00000000">
            <w:pPr>
              <w:jc w:val="right"/>
            </w:pPr>
            <w:r>
              <w:rPr>
                <w:sz w:val="19"/>
              </w:rPr>
              <w:t>0,0</w:t>
            </w:r>
          </w:p>
        </w:tc>
        <w:tc>
          <w:tcPr>
            <w:tcW w:w="1247" w:type="dxa"/>
            <w:tcBorders>
              <w:top w:val="single" w:sz="4" w:space="0" w:color="BFC9CA"/>
              <w:left w:val="single" w:sz="4" w:space="0" w:color="BFC9CA"/>
              <w:bottom w:val="single" w:sz="4" w:space="0" w:color="BFC9CA"/>
              <w:right w:val="single" w:sz="4" w:space="0" w:color="BFC9CA"/>
            </w:tcBorders>
            <w:vAlign w:val="center"/>
          </w:tcPr>
          <w:p w14:paraId="27F9F0DD" w14:textId="77777777" w:rsidR="00523908" w:rsidRDefault="00000000">
            <w:pPr>
              <w:jc w:val="right"/>
            </w:pPr>
            <w:r>
              <w:rPr>
                <w:sz w:val="19"/>
              </w:rPr>
              <w:t>20,0</w:t>
            </w:r>
          </w:p>
        </w:tc>
      </w:tr>
      <w:tr w:rsidR="00523908" w14:paraId="728EE92C" w14:textId="77777777">
        <w:trPr>
          <w:jc w:val="center"/>
        </w:trPr>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683AAFD" w14:textId="77777777" w:rsidR="00523908" w:rsidRDefault="00000000">
            <w:r>
              <w:rPr>
                <w:b/>
                <w:sz w:val="19"/>
              </w:rPr>
              <w:t>Résultat net de l'exercice</w:t>
            </w:r>
          </w:p>
        </w:tc>
        <w:tc>
          <w:tcPr>
            <w:tcW w:w="124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4437ACF" w14:textId="77777777" w:rsidR="00523908" w:rsidRDefault="00000000">
            <w:pPr>
              <w:jc w:val="right"/>
            </w:pPr>
            <w:r>
              <w:rPr>
                <w:sz w:val="19"/>
              </w:rPr>
              <w:t>166,8</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BCB3B4D" w14:textId="77777777" w:rsidR="00523908" w:rsidRDefault="00000000">
            <w:pPr>
              <w:jc w:val="right"/>
            </w:pPr>
            <w:r>
              <w:rPr>
                <w:sz w:val="19"/>
              </w:rPr>
              <w:t>86,3</w:t>
            </w:r>
          </w:p>
        </w:tc>
        <w:tc>
          <w:tcPr>
            <w:tcW w:w="124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EAEEC96" w14:textId="77777777" w:rsidR="00523908" w:rsidRDefault="00000000">
            <w:pPr>
              <w:jc w:val="right"/>
            </w:pPr>
            <w:r>
              <w:rPr>
                <w:sz w:val="19"/>
              </w:rPr>
              <w:t>0,0</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7B71AD2" w14:textId="77777777" w:rsidR="00523908" w:rsidRDefault="00000000">
            <w:pPr>
              <w:jc w:val="right"/>
            </w:pPr>
            <w:r>
              <w:rPr>
                <w:sz w:val="19"/>
              </w:rPr>
              <w:t>−12,3 (normalisé)</w:t>
            </w:r>
          </w:p>
        </w:tc>
        <w:tc>
          <w:tcPr>
            <w:tcW w:w="124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68CCC85" w14:textId="77777777" w:rsidR="00523908" w:rsidRDefault="00000000">
            <w:pPr>
              <w:jc w:val="right"/>
            </w:pPr>
            <w:r>
              <w:rPr>
                <w:sz w:val="19"/>
              </w:rPr>
              <w:t>0,0</w:t>
            </w:r>
          </w:p>
        </w:tc>
      </w:tr>
      <w:tr w:rsidR="00523908" w14:paraId="483298F6" w14:textId="77777777">
        <w:trPr>
          <w:jc w:val="center"/>
        </w:trPr>
        <w:tc>
          <w:tcPr>
            <w:tcW w:w="2551" w:type="dxa"/>
            <w:tcBorders>
              <w:top w:val="single" w:sz="4" w:space="0" w:color="BFC9CA"/>
              <w:left w:val="single" w:sz="4" w:space="0" w:color="BFC9CA"/>
              <w:bottom w:val="single" w:sz="4" w:space="0" w:color="BFC9CA"/>
              <w:right w:val="single" w:sz="4" w:space="0" w:color="BFC9CA"/>
            </w:tcBorders>
            <w:vAlign w:val="center"/>
          </w:tcPr>
          <w:p w14:paraId="6F943B89" w14:textId="77777777" w:rsidR="00523908" w:rsidRDefault="00000000">
            <w:r>
              <w:rPr>
                <w:b/>
                <w:sz w:val="19"/>
              </w:rPr>
              <w:t>Distributions / retraits (incertitude documentée)</w:t>
            </w:r>
          </w:p>
        </w:tc>
        <w:tc>
          <w:tcPr>
            <w:tcW w:w="1247" w:type="dxa"/>
            <w:tcBorders>
              <w:top w:val="single" w:sz="4" w:space="0" w:color="BFC9CA"/>
              <w:left w:val="single" w:sz="4" w:space="0" w:color="BFC9CA"/>
              <w:bottom w:val="single" w:sz="4" w:space="0" w:color="BFC9CA"/>
              <w:right w:val="single" w:sz="4" w:space="0" w:color="BFC9CA"/>
            </w:tcBorders>
            <w:vAlign w:val="center"/>
          </w:tcPr>
          <w:p w14:paraId="24BCEF08" w14:textId="77777777" w:rsidR="00523908" w:rsidRDefault="00000000">
            <w:pPr>
              <w:jc w:val="right"/>
            </w:pPr>
            <w:r>
              <w:rPr>
                <w:sz w:val="19"/>
              </w:rPr>
              <w:t>0,0</w:t>
            </w:r>
          </w:p>
        </w:tc>
        <w:tc>
          <w:tcPr>
            <w:tcW w:w="1417" w:type="dxa"/>
            <w:tcBorders>
              <w:top w:val="single" w:sz="4" w:space="0" w:color="BFC9CA"/>
              <w:left w:val="single" w:sz="4" w:space="0" w:color="BFC9CA"/>
              <w:bottom w:val="single" w:sz="4" w:space="0" w:color="BFC9CA"/>
              <w:right w:val="single" w:sz="4" w:space="0" w:color="BFC9CA"/>
            </w:tcBorders>
            <w:vAlign w:val="center"/>
          </w:tcPr>
          <w:p w14:paraId="7F2ACDE9" w14:textId="77777777" w:rsidR="00523908" w:rsidRDefault="00000000">
            <w:pPr>
              <w:jc w:val="right"/>
            </w:pPr>
            <w:r>
              <w:rPr>
                <w:sz w:val="19"/>
              </w:rPr>
              <w:t>−60,1</w:t>
            </w:r>
          </w:p>
        </w:tc>
        <w:tc>
          <w:tcPr>
            <w:tcW w:w="1247" w:type="dxa"/>
            <w:tcBorders>
              <w:top w:val="single" w:sz="4" w:space="0" w:color="BFC9CA"/>
              <w:left w:val="single" w:sz="4" w:space="0" w:color="BFC9CA"/>
              <w:bottom w:val="single" w:sz="4" w:space="0" w:color="BFC9CA"/>
              <w:right w:val="single" w:sz="4" w:space="0" w:color="BFC9CA"/>
            </w:tcBorders>
            <w:vAlign w:val="center"/>
          </w:tcPr>
          <w:p w14:paraId="282A52D7" w14:textId="77777777" w:rsidR="00523908" w:rsidRDefault="00000000">
            <w:pPr>
              <w:jc w:val="right"/>
            </w:pPr>
            <w:r>
              <w:rPr>
                <w:sz w:val="19"/>
              </w:rPr>
              <w:t>0,0</w:t>
            </w:r>
          </w:p>
        </w:tc>
        <w:tc>
          <w:tcPr>
            <w:tcW w:w="1417" w:type="dxa"/>
            <w:tcBorders>
              <w:top w:val="single" w:sz="4" w:space="0" w:color="BFC9CA"/>
              <w:left w:val="single" w:sz="4" w:space="0" w:color="BFC9CA"/>
              <w:bottom w:val="single" w:sz="4" w:space="0" w:color="BFC9CA"/>
              <w:right w:val="single" w:sz="4" w:space="0" w:color="BFC9CA"/>
            </w:tcBorders>
            <w:vAlign w:val="center"/>
          </w:tcPr>
          <w:p w14:paraId="7AB8CADC" w14:textId="77777777" w:rsidR="00523908" w:rsidRDefault="00000000">
            <w:pPr>
              <w:jc w:val="right"/>
            </w:pPr>
            <w:r>
              <w:rPr>
                <w:sz w:val="19"/>
              </w:rPr>
              <w:t>0,0</w:t>
            </w:r>
          </w:p>
        </w:tc>
        <w:tc>
          <w:tcPr>
            <w:tcW w:w="1247" w:type="dxa"/>
            <w:tcBorders>
              <w:top w:val="single" w:sz="4" w:space="0" w:color="BFC9CA"/>
              <w:left w:val="single" w:sz="4" w:space="0" w:color="BFC9CA"/>
              <w:bottom w:val="single" w:sz="4" w:space="0" w:color="BFC9CA"/>
              <w:right w:val="single" w:sz="4" w:space="0" w:color="BFC9CA"/>
            </w:tcBorders>
            <w:vAlign w:val="center"/>
          </w:tcPr>
          <w:p w14:paraId="1E4B4213" w14:textId="77777777" w:rsidR="00523908" w:rsidRDefault="00000000">
            <w:pPr>
              <w:jc w:val="right"/>
            </w:pPr>
            <w:r>
              <w:rPr>
                <w:sz w:val="19"/>
              </w:rPr>
              <w:t>0,0</w:t>
            </w:r>
          </w:p>
        </w:tc>
      </w:tr>
      <w:tr w:rsidR="00523908" w14:paraId="4E3CA74B" w14:textId="77777777">
        <w:trPr>
          <w:jc w:val="center"/>
        </w:trPr>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822E8D6" w14:textId="77777777" w:rsidR="00523908" w:rsidRPr="007B1F28" w:rsidRDefault="00000000">
            <w:pPr>
              <w:rPr>
                <w:lang w:val="fr-FR"/>
              </w:rPr>
            </w:pPr>
            <w:r w:rsidRPr="007B1F28">
              <w:rPr>
                <w:b/>
                <w:sz w:val="19"/>
                <w:lang w:val="fr-FR"/>
              </w:rPr>
              <w:t>Réserves et report à nouveau</w:t>
            </w:r>
          </w:p>
        </w:tc>
        <w:tc>
          <w:tcPr>
            <w:tcW w:w="124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E4B40EB" w14:textId="77777777" w:rsidR="00523908" w:rsidRDefault="00000000">
            <w:pPr>
              <w:jc w:val="right"/>
            </w:pPr>
            <w:r>
              <w:rPr>
                <w:sz w:val="19"/>
              </w:rPr>
              <w:t>186,8</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80655C8" w14:textId="77777777" w:rsidR="00523908" w:rsidRDefault="00000000">
            <w:pPr>
              <w:jc w:val="right"/>
            </w:pPr>
            <w:r>
              <w:rPr>
                <w:sz w:val="19"/>
              </w:rPr>
              <w:t>26,2</w:t>
            </w:r>
          </w:p>
        </w:tc>
        <w:tc>
          <w:tcPr>
            <w:tcW w:w="124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615AE66" w14:textId="77777777" w:rsidR="00523908" w:rsidRDefault="00000000">
            <w:pPr>
              <w:jc w:val="right"/>
            </w:pPr>
            <w:r>
              <w:rPr>
                <w:sz w:val="19"/>
              </w:rPr>
              <w:t>213,0</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8D0699A" w14:textId="77777777" w:rsidR="00523908" w:rsidRDefault="00000000">
            <w:pPr>
              <w:jc w:val="right"/>
            </w:pPr>
            <w:r>
              <w:rPr>
                <w:sz w:val="19"/>
              </w:rPr>
              <w:t>0,0</w:t>
            </w:r>
          </w:p>
        </w:tc>
        <w:tc>
          <w:tcPr>
            <w:tcW w:w="124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E701E07" w14:textId="77777777" w:rsidR="00523908" w:rsidRDefault="00000000">
            <w:pPr>
              <w:jc w:val="right"/>
            </w:pPr>
            <w:r>
              <w:rPr>
                <w:sz w:val="19"/>
              </w:rPr>
              <w:t>213,0</w:t>
            </w:r>
          </w:p>
        </w:tc>
      </w:tr>
    </w:tbl>
    <w:p w14:paraId="07EABD4B" w14:textId="77777777" w:rsidR="00523908" w:rsidRDefault="00000000">
      <w:r>
        <w:br w:type="page"/>
      </w:r>
    </w:p>
    <w:p w14:paraId="536C9FF1" w14:textId="77777777" w:rsidR="00523908" w:rsidRDefault="00000000">
      <w:pPr>
        <w:pStyle w:val="Heading1"/>
        <w:spacing w:before="120" w:after="240"/>
      </w:pPr>
      <w:r>
        <w:rPr>
          <w:rFonts w:ascii="Calibri" w:hAnsi="Calibri"/>
          <w:color w:val="0F2027"/>
          <w:sz w:val="40"/>
        </w:rPr>
        <w:lastRenderedPageBreak/>
        <w:t>2. Problème et opportunité</w:t>
      </w:r>
    </w:p>
    <w:p w14:paraId="0940B526" w14:textId="77777777" w:rsidR="00523908" w:rsidRDefault="00000000">
      <w:pPr>
        <w:pStyle w:val="Heading2"/>
        <w:spacing w:before="240" w:after="100"/>
      </w:pPr>
      <w:r>
        <w:rPr>
          <w:rFonts w:ascii="Calibri" w:hAnsi="Calibri"/>
          <w:color w:val="0F2027"/>
          <w:sz w:val="28"/>
        </w:rPr>
        <w:t>2.1 Trois pressions convergentes</w:t>
      </w:r>
    </w:p>
    <w:p w14:paraId="1272290E" w14:textId="77777777" w:rsidR="00523908" w:rsidRPr="007B1F28" w:rsidRDefault="00000000">
      <w:pPr>
        <w:ind w:firstLine="340"/>
        <w:jc w:val="both"/>
        <w:rPr>
          <w:lang w:val="fr-FR"/>
        </w:rPr>
      </w:pPr>
      <w:r w:rsidRPr="007B1F28">
        <w:rPr>
          <w:lang w:val="fr-FR"/>
        </w:rPr>
        <w:t>Première pression : la fertilité. Les sols cultivés de la zone de Toamasina subissent une érosion continue de leur matière organique, entretenue par l'intensification et l'absence de restitution ; les références agronomiques publiées sur le frass de mouche soldat noire en Afrique subsaharienne documentent des apports de 1,7 à 5 t/ha pour restaurer la fertilité et la productivité (études 2024-2026 citées en annexe E).</w:t>
      </w:r>
    </w:p>
    <w:p w14:paraId="409DC50B" w14:textId="77777777" w:rsidR="00523908" w:rsidRPr="007B1F28" w:rsidRDefault="00000000">
      <w:pPr>
        <w:ind w:firstLine="340"/>
        <w:jc w:val="both"/>
        <w:rPr>
          <w:lang w:val="fr-FR"/>
        </w:rPr>
      </w:pPr>
      <w:r w:rsidRPr="007B1F28">
        <w:rPr>
          <w:lang w:val="fr-FR"/>
        </w:rPr>
        <w:t>Deuxième pression : le coût des intrants minéraux. Les engrais NPK importés sont exposés au fret et au change ; le cours mondial a encore progressé en 2025-2026 — l'urée a dépassé 850 USD la tonne au printemps 2026 selon la Banque mondiale — et l'indice global des prix des engrais est projeté en hausse de plus de 30 % pour 2026. Le coût rendu Madagascar des NPK est estimé entre 776 et 1 013 USD/t selon les sources (iMarc, Intratec), plafonnant la substitution par les engrais minéraux pour les petites exploitations.</w:t>
      </w:r>
    </w:p>
    <w:p w14:paraId="7F9D115B" w14:textId="77777777" w:rsidR="00523908" w:rsidRPr="007B1F28" w:rsidRDefault="00000000">
      <w:pPr>
        <w:ind w:firstLine="340"/>
        <w:jc w:val="both"/>
        <w:rPr>
          <w:lang w:val="fr-FR"/>
        </w:rPr>
      </w:pPr>
      <w:r w:rsidRPr="007B1F28">
        <w:rPr>
          <w:lang w:val="fr-FR"/>
        </w:rPr>
        <w:t>Troisième pression : le gisement urbain. Les 10 000 tonnes annuelles de déchets organiques estimées sur la zone (marchés 4 200, agro-industrie 3 100, restauration 1 800, boues 900 — niveau gestion) sont majoritairement perdues en décharge, avec les externalités associées. La bioconversion par Hermetia illucens offre une voie de valorisation circulaire, sans effluent liquide et avec un cycle larvaire court de 14 à 18 jours.</w:t>
      </w:r>
    </w:p>
    <w:p w14:paraId="47AFD282" w14:textId="77777777" w:rsidR="00523908" w:rsidRPr="007B1F28" w:rsidRDefault="00000000">
      <w:pPr>
        <w:pStyle w:val="Heading2"/>
        <w:spacing w:before="240" w:after="100"/>
        <w:rPr>
          <w:lang w:val="fr-FR"/>
        </w:rPr>
      </w:pPr>
      <w:r w:rsidRPr="007B1F28">
        <w:rPr>
          <w:rFonts w:ascii="Calibri" w:hAnsi="Calibri"/>
          <w:color w:val="0F2027"/>
          <w:sz w:val="28"/>
          <w:lang w:val="fr-FR"/>
        </w:rPr>
        <w:t>2.2 La contrainte réelle de l'entreprise</w:t>
      </w:r>
    </w:p>
    <w:p w14:paraId="3F2BA835" w14:textId="77777777" w:rsidR="00523908" w:rsidRPr="007B1F28" w:rsidRDefault="00000000">
      <w:pPr>
        <w:ind w:firstLine="340"/>
        <w:jc w:val="both"/>
        <w:rPr>
          <w:lang w:val="fr-FR"/>
        </w:rPr>
      </w:pPr>
      <w:r w:rsidRPr="007B1F28">
        <w:rPr>
          <w:lang w:val="fr-FR"/>
        </w:rPr>
        <w:t>L'entreprise a démontré la demande (373,5 M Ar de commandes institutionnelles livrées sur deux exercices, toutes familles, dont 201,5 M Ar Bio Source Frass) et la maîtrise du procédé (pertes de 6,3 %, traçabilité par lot). Sa contrainte est industrielle et économique : à 10 tonnes de production brute par mois, elle opère sous l'ensemble de ses seuils de viabilité — point mort opérationnel de 13,8 t/mois en année 1, seuil économique avec dirigeants rémunérés de 22,1 t/mois — et son exercice 2025 normalisé (rémunération complète de la direction à 74,0 M Ar) ne ressort qu'à +12,3 M Ar. En saison humide, l'égouttage naturel ne tient pas la matière sèche cible, ce qui immobilise le stock (100 t au 30 juin 2025) et bloque la rotation. Le facteur limitant n'est ni le marché ni le gisement : c'est la capacité de séchage et de finition.</w:t>
      </w:r>
    </w:p>
    <w:p w14:paraId="08E0D113" w14:textId="77777777" w:rsidR="00523908" w:rsidRPr="007B1F28" w:rsidRDefault="00000000">
      <w:pPr>
        <w:pStyle w:val="Heading2"/>
        <w:spacing w:before="240" w:after="100"/>
        <w:rPr>
          <w:lang w:val="fr-FR"/>
        </w:rPr>
      </w:pPr>
      <w:r w:rsidRPr="007B1F28">
        <w:rPr>
          <w:rFonts w:ascii="Calibri" w:hAnsi="Calibri"/>
          <w:color w:val="0F2027"/>
          <w:sz w:val="28"/>
          <w:lang w:val="fr-FR"/>
        </w:rPr>
        <w:t>2.3 L'opportunité</w:t>
      </w:r>
    </w:p>
    <w:p w14:paraId="33C174E2" w14:textId="77777777" w:rsidR="00523908" w:rsidRPr="007B1F28" w:rsidRDefault="00000000">
      <w:pPr>
        <w:ind w:firstLine="340"/>
        <w:jc w:val="both"/>
        <w:rPr>
          <w:lang w:val="fr-FR"/>
        </w:rPr>
      </w:pPr>
      <w:r w:rsidRPr="007B1F28">
        <w:rPr>
          <w:lang w:val="fr-FR"/>
        </w:rPr>
        <w:t xml:space="preserve">Le levée de ce goulot par une ligne de séchage d'environ une tonne de produit fini par jour porte la capacité de finition au palier de 18 à 22 t/mois, débloque un incrément de 12 tonnes de production brute par mois (135,4 t commercialisables par an en croisière) et rend le franchissement du point mort effectif plutôt que simplement approché. L'opportunité commerciale s'élargit symétriquement : le mix de canaux se diversifie vers le B2B conditionné et le réseau de revendeurs, dont le marché minimal adressable est mesuré et convergent avec le pipeline qualifié (chapitre 5). C'est cette chaîne causale </w:t>
      </w:r>
      <w:r w:rsidRPr="007B1F28">
        <w:rPr>
          <w:lang w:val="fr-FR"/>
        </w:rPr>
        <w:lastRenderedPageBreak/>
        <w:t>— financement, séchage, capacité, diversification, marge — que le présent dossier démontre, chiffre et teste.</w:t>
      </w:r>
    </w:p>
    <w:p w14:paraId="1FADD7AC" w14:textId="77777777" w:rsidR="00523908" w:rsidRPr="007B1F28" w:rsidRDefault="00000000">
      <w:pPr>
        <w:rPr>
          <w:lang w:val="fr-FR"/>
        </w:rPr>
      </w:pPr>
      <w:r w:rsidRPr="007B1F28">
        <w:rPr>
          <w:lang w:val="fr-FR"/>
        </w:rPr>
        <w:br w:type="page"/>
      </w:r>
    </w:p>
    <w:p w14:paraId="6B37A598" w14:textId="77777777" w:rsidR="00523908" w:rsidRPr="007B1F28" w:rsidRDefault="00000000">
      <w:pPr>
        <w:pStyle w:val="Heading1"/>
        <w:spacing w:before="120" w:after="240"/>
        <w:rPr>
          <w:lang w:val="fr-FR"/>
        </w:rPr>
      </w:pPr>
      <w:r w:rsidRPr="007B1F28">
        <w:rPr>
          <w:rFonts w:ascii="Calibri" w:hAnsi="Calibri"/>
          <w:color w:val="0F2027"/>
          <w:sz w:val="40"/>
          <w:lang w:val="fr-FR"/>
        </w:rPr>
        <w:lastRenderedPageBreak/>
        <w:t>3. Produit et technologie</w:t>
      </w:r>
    </w:p>
    <w:p w14:paraId="50D89654" w14:textId="77777777" w:rsidR="00523908" w:rsidRPr="007B1F28" w:rsidRDefault="00000000">
      <w:pPr>
        <w:pStyle w:val="Heading2"/>
        <w:spacing w:before="240" w:after="100"/>
        <w:rPr>
          <w:lang w:val="fr-FR"/>
        </w:rPr>
      </w:pPr>
      <w:r w:rsidRPr="007B1F28">
        <w:rPr>
          <w:rFonts w:ascii="Calibri" w:hAnsi="Calibri"/>
          <w:color w:val="0F2027"/>
          <w:sz w:val="28"/>
          <w:lang w:val="fr-FR"/>
        </w:rPr>
        <w:t>3.1 Le Bio Source Frass : spécification et usage</w:t>
      </w:r>
    </w:p>
    <w:p w14:paraId="200BF3C0" w14:textId="77777777" w:rsidR="00523908" w:rsidRPr="007B1F28" w:rsidRDefault="00000000">
      <w:pPr>
        <w:ind w:firstLine="340"/>
        <w:jc w:val="both"/>
        <w:rPr>
          <w:lang w:val="fr-FR"/>
        </w:rPr>
      </w:pPr>
      <w:r w:rsidRPr="007B1F28">
        <w:rPr>
          <w:lang w:val="fr-FR"/>
        </w:rPr>
        <w:t>Le produit est un engrais organique riche en matière organique, N, P et K, porteur d'une fraction de chitine issue des exuvies larvaires : il améliore structure du sol, rétention en eau et activité biologique, et réduit le besoin en engrais minéral à rendement constant sans s'y substituer en carence aiguë — nuance assumée. Deux conditionnements : vrac (institutionnel, grandes exploitations) et sacs de 25 kg (revendeurs). La fiche technique de septembre 2026 fixe les doses de référence : 0,8-1,2 t/ha (maïs, riz), 1,0-1,5 t/ha (maraîchage), repères par pied pour les pérennes, dans une fourchette générale de 0,5 à 2 t/ha modulée par l'analyse de sol.</w:t>
      </w:r>
    </w:p>
    <w:p w14:paraId="0592E16C" w14:textId="77777777" w:rsidR="00523908" w:rsidRPr="007B1F28" w:rsidRDefault="00000000">
      <w:pPr>
        <w:keepNext/>
        <w:spacing w:before="160" w:after="60"/>
        <w:rPr>
          <w:lang w:val="fr-FR"/>
        </w:rPr>
      </w:pPr>
      <w:r w:rsidRPr="007B1F28">
        <w:rPr>
          <w:b/>
          <w:color w:val="0F2027"/>
          <w:sz w:val="20"/>
          <w:lang w:val="fr-FR"/>
        </w:rPr>
        <w:t>Tableau 8 — Spécification du produit : séparation stricte des statuts de preuve</w:t>
      </w:r>
    </w:p>
    <w:tbl>
      <w:tblPr>
        <w:tblW w:w="0" w:type="auto"/>
        <w:jc w:val="center"/>
        <w:tblLook w:val="04A0" w:firstRow="1" w:lastRow="0" w:firstColumn="1" w:lastColumn="0" w:noHBand="0" w:noVBand="1"/>
      </w:tblPr>
      <w:tblGrid>
        <w:gridCol w:w="2835"/>
        <w:gridCol w:w="2268"/>
        <w:gridCol w:w="3685"/>
      </w:tblGrid>
      <w:tr w:rsidR="00523908" w14:paraId="450F4497"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EDEA973" w14:textId="77777777" w:rsidR="00523908" w:rsidRDefault="00000000">
            <w:pPr>
              <w:jc w:val="center"/>
            </w:pPr>
            <w:r>
              <w:rPr>
                <w:b/>
                <w:color w:val="FFFFFF"/>
                <w:sz w:val="20"/>
              </w:rPr>
              <w:t>Paramètre</w:t>
            </w:r>
          </w:p>
        </w:tc>
        <w:tc>
          <w:tcPr>
            <w:tcW w:w="226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F1789F9" w14:textId="77777777" w:rsidR="00523908" w:rsidRDefault="00000000">
            <w:pPr>
              <w:jc w:val="center"/>
            </w:pPr>
            <w:r>
              <w:rPr>
                <w:b/>
                <w:color w:val="FFFFFF"/>
                <w:sz w:val="20"/>
              </w:rPr>
              <w:t>Valeur</w:t>
            </w:r>
          </w:p>
        </w:tc>
        <w:tc>
          <w:tcPr>
            <w:tcW w:w="3685"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7515168E" w14:textId="77777777" w:rsidR="00523908" w:rsidRDefault="00000000">
            <w:pPr>
              <w:jc w:val="center"/>
            </w:pPr>
            <w:r>
              <w:rPr>
                <w:b/>
                <w:color w:val="FFFFFF"/>
                <w:sz w:val="20"/>
              </w:rPr>
              <w:t>Statut de preuve</w:t>
            </w:r>
          </w:p>
        </w:tc>
      </w:tr>
      <w:tr w:rsidR="00523908" w:rsidRPr="00191AEF" w14:paraId="4E6528BA"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75C72A32" w14:textId="77777777" w:rsidR="00523908" w:rsidRPr="007B1F28" w:rsidRDefault="00000000">
            <w:pPr>
              <w:rPr>
                <w:lang w:val="fr-FR"/>
              </w:rPr>
            </w:pPr>
            <w:r w:rsidRPr="007B1F28">
              <w:rPr>
                <w:b/>
                <w:sz w:val="19"/>
                <w:lang w:val="fr-FR"/>
              </w:rPr>
              <w:t>Matière sèche après séchage (cible procédé)</w:t>
            </w:r>
          </w:p>
        </w:tc>
        <w:tc>
          <w:tcPr>
            <w:tcW w:w="2268" w:type="dxa"/>
            <w:tcBorders>
              <w:top w:val="single" w:sz="4" w:space="0" w:color="BFC9CA"/>
              <w:left w:val="single" w:sz="4" w:space="0" w:color="BFC9CA"/>
              <w:bottom w:val="single" w:sz="4" w:space="0" w:color="BFC9CA"/>
              <w:right w:val="single" w:sz="4" w:space="0" w:color="BFC9CA"/>
            </w:tcBorders>
            <w:vAlign w:val="center"/>
          </w:tcPr>
          <w:p w14:paraId="74AABC18" w14:textId="77777777" w:rsidR="00523908" w:rsidRDefault="00000000">
            <w:pPr>
              <w:jc w:val="right"/>
            </w:pPr>
            <w:r>
              <w:rPr>
                <w:sz w:val="19"/>
              </w:rPr>
              <w:t>≥ 90 %</w:t>
            </w:r>
          </w:p>
        </w:tc>
        <w:tc>
          <w:tcPr>
            <w:tcW w:w="3685" w:type="dxa"/>
            <w:tcBorders>
              <w:top w:val="single" w:sz="4" w:space="0" w:color="BFC9CA"/>
              <w:left w:val="single" w:sz="4" w:space="0" w:color="BFC9CA"/>
              <w:bottom w:val="single" w:sz="4" w:space="0" w:color="BFC9CA"/>
              <w:right w:val="single" w:sz="4" w:space="0" w:color="BFC9CA"/>
            </w:tcBorders>
            <w:vAlign w:val="center"/>
          </w:tcPr>
          <w:p w14:paraId="54FECF57" w14:textId="77777777" w:rsidR="00523908" w:rsidRPr="007B1F28" w:rsidRDefault="00000000">
            <w:pPr>
              <w:jc w:val="right"/>
              <w:rPr>
                <w:lang w:val="fr-FR"/>
              </w:rPr>
            </w:pPr>
            <w:r w:rsidRPr="007B1F28">
              <w:rPr>
                <w:sz w:val="19"/>
                <w:lang w:val="fr-FR"/>
              </w:rPr>
              <w:t>Spécification interne (cible) ; qualification externe versée au dossier d'homologation</w:t>
            </w:r>
          </w:p>
        </w:tc>
      </w:tr>
      <w:tr w:rsidR="00523908" w:rsidRPr="00191AEF" w14:paraId="5570C5CD"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9D84588" w14:textId="77777777" w:rsidR="00523908" w:rsidRPr="007B1F28" w:rsidRDefault="00000000">
            <w:pPr>
              <w:rPr>
                <w:lang w:val="fr-FR"/>
              </w:rPr>
            </w:pPr>
            <w:r w:rsidRPr="007B1F28">
              <w:rPr>
                <w:b/>
                <w:sz w:val="19"/>
                <w:lang w:val="fr-FR"/>
              </w:rPr>
              <w:t>Matière sèche analysée (lot avril 2026)</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8F043B5" w14:textId="77777777" w:rsidR="00523908" w:rsidRDefault="00000000">
            <w:pPr>
              <w:jc w:val="right"/>
            </w:pPr>
            <w:r>
              <w:rPr>
                <w:sz w:val="19"/>
              </w:rPr>
              <w:t>81,9 % (humidité 18,1 %)</w:t>
            </w:r>
          </w:p>
        </w:tc>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4622D4D" w14:textId="77777777" w:rsidR="00523908" w:rsidRPr="007B1F28" w:rsidRDefault="00000000">
            <w:pPr>
              <w:jc w:val="right"/>
              <w:rPr>
                <w:lang w:val="fr-FR"/>
              </w:rPr>
            </w:pPr>
            <w:r w:rsidRPr="007B1F28">
              <w:rPr>
                <w:sz w:val="19"/>
                <w:lang w:val="fr-FR"/>
              </w:rPr>
              <w:t>Univers B — analyse indépendante FOFIFA CRR EST, rapport n° 002/26</w:t>
            </w:r>
          </w:p>
        </w:tc>
      </w:tr>
      <w:tr w:rsidR="00523908" w:rsidRPr="00191AEF" w14:paraId="5ABB18CA"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626139B7" w14:textId="77777777" w:rsidR="00523908" w:rsidRDefault="00000000">
            <w:proofErr w:type="spellStart"/>
            <w:r>
              <w:rPr>
                <w:b/>
                <w:sz w:val="19"/>
              </w:rPr>
              <w:t>Humidité</w:t>
            </w:r>
            <w:proofErr w:type="spellEnd"/>
            <w:r>
              <w:rPr>
                <w:b/>
                <w:sz w:val="19"/>
              </w:rPr>
              <w:t xml:space="preserve"> </w:t>
            </w:r>
            <w:proofErr w:type="spellStart"/>
            <w:r>
              <w:rPr>
                <w:b/>
                <w:sz w:val="19"/>
              </w:rPr>
              <w:t>garantie</w:t>
            </w:r>
            <w:proofErr w:type="spellEnd"/>
            <w:r>
              <w:rPr>
                <w:b/>
                <w:sz w:val="19"/>
              </w:rPr>
              <w:t xml:space="preserve"> </w:t>
            </w:r>
            <w:proofErr w:type="spellStart"/>
            <w:r>
              <w:rPr>
                <w:b/>
                <w:sz w:val="19"/>
              </w:rPr>
              <w:t>commerciale</w:t>
            </w:r>
            <w:proofErr w:type="spellEnd"/>
          </w:p>
        </w:tc>
        <w:tc>
          <w:tcPr>
            <w:tcW w:w="2268" w:type="dxa"/>
            <w:tcBorders>
              <w:top w:val="single" w:sz="4" w:space="0" w:color="BFC9CA"/>
              <w:left w:val="single" w:sz="4" w:space="0" w:color="BFC9CA"/>
              <w:bottom w:val="single" w:sz="4" w:space="0" w:color="BFC9CA"/>
              <w:right w:val="single" w:sz="4" w:space="0" w:color="BFC9CA"/>
            </w:tcBorders>
            <w:vAlign w:val="center"/>
          </w:tcPr>
          <w:p w14:paraId="46EFFF11" w14:textId="77777777" w:rsidR="00523908" w:rsidRDefault="00000000">
            <w:pPr>
              <w:jc w:val="right"/>
            </w:pPr>
            <w:r>
              <w:rPr>
                <w:sz w:val="19"/>
              </w:rPr>
              <w:t>≤ 18,5 %</w:t>
            </w:r>
          </w:p>
        </w:tc>
        <w:tc>
          <w:tcPr>
            <w:tcW w:w="3685" w:type="dxa"/>
            <w:tcBorders>
              <w:top w:val="single" w:sz="4" w:space="0" w:color="BFC9CA"/>
              <w:left w:val="single" w:sz="4" w:space="0" w:color="BFC9CA"/>
              <w:bottom w:val="single" w:sz="4" w:space="0" w:color="BFC9CA"/>
              <w:right w:val="single" w:sz="4" w:space="0" w:color="BFC9CA"/>
            </w:tcBorders>
            <w:vAlign w:val="center"/>
          </w:tcPr>
          <w:p w14:paraId="00190400" w14:textId="77777777" w:rsidR="00523908" w:rsidRPr="007B1F28" w:rsidRDefault="00000000">
            <w:pPr>
              <w:jc w:val="right"/>
              <w:rPr>
                <w:lang w:val="fr-FR"/>
              </w:rPr>
            </w:pPr>
            <w:r w:rsidRPr="007B1F28">
              <w:rPr>
                <w:sz w:val="19"/>
                <w:lang w:val="fr-FR"/>
              </w:rPr>
              <w:t>Spécification produit (fiche technique) ; libération sous critère par lot</w:t>
            </w:r>
          </w:p>
        </w:tc>
      </w:tr>
      <w:tr w:rsidR="00523908" w:rsidRPr="00191AEF" w14:paraId="6F2C0313"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6B2DE57" w14:textId="77777777" w:rsidR="00523908" w:rsidRDefault="00000000">
            <w:r>
              <w:rPr>
                <w:b/>
                <w:sz w:val="19"/>
              </w:rPr>
              <w:t xml:space="preserve">Matière </w:t>
            </w:r>
            <w:proofErr w:type="spellStart"/>
            <w:r>
              <w:rPr>
                <w:b/>
                <w:sz w:val="19"/>
              </w:rPr>
              <w:t>organique</w:t>
            </w:r>
            <w:proofErr w:type="spellEnd"/>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70898BB" w14:textId="77777777" w:rsidR="00523908" w:rsidRDefault="00000000">
            <w:pPr>
              <w:jc w:val="right"/>
            </w:pPr>
            <w:r>
              <w:rPr>
                <w:sz w:val="19"/>
              </w:rPr>
              <w:t>41,4 %</w:t>
            </w:r>
          </w:p>
        </w:tc>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FD811B5" w14:textId="77777777" w:rsidR="00523908" w:rsidRPr="007B1F28" w:rsidRDefault="00000000">
            <w:pPr>
              <w:jc w:val="right"/>
              <w:rPr>
                <w:lang w:val="fr-FR"/>
              </w:rPr>
            </w:pPr>
            <w:r w:rsidRPr="007B1F28">
              <w:rPr>
                <w:sz w:val="19"/>
                <w:lang w:val="fr-FR"/>
              </w:rPr>
              <w:t>Univers B — analyse indépendante ; cohérente avec la spécification 45-55 % sur base sèche</w:t>
            </w:r>
          </w:p>
        </w:tc>
      </w:tr>
      <w:tr w:rsidR="00523908" w14:paraId="401833E3"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067EE432" w14:textId="77777777" w:rsidR="00523908" w:rsidRDefault="00000000">
            <w:r>
              <w:rPr>
                <w:b/>
                <w:sz w:val="19"/>
              </w:rPr>
              <w:t>Azote total (N)</w:t>
            </w:r>
          </w:p>
        </w:tc>
        <w:tc>
          <w:tcPr>
            <w:tcW w:w="2268" w:type="dxa"/>
            <w:tcBorders>
              <w:top w:val="single" w:sz="4" w:space="0" w:color="BFC9CA"/>
              <w:left w:val="single" w:sz="4" w:space="0" w:color="BFC9CA"/>
              <w:bottom w:val="single" w:sz="4" w:space="0" w:color="BFC9CA"/>
              <w:right w:val="single" w:sz="4" w:space="0" w:color="BFC9CA"/>
            </w:tcBorders>
            <w:vAlign w:val="center"/>
          </w:tcPr>
          <w:p w14:paraId="4D05020B" w14:textId="77777777" w:rsidR="00523908" w:rsidRDefault="00000000">
            <w:pPr>
              <w:jc w:val="right"/>
            </w:pPr>
            <w:r>
              <w:rPr>
                <w:sz w:val="19"/>
              </w:rPr>
              <w:t>2,36 % analysé ; 2,4 % garanti</w:t>
            </w:r>
          </w:p>
        </w:tc>
        <w:tc>
          <w:tcPr>
            <w:tcW w:w="3685" w:type="dxa"/>
            <w:tcBorders>
              <w:top w:val="single" w:sz="4" w:space="0" w:color="BFC9CA"/>
              <w:left w:val="single" w:sz="4" w:space="0" w:color="BFC9CA"/>
              <w:bottom w:val="single" w:sz="4" w:space="0" w:color="BFC9CA"/>
              <w:right w:val="single" w:sz="4" w:space="0" w:color="BFC9CA"/>
            </w:tcBorders>
            <w:vAlign w:val="center"/>
          </w:tcPr>
          <w:p w14:paraId="542C3C75" w14:textId="77777777" w:rsidR="00523908" w:rsidRDefault="00000000">
            <w:pPr>
              <w:jc w:val="right"/>
            </w:pPr>
            <w:r>
              <w:rPr>
                <w:sz w:val="19"/>
              </w:rPr>
              <w:t>Univers B / garantie produit</w:t>
            </w:r>
          </w:p>
        </w:tc>
      </w:tr>
      <w:tr w:rsidR="00523908" w:rsidRPr="00191AEF" w14:paraId="5038ADB8"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B8B6E11" w14:textId="77777777" w:rsidR="00523908" w:rsidRDefault="00000000">
            <w:r>
              <w:rPr>
                <w:b/>
                <w:sz w:val="19"/>
              </w:rPr>
              <w:t>Phosphore (P2O5) / Potassium (K2O)</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F0A83E1" w14:textId="77777777" w:rsidR="00523908" w:rsidRDefault="00000000">
            <w:pPr>
              <w:jc w:val="right"/>
            </w:pPr>
            <w:r>
              <w:rPr>
                <w:sz w:val="19"/>
              </w:rPr>
              <w:t>0,1 % / 1,6 % garantis</w:t>
            </w:r>
          </w:p>
        </w:tc>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1721266" w14:textId="77777777" w:rsidR="00523908" w:rsidRPr="007B1F28" w:rsidRDefault="00000000">
            <w:pPr>
              <w:jc w:val="right"/>
              <w:rPr>
                <w:lang w:val="fr-FR"/>
              </w:rPr>
            </w:pPr>
            <w:r w:rsidRPr="007B1F28">
              <w:rPr>
                <w:sz w:val="19"/>
                <w:lang w:val="fr-FR"/>
              </w:rPr>
              <w:t>Spécification produit ; qualification externe exigée par le référentiel d'homologation</w:t>
            </w:r>
          </w:p>
        </w:tc>
      </w:tr>
      <w:tr w:rsidR="00523908" w14:paraId="3C32D9B7"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296D3D71" w14:textId="77777777" w:rsidR="00523908" w:rsidRPr="007B1F28" w:rsidRDefault="00000000">
            <w:pPr>
              <w:rPr>
                <w:lang w:val="fr-FR"/>
              </w:rPr>
            </w:pPr>
            <w:r w:rsidRPr="007B1F28">
              <w:rPr>
                <w:b/>
                <w:sz w:val="19"/>
                <w:lang w:val="fr-FR"/>
              </w:rPr>
              <w:t>Rapport C/N ; pH eau</w:t>
            </w:r>
          </w:p>
        </w:tc>
        <w:tc>
          <w:tcPr>
            <w:tcW w:w="2268" w:type="dxa"/>
            <w:tcBorders>
              <w:top w:val="single" w:sz="4" w:space="0" w:color="BFC9CA"/>
              <w:left w:val="single" w:sz="4" w:space="0" w:color="BFC9CA"/>
              <w:bottom w:val="single" w:sz="4" w:space="0" w:color="BFC9CA"/>
              <w:right w:val="single" w:sz="4" w:space="0" w:color="BFC9CA"/>
            </w:tcBorders>
            <w:vAlign w:val="center"/>
          </w:tcPr>
          <w:p w14:paraId="5EDAEA78" w14:textId="77777777" w:rsidR="00523908" w:rsidRDefault="00000000">
            <w:pPr>
              <w:jc w:val="right"/>
            </w:pPr>
            <w:r>
              <w:rPr>
                <w:sz w:val="19"/>
              </w:rPr>
              <w:t>8,8 ; 6,41</w:t>
            </w:r>
          </w:p>
        </w:tc>
        <w:tc>
          <w:tcPr>
            <w:tcW w:w="3685" w:type="dxa"/>
            <w:tcBorders>
              <w:top w:val="single" w:sz="4" w:space="0" w:color="BFC9CA"/>
              <w:left w:val="single" w:sz="4" w:space="0" w:color="BFC9CA"/>
              <w:bottom w:val="single" w:sz="4" w:space="0" w:color="BFC9CA"/>
              <w:right w:val="single" w:sz="4" w:space="0" w:color="BFC9CA"/>
            </w:tcBorders>
            <w:vAlign w:val="center"/>
          </w:tcPr>
          <w:p w14:paraId="0F61F64E" w14:textId="77777777" w:rsidR="00523908" w:rsidRDefault="00000000">
            <w:pPr>
              <w:jc w:val="right"/>
            </w:pPr>
            <w:r>
              <w:rPr>
                <w:sz w:val="19"/>
              </w:rPr>
              <w:t>Univers B — analyse indépendante</w:t>
            </w:r>
          </w:p>
        </w:tc>
      </w:tr>
      <w:tr w:rsidR="00523908" w:rsidRPr="00191AEF" w14:paraId="162B9839"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5D710FC" w14:textId="77777777" w:rsidR="00523908" w:rsidRDefault="00000000">
            <w:r>
              <w:rPr>
                <w:b/>
                <w:sz w:val="19"/>
              </w:rPr>
              <w:t>Granulométrie ; conservation au sec</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6B33C4F" w14:textId="77777777" w:rsidR="00523908" w:rsidRDefault="00000000">
            <w:pPr>
              <w:jc w:val="right"/>
            </w:pPr>
            <w:r>
              <w:rPr>
                <w:sz w:val="19"/>
              </w:rPr>
              <w:t>0-4 mm ; &gt; 12 mois</w:t>
            </w:r>
          </w:p>
        </w:tc>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51D7558" w14:textId="77777777" w:rsidR="00523908" w:rsidRPr="007B1F28" w:rsidRDefault="00000000">
            <w:pPr>
              <w:jc w:val="right"/>
              <w:rPr>
                <w:lang w:val="fr-FR"/>
              </w:rPr>
            </w:pPr>
            <w:r w:rsidRPr="007B1F28">
              <w:rPr>
                <w:sz w:val="19"/>
                <w:lang w:val="fr-FR"/>
              </w:rPr>
              <w:t>Contrôle interne par lot ; suivi de stock trimestriel</w:t>
            </w:r>
          </w:p>
        </w:tc>
      </w:tr>
    </w:tbl>
    <w:p w14:paraId="217B81B9" w14:textId="77777777" w:rsidR="00523908" w:rsidRPr="007B1F28" w:rsidRDefault="00000000">
      <w:pPr>
        <w:pStyle w:val="Heading2"/>
        <w:spacing w:before="240" w:after="100"/>
        <w:rPr>
          <w:lang w:val="fr-FR"/>
        </w:rPr>
      </w:pPr>
      <w:r w:rsidRPr="007B1F28">
        <w:rPr>
          <w:rFonts w:ascii="Calibri" w:hAnsi="Calibri"/>
          <w:color w:val="0F2027"/>
          <w:sz w:val="28"/>
          <w:lang w:val="fr-FR"/>
        </w:rPr>
        <w:t>3.2 Bilan matière industriel complet</w:t>
      </w:r>
    </w:p>
    <w:p w14:paraId="1A2C66D5" w14:textId="77777777" w:rsidR="00523908" w:rsidRPr="007B1F28" w:rsidRDefault="00000000">
      <w:pPr>
        <w:ind w:firstLine="340"/>
        <w:jc w:val="both"/>
        <w:rPr>
          <w:lang w:val="fr-FR"/>
        </w:rPr>
      </w:pPr>
      <w:r w:rsidRPr="007B1F28">
        <w:rPr>
          <w:lang w:val="fr-FR"/>
        </w:rPr>
        <w:t>Le ratio de 3 t d'intrants humides pour 1 t de produit commercialisable ressort des relevés de lot (540/180 en 2024 ; 360/120 en 2025). Le bilan matière par tonne de produit fini : intrants à 60-70 % d'humidité (1,05 t de matière sèche entrante), bioconversion produisant ≈ 1,64 t de frass humide (fraction MS 50-60 % sur relevés de lot), puis séchage à la spécification — soit ≈ 0,64 t d'eau à évaporer par tonne (bornes 0,50-0,80). Le solde de matière sèche (0,15 t/t) se répartit entre biomasse larvaire réintégrée, refus de tri et pertes tracées.</w:t>
      </w:r>
    </w:p>
    <w:p w14:paraId="3471BDF0" w14:textId="77777777" w:rsidR="00523908" w:rsidRPr="007B1F28" w:rsidRDefault="00000000">
      <w:pPr>
        <w:pStyle w:val="Heading2"/>
        <w:spacing w:before="240" w:after="100"/>
        <w:rPr>
          <w:lang w:val="fr-FR"/>
        </w:rPr>
      </w:pPr>
      <w:r w:rsidRPr="007B1F28">
        <w:rPr>
          <w:rFonts w:ascii="Calibri" w:hAnsi="Calibri"/>
          <w:color w:val="0F2027"/>
          <w:sz w:val="28"/>
          <w:lang w:val="fr-FR"/>
        </w:rPr>
        <w:lastRenderedPageBreak/>
        <w:t>3.3 Bilan énergétique par tonne produite</w:t>
      </w:r>
    </w:p>
    <w:p w14:paraId="0A9081BF" w14:textId="77777777" w:rsidR="00523908" w:rsidRPr="007B1F28" w:rsidRDefault="00000000">
      <w:pPr>
        <w:ind w:firstLine="340"/>
        <w:jc w:val="both"/>
        <w:rPr>
          <w:lang w:val="fr-FR"/>
        </w:rPr>
      </w:pPr>
      <w:r w:rsidRPr="007B1F28">
        <w:rPr>
          <w:lang w:val="fr-FR"/>
        </w:rPr>
        <w:t>L'évaporation de 0,64 t d'eau exige ≈ 426 kWh thermiques par tonne (2,4 MJ/kg à 60 °C) ; au rendement de 55 % d'une ligne hybride biomasse-électricité, le besoin utile est ≈ 770 kWh/t, couverts par une chaudière à coques et balles de riz (≈ 0,20 t de biomasse par tonne, PCI 14 MJ/kg). La consommation électrique documentée est de 118 kWh/t (cible 105) ; l'architecture hybride et le groupe de secours 15 kVA immunisent contre les délestages. Le coût énergétique du modèle (243 kAr/t en A1) excède volontairement le calcul physique : marge testée à +30 % ; l'effet hybride (243 → 216) est un upside non modélisé, chiffré à +24,2 M Ar d'EBITDA cumulé sur trois ans.</w:t>
      </w:r>
    </w:p>
    <w:p w14:paraId="64CE42E4" w14:textId="77777777" w:rsidR="00523908" w:rsidRPr="007B1F28" w:rsidRDefault="00000000">
      <w:pPr>
        <w:pStyle w:val="Heading2"/>
        <w:spacing w:before="240" w:after="100"/>
        <w:rPr>
          <w:lang w:val="fr-FR"/>
        </w:rPr>
      </w:pPr>
      <w:r w:rsidRPr="007B1F28">
        <w:rPr>
          <w:rFonts w:ascii="Calibri" w:hAnsi="Calibri"/>
          <w:color w:val="0F2027"/>
          <w:sz w:val="28"/>
          <w:lang w:val="fr-FR"/>
        </w:rPr>
        <w:t>3.4 Procédé et valorisation conditionnelle des protéines</w:t>
      </w:r>
    </w:p>
    <w:p w14:paraId="57E9221B" w14:textId="77777777" w:rsidR="00523908" w:rsidRPr="007B1F28" w:rsidRDefault="00000000">
      <w:pPr>
        <w:ind w:firstLine="340"/>
        <w:jc w:val="both"/>
        <w:rPr>
          <w:lang w:val="fr-FR"/>
        </w:rPr>
      </w:pPr>
      <w:r w:rsidRPr="007B1F28">
        <w:rPr>
          <w:lang w:val="fr-FR"/>
        </w:rPr>
        <w:t>Le procédé comprend cinq étapes — réception et tri, conditionnement du substrat, inoculation larvaire, croissance sur 14 à 18 jours, séparation biomasse/frass puis séchage, tamisage et conditionnement — sous contrôle quotidien de température (27-32 °C) et d'humidité. La valorisation des protéines larvaires (40-45 % de protéines brutes) est techniquement établie à l'échelle de l'unité mais réglementairement conditionnelle : aucun revenu protéique n'est inscrit au scénario central, l'option n'intervenant qu'après autorisation, qualification auprès d'un formulateur et débouché à prix minimal de 4 005 kAr/t — les trois conditions étant cumulatives et non réunies à ce jour. Cette option est chiffrée au scénario S4 (upside) et nulle part ailleurs.</w:t>
      </w:r>
    </w:p>
    <w:p w14:paraId="25CE5AA0" w14:textId="77777777" w:rsidR="00523908" w:rsidRPr="007B1F28" w:rsidRDefault="00000000">
      <w:pPr>
        <w:keepNext/>
        <w:spacing w:before="160" w:after="60"/>
        <w:rPr>
          <w:lang w:val="fr-FR"/>
        </w:rPr>
      </w:pPr>
      <w:r w:rsidRPr="007B1F28">
        <w:rPr>
          <w:b/>
          <w:color w:val="0F2027"/>
          <w:sz w:val="20"/>
          <w:lang w:val="fr-FR"/>
        </w:rPr>
        <w:t>Tableau 9 — Matrice de conformité réglementaire : autorisations et statuts 2026</w:t>
      </w:r>
    </w:p>
    <w:tbl>
      <w:tblPr>
        <w:tblW w:w="0" w:type="auto"/>
        <w:jc w:val="center"/>
        <w:tblLook w:val="04A0" w:firstRow="1" w:lastRow="0" w:firstColumn="1" w:lastColumn="0" w:noHBand="0" w:noVBand="1"/>
      </w:tblPr>
      <w:tblGrid>
        <w:gridCol w:w="2154"/>
        <w:gridCol w:w="1416"/>
        <w:gridCol w:w="1640"/>
        <w:gridCol w:w="1813"/>
        <w:gridCol w:w="1982"/>
      </w:tblGrid>
      <w:tr w:rsidR="00523908" w14:paraId="6266A743" w14:textId="77777777">
        <w:trPr>
          <w:jc w:val="center"/>
        </w:trPr>
        <w:tc>
          <w:tcPr>
            <w:tcW w:w="215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7877666B" w14:textId="77777777" w:rsidR="00523908" w:rsidRDefault="00000000">
            <w:pPr>
              <w:jc w:val="center"/>
            </w:pPr>
            <w:r>
              <w:rPr>
                <w:b/>
                <w:color w:val="FFFFFF"/>
                <w:sz w:val="20"/>
              </w:rPr>
              <w:t>Autorisation</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17A0FCDA" w14:textId="77777777" w:rsidR="00523908" w:rsidRDefault="00000000">
            <w:pPr>
              <w:jc w:val="center"/>
            </w:pPr>
            <w:r>
              <w:rPr>
                <w:b/>
                <w:color w:val="FFFFFF"/>
                <w:sz w:val="20"/>
              </w:rPr>
              <w:t>Périmètre</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1610F2EB" w14:textId="77777777" w:rsidR="00523908" w:rsidRDefault="00000000">
            <w:pPr>
              <w:jc w:val="center"/>
            </w:pPr>
            <w:r>
              <w:rPr>
                <w:b/>
                <w:color w:val="FFFFFF"/>
                <w:sz w:val="20"/>
              </w:rPr>
              <w:t>Autorité</w:t>
            </w:r>
          </w:p>
        </w:tc>
        <w:tc>
          <w:tcPr>
            <w:tcW w:w="181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343CBEF" w14:textId="77777777" w:rsidR="00523908" w:rsidRDefault="00000000">
            <w:pPr>
              <w:jc w:val="center"/>
            </w:pPr>
            <w:r>
              <w:rPr>
                <w:b/>
                <w:color w:val="FFFFFF"/>
                <w:sz w:val="20"/>
              </w:rPr>
              <w:t>Statut 2026</w:t>
            </w:r>
          </w:p>
        </w:tc>
        <w:tc>
          <w:tcPr>
            <w:tcW w:w="198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7AF349E4" w14:textId="77777777" w:rsidR="00523908" w:rsidRDefault="00000000">
            <w:pPr>
              <w:jc w:val="center"/>
            </w:pPr>
            <w:r>
              <w:rPr>
                <w:b/>
                <w:color w:val="FFFFFF"/>
                <w:sz w:val="20"/>
              </w:rPr>
              <w:t>Impact financier</w:t>
            </w:r>
          </w:p>
        </w:tc>
      </w:tr>
      <w:tr w:rsidR="00523908" w:rsidRPr="00191AEF" w14:paraId="5D8153F0" w14:textId="77777777">
        <w:trPr>
          <w:jc w:val="center"/>
        </w:trPr>
        <w:tc>
          <w:tcPr>
            <w:tcW w:w="2154" w:type="dxa"/>
            <w:tcBorders>
              <w:top w:val="single" w:sz="4" w:space="0" w:color="BFC9CA"/>
              <w:left w:val="single" w:sz="4" w:space="0" w:color="BFC9CA"/>
              <w:bottom w:val="single" w:sz="4" w:space="0" w:color="BFC9CA"/>
              <w:right w:val="single" w:sz="4" w:space="0" w:color="BFC9CA"/>
            </w:tcBorders>
            <w:vAlign w:val="center"/>
          </w:tcPr>
          <w:p w14:paraId="172BA3DD" w14:textId="77777777" w:rsidR="00523908" w:rsidRDefault="00000000">
            <w:r>
              <w:rPr>
                <w:b/>
                <w:sz w:val="19"/>
              </w:rPr>
              <w:t>Homologation engrais organique</w:t>
            </w:r>
          </w:p>
        </w:tc>
        <w:tc>
          <w:tcPr>
            <w:tcW w:w="1417" w:type="dxa"/>
            <w:tcBorders>
              <w:top w:val="single" w:sz="4" w:space="0" w:color="BFC9CA"/>
              <w:left w:val="single" w:sz="4" w:space="0" w:color="BFC9CA"/>
              <w:bottom w:val="single" w:sz="4" w:space="0" w:color="BFC9CA"/>
              <w:right w:val="single" w:sz="4" w:space="0" w:color="BFC9CA"/>
            </w:tcBorders>
            <w:vAlign w:val="center"/>
          </w:tcPr>
          <w:p w14:paraId="003A05B1" w14:textId="77777777" w:rsidR="00523908" w:rsidRDefault="00000000">
            <w:pPr>
              <w:jc w:val="right"/>
            </w:pPr>
            <w:r>
              <w:rPr>
                <w:sz w:val="19"/>
              </w:rPr>
              <w:t>Bio Source Frass</w:t>
            </w:r>
          </w:p>
        </w:tc>
        <w:tc>
          <w:tcPr>
            <w:tcW w:w="1417" w:type="dxa"/>
            <w:tcBorders>
              <w:top w:val="single" w:sz="4" w:space="0" w:color="BFC9CA"/>
              <w:left w:val="single" w:sz="4" w:space="0" w:color="BFC9CA"/>
              <w:bottom w:val="single" w:sz="4" w:space="0" w:color="BFC9CA"/>
              <w:right w:val="single" w:sz="4" w:space="0" w:color="BFC9CA"/>
            </w:tcBorders>
            <w:vAlign w:val="center"/>
          </w:tcPr>
          <w:p w14:paraId="4CF917D0" w14:textId="77777777" w:rsidR="00523908" w:rsidRDefault="00000000">
            <w:pPr>
              <w:jc w:val="right"/>
            </w:pPr>
            <w:r>
              <w:rPr>
                <w:sz w:val="19"/>
              </w:rPr>
              <w:t>Autorité intrants agricoles</w:t>
            </w:r>
          </w:p>
        </w:tc>
        <w:tc>
          <w:tcPr>
            <w:tcW w:w="1814" w:type="dxa"/>
            <w:tcBorders>
              <w:top w:val="single" w:sz="4" w:space="0" w:color="BFC9CA"/>
              <w:left w:val="single" w:sz="4" w:space="0" w:color="BFC9CA"/>
              <w:bottom w:val="single" w:sz="4" w:space="0" w:color="BFC9CA"/>
              <w:right w:val="single" w:sz="4" w:space="0" w:color="BFC9CA"/>
            </w:tcBorders>
            <w:vAlign w:val="center"/>
          </w:tcPr>
          <w:p w14:paraId="0B136F78" w14:textId="77777777" w:rsidR="00523908" w:rsidRDefault="00000000">
            <w:pPr>
              <w:jc w:val="right"/>
            </w:pPr>
            <w:r>
              <w:rPr>
                <w:sz w:val="19"/>
              </w:rPr>
              <w:t>En instruction (REG-2026-01)</w:t>
            </w:r>
          </w:p>
        </w:tc>
        <w:tc>
          <w:tcPr>
            <w:tcW w:w="1984" w:type="dxa"/>
            <w:tcBorders>
              <w:top w:val="single" w:sz="4" w:space="0" w:color="BFC9CA"/>
              <w:left w:val="single" w:sz="4" w:space="0" w:color="BFC9CA"/>
              <w:bottom w:val="single" w:sz="4" w:space="0" w:color="BFC9CA"/>
              <w:right w:val="single" w:sz="4" w:space="0" w:color="BFC9CA"/>
            </w:tcBorders>
            <w:vAlign w:val="center"/>
          </w:tcPr>
          <w:p w14:paraId="03A7F57C" w14:textId="77777777" w:rsidR="00523908" w:rsidRPr="007B1F28" w:rsidRDefault="00000000">
            <w:pPr>
              <w:jc w:val="right"/>
              <w:rPr>
                <w:lang w:val="fr-FR"/>
              </w:rPr>
            </w:pPr>
            <w:r w:rsidRPr="007B1F28">
              <w:rPr>
                <w:sz w:val="19"/>
                <w:lang w:val="fr-FR"/>
              </w:rPr>
              <w:t>Aucune dépendance du cas central : vente en vrac maintenue</w:t>
            </w:r>
          </w:p>
        </w:tc>
      </w:tr>
      <w:tr w:rsidR="00523908" w:rsidRPr="00191AEF" w14:paraId="28126BCE" w14:textId="77777777">
        <w:trPr>
          <w:jc w:val="center"/>
        </w:trPr>
        <w:tc>
          <w:tcPr>
            <w:tcW w:w="215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57DF960" w14:textId="77777777" w:rsidR="00523908" w:rsidRPr="007B1F28" w:rsidRDefault="00000000">
            <w:pPr>
              <w:rPr>
                <w:lang w:val="fr-FR"/>
              </w:rPr>
            </w:pPr>
            <w:r w:rsidRPr="007B1F28">
              <w:rPr>
                <w:b/>
                <w:sz w:val="19"/>
                <w:lang w:val="fr-FR"/>
              </w:rPr>
              <w:t>Autorisation protéines en alimentation animale</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CD4B3E4" w14:textId="77777777" w:rsidR="00523908" w:rsidRDefault="00000000">
            <w:pPr>
              <w:jc w:val="right"/>
            </w:pPr>
            <w:r>
              <w:rPr>
                <w:sz w:val="19"/>
              </w:rPr>
              <w:t>Biomasse larvaire</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705E767" w14:textId="77777777" w:rsidR="00523908" w:rsidRDefault="00000000">
            <w:pPr>
              <w:jc w:val="right"/>
            </w:pPr>
            <w:r>
              <w:rPr>
                <w:sz w:val="19"/>
              </w:rPr>
              <w:t>Autorité santé animale</w:t>
            </w:r>
          </w:p>
        </w:tc>
        <w:tc>
          <w:tcPr>
            <w:tcW w:w="181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88B2F64" w14:textId="77777777" w:rsidR="00523908" w:rsidRDefault="00000000">
            <w:pPr>
              <w:jc w:val="right"/>
            </w:pPr>
            <w:r>
              <w:rPr>
                <w:sz w:val="19"/>
              </w:rPr>
              <w:t>Non engagée</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EA5C20E" w14:textId="77777777" w:rsidR="00523908" w:rsidRPr="007B1F28" w:rsidRDefault="00000000">
            <w:pPr>
              <w:jc w:val="right"/>
              <w:rPr>
                <w:lang w:val="fr-FR"/>
              </w:rPr>
            </w:pPr>
            <w:r w:rsidRPr="007B1F28">
              <w:rPr>
                <w:sz w:val="19"/>
                <w:lang w:val="fr-FR"/>
              </w:rPr>
              <w:t>Conditionne exclusivement le scénario S4</w:t>
            </w:r>
          </w:p>
        </w:tc>
      </w:tr>
      <w:tr w:rsidR="00523908" w14:paraId="4B09F913" w14:textId="77777777">
        <w:trPr>
          <w:jc w:val="center"/>
        </w:trPr>
        <w:tc>
          <w:tcPr>
            <w:tcW w:w="2154" w:type="dxa"/>
            <w:tcBorders>
              <w:top w:val="single" w:sz="4" w:space="0" w:color="BFC9CA"/>
              <w:left w:val="single" w:sz="4" w:space="0" w:color="BFC9CA"/>
              <w:bottom w:val="single" w:sz="4" w:space="0" w:color="BFC9CA"/>
              <w:right w:val="single" w:sz="4" w:space="0" w:color="BFC9CA"/>
            </w:tcBorders>
            <w:vAlign w:val="center"/>
          </w:tcPr>
          <w:p w14:paraId="65BE73B5" w14:textId="77777777" w:rsidR="00523908" w:rsidRDefault="00000000">
            <w:proofErr w:type="spellStart"/>
            <w:r>
              <w:rPr>
                <w:b/>
                <w:sz w:val="19"/>
              </w:rPr>
              <w:t>Formalisation</w:t>
            </w:r>
            <w:proofErr w:type="spellEnd"/>
            <w:r>
              <w:rPr>
                <w:b/>
                <w:sz w:val="19"/>
              </w:rPr>
              <w:t xml:space="preserve"> </w:t>
            </w:r>
            <w:proofErr w:type="spellStart"/>
            <w:r>
              <w:rPr>
                <w:b/>
                <w:sz w:val="19"/>
              </w:rPr>
              <w:t>sociétaire</w:t>
            </w:r>
            <w:proofErr w:type="spellEnd"/>
            <w:r>
              <w:rPr>
                <w:b/>
                <w:sz w:val="19"/>
              </w:rPr>
              <w:t xml:space="preserve"> (SARL)</w:t>
            </w:r>
          </w:p>
        </w:tc>
        <w:tc>
          <w:tcPr>
            <w:tcW w:w="1417" w:type="dxa"/>
            <w:tcBorders>
              <w:top w:val="single" w:sz="4" w:space="0" w:color="BFC9CA"/>
              <w:left w:val="single" w:sz="4" w:space="0" w:color="BFC9CA"/>
              <w:bottom w:val="single" w:sz="4" w:space="0" w:color="BFC9CA"/>
              <w:right w:val="single" w:sz="4" w:space="0" w:color="BFC9CA"/>
            </w:tcBorders>
            <w:vAlign w:val="center"/>
          </w:tcPr>
          <w:p w14:paraId="5669D798" w14:textId="77777777" w:rsidR="00523908" w:rsidRDefault="00000000">
            <w:pPr>
              <w:jc w:val="right"/>
            </w:pPr>
            <w:r>
              <w:rPr>
                <w:sz w:val="19"/>
              </w:rPr>
              <w:t>Société</w:t>
            </w:r>
          </w:p>
        </w:tc>
        <w:tc>
          <w:tcPr>
            <w:tcW w:w="1417" w:type="dxa"/>
            <w:tcBorders>
              <w:top w:val="single" w:sz="4" w:space="0" w:color="BFC9CA"/>
              <w:left w:val="single" w:sz="4" w:space="0" w:color="BFC9CA"/>
              <w:bottom w:val="single" w:sz="4" w:space="0" w:color="BFC9CA"/>
              <w:right w:val="single" w:sz="4" w:space="0" w:color="BFC9CA"/>
            </w:tcBorders>
            <w:vAlign w:val="center"/>
          </w:tcPr>
          <w:p w14:paraId="3580D130" w14:textId="77777777" w:rsidR="00523908" w:rsidRDefault="00000000">
            <w:pPr>
              <w:jc w:val="right"/>
            </w:pPr>
            <w:r>
              <w:rPr>
                <w:sz w:val="19"/>
              </w:rPr>
              <w:t>Registre du commerce</w:t>
            </w:r>
          </w:p>
        </w:tc>
        <w:tc>
          <w:tcPr>
            <w:tcW w:w="1814" w:type="dxa"/>
            <w:tcBorders>
              <w:top w:val="single" w:sz="4" w:space="0" w:color="BFC9CA"/>
              <w:left w:val="single" w:sz="4" w:space="0" w:color="BFC9CA"/>
              <w:bottom w:val="single" w:sz="4" w:space="0" w:color="BFC9CA"/>
              <w:right w:val="single" w:sz="4" w:space="0" w:color="BFC9CA"/>
            </w:tcBorders>
            <w:vAlign w:val="center"/>
          </w:tcPr>
          <w:p w14:paraId="29E5F8A7" w14:textId="77777777" w:rsidR="00523908" w:rsidRPr="007B1F28" w:rsidRDefault="00000000">
            <w:pPr>
              <w:jc w:val="right"/>
              <w:rPr>
                <w:lang w:val="fr-FR"/>
              </w:rPr>
            </w:pPr>
            <w:r w:rsidRPr="007B1F28">
              <w:rPr>
                <w:sz w:val="19"/>
                <w:lang w:val="fr-FR"/>
              </w:rPr>
              <w:t>En cours d'enregistrement (COR-2026-01 à 03)</w:t>
            </w:r>
          </w:p>
        </w:tc>
        <w:tc>
          <w:tcPr>
            <w:tcW w:w="1984" w:type="dxa"/>
            <w:tcBorders>
              <w:top w:val="single" w:sz="4" w:space="0" w:color="BFC9CA"/>
              <w:left w:val="single" w:sz="4" w:space="0" w:color="BFC9CA"/>
              <w:bottom w:val="single" w:sz="4" w:space="0" w:color="BFC9CA"/>
              <w:right w:val="single" w:sz="4" w:space="0" w:color="BFC9CA"/>
            </w:tcBorders>
            <w:vAlign w:val="center"/>
          </w:tcPr>
          <w:p w14:paraId="7680ECD1" w14:textId="77777777" w:rsidR="00523908" w:rsidRDefault="00000000">
            <w:pPr>
              <w:jc w:val="right"/>
            </w:pPr>
            <w:r>
              <w:rPr>
                <w:sz w:val="19"/>
              </w:rPr>
              <w:t>Condition suspensive du déblocage</w:t>
            </w:r>
          </w:p>
        </w:tc>
      </w:tr>
      <w:tr w:rsidR="00523908" w:rsidRPr="00191AEF" w14:paraId="4573D3E1" w14:textId="77777777">
        <w:trPr>
          <w:jc w:val="center"/>
        </w:trPr>
        <w:tc>
          <w:tcPr>
            <w:tcW w:w="215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8A51E26" w14:textId="77777777" w:rsidR="00523908" w:rsidRDefault="00000000">
            <w:r>
              <w:rPr>
                <w:b/>
                <w:sz w:val="19"/>
              </w:rPr>
              <w:t>Régularité fiscale</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1828640" w14:textId="77777777" w:rsidR="00523908" w:rsidRDefault="00000000">
            <w:pPr>
              <w:jc w:val="right"/>
            </w:pPr>
            <w:r>
              <w:rPr>
                <w:sz w:val="19"/>
              </w:rPr>
              <w:t>Entreprise</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765150D" w14:textId="77777777" w:rsidR="00523908" w:rsidRDefault="00000000">
            <w:pPr>
              <w:jc w:val="right"/>
            </w:pPr>
            <w:r>
              <w:rPr>
                <w:sz w:val="19"/>
              </w:rPr>
              <w:t>Administration fiscale</w:t>
            </w:r>
          </w:p>
        </w:tc>
        <w:tc>
          <w:tcPr>
            <w:tcW w:w="181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BE5585C" w14:textId="77777777" w:rsidR="00523908" w:rsidRDefault="00000000">
            <w:pPr>
              <w:jc w:val="right"/>
            </w:pPr>
            <w:r>
              <w:rPr>
                <w:sz w:val="19"/>
              </w:rPr>
              <w:t>Conforme (NIF 6 005 477 481 ; TAX-2025-01)</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87B8395" w14:textId="77777777" w:rsidR="00523908" w:rsidRPr="007B1F28" w:rsidRDefault="00000000">
            <w:pPr>
              <w:jc w:val="right"/>
              <w:rPr>
                <w:lang w:val="fr-FR"/>
              </w:rPr>
            </w:pPr>
            <w:r w:rsidRPr="007B1F28">
              <w:rPr>
                <w:sz w:val="19"/>
                <w:lang w:val="fr-FR"/>
              </w:rPr>
              <w:t>Exigence d'accès aux marchés publics</w:t>
            </w:r>
          </w:p>
        </w:tc>
      </w:tr>
      <w:tr w:rsidR="00523908" w:rsidRPr="00191AEF" w14:paraId="26242334" w14:textId="77777777">
        <w:trPr>
          <w:jc w:val="center"/>
        </w:trPr>
        <w:tc>
          <w:tcPr>
            <w:tcW w:w="2154" w:type="dxa"/>
            <w:tcBorders>
              <w:top w:val="single" w:sz="4" w:space="0" w:color="BFC9CA"/>
              <w:left w:val="single" w:sz="4" w:space="0" w:color="BFC9CA"/>
              <w:bottom w:val="single" w:sz="4" w:space="0" w:color="BFC9CA"/>
              <w:right w:val="single" w:sz="4" w:space="0" w:color="BFC9CA"/>
            </w:tcBorders>
            <w:vAlign w:val="center"/>
          </w:tcPr>
          <w:p w14:paraId="07943609" w14:textId="77777777" w:rsidR="00523908" w:rsidRDefault="00000000">
            <w:r>
              <w:rPr>
                <w:b/>
                <w:sz w:val="19"/>
              </w:rPr>
              <w:t xml:space="preserve">Affiliation </w:t>
            </w:r>
            <w:proofErr w:type="spellStart"/>
            <w:r>
              <w:rPr>
                <w:b/>
                <w:sz w:val="19"/>
              </w:rPr>
              <w:t>sociale</w:t>
            </w:r>
            <w:proofErr w:type="spellEnd"/>
          </w:p>
        </w:tc>
        <w:tc>
          <w:tcPr>
            <w:tcW w:w="1417" w:type="dxa"/>
            <w:tcBorders>
              <w:top w:val="single" w:sz="4" w:space="0" w:color="BFC9CA"/>
              <w:left w:val="single" w:sz="4" w:space="0" w:color="BFC9CA"/>
              <w:bottom w:val="single" w:sz="4" w:space="0" w:color="BFC9CA"/>
              <w:right w:val="single" w:sz="4" w:space="0" w:color="BFC9CA"/>
            </w:tcBorders>
            <w:vAlign w:val="center"/>
          </w:tcPr>
          <w:p w14:paraId="5BE99BD5" w14:textId="77777777" w:rsidR="00523908" w:rsidRDefault="00000000">
            <w:pPr>
              <w:jc w:val="right"/>
            </w:pPr>
            <w:r>
              <w:rPr>
                <w:sz w:val="19"/>
              </w:rPr>
              <w:t>16 ETP</w:t>
            </w:r>
          </w:p>
        </w:tc>
        <w:tc>
          <w:tcPr>
            <w:tcW w:w="1417" w:type="dxa"/>
            <w:tcBorders>
              <w:top w:val="single" w:sz="4" w:space="0" w:color="BFC9CA"/>
              <w:left w:val="single" w:sz="4" w:space="0" w:color="BFC9CA"/>
              <w:bottom w:val="single" w:sz="4" w:space="0" w:color="BFC9CA"/>
              <w:right w:val="single" w:sz="4" w:space="0" w:color="BFC9CA"/>
            </w:tcBorders>
            <w:vAlign w:val="center"/>
          </w:tcPr>
          <w:p w14:paraId="2C0C2CCC" w14:textId="77777777" w:rsidR="00523908" w:rsidRDefault="00000000">
            <w:pPr>
              <w:jc w:val="right"/>
            </w:pPr>
            <w:r>
              <w:rPr>
                <w:sz w:val="19"/>
              </w:rPr>
              <w:t>CNAPS</w:t>
            </w:r>
          </w:p>
        </w:tc>
        <w:tc>
          <w:tcPr>
            <w:tcW w:w="1814" w:type="dxa"/>
            <w:tcBorders>
              <w:top w:val="single" w:sz="4" w:space="0" w:color="BFC9CA"/>
              <w:left w:val="single" w:sz="4" w:space="0" w:color="BFC9CA"/>
              <w:bottom w:val="single" w:sz="4" w:space="0" w:color="BFC9CA"/>
              <w:right w:val="single" w:sz="4" w:space="0" w:color="BFC9CA"/>
            </w:tcBorders>
            <w:vAlign w:val="center"/>
          </w:tcPr>
          <w:p w14:paraId="6A1F4F98" w14:textId="77777777" w:rsidR="00523908" w:rsidRDefault="00000000">
            <w:pPr>
              <w:jc w:val="right"/>
            </w:pPr>
            <w:r>
              <w:rPr>
                <w:sz w:val="19"/>
              </w:rPr>
              <w:t>Conforme (HR-2025-01)</w:t>
            </w:r>
          </w:p>
        </w:tc>
        <w:tc>
          <w:tcPr>
            <w:tcW w:w="1984" w:type="dxa"/>
            <w:tcBorders>
              <w:top w:val="single" w:sz="4" w:space="0" w:color="BFC9CA"/>
              <w:left w:val="single" w:sz="4" w:space="0" w:color="BFC9CA"/>
              <w:bottom w:val="single" w:sz="4" w:space="0" w:color="BFC9CA"/>
              <w:right w:val="single" w:sz="4" w:space="0" w:color="BFC9CA"/>
            </w:tcBorders>
            <w:vAlign w:val="center"/>
          </w:tcPr>
          <w:p w14:paraId="4E3D70FB" w14:textId="77777777" w:rsidR="00523908" w:rsidRPr="007B1F28" w:rsidRDefault="00000000">
            <w:pPr>
              <w:jc w:val="right"/>
              <w:rPr>
                <w:lang w:val="fr-FR"/>
              </w:rPr>
            </w:pPr>
            <w:r w:rsidRPr="007B1F28">
              <w:rPr>
                <w:sz w:val="19"/>
                <w:lang w:val="fr-FR"/>
              </w:rPr>
              <w:t>Déclaration des nouveaux postes dès création</w:t>
            </w:r>
          </w:p>
        </w:tc>
      </w:tr>
      <w:tr w:rsidR="00523908" w14:paraId="4E0B7007" w14:textId="77777777">
        <w:trPr>
          <w:jc w:val="center"/>
        </w:trPr>
        <w:tc>
          <w:tcPr>
            <w:tcW w:w="215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3674972" w14:textId="77777777" w:rsidR="00523908" w:rsidRDefault="00000000">
            <w:proofErr w:type="spellStart"/>
            <w:r>
              <w:rPr>
                <w:b/>
                <w:sz w:val="19"/>
              </w:rPr>
              <w:t>Conformité</w:t>
            </w:r>
            <w:proofErr w:type="spellEnd"/>
            <w:r>
              <w:rPr>
                <w:b/>
                <w:sz w:val="19"/>
              </w:rPr>
              <w:t xml:space="preserve"> </w:t>
            </w:r>
            <w:proofErr w:type="spellStart"/>
            <w:r>
              <w:rPr>
                <w:b/>
                <w:sz w:val="19"/>
              </w:rPr>
              <w:t>environnementale</w:t>
            </w:r>
            <w:proofErr w:type="spellEnd"/>
            <w:r>
              <w:rPr>
                <w:b/>
                <w:sz w:val="19"/>
              </w:rPr>
              <w:t xml:space="preserve"> du site</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C798629" w14:textId="77777777" w:rsidR="00523908" w:rsidRDefault="00000000">
            <w:pPr>
              <w:jc w:val="right"/>
            </w:pPr>
            <w:r>
              <w:rPr>
                <w:sz w:val="19"/>
              </w:rPr>
              <w:t>Site de Toamasina</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D1CB461" w14:textId="77777777" w:rsidR="00523908" w:rsidRDefault="00000000">
            <w:pPr>
              <w:jc w:val="right"/>
            </w:pPr>
            <w:r>
              <w:rPr>
                <w:sz w:val="19"/>
              </w:rPr>
              <w:t>Autorité environnementale</w:t>
            </w:r>
          </w:p>
        </w:tc>
        <w:tc>
          <w:tcPr>
            <w:tcW w:w="181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140ACC6" w14:textId="77777777" w:rsidR="00523908" w:rsidRDefault="00000000">
            <w:pPr>
              <w:jc w:val="right"/>
            </w:pPr>
            <w:r>
              <w:rPr>
                <w:sz w:val="19"/>
              </w:rPr>
              <w:t>Conforme, dossier déposé (ENV-2025-01)</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9312954" w14:textId="77777777" w:rsidR="00523908" w:rsidRDefault="00000000">
            <w:pPr>
              <w:jc w:val="right"/>
            </w:pPr>
            <w:r>
              <w:rPr>
                <w:sz w:val="19"/>
              </w:rPr>
              <w:t>Poursuite d'exploitation</w:t>
            </w:r>
          </w:p>
        </w:tc>
      </w:tr>
      <w:tr w:rsidR="00523908" w:rsidRPr="00191AEF" w14:paraId="056D6512" w14:textId="77777777">
        <w:trPr>
          <w:jc w:val="center"/>
        </w:trPr>
        <w:tc>
          <w:tcPr>
            <w:tcW w:w="2154" w:type="dxa"/>
            <w:tcBorders>
              <w:top w:val="single" w:sz="4" w:space="0" w:color="BFC9CA"/>
              <w:left w:val="single" w:sz="4" w:space="0" w:color="BFC9CA"/>
              <w:bottom w:val="single" w:sz="4" w:space="0" w:color="BFC9CA"/>
              <w:right w:val="single" w:sz="4" w:space="0" w:color="BFC9CA"/>
            </w:tcBorders>
            <w:vAlign w:val="center"/>
          </w:tcPr>
          <w:p w14:paraId="27D5A7B1" w14:textId="77777777" w:rsidR="00523908" w:rsidRDefault="00000000">
            <w:r>
              <w:rPr>
                <w:b/>
                <w:sz w:val="19"/>
              </w:rPr>
              <w:lastRenderedPageBreak/>
              <w:t>Assurance perte d'exploitation</w:t>
            </w:r>
          </w:p>
        </w:tc>
        <w:tc>
          <w:tcPr>
            <w:tcW w:w="1417" w:type="dxa"/>
            <w:tcBorders>
              <w:top w:val="single" w:sz="4" w:space="0" w:color="BFC9CA"/>
              <w:left w:val="single" w:sz="4" w:space="0" w:color="BFC9CA"/>
              <w:bottom w:val="single" w:sz="4" w:space="0" w:color="BFC9CA"/>
              <w:right w:val="single" w:sz="4" w:space="0" w:color="BFC9CA"/>
            </w:tcBorders>
            <w:vAlign w:val="center"/>
          </w:tcPr>
          <w:p w14:paraId="4A8F0166" w14:textId="77777777" w:rsidR="00523908" w:rsidRDefault="00000000">
            <w:pPr>
              <w:jc w:val="right"/>
            </w:pPr>
            <w:r>
              <w:rPr>
                <w:sz w:val="19"/>
              </w:rPr>
              <w:t>Actifs et interruption</w:t>
            </w:r>
          </w:p>
        </w:tc>
        <w:tc>
          <w:tcPr>
            <w:tcW w:w="1417" w:type="dxa"/>
            <w:tcBorders>
              <w:top w:val="single" w:sz="4" w:space="0" w:color="BFC9CA"/>
              <w:left w:val="single" w:sz="4" w:space="0" w:color="BFC9CA"/>
              <w:bottom w:val="single" w:sz="4" w:space="0" w:color="BFC9CA"/>
              <w:right w:val="single" w:sz="4" w:space="0" w:color="BFC9CA"/>
            </w:tcBorders>
            <w:vAlign w:val="center"/>
          </w:tcPr>
          <w:p w14:paraId="6B35868F" w14:textId="77777777" w:rsidR="00523908" w:rsidRDefault="00000000">
            <w:pPr>
              <w:jc w:val="right"/>
            </w:pPr>
            <w:r>
              <w:rPr>
                <w:sz w:val="19"/>
              </w:rPr>
              <w:t>Compagnie d'assurance</w:t>
            </w:r>
          </w:p>
        </w:tc>
        <w:tc>
          <w:tcPr>
            <w:tcW w:w="1814" w:type="dxa"/>
            <w:tcBorders>
              <w:top w:val="single" w:sz="4" w:space="0" w:color="BFC9CA"/>
              <w:left w:val="single" w:sz="4" w:space="0" w:color="BFC9CA"/>
              <w:bottom w:val="single" w:sz="4" w:space="0" w:color="BFC9CA"/>
              <w:right w:val="single" w:sz="4" w:space="0" w:color="BFC9CA"/>
            </w:tcBorders>
            <w:vAlign w:val="center"/>
          </w:tcPr>
          <w:p w14:paraId="7F781A5A" w14:textId="77777777" w:rsidR="00523908" w:rsidRPr="007B1F28" w:rsidRDefault="00000000">
            <w:pPr>
              <w:jc w:val="right"/>
              <w:rPr>
                <w:lang w:val="fr-FR"/>
              </w:rPr>
            </w:pPr>
            <w:r w:rsidRPr="007B1F28">
              <w:rPr>
                <w:sz w:val="19"/>
                <w:lang w:val="fr-FR"/>
              </w:rPr>
              <w:t>Devis disponible ; souscription au mois 4 (INS-2026-01)</w:t>
            </w:r>
          </w:p>
        </w:tc>
        <w:tc>
          <w:tcPr>
            <w:tcW w:w="1984" w:type="dxa"/>
            <w:tcBorders>
              <w:top w:val="single" w:sz="4" w:space="0" w:color="BFC9CA"/>
              <w:left w:val="single" w:sz="4" w:space="0" w:color="BFC9CA"/>
              <w:bottom w:val="single" w:sz="4" w:space="0" w:color="BFC9CA"/>
              <w:right w:val="single" w:sz="4" w:space="0" w:color="BFC9CA"/>
            </w:tcBorders>
            <w:vAlign w:val="center"/>
          </w:tcPr>
          <w:p w14:paraId="3D97D905" w14:textId="77777777" w:rsidR="00523908" w:rsidRPr="007B1F28" w:rsidRDefault="00000000">
            <w:pPr>
              <w:jc w:val="right"/>
              <w:rPr>
                <w:lang w:val="fr-FR"/>
              </w:rPr>
            </w:pPr>
            <w:r w:rsidRPr="007B1F28">
              <w:rPr>
                <w:sz w:val="19"/>
                <w:lang w:val="fr-FR"/>
              </w:rPr>
              <w:t>Jalon contraignant du plan de financement</w:t>
            </w:r>
          </w:p>
        </w:tc>
      </w:tr>
    </w:tbl>
    <w:p w14:paraId="50CB0542" w14:textId="77777777" w:rsidR="00523908" w:rsidRPr="007B1F28" w:rsidRDefault="00000000">
      <w:pPr>
        <w:pStyle w:val="Heading2"/>
        <w:spacing w:before="240" w:after="100"/>
        <w:rPr>
          <w:lang w:val="fr-FR"/>
        </w:rPr>
      </w:pPr>
      <w:r w:rsidRPr="007B1F28">
        <w:rPr>
          <w:rFonts w:ascii="Calibri" w:hAnsi="Calibri"/>
          <w:color w:val="0F2027"/>
          <w:sz w:val="28"/>
          <w:lang w:val="fr-FR"/>
        </w:rPr>
        <w:t>3.5 Plan d'essais agronomiques</w:t>
      </w:r>
    </w:p>
    <w:p w14:paraId="179584C7" w14:textId="77777777" w:rsidR="00523908" w:rsidRPr="007B1F28" w:rsidRDefault="00000000">
      <w:pPr>
        <w:ind w:firstLine="340"/>
        <w:jc w:val="both"/>
        <w:rPr>
          <w:lang w:val="fr-FR"/>
        </w:rPr>
      </w:pPr>
      <w:r w:rsidRPr="007B1F28">
        <w:rPr>
          <w:lang w:val="fr-FR"/>
        </w:rPr>
        <w:t>La performance agronomique du produit sera mesurée et non simplement affirmée. Le plan d'essais, financé sur fonds propres au titre de la preuve commerciale, applique un protocole contrôlé avec témoin absolu (pratique paysanne), trois doses de frass, répétitions par bloc, sur cultures représentatives de la zone (riz et maraîchage), avec mesure du rendement, de la qualité, de la matière organique du sol avant et après campagne, et calcul de la rentabilité pour l'agriculteur. Les références externes de conception sont les protocoles publiés sur le frass de mouche soldat noire en Afrique subsaharienne (doses de 1,7 à 5 t/ha, effets sur la fertilité et la productivité, études 2024-2026). Les résultats alimenteront le dossier d'homologation et la documentation commerciale B2B, avec publication des résultats défavorables éventuels : la crédibilité de la démonstration exige la symétrie.</w:t>
      </w:r>
    </w:p>
    <w:p w14:paraId="5E138AED" w14:textId="77777777" w:rsidR="00523908" w:rsidRPr="007B1F28" w:rsidRDefault="00000000">
      <w:pPr>
        <w:rPr>
          <w:lang w:val="fr-FR"/>
        </w:rPr>
      </w:pPr>
      <w:r w:rsidRPr="007B1F28">
        <w:rPr>
          <w:lang w:val="fr-FR"/>
        </w:rPr>
        <w:br w:type="page"/>
      </w:r>
    </w:p>
    <w:p w14:paraId="2EC58EA0" w14:textId="77777777" w:rsidR="00523908" w:rsidRPr="007B1F28" w:rsidRDefault="00000000">
      <w:pPr>
        <w:pStyle w:val="Heading1"/>
        <w:spacing w:before="120" w:after="240"/>
        <w:rPr>
          <w:lang w:val="fr-FR"/>
        </w:rPr>
      </w:pPr>
      <w:r w:rsidRPr="007B1F28">
        <w:rPr>
          <w:rFonts w:ascii="Calibri" w:hAnsi="Calibri"/>
          <w:color w:val="0F2027"/>
          <w:sz w:val="40"/>
          <w:lang w:val="fr-FR"/>
        </w:rPr>
        <w:lastRenderedPageBreak/>
        <w:t>4. Traction</w:t>
      </w:r>
    </w:p>
    <w:p w14:paraId="6BFD5282" w14:textId="77777777" w:rsidR="00523908" w:rsidRPr="007B1F28" w:rsidRDefault="00000000">
      <w:pPr>
        <w:pStyle w:val="Heading2"/>
        <w:spacing w:before="240" w:after="100"/>
        <w:rPr>
          <w:lang w:val="fr-FR"/>
        </w:rPr>
      </w:pPr>
      <w:r w:rsidRPr="007B1F28">
        <w:rPr>
          <w:rFonts w:ascii="Calibri" w:hAnsi="Calibri"/>
          <w:color w:val="0F2027"/>
          <w:sz w:val="28"/>
          <w:lang w:val="fr-FR"/>
        </w:rPr>
        <w:t>4.1 Chiffre d'affaires certifié par famille</w:t>
      </w:r>
    </w:p>
    <w:p w14:paraId="705342E1" w14:textId="77777777" w:rsidR="00523908" w:rsidRPr="007B1F28" w:rsidRDefault="00000000">
      <w:pPr>
        <w:ind w:firstLine="340"/>
        <w:jc w:val="both"/>
        <w:rPr>
          <w:lang w:val="fr-FR"/>
        </w:rPr>
      </w:pPr>
      <w:r w:rsidRPr="007B1F28">
        <w:rPr>
          <w:lang w:val="fr-FR"/>
        </w:rPr>
        <w:t>Le chiffre d'affaires certifié des deux exercices se décompose en quatre familles dont la trajectoire distincte éclaire la lecture stratégique. La baisse consolidée de 14,8 % ne traduit aucune érosion du cœur de métier : elle provient intégralement des lignes complémentaires de revente, dont l'entreprise a spontanément réduit le poids. La ligne d'engrais organique — seule activité conservée dans le modèle prévisionnel — progresse de 3,9 % et porte 51,8 % du chiffre d'affaires 2025.</w:t>
      </w:r>
    </w:p>
    <w:p w14:paraId="4539A31B" w14:textId="77777777" w:rsidR="00523908" w:rsidRPr="007B1F28" w:rsidRDefault="00000000">
      <w:pPr>
        <w:keepNext/>
        <w:spacing w:before="160" w:after="60"/>
        <w:rPr>
          <w:lang w:val="fr-FR"/>
        </w:rPr>
      </w:pPr>
      <w:r w:rsidRPr="007B1F28">
        <w:rPr>
          <w:b/>
          <w:color w:val="0F2027"/>
          <w:sz w:val="20"/>
          <w:lang w:val="fr-FR"/>
        </w:rPr>
        <w:t>Tableau 10 — Réconciliation du chiffé d'affaires certifié par famille (M Ar)</w:t>
      </w:r>
    </w:p>
    <w:tbl>
      <w:tblPr>
        <w:tblW w:w="0" w:type="auto"/>
        <w:jc w:val="center"/>
        <w:tblLook w:val="04A0" w:firstRow="1" w:lastRow="0" w:firstColumn="1" w:lastColumn="0" w:noHBand="0" w:noVBand="1"/>
      </w:tblPr>
      <w:tblGrid>
        <w:gridCol w:w="2835"/>
        <w:gridCol w:w="1134"/>
        <w:gridCol w:w="1134"/>
        <w:gridCol w:w="1134"/>
        <w:gridCol w:w="1134"/>
        <w:gridCol w:w="1134"/>
      </w:tblGrid>
      <w:tr w:rsidR="00523908" w14:paraId="575676D5"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4F3315E7" w14:textId="77777777" w:rsidR="00523908" w:rsidRDefault="00000000">
            <w:pPr>
              <w:jc w:val="center"/>
            </w:pPr>
            <w:r>
              <w:rPr>
                <w:b/>
                <w:color w:val="FFFFFF"/>
                <w:sz w:val="20"/>
              </w:rPr>
              <w:t>Famille de produits</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75DC299D" w14:textId="77777777" w:rsidR="00523908" w:rsidRDefault="00000000">
            <w:pPr>
              <w:jc w:val="center"/>
            </w:pPr>
            <w:r>
              <w:rPr>
                <w:b/>
                <w:color w:val="FFFFFF"/>
                <w:sz w:val="20"/>
              </w:rPr>
              <w:t>2024</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1A355F0D" w14:textId="77777777" w:rsidR="00523908" w:rsidRDefault="00000000">
            <w:pPr>
              <w:jc w:val="center"/>
            </w:pPr>
            <w:r>
              <w:rPr>
                <w:b/>
                <w:color w:val="FFFFFF"/>
                <w:sz w:val="20"/>
              </w:rPr>
              <w:t>2025</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0C8C48AC" w14:textId="77777777" w:rsidR="00523908" w:rsidRDefault="00000000">
            <w:pPr>
              <w:jc w:val="center"/>
            </w:pPr>
            <w:r>
              <w:rPr>
                <w:b/>
                <w:color w:val="FFFFFF"/>
                <w:sz w:val="20"/>
              </w:rPr>
              <w:t>Évolution</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7CCCA4E1" w14:textId="77777777" w:rsidR="00523908" w:rsidRDefault="00000000">
            <w:pPr>
              <w:jc w:val="center"/>
            </w:pPr>
            <w:r>
              <w:rPr>
                <w:b/>
                <w:color w:val="FFFFFF"/>
                <w:sz w:val="20"/>
              </w:rPr>
              <w:t>Part 2025</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1DE46FF" w14:textId="77777777" w:rsidR="00523908" w:rsidRDefault="00000000">
            <w:pPr>
              <w:jc w:val="center"/>
            </w:pPr>
            <w:r>
              <w:rPr>
                <w:b/>
                <w:color w:val="FFFFFF"/>
                <w:sz w:val="20"/>
              </w:rPr>
              <w:t>Niveau</w:t>
            </w:r>
          </w:p>
        </w:tc>
      </w:tr>
      <w:tr w:rsidR="00523908" w14:paraId="13D14D43"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2B19AD2F" w14:textId="77777777" w:rsidR="00523908" w:rsidRPr="007B1F28" w:rsidRDefault="00000000">
            <w:pPr>
              <w:rPr>
                <w:lang w:val="fr-FR"/>
              </w:rPr>
            </w:pPr>
            <w:r w:rsidRPr="007B1F28">
              <w:rPr>
                <w:b/>
                <w:sz w:val="19"/>
                <w:lang w:val="fr-FR"/>
              </w:rPr>
              <w:t>Engrais organique Bio Source Frass</w:t>
            </w:r>
          </w:p>
        </w:tc>
        <w:tc>
          <w:tcPr>
            <w:tcW w:w="1134" w:type="dxa"/>
            <w:tcBorders>
              <w:top w:val="single" w:sz="4" w:space="0" w:color="BFC9CA"/>
              <w:left w:val="single" w:sz="4" w:space="0" w:color="BFC9CA"/>
              <w:bottom w:val="single" w:sz="4" w:space="0" w:color="BFC9CA"/>
              <w:right w:val="single" w:sz="4" w:space="0" w:color="BFC9CA"/>
            </w:tcBorders>
            <w:vAlign w:val="center"/>
          </w:tcPr>
          <w:p w14:paraId="1315BBD1" w14:textId="77777777" w:rsidR="00523908" w:rsidRDefault="00000000">
            <w:pPr>
              <w:jc w:val="right"/>
            </w:pPr>
            <w:r>
              <w:rPr>
                <w:sz w:val="19"/>
              </w:rPr>
              <w:t>98,8</w:t>
            </w:r>
          </w:p>
        </w:tc>
        <w:tc>
          <w:tcPr>
            <w:tcW w:w="1134" w:type="dxa"/>
            <w:tcBorders>
              <w:top w:val="single" w:sz="4" w:space="0" w:color="BFC9CA"/>
              <w:left w:val="single" w:sz="4" w:space="0" w:color="BFC9CA"/>
              <w:bottom w:val="single" w:sz="4" w:space="0" w:color="BFC9CA"/>
              <w:right w:val="single" w:sz="4" w:space="0" w:color="BFC9CA"/>
            </w:tcBorders>
            <w:vAlign w:val="center"/>
          </w:tcPr>
          <w:p w14:paraId="43D30F4D" w14:textId="77777777" w:rsidR="00523908" w:rsidRDefault="00000000">
            <w:pPr>
              <w:jc w:val="right"/>
            </w:pPr>
            <w:r>
              <w:rPr>
                <w:sz w:val="19"/>
              </w:rPr>
              <w:t>102,7</w:t>
            </w:r>
          </w:p>
        </w:tc>
        <w:tc>
          <w:tcPr>
            <w:tcW w:w="1134" w:type="dxa"/>
            <w:tcBorders>
              <w:top w:val="single" w:sz="4" w:space="0" w:color="BFC9CA"/>
              <w:left w:val="single" w:sz="4" w:space="0" w:color="BFC9CA"/>
              <w:bottom w:val="single" w:sz="4" w:space="0" w:color="BFC9CA"/>
              <w:right w:val="single" w:sz="4" w:space="0" w:color="BFC9CA"/>
            </w:tcBorders>
            <w:vAlign w:val="center"/>
          </w:tcPr>
          <w:p w14:paraId="12FED6AA" w14:textId="77777777" w:rsidR="00523908" w:rsidRDefault="00000000">
            <w:pPr>
              <w:jc w:val="right"/>
            </w:pPr>
            <w:r>
              <w:rPr>
                <w:sz w:val="19"/>
              </w:rPr>
              <w:t>+3,9 %</w:t>
            </w:r>
          </w:p>
        </w:tc>
        <w:tc>
          <w:tcPr>
            <w:tcW w:w="1134" w:type="dxa"/>
            <w:tcBorders>
              <w:top w:val="single" w:sz="4" w:space="0" w:color="BFC9CA"/>
              <w:left w:val="single" w:sz="4" w:space="0" w:color="BFC9CA"/>
              <w:bottom w:val="single" w:sz="4" w:space="0" w:color="BFC9CA"/>
              <w:right w:val="single" w:sz="4" w:space="0" w:color="BFC9CA"/>
            </w:tcBorders>
            <w:vAlign w:val="center"/>
          </w:tcPr>
          <w:p w14:paraId="557DFB7E" w14:textId="77777777" w:rsidR="00523908" w:rsidRDefault="00000000">
            <w:pPr>
              <w:jc w:val="right"/>
            </w:pPr>
            <w:r>
              <w:rPr>
                <w:sz w:val="19"/>
              </w:rPr>
              <w:t>51,8 %</w:t>
            </w:r>
          </w:p>
        </w:tc>
        <w:tc>
          <w:tcPr>
            <w:tcW w:w="1134" w:type="dxa"/>
            <w:tcBorders>
              <w:top w:val="single" w:sz="4" w:space="0" w:color="BFC9CA"/>
              <w:left w:val="single" w:sz="4" w:space="0" w:color="BFC9CA"/>
              <w:bottom w:val="single" w:sz="4" w:space="0" w:color="BFC9CA"/>
              <w:right w:val="single" w:sz="4" w:space="0" w:color="BFC9CA"/>
            </w:tcBorders>
            <w:vAlign w:val="center"/>
          </w:tcPr>
          <w:p w14:paraId="5D25F267" w14:textId="77777777" w:rsidR="00523908" w:rsidRDefault="00000000">
            <w:pPr>
              <w:jc w:val="right"/>
            </w:pPr>
            <w:r>
              <w:rPr>
                <w:sz w:val="19"/>
              </w:rPr>
              <w:t>Univers A</w:t>
            </w:r>
          </w:p>
        </w:tc>
      </w:tr>
      <w:tr w:rsidR="00523908" w14:paraId="56B6F7EB"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F8DAFC5" w14:textId="77777777" w:rsidR="00523908" w:rsidRDefault="00000000">
            <w:r>
              <w:rPr>
                <w:b/>
                <w:sz w:val="19"/>
              </w:rPr>
              <w:t>Engrais minéraux NPK (revente)</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99D0DC1" w14:textId="77777777" w:rsidR="00523908" w:rsidRDefault="00000000">
            <w:pPr>
              <w:jc w:val="right"/>
            </w:pPr>
            <w:r>
              <w:rPr>
                <w:sz w:val="19"/>
              </w:rPr>
              <w:t>70,9</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925823F" w14:textId="77777777" w:rsidR="00523908" w:rsidRDefault="00000000">
            <w:pPr>
              <w:jc w:val="right"/>
            </w:pPr>
            <w:r>
              <w:rPr>
                <w:sz w:val="19"/>
              </w:rPr>
              <w:t>41,0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F02A2A0" w14:textId="77777777" w:rsidR="00523908" w:rsidRDefault="00000000">
            <w:pPr>
              <w:jc w:val="right"/>
            </w:pPr>
            <w:r>
              <w:rPr>
                <w:sz w:val="19"/>
              </w:rPr>
              <w:t>−42,1 %</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32591CB" w14:textId="77777777" w:rsidR="00523908" w:rsidRDefault="00000000">
            <w:pPr>
              <w:jc w:val="right"/>
            </w:pPr>
            <w:r>
              <w:rPr>
                <w:sz w:val="19"/>
              </w:rPr>
              <w:t>20,7 %</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356DF08" w14:textId="77777777" w:rsidR="00523908" w:rsidRDefault="00000000">
            <w:pPr>
              <w:jc w:val="right"/>
            </w:pPr>
            <w:r>
              <w:rPr>
                <w:sz w:val="19"/>
              </w:rPr>
              <w:t>Univers A</w:t>
            </w:r>
          </w:p>
        </w:tc>
      </w:tr>
      <w:tr w:rsidR="00523908" w14:paraId="2DD79B87"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4451CD2F" w14:textId="77777777" w:rsidR="00523908" w:rsidRPr="007B1F28" w:rsidRDefault="00000000">
            <w:pPr>
              <w:rPr>
                <w:lang w:val="fr-FR"/>
              </w:rPr>
            </w:pPr>
            <w:r w:rsidRPr="007B1F28">
              <w:rPr>
                <w:b/>
                <w:sz w:val="19"/>
                <w:lang w:val="fr-FR"/>
              </w:rPr>
              <w:t>Produits agricoles (riz, maïs, manioc)</w:t>
            </w:r>
          </w:p>
        </w:tc>
        <w:tc>
          <w:tcPr>
            <w:tcW w:w="1134" w:type="dxa"/>
            <w:tcBorders>
              <w:top w:val="single" w:sz="4" w:space="0" w:color="BFC9CA"/>
              <w:left w:val="single" w:sz="4" w:space="0" w:color="BFC9CA"/>
              <w:bottom w:val="single" w:sz="4" w:space="0" w:color="BFC9CA"/>
              <w:right w:val="single" w:sz="4" w:space="0" w:color="BFC9CA"/>
            </w:tcBorders>
            <w:vAlign w:val="center"/>
          </w:tcPr>
          <w:p w14:paraId="1139639C" w14:textId="77777777" w:rsidR="00523908" w:rsidRDefault="00000000">
            <w:pPr>
              <w:jc w:val="right"/>
            </w:pPr>
            <w:r>
              <w:rPr>
                <w:sz w:val="19"/>
              </w:rPr>
              <w:t>32,6</w:t>
            </w:r>
          </w:p>
        </w:tc>
        <w:tc>
          <w:tcPr>
            <w:tcW w:w="1134" w:type="dxa"/>
            <w:tcBorders>
              <w:top w:val="single" w:sz="4" w:space="0" w:color="BFC9CA"/>
              <w:left w:val="single" w:sz="4" w:space="0" w:color="BFC9CA"/>
              <w:bottom w:val="single" w:sz="4" w:space="0" w:color="BFC9CA"/>
              <w:right w:val="single" w:sz="4" w:space="0" w:color="BFC9CA"/>
            </w:tcBorders>
            <w:vAlign w:val="center"/>
          </w:tcPr>
          <w:p w14:paraId="61AF21D9" w14:textId="77777777" w:rsidR="00523908" w:rsidRDefault="00000000">
            <w:pPr>
              <w:jc w:val="right"/>
            </w:pPr>
            <w:r>
              <w:rPr>
                <w:sz w:val="19"/>
              </w:rPr>
              <w:t>27,4</w:t>
            </w:r>
          </w:p>
        </w:tc>
        <w:tc>
          <w:tcPr>
            <w:tcW w:w="1134" w:type="dxa"/>
            <w:tcBorders>
              <w:top w:val="single" w:sz="4" w:space="0" w:color="BFC9CA"/>
              <w:left w:val="single" w:sz="4" w:space="0" w:color="BFC9CA"/>
              <w:bottom w:val="single" w:sz="4" w:space="0" w:color="BFC9CA"/>
              <w:right w:val="single" w:sz="4" w:space="0" w:color="BFC9CA"/>
            </w:tcBorders>
            <w:vAlign w:val="center"/>
          </w:tcPr>
          <w:p w14:paraId="16B27B4B" w14:textId="77777777" w:rsidR="00523908" w:rsidRDefault="00000000">
            <w:pPr>
              <w:jc w:val="right"/>
            </w:pPr>
            <w:r>
              <w:rPr>
                <w:sz w:val="19"/>
              </w:rPr>
              <w:t>−15,8 %</w:t>
            </w:r>
          </w:p>
        </w:tc>
        <w:tc>
          <w:tcPr>
            <w:tcW w:w="1134" w:type="dxa"/>
            <w:tcBorders>
              <w:top w:val="single" w:sz="4" w:space="0" w:color="BFC9CA"/>
              <w:left w:val="single" w:sz="4" w:space="0" w:color="BFC9CA"/>
              <w:bottom w:val="single" w:sz="4" w:space="0" w:color="BFC9CA"/>
              <w:right w:val="single" w:sz="4" w:space="0" w:color="BFC9CA"/>
            </w:tcBorders>
            <w:vAlign w:val="center"/>
          </w:tcPr>
          <w:p w14:paraId="5830B094" w14:textId="77777777" w:rsidR="00523908" w:rsidRDefault="00000000">
            <w:pPr>
              <w:jc w:val="right"/>
            </w:pPr>
            <w:r>
              <w:rPr>
                <w:sz w:val="19"/>
              </w:rPr>
              <w:t>13,8 %</w:t>
            </w:r>
          </w:p>
        </w:tc>
        <w:tc>
          <w:tcPr>
            <w:tcW w:w="1134" w:type="dxa"/>
            <w:tcBorders>
              <w:top w:val="single" w:sz="4" w:space="0" w:color="BFC9CA"/>
              <w:left w:val="single" w:sz="4" w:space="0" w:color="BFC9CA"/>
              <w:bottom w:val="single" w:sz="4" w:space="0" w:color="BFC9CA"/>
              <w:right w:val="single" w:sz="4" w:space="0" w:color="BFC9CA"/>
            </w:tcBorders>
            <w:vAlign w:val="center"/>
          </w:tcPr>
          <w:p w14:paraId="5EF310C7" w14:textId="77777777" w:rsidR="00523908" w:rsidRDefault="00000000">
            <w:pPr>
              <w:jc w:val="right"/>
            </w:pPr>
            <w:r>
              <w:rPr>
                <w:sz w:val="19"/>
              </w:rPr>
              <w:t>Univers A</w:t>
            </w:r>
          </w:p>
        </w:tc>
      </w:tr>
      <w:tr w:rsidR="00523908" w14:paraId="7993E0F9"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3765FD6" w14:textId="77777777" w:rsidR="00523908" w:rsidRPr="007B1F28" w:rsidRDefault="00000000">
            <w:pPr>
              <w:rPr>
                <w:lang w:val="fr-FR"/>
              </w:rPr>
            </w:pPr>
            <w:r w:rsidRPr="007B1F28">
              <w:rPr>
                <w:b/>
                <w:sz w:val="19"/>
                <w:lang w:val="fr-FR"/>
              </w:rPr>
              <w:t>Autres ventes (détail, revendeurs, foires)</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F476DC2" w14:textId="77777777" w:rsidR="00523908" w:rsidRDefault="00000000">
            <w:pPr>
              <w:jc w:val="right"/>
            </w:pPr>
            <w:r>
              <w:rPr>
                <w:sz w:val="19"/>
              </w:rPr>
              <w:t>30,4</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24A7D39" w14:textId="77777777" w:rsidR="00523908" w:rsidRDefault="00000000">
            <w:pPr>
              <w:jc w:val="right"/>
            </w:pPr>
            <w:r>
              <w:rPr>
                <w:sz w:val="19"/>
              </w:rPr>
              <w:t>27,1</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EB2D410" w14:textId="77777777" w:rsidR="00523908" w:rsidRDefault="00000000">
            <w:pPr>
              <w:jc w:val="right"/>
            </w:pPr>
            <w:r>
              <w:rPr>
                <w:sz w:val="19"/>
              </w:rPr>
              <w:t>−11,0 %</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D7E5A49" w14:textId="77777777" w:rsidR="00523908" w:rsidRDefault="00000000">
            <w:pPr>
              <w:jc w:val="right"/>
            </w:pPr>
            <w:r>
              <w:rPr>
                <w:sz w:val="19"/>
              </w:rPr>
              <w:t>13,6 %</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35A4849" w14:textId="77777777" w:rsidR="00523908" w:rsidRDefault="00000000">
            <w:pPr>
              <w:jc w:val="right"/>
            </w:pPr>
            <w:r>
              <w:rPr>
                <w:sz w:val="19"/>
              </w:rPr>
              <w:t>Univers A</w:t>
            </w:r>
          </w:p>
        </w:tc>
      </w:tr>
      <w:tr w:rsidR="00523908" w14:paraId="6F75429A"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392AA319" w14:textId="77777777" w:rsidR="00523908" w:rsidRDefault="00000000">
            <w:r>
              <w:rPr>
                <w:b/>
                <w:sz w:val="19"/>
              </w:rPr>
              <w:t>Chiffre d'affaires total</w:t>
            </w:r>
          </w:p>
        </w:tc>
        <w:tc>
          <w:tcPr>
            <w:tcW w:w="1134" w:type="dxa"/>
            <w:tcBorders>
              <w:top w:val="single" w:sz="4" w:space="0" w:color="BFC9CA"/>
              <w:left w:val="single" w:sz="4" w:space="0" w:color="BFC9CA"/>
              <w:bottom w:val="single" w:sz="4" w:space="0" w:color="BFC9CA"/>
              <w:right w:val="single" w:sz="4" w:space="0" w:color="BFC9CA"/>
            </w:tcBorders>
            <w:vAlign w:val="center"/>
          </w:tcPr>
          <w:p w14:paraId="33BFCCA0" w14:textId="77777777" w:rsidR="00523908" w:rsidRDefault="00000000">
            <w:pPr>
              <w:jc w:val="right"/>
            </w:pPr>
            <w:r>
              <w:rPr>
                <w:sz w:val="19"/>
              </w:rPr>
              <w:t>232,7</w:t>
            </w:r>
          </w:p>
        </w:tc>
        <w:tc>
          <w:tcPr>
            <w:tcW w:w="1134" w:type="dxa"/>
            <w:tcBorders>
              <w:top w:val="single" w:sz="4" w:space="0" w:color="BFC9CA"/>
              <w:left w:val="single" w:sz="4" w:space="0" w:color="BFC9CA"/>
              <w:bottom w:val="single" w:sz="4" w:space="0" w:color="BFC9CA"/>
              <w:right w:val="single" w:sz="4" w:space="0" w:color="BFC9CA"/>
            </w:tcBorders>
            <w:vAlign w:val="center"/>
          </w:tcPr>
          <w:p w14:paraId="6019E818" w14:textId="77777777" w:rsidR="00523908" w:rsidRDefault="00000000">
            <w:pPr>
              <w:jc w:val="right"/>
            </w:pPr>
            <w:r>
              <w:rPr>
                <w:sz w:val="19"/>
              </w:rPr>
              <w:t>198,2</w:t>
            </w:r>
          </w:p>
        </w:tc>
        <w:tc>
          <w:tcPr>
            <w:tcW w:w="1134" w:type="dxa"/>
            <w:tcBorders>
              <w:top w:val="single" w:sz="4" w:space="0" w:color="BFC9CA"/>
              <w:left w:val="single" w:sz="4" w:space="0" w:color="BFC9CA"/>
              <w:bottom w:val="single" w:sz="4" w:space="0" w:color="BFC9CA"/>
              <w:right w:val="single" w:sz="4" w:space="0" w:color="BFC9CA"/>
            </w:tcBorders>
            <w:vAlign w:val="center"/>
          </w:tcPr>
          <w:p w14:paraId="5CE9D5FB" w14:textId="77777777" w:rsidR="00523908" w:rsidRDefault="00000000">
            <w:pPr>
              <w:jc w:val="right"/>
            </w:pPr>
            <w:r>
              <w:rPr>
                <w:sz w:val="19"/>
              </w:rPr>
              <w:t>−14,8 %</w:t>
            </w:r>
          </w:p>
        </w:tc>
        <w:tc>
          <w:tcPr>
            <w:tcW w:w="1134" w:type="dxa"/>
            <w:tcBorders>
              <w:top w:val="single" w:sz="4" w:space="0" w:color="BFC9CA"/>
              <w:left w:val="single" w:sz="4" w:space="0" w:color="BFC9CA"/>
              <w:bottom w:val="single" w:sz="4" w:space="0" w:color="BFC9CA"/>
              <w:right w:val="single" w:sz="4" w:space="0" w:color="BFC9CA"/>
            </w:tcBorders>
            <w:vAlign w:val="center"/>
          </w:tcPr>
          <w:p w14:paraId="11C2E24A" w14:textId="77777777" w:rsidR="00523908" w:rsidRDefault="00000000">
            <w:pPr>
              <w:jc w:val="right"/>
            </w:pPr>
            <w:r>
              <w:rPr>
                <w:sz w:val="19"/>
              </w:rPr>
              <w:t>100 %</w:t>
            </w:r>
          </w:p>
        </w:tc>
        <w:tc>
          <w:tcPr>
            <w:tcW w:w="1134" w:type="dxa"/>
            <w:tcBorders>
              <w:top w:val="single" w:sz="4" w:space="0" w:color="BFC9CA"/>
              <w:left w:val="single" w:sz="4" w:space="0" w:color="BFC9CA"/>
              <w:bottom w:val="single" w:sz="4" w:space="0" w:color="BFC9CA"/>
              <w:right w:val="single" w:sz="4" w:space="0" w:color="BFC9CA"/>
            </w:tcBorders>
            <w:vAlign w:val="center"/>
          </w:tcPr>
          <w:p w14:paraId="7C6FFE21" w14:textId="77777777" w:rsidR="00523908" w:rsidRDefault="00000000">
            <w:pPr>
              <w:jc w:val="right"/>
            </w:pPr>
            <w:r>
              <w:rPr>
                <w:sz w:val="19"/>
              </w:rPr>
              <w:t>Univers A</w:t>
            </w:r>
          </w:p>
        </w:tc>
      </w:tr>
    </w:tbl>
    <w:p w14:paraId="00890FA6" w14:textId="77777777" w:rsidR="00523908" w:rsidRPr="007B1F28" w:rsidRDefault="00000000">
      <w:pPr>
        <w:spacing w:after="160"/>
        <w:jc w:val="both"/>
        <w:rPr>
          <w:lang w:val="fr-FR"/>
        </w:rPr>
      </w:pPr>
      <w:r w:rsidRPr="007B1F28">
        <w:rPr>
          <w:i/>
          <w:color w:val="506070"/>
          <w:sz w:val="19"/>
          <w:lang w:val="fr-FR"/>
        </w:rPr>
        <w:t>Source : états financiers arrêtés au 30 juin 2024 et 30 juin 2025, annexes de détail des ventes. La somme des familles égale le total, exercice par exercice. Les commandes institutionnelles livrées (202,3 puis 171,2 M Ar) regroupent l'ensemble des familles livrées aux programmes PURPA et TITRE VERT.</w:t>
      </w:r>
    </w:p>
    <w:p w14:paraId="252A16F8" w14:textId="77777777" w:rsidR="00523908" w:rsidRPr="007B1F28" w:rsidRDefault="00000000">
      <w:pPr>
        <w:pStyle w:val="Heading2"/>
        <w:spacing w:before="240" w:after="100"/>
        <w:rPr>
          <w:lang w:val="fr-FR"/>
        </w:rPr>
      </w:pPr>
      <w:r w:rsidRPr="007B1F28">
        <w:rPr>
          <w:rFonts w:ascii="Calibri" w:hAnsi="Calibri"/>
          <w:color w:val="0F2027"/>
          <w:sz w:val="28"/>
          <w:lang w:val="fr-FR"/>
        </w:rPr>
        <w:t>4.2 Pont de revenus 2025 → A1</w:t>
      </w:r>
    </w:p>
    <w:p w14:paraId="5ABFDC65" w14:textId="77777777" w:rsidR="00523908" w:rsidRPr="007B1F28" w:rsidRDefault="00000000">
      <w:pPr>
        <w:ind w:firstLine="340"/>
        <w:jc w:val="both"/>
        <w:rPr>
          <w:lang w:val="fr-FR"/>
        </w:rPr>
      </w:pPr>
      <w:r w:rsidRPr="007B1F28">
        <w:rPr>
          <w:lang w:val="fr-FR"/>
        </w:rPr>
        <w:t>Le modèle prévisionnel est mono-produit : la comparaison directe du futur au consolidé historique, qui mélange production propre et reventes, serait trompeuse. Le pont décompose le passage du chiffre d'affaires 2025 au chiffre d'affaires de première année par effets identifiables, sous la discipline de construction : chiffre d'affaires = volume vendu × prix net réalisé, et non croissance arbitraire appliquée à une base consolidée.</w:t>
      </w:r>
    </w:p>
    <w:p w14:paraId="0D76EBCB" w14:textId="77777777" w:rsidR="00523908" w:rsidRPr="007B1F28" w:rsidRDefault="00000000">
      <w:pPr>
        <w:keepNext/>
        <w:spacing w:before="160" w:after="60"/>
        <w:rPr>
          <w:lang w:val="fr-FR"/>
        </w:rPr>
      </w:pPr>
      <w:r w:rsidRPr="007B1F28">
        <w:rPr>
          <w:b/>
          <w:color w:val="0F2027"/>
          <w:sz w:val="20"/>
          <w:lang w:val="fr-FR"/>
        </w:rPr>
        <w:t>Tableau 11 — Pont de revenus 2025 → A1 (M Ar)</w:t>
      </w:r>
    </w:p>
    <w:tbl>
      <w:tblPr>
        <w:tblW w:w="0" w:type="auto"/>
        <w:jc w:val="center"/>
        <w:tblLook w:val="04A0" w:firstRow="1" w:lastRow="0" w:firstColumn="1" w:lastColumn="0" w:noHBand="0" w:noVBand="1"/>
      </w:tblPr>
      <w:tblGrid>
        <w:gridCol w:w="3685"/>
        <w:gridCol w:w="1417"/>
        <w:gridCol w:w="3685"/>
      </w:tblGrid>
      <w:tr w:rsidR="00523908" w14:paraId="6CF19E61" w14:textId="77777777">
        <w:trPr>
          <w:jc w:val="center"/>
        </w:trPr>
        <w:tc>
          <w:tcPr>
            <w:tcW w:w="3685"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640857E" w14:textId="77777777" w:rsidR="00523908" w:rsidRDefault="00000000">
            <w:pPr>
              <w:jc w:val="center"/>
            </w:pPr>
            <w:r>
              <w:rPr>
                <w:b/>
                <w:color w:val="FFFFFF"/>
                <w:sz w:val="20"/>
              </w:rPr>
              <w:t>Composante du pont</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144DF5D6" w14:textId="77777777" w:rsidR="00523908" w:rsidRDefault="00000000">
            <w:pPr>
              <w:jc w:val="center"/>
            </w:pPr>
            <w:r>
              <w:rPr>
                <w:b/>
                <w:color w:val="FFFFFF"/>
                <w:sz w:val="20"/>
              </w:rPr>
              <w:t>Montant</w:t>
            </w:r>
          </w:p>
        </w:tc>
        <w:tc>
          <w:tcPr>
            <w:tcW w:w="3685"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0DDCDC07" w14:textId="77777777" w:rsidR="00523908" w:rsidRDefault="00000000">
            <w:pPr>
              <w:jc w:val="center"/>
            </w:pPr>
            <w:r>
              <w:rPr>
                <w:b/>
                <w:color w:val="FFFFFF"/>
                <w:sz w:val="20"/>
              </w:rPr>
              <w:t>Fondement de l'effet</w:t>
            </w:r>
          </w:p>
        </w:tc>
      </w:tr>
      <w:tr w:rsidR="00523908" w14:paraId="129EA4A0" w14:textId="77777777">
        <w:trPr>
          <w:jc w:val="center"/>
        </w:trPr>
        <w:tc>
          <w:tcPr>
            <w:tcW w:w="3685" w:type="dxa"/>
            <w:tcBorders>
              <w:top w:val="single" w:sz="4" w:space="0" w:color="BFC9CA"/>
              <w:left w:val="single" w:sz="4" w:space="0" w:color="BFC9CA"/>
              <w:bottom w:val="single" w:sz="4" w:space="0" w:color="BFC9CA"/>
              <w:right w:val="single" w:sz="4" w:space="0" w:color="BFC9CA"/>
            </w:tcBorders>
            <w:vAlign w:val="center"/>
          </w:tcPr>
          <w:p w14:paraId="0C55E507" w14:textId="77777777" w:rsidR="00523908" w:rsidRDefault="00000000">
            <w:r>
              <w:rPr>
                <w:b/>
                <w:sz w:val="19"/>
              </w:rPr>
              <w:t>Chiffre d'affaires consolidé 2025 (certifié)</w:t>
            </w:r>
          </w:p>
        </w:tc>
        <w:tc>
          <w:tcPr>
            <w:tcW w:w="1417" w:type="dxa"/>
            <w:tcBorders>
              <w:top w:val="single" w:sz="4" w:space="0" w:color="BFC9CA"/>
              <w:left w:val="single" w:sz="4" w:space="0" w:color="BFC9CA"/>
              <w:bottom w:val="single" w:sz="4" w:space="0" w:color="BFC9CA"/>
              <w:right w:val="single" w:sz="4" w:space="0" w:color="BFC9CA"/>
            </w:tcBorders>
            <w:vAlign w:val="center"/>
          </w:tcPr>
          <w:p w14:paraId="564005B3" w14:textId="77777777" w:rsidR="00523908" w:rsidRDefault="00000000">
            <w:pPr>
              <w:jc w:val="right"/>
            </w:pPr>
            <w:r>
              <w:rPr>
                <w:sz w:val="19"/>
              </w:rPr>
              <w:t>198,2</w:t>
            </w:r>
          </w:p>
        </w:tc>
        <w:tc>
          <w:tcPr>
            <w:tcW w:w="3685" w:type="dxa"/>
            <w:tcBorders>
              <w:top w:val="single" w:sz="4" w:space="0" w:color="BFC9CA"/>
              <w:left w:val="single" w:sz="4" w:space="0" w:color="BFC9CA"/>
              <w:bottom w:val="single" w:sz="4" w:space="0" w:color="BFC9CA"/>
              <w:right w:val="single" w:sz="4" w:space="0" w:color="BFC9CA"/>
            </w:tcBorders>
            <w:vAlign w:val="center"/>
          </w:tcPr>
          <w:p w14:paraId="71277ACB" w14:textId="77777777" w:rsidR="00523908" w:rsidRDefault="00000000">
            <w:pPr>
              <w:jc w:val="right"/>
            </w:pPr>
            <w:r>
              <w:rPr>
                <w:sz w:val="19"/>
              </w:rPr>
              <w:t>Univers A</w:t>
            </w:r>
          </w:p>
        </w:tc>
      </w:tr>
      <w:tr w:rsidR="00523908" w:rsidRPr="00191AEF" w14:paraId="752A1C90" w14:textId="77777777">
        <w:trPr>
          <w:jc w:val="center"/>
        </w:trPr>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B1E50BC" w14:textId="77777777" w:rsidR="00523908" w:rsidRDefault="00000000">
            <w:r>
              <w:rPr>
                <w:b/>
                <w:sz w:val="19"/>
              </w:rPr>
              <w:t>Exclusion revente NPK</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50C287F" w14:textId="77777777" w:rsidR="00523908" w:rsidRDefault="00000000">
            <w:pPr>
              <w:jc w:val="right"/>
            </w:pPr>
            <w:r>
              <w:rPr>
                <w:sz w:val="19"/>
              </w:rPr>
              <w:t>−41,0</w:t>
            </w:r>
          </w:p>
        </w:tc>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E7A4EB4" w14:textId="77777777" w:rsidR="00523908" w:rsidRPr="007B1F28" w:rsidRDefault="00000000">
            <w:pPr>
              <w:jc w:val="right"/>
              <w:rPr>
                <w:lang w:val="fr-FR"/>
              </w:rPr>
            </w:pPr>
            <w:r w:rsidRPr="007B1F28">
              <w:rPr>
                <w:sz w:val="19"/>
                <w:lang w:val="fr-FR"/>
              </w:rPr>
              <w:t>Activité sans avantage concurrentiel propre, en recul de 42,1 %</w:t>
            </w:r>
          </w:p>
        </w:tc>
      </w:tr>
      <w:tr w:rsidR="00523908" w:rsidRPr="00191AEF" w14:paraId="1951D145" w14:textId="77777777">
        <w:trPr>
          <w:jc w:val="center"/>
        </w:trPr>
        <w:tc>
          <w:tcPr>
            <w:tcW w:w="3685" w:type="dxa"/>
            <w:tcBorders>
              <w:top w:val="single" w:sz="4" w:space="0" w:color="BFC9CA"/>
              <w:left w:val="single" w:sz="4" w:space="0" w:color="BFC9CA"/>
              <w:bottom w:val="single" w:sz="4" w:space="0" w:color="BFC9CA"/>
              <w:right w:val="single" w:sz="4" w:space="0" w:color="BFC9CA"/>
            </w:tcBorders>
            <w:vAlign w:val="center"/>
          </w:tcPr>
          <w:p w14:paraId="6B96C3F6" w14:textId="77777777" w:rsidR="00523908" w:rsidRDefault="00000000">
            <w:r>
              <w:rPr>
                <w:b/>
                <w:sz w:val="19"/>
              </w:rPr>
              <w:t xml:space="preserve">Exclusion </w:t>
            </w:r>
            <w:proofErr w:type="spellStart"/>
            <w:r>
              <w:rPr>
                <w:b/>
                <w:sz w:val="19"/>
              </w:rPr>
              <w:t>produits</w:t>
            </w:r>
            <w:proofErr w:type="spellEnd"/>
            <w:r>
              <w:rPr>
                <w:b/>
                <w:sz w:val="19"/>
              </w:rPr>
              <w:t xml:space="preserve"> </w:t>
            </w:r>
            <w:proofErr w:type="spellStart"/>
            <w:r>
              <w:rPr>
                <w:b/>
                <w:sz w:val="19"/>
              </w:rPr>
              <w:t>agricoles</w:t>
            </w:r>
            <w:proofErr w:type="spellEnd"/>
          </w:p>
        </w:tc>
        <w:tc>
          <w:tcPr>
            <w:tcW w:w="1417" w:type="dxa"/>
            <w:tcBorders>
              <w:top w:val="single" w:sz="4" w:space="0" w:color="BFC9CA"/>
              <w:left w:val="single" w:sz="4" w:space="0" w:color="BFC9CA"/>
              <w:bottom w:val="single" w:sz="4" w:space="0" w:color="BFC9CA"/>
              <w:right w:val="single" w:sz="4" w:space="0" w:color="BFC9CA"/>
            </w:tcBorders>
            <w:vAlign w:val="center"/>
          </w:tcPr>
          <w:p w14:paraId="11E893C1" w14:textId="77777777" w:rsidR="00523908" w:rsidRDefault="00000000">
            <w:pPr>
              <w:jc w:val="right"/>
            </w:pPr>
            <w:r>
              <w:rPr>
                <w:sz w:val="19"/>
              </w:rPr>
              <w:t>−27,4</w:t>
            </w:r>
          </w:p>
        </w:tc>
        <w:tc>
          <w:tcPr>
            <w:tcW w:w="3685" w:type="dxa"/>
            <w:tcBorders>
              <w:top w:val="single" w:sz="4" w:space="0" w:color="BFC9CA"/>
              <w:left w:val="single" w:sz="4" w:space="0" w:color="BFC9CA"/>
              <w:bottom w:val="single" w:sz="4" w:space="0" w:color="BFC9CA"/>
              <w:right w:val="single" w:sz="4" w:space="0" w:color="BFC9CA"/>
            </w:tcBorders>
            <w:vAlign w:val="center"/>
          </w:tcPr>
          <w:p w14:paraId="22790F6F" w14:textId="77777777" w:rsidR="00523908" w:rsidRPr="007B1F28" w:rsidRDefault="00000000">
            <w:pPr>
              <w:jc w:val="right"/>
              <w:rPr>
                <w:lang w:val="fr-FR"/>
              </w:rPr>
            </w:pPr>
            <w:r w:rsidRPr="007B1F28">
              <w:rPr>
                <w:sz w:val="19"/>
                <w:lang w:val="fr-FR"/>
              </w:rPr>
              <w:t>Activité pondéreuse à faible marge, hors procédé</w:t>
            </w:r>
          </w:p>
        </w:tc>
      </w:tr>
      <w:tr w:rsidR="00523908" w:rsidRPr="00191AEF" w14:paraId="5908897F" w14:textId="77777777">
        <w:trPr>
          <w:jc w:val="center"/>
        </w:trPr>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2D60387" w14:textId="77777777" w:rsidR="00523908" w:rsidRPr="007B1F28" w:rsidRDefault="00000000">
            <w:pPr>
              <w:rPr>
                <w:lang w:val="fr-FR"/>
              </w:rPr>
            </w:pPr>
            <w:r w:rsidRPr="007B1F28">
              <w:rPr>
                <w:b/>
                <w:sz w:val="19"/>
                <w:lang w:val="fr-FR"/>
              </w:rPr>
              <w:lastRenderedPageBreak/>
              <w:t>Exclusion composante non-BSF des autres ventes</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7524C7B" w14:textId="77777777" w:rsidR="00523908" w:rsidRDefault="00000000">
            <w:pPr>
              <w:jc w:val="right"/>
            </w:pPr>
            <w:r>
              <w:rPr>
                <w:sz w:val="19"/>
              </w:rPr>
              <w:t>−1,9</w:t>
            </w:r>
          </w:p>
        </w:tc>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B4CB6AB" w14:textId="77777777" w:rsidR="00523908" w:rsidRPr="007B1F28" w:rsidRDefault="00000000">
            <w:pPr>
              <w:jc w:val="right"/>
              <w:rPr>
                <w:lang w:val="fr-FR"/>
              </w:rPr>
            </w:pPr>
            <w:r w:rsidRPr="007B1F28">
              <w:rPr>
                <w:sz w:val="19"/>
                <w:lang w:val="fr-FR"/>
              </w:rPr>
              <w:t>Solde des 27,1 M Ar après composante BSF reconduite (25,2)</w:t>
            </w:r>
          </w:p>
        </w:tc>
      </w:tr>
      <w:tr w:rsidR="00523908" w:rsidRPr="00191AEF" w14:paraId="4FF9FA51" w14:textId="77777777">
        <w:trPr>
          <w:jc w:val="center"/>
        </w:trPr>
        <w:tc>
          <w:tcPr>
            <w:tcW w:w="3685" w:type="dxa"/>
            <w:tcBorders>
              <w:top w:val="single" w:sz="4" w:space="0" w:color="BFC9CA"/>
              <w:left w:val="single" w:sz="4" w:space="0" w:color="BFC9CA"/>
              <w:bottom w:val="single" w:sz="4" w:space="0" w:color="BFC9CA"/>
              <w:right w:val="single" w:sz="4" w:space="0" w:color="BFC9CA"/>
            </w:tcBorders>
            <w:vAlign w:val="center"/>
          </w:tcPr>
          <w:p w14:paraId="378FC300" w14:textId="77777777" w:rsidR="00523908" w:rsidRDefault="00000000">
            <w:r>
              <w:rPr>
                <w:b/>
                <w:sz w:val="19"/>
              </w:rPr>
              <w:t>Base comparable BSF 2025</w:t>
            </w:r>
          </w:p>
        </w:tc>
        <w:tc>
          <w:tcPr>
            <w:tcW w:w="1417" w:type="dxa"/>
            <w:tcBorders>
              <w:top w:val="single" w:sz="4" w:space="0" w:color="BFC9CA"/>
              <w:left w:val="single" w:sz="4" w:space="0" w:color="BFC9CA"/>
              <w:bottom w:val="single" w:sz="4" w:space="0" w:color="BFC9CA"/>
              <w:right w:val="single" w:sz="4" w:space="0" w:color="BFC9CA"/>
            </w:tcBorders>
            <w:vAlign w:val="center"/>
          </w:tcPr>
          <w:p w14:paraId="2138A620" w14:textId="77777777" w:rsidR="00523908" w:rsidRDefault="00000000">
            <w:pPr>
              <w:jc w:val="right"/>
            </w:pPr>
            <w:r>
              <w:rPr>
                <w:sz w:val="19"/>
              </w:rPr>
              <w:t>127,9</w:t>
            </w:r>
          </w:p>
        </w:tc>
        <w:tc>
          <w:tcPr>
            <w:tcW w:w="3685" w:type="dxa"/>
            <w:tcBorders>
              <w:top w:val="single" w:sz="4" w:space="0" w:color="BFC9CA"/>
              <w:left w:val="single" w:sz="4" w:space="0" w:color="BFC9CA"/>
              <w:bottom w:val="single" w:sz="4" w:space="0" w:color="BFC9CA"/>
              <w:right w:val="single" w:sz="4" w:space="0" w:color="BFC9CA"/>
            </w:tcBorders>
            <w:vAlign w:val="center"/>
          </w:tcPr>
          <w:p w14:paraId="1549EC46" w14:textId="77777777" w:rsidR="00523908" w:rsidRPr="007B1F28" w:rsidRDefault="00000000">
            <w:pPr>
              <w:jc w:val="right"/>
              <w:rPr>
                <w:lang w:val="fr-FR"/>
              </w:rPr>
            </w:pPr>
            <w:r w:rsidRPr="007B1F28">
              <w:rPr>
                <w:sz w:val="19"/>
                <w:lang w:val="fr-FR"/>
              </w:rPr>
              <w:t>102,7 engrais organique + 25,2 composante BSF du détail</w:t>
            </w:r>
          </w:p>
        </w:tc>
      </w:tr>
      <w:tr w:rsidR="00523908" w:rsidRPr="00191AEF" w14:paraId="6D26A727" w14:textId="77777777">
        <w:trPr>
          <w:jc w:val="center"/>
        </w:trPr>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404DACE" w14:textId="77777777" w:rsidR="00523908" w:rsidRPr="007B1F28" w:rsidRDefault="00000000">
            <w:pPr>
              <w:rPr>
                <w:lang w:val="fr-FR"/>
              </w:rPr>
            </w:pPr>
            <w:r w:rsidRPr="007B1F28">
              <w:rPr>
                <w:b/>
                <w:sz w:val="19"/>
                <w:lang w:val="fr-FR"/>
              </w:rPr>
              <w:t>Effet volume à prix 2025 observé (+134,4 t)</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94AE176" w14:textId="77777777" w:rsidR="00523908" w:rsidRDefault="00000000">
            <w:pPr>
              <w:jc w:val="right"/>
            </w:pPr>
            <w:r>
              <w:rPr>
                <w:sz w:val="19"/>
              </w:rPr>
              <w:t>+260,1</w:t>
            </w:r>
          </w:p>
        </w:tc>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8B8306E" w14:textId="77777777" w:rsidR="00523908" w:rsidRPr="007B1F28" w:rsidRDefault="00000000">
            <w:pPr>
              <w:jc w:val="right"/>
              <w:rPr>
                <w:lang w:val="fr-FR"/>
              </w:rPr>
            </w:pPr>
            <w:r w:rsidRPr="007B1F28">
              <w:rPr>
                <w:sz w:val="19"/>
                <w:lang w:val="fr-FR"/>
              </w:rPr>
              <w:t>187,5 t vendues en A1 contre 53,1 t implicites BSF 2025</w:t>
            </w:r>
          </w:p>
        </w:tc>
      </w:tr>
      <w:tr w:rsidR="00523908" w:rsidRPr="00191AEF" w14:paraId="060279E8" w14:textId="77777777">
        <w:trPr>
          <w:jc w:val="center"/>
        </w:trPr>
        <w:tc>
          <w:tcPr>
            <w:tcW w:w="3685" w:type="dxa"/>
            <w:tcBorders>
              <w:top w:val="single" w:sz="4" w:space="0" w:color="BFC9CA"/>
              <w:left w:val="single" w:sz="4" w:space="0" w:color="BFC9CA"/>
              <w:bottom w:val="single" w:sz="4" w:space="0" w:color="BFC9CA"/>
              <w:right w:val="single" w:sz="4" w:space="0" w:color="BFC9CA"/>
            </w:tcBorders>
            <w:vAlign w:val="center"/>
          </w:tcPr>
          <w:p w14:paraId="7EE77009" w14:textId="77777777" w:rsidR="00523908" w:rsidRPr="007B1F28" w:rsidRDefault="00000000">
            <w:pPr>
              <w:rPr>
                <w:lang w:val="fr-FR"/>
              </w:rPr>
            </w:pPr>
            <w:r w:rsidRPr="007B1F28">
              <w:rPr>
                <w:b/>
                <w:sz w:val="19"/>
                <w:lang w:val="fr-FR"/>
              </w:rPr>
              <w:t>Effet prix et mix de canaux</w:t>
            </w:r>
          </w:p>
        </w:tc>
        <w:tc>
          <w:tcPr>
            <w:tcW w:w="1417" w:type="dxa"/>
            <w:tcBorders>
              <w:top w:val="single" w:sz="4" w:space="0" w:color="BFC9CA"/>
              <w:left w:val="single" w:sz="4" w:space="0" w:color="BFC9CA"/>
              <w:bottom w:val="single" w:sz="4" w:space="0" w:color="BFC9CA"/>
              <w:right w:val="single" w:sz="4" w:space="0" w:color="BFC9CA"/>
            </w:tcBorders>
            <w:vAlign w:val="center"/>
          </w:tcPr>
          <w:p w14:paraId="0FC206A1" w14:textId="77777777" w:rsidR="00523908" w:rsidRDefault="00000000">
            <w:pPr>
              <w:jc w:val="right"/>
            </w:pPr>
            <w:r>
              <w:rPr>
                <w:sz w:val="19"/>
              </w:rPr>
              <w:t>−19,7</w:t>
            </w:r>
          </w:p>
        </w:tc>
        <w:tc>
          <w:tcPr>
            <w:tcW w:w="3685" w:type="dxa"/>
            <w:tcBorders>
              <w:top w:val="single" w:sz="4" w:space="0" w:color="BFC9CA"/>
              <w:left w:val="single" w:sz="4" w:space="0" w:color="BFC9CA"/>
              <w:bottom w:val="single" w:sz="4" w:space="0" w:color="BFC9CA"/>
              <w:right w:val="single" w:sz="4" w:space="0" w:color="BFC9CA"/>
            </w:tcBorders>
            <w:vAlign w:val="center"/>
          </w:tcPr>
          <w:p w14:paraId="2184FD9F" w14:textId="77777777" w:rsidR="00523908" w:rsidRPr="007B1F28" w:rsidRDefault="00000000">
            <w:pPr>
              <w:jc w:val="right"/>
              <w:rPr>
                <w:lang w:val="fr-FR"/>
              </w:rPr>
            </w:pPr>
            <w:r w:rsidRPr="007B1F28">
              <w:rPr>
                <w:sz w:val="19"/>
                <w:lang w:val="fr-FR"/>
              </w:rPr>
              <w:t>Prix moyen pondéré A1 de 1 964,3 kAr/t contre le mix effectif 2025</w:t>
            </w:r>
          </w:p>
        </w:tc>
      </w:tr>
      <w:tr w:rsidR="00523908" w:rsidRPr="00191AEF" w14:paraId="38A7021A" w14:textId="77777777">
        <w:trPr>
          <w:jc w:val="center"/>
        </w:trPr>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80B7527" w14:textId="77777777" w:rsidR="00523908" w:rsidRPr="007B1F28" w:rsidRDefault="00000000">
            <w:pPr>
              <w:rPr>
                <w:lang w:val="fr-FR"/>
              </w:rPr>
            </w:pPr>
            <w:r w:rsidRPr="007B1F28">
              <w:rPr>
                <w:b/>
                <w:sz w:val="19"/>
                <w:lang w:val="fr-FR"/>
              </w:rPr>
              <w:t>Conversion pondérée du pipeline B2B (décote 18 %)</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A9A11AA" w14:textId="77777777" w:rsidR="00523908" w:rsidRDefault="00000000">
            <w:pPr>
              <w:jc w:val="right"/>
            </w:pPr>
            <w:r>
              <w:rPr>
                <w:sz w:val="19"/>
              </w:rPr>
              <w:t>85,3</w:t>
            </w:r>
          </w:p>
        </w:tc>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3A47EF2" w14:textId="77777777" w:rsidR="00523908" w:rsidRPr="007B1F28" w:rsidRDefault="00000000">
            <w:pPr>
              <w:jc w:val="right"/>
              <w:rPr>
                <w:lang w:val="fr-FR"/>
              </w:rPr>
            </w:pPr>
            <w:r w:rsidRPr="007B1F28">
              <w:rPr>
                <w:sz w:val="19"/>
                <w:lang w:val="fr-FR"/>
              </w:rPr>
              <w:t>Comptabilisée dans l'effet volume ; testée à zéro (chapitre 13)</w:t>
            </w:r>
          </w:p>
        </w:tc>
      </w:tr>
      <w:tr w:rsidR="00523908" w:rsidRPr="00191AEF" w14:paraId="73515E72" w14:textId="77777777">
        <w:trPr>
          <w:jc w:val="center"/>
        </w:trPr>
        <w:tc>
          <w:tcPr>
            <w:tcW w:w="3685" w:type="dxa"/>
            <w:tcBorders>
              <w:top w:val="single" w:sz="4" w:space="0" w:color="BFC9CA"/>
              <w:left w:val="single" w:sz="4" w:space="0" w:color="BFC9CA"/>
              <w:bottom w:val="single" w:sz="4" w:space="0" w:color="BFC9CA"/>
              <w:right w:val="single" w:sz="4" w:space="0" w:color="BFC9CA"/>
            </w:tcBorders>
            <w:vAlign w:val="center"/>
          </w:tcPr>
          <w:p w14:paraId="7A086068" w14:textId="77777777" w:rsidR="00523908" w:rsidRPr="007B1F28" w:rsidRDefault="00000000">
            <w:pPr>
              <w:rPr>
                <w:lang w:val="fr-FR"/>
              </w:rPr>
            </w:pPr>
            <w:r w:rsidRPr="007B1F28">
              <w:rPr>
                <w:b/>
                <w:sz w:val="19"/>
                <w:lang w:val="fr-FR"/>
              </w:rPr>
              <w:t>Chiffre d'affaires A1 — scénario management</w:t>
            </w:r>
          </w:p>
        </w:tc>
        <w:tc>
          <w:tcPr>
            <w:tcW w:w="1417" w:type="dxa"/>
            <w:tcBorders>
              <w:top w:val="single" w:sz="4" w:space="0" w:color="BFC9CA"/>
              <w:left w:val="single" w:sz="4" w:space="0" w:color="BFC9CA"/>
              <w:bottom w:val="single" w:sz="4" w:space="0" w:color="BFC9CA"/>
              <w:right w:val="single" w:sz="4" w:space="0" w:color="BFC9CA"/>
            </w:tcBorders>
            <w:vAlign w:val="center"/>
          </w:tcPr>
          <w:p w14:paraId="2E676221" w14:textId="77777777" w:rsidR="00523908" w:rsidRDefault="00000000">
            <w:pPr>
              <w:jc w:val="right"/>
            </w:pPr>
            <w:r>
              <w:rPr>
                <w:sz w:val="19"/>
              </w:rPr>
              <w:t>368,3</w:t>
            </w:r>
          </w:p>
        </w:tc>
        <w:tc>
          <w:tcPr>
            <w:tcW w:w="3685" w:type="dxa"/>
            <w:tcBorders>
              <w:top w:val="single" w:sz="4" w:space="0" w:color="BFC9CA"/>
              <w:left w:val="single" w:sz="4" w:space="0" w:color="BFC9CA"/>
              <w:bottom w:val="single" w:sz="4" w:space="0" w:color="BFC9CA"/>
              <w:right w:val="single" w:sz="4" w:space="0" w:color="BFC9CA"/>
            </w:tcBorders>
            <w:vAlign w:val="center"/>
          </w:tcPr>
          <w:p w14:paraId="4F2C58A4" w14:textId="77777777" w:rsidR="00523908" w:rsidRPr="007B1F28" w:rsidRDefault="00000000">
            <w:pPr>
              <w:jc w:val="right"/>
              <w:rPr>
                <w:lang w:val="fr-FR"/>
              </w:rPr>
            </w:pPr>
            <w:r w:rsidRPr="007B1F28">
              <w:rPr>
                <w:sz w:val="19"/>
                <w:lang w:val="fr-FR"/>
              </w:rPr>
              <w:t>Égal à ventes (187,5 t) × prix moyen pondéré (1 964,3 kAr/t)</w:t>
            </w:r>
          </w:p>
        </w:tc>
      </w:tr>
    </w:tbl>
    <w:p w14:paraId="13A13793" w14:textId="77777777" w:rsidR="00523908" w:rsidRPr="007B1F28" w:rsidRDefault="00000000">
      <w:pPr>
        <w:pStyle w:val="Heading2"/>
        <w:spacing w:before="240" w:after="100"/>
        <w:rPr>
          <w:lang w:val="fr-FR"/>
        </w:rPr>
      </w:pPr>
      <w:r w:rsidRPr="007B1F28">
        <w:rPr>
          <w:rFonts w:ascii="Calibri" w:hAnsi="Calibri"/>
          <w:color w:val="0F2027"/>
          <w:sz w:val="28"/>
          <w:lang w:val="fr-FR"/>
        </w:rPr>
        <w:t>4.3 Rentabilité historique : lecture comptable et lecture normalisée</w:t>
      </w:r>
    </w:p>
    <w:p w14:paraId="2ADDB521" w14:textId="77777777" w:rsidR="00523908" w:rsidRPr="007B1F28" w:rsidRDefault="00000000">
      <w:pPr>
        <w:keepNext/>
        <w:spacing w:before="160" w:after="60"/>
        <w:rPr>
          <w:lang w:val="fr-FR"/>
        </w:rPr>
      </w:pPr>
      <w:r w:rsidRPr="007B1F28">
        <w:rPr>
          <w:b/>
          <w:color w:val="0F2027"/>
          <w:sz w:val="20"/>
          <w:lang w:val="fr-FR"/>
        </w:rPr>
        <w:t>Tableau 12 — Compte de résultat synthétique des deux exercices certifiés (M Ar)</w:t>
      </w:r>
    </w:p>
    <w:tbl>
      <w:tblPr>
        <w:tblW w:w="0" w:type="auto"/>
        <w:jc w:val="center"/>
        <w:tblLook w:val="04A0" w:firstRow="1" w:lastRow="0" w:firstColumn="1" w:lastColumn="0" w:noHBand="0" w:noVBand="1"/>
      </w:tblPr>
      <w:tblGrid>
        <w:gridCol w:w="2835"/>
        <w:gridCol w:w="1134"/>
        <w:gridCol w:w="1134"/>
        <w:gridCol w:w="3685"/>
      </w:tblGrid>
      <w:tr w:rsidR="00523908" w14:paraId="4A23B4FB"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167A8BB5" w14:textId="77777777" w:rsidR="00523908" w:rsidRDefault="00000000">
            <w:pPr>
              <w:jc w:val="center"/>
            </w:pPr>
            <w:r>
              <w:rPr>
                <w:b/>
                <w:color w:val="FFFFFF"/>
                <w:sz w:val="20"/>
              </w:rPr>
              <w:t>Poste</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764E54A0" w14:textId="77777777" w:rsidR="00523908" w:rsidRDefault="00000000">
            <w:pPr>
              <w:jc w:val="center"/>
            </w:pPr>
            <w:r>
              <w:rPr>
                <w:b/>
                <w:color w:val="FFFFFF"/>
                <w:sz w:val="20"/>
              </w:rPr>
              <w:t>2024</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36116EF8" w14:textId="77777777" w:rsidR="00523908" w:rsidRDefault="00000000">
            <w:pPr>
              <w:jc w:val="center"/>
            </w:pPr>
            <w:r>
              <w:rPr>
                <w:b/>
                <w:color w:val="FFFFFF"/>
                <w:sz w:val="20"/>
              </w:rPr>
              <w:t>2025</w:t>
            </w:r>
          </w:p>
        </w:tc>
        <w:tc>
          <w:tcPr>
            <w:tcW w:w="3685"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5DAE8D9" w14:textId="77777777" w:rsidR="00523908" w:rsidRDefault="00000000">
            <w:pPr>
              <w:jc w:val="center"/>
            </w:pPr>
            <w:r>
              <w:rPr>
                <w:b/>
                <w:color w:val="FFFFFF"/>
                <w:sz w:val="20"/>
              </w:rPr>
              <w:t>Contrôle d'arithmétique</w:t>
            </w:r>
          </w:p>
        </w:tc>
      </w:tr>
      <w:tr w:rsidR="00523908" w14:paraId="27F77D5F"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56E2ED74" w14:textId="77777777" w:rsidR="00523908" w:rsidRDefault="00000000">
            <w:r>
              <w:rPr>
                <w:b/>
                <w:sz w:val="19"/>
              </w:rPr>
              <w:t>Chiffre d'affaires</w:t>
            </w:r>
          </w:p>
        </w:tc>
        <w:tc>
          <w:tcPr>
            <w:tcW w:w="1134" w:type="dxa"/>
            <w:tcBorders>
              <w:top w:val="single" w:sz="4" w:space="0" w:color="BFC9CA"/>
              <w:left w:val="single" w:sz="4" w:space="0" w:color="BFC9CA"/>
              <w:bottom w:val="single" w:sz="4" w:space="0" w:color="BFC9CA"/>
              <w:right w:val="single" w:sz="4" w:space="0" w:color="BFC9CA"/>
            </w:tcBorders>
            <w:vAlign w:val="center"/>
          </w:tcPr>
          <w:p w14:paraId="5ABC6709" w14:textId="77777777" w:rsidR="00523908" w:rsidRDefault="00000000">
            <w:pPr>
              <w:jc w:val="right"/>
            </w:pPr>
            <w:r>
              <w:rPr>
                <w:sz w:val="19"/>
              </w:rPr>
              <w:t>232,7</w:t>
            </w:r>
          </w:p>
        </w:tc>
        <w:tc>
          <w:tcPr>
            <w:tcW w:w="1134" w:type="dxa"/>
            <w:tcBorders>
              <w:top w:val="single" w:sz="4" w:space="0" w:color="BFC9CA"/>
              <w:left w:val="single" w:sz="4" w:space="0" w:color="BFC9CA"/>
              <w:bottom w:val="single" w:sz="4" w:space="0" w:color="BFC9CA"/>
              <w:right w:val="single" w:sz="4" w:space="0" w:color="BFC9CA"/>
            </w:tcBorders>
            <w:vAlign w:val="center"/>
          </w:tcPr>
          <w:p w14:paraId="08C9B3B1" w14:textId="77777777" w:rsidR="00523908" w:rsidRDefault="00000000">
            <w:pPr>
              <w:jc w:val="right"/>
            </w:pPr>
            <w:r>
              <w:rPr>
                <w:sz w:val="19"/>
              </w:rPr>
              <w:t>198,2</w:t>
            </w:r>
          </w:p>
        </w:tc>
        <w:tc>
          <w:tcPr>
            <w:tcW w:w="3685" w:type="dxa"/>
            <w:tcBorders>
              <w:top w:val="single" w:sz="4" w:space="0" w:color="BFC9CA"/>
              <w:left w:val="single" w:sz="4" w:space="0" w:color="BFC9CA"/>
              <w:bottom w:val="single" w:sz="4" w:space="0" w:color="BFC9CA"/>
              <w:right w:val="single" w:sz="4" w:space="0" w:color="BFC9CA"/>
            </w:tcBorders>
            <w:vAlign w:val="center"/>
          </w:tcPr>
          <w:p w14:paraId="3CFF4499" w14:textId="77777777" w:rsidR="00523908" w:rsidRDefault="00000000">
            <w:pPr>
              <w:jc w:val="right"/>
            </w:pPr>
            <w:r>
              <w:rPr>
                <w:sz w:val="19"/>
              </w:rPr>
              <w:t>Valeur ajoutée = CA − consommations : 176,0 / 115,5</w:t>
            </w:r>
          </w:p>
        </w:tc>
      </w:tr>
      <w:tr w:rsidR="00523908" w:rsidRPr="00191AEF" w14:paraId="45E7538E"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C916C8B" w14:textId="77777777" w:rsidR="00523908" w:rsidRDefault="00000000">
            <w:r>
              <w:rPr>
                <w:b/>
                <w:sz w:val="19"/>
              </w:rPr>
              <w:t>Consommations de l'exercice</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1FDF1D4" w14:textId="77777777" w:rsidR="00523908" w:rsidRDefault="00000000">
            <w:pPr>
              <w:jc w:val="right"/>
            </w:pPr>
            <w:r>
              <w:rPr>
                <w:sz w:val="19"/>
              </w:rPr>
              <w:t>−56,7</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63329FC" w14:textId="77777777" w:rsidR="00523908" w:rsidRDefault="00000000">
            <w:pPr>
              <w:jc w:val="right"/>
            </w:pPr>
            <w:r>
              <w:rPr>
                <w:sz w:val="19"/>
              </w:rPr>
              <w:t>−82,7</w:t>
            </w:r>
          </w:p>
        </w:tc>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3DE6577" w14:textId="77777777" w:rsidR="00523908" w:rsidRPr="007B1F28" w:rsidRDefault="00000000">
            <w:pPr>
              <w:jc w:val="right"/>
              <w:rPr>
                <w:lang w:val="fr-FR"/>
              </w:rPr>
            </w:pPr>
            <w:r w:rsidRPr="007B1F28">
              <w:rPr>
                <w:sz w:val="19"/>
                <w:lang w:val="fr-FR"/>
              </w:rPr>
              <w:t>Écart analytique documenté au chapitre 6</w:t>
            </w:r>
          </w:p>
        </w:tc>
      </w:tr>
      <w:tr w:rsidR="00523908" w14:paraId="22A3784C"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567D59CF" w14:textId="77777777" w:rsidR="00523908" w:rsidRDefault="00000000">
            <w:r>
              <w:rPr>
                <w:b/>
                <w:sz w:val="19"/>
              </w:rPr>
              <w:t>Charges de personnel</w:t>
            </w:r>
          </w:p>
        </w:tc>
        <w:tc>
          <w:tcPr>
            <w:tcW w:w="1134" w:type="dxa"/>
            <w:tcBorders>
              <w:top w:val="single" w:sz="4" w:space="0" w:color="BFC9CA"/>
              <w:left w:val="single" w:sz="4" w:space="0" w:color="BFC9CA"/>
              <w:bottom w:val="single" w:sz="4" w:space="0" w:color="BFC9CA"/>
              <w:right w:val="single" w:sz="4" w:space="0" w:color="BFC9CA"/>
            </w:tcBorders>
            <w:vAlign w:val="center"/>
          </w:tcPr>
          <w:p w14:paraId="21EB3145" w14:textId="77777777" w:rsidR="00523908" w:rsidRDefault="00000000">
            <w:pPr>
              <w:jc w:val="right"/>
            </w:pPr>
            <w:r>
              <w:rPr>
                <w:sz w:val="19"/>
              </w:rPr>
              <w:t>0,0</w:t>
            </w:r>
          </w:p>
        </w:tc>
        <w:tc>
          <w:tcPr>
            <w:tcW w:w="1134" w:type="dxa"/>
            <w:tcBorders>
              <w:top w:val="single" w:sz="4" w:space="0" w:color="BFC9CA"/>
              <w:left w:val="single" w:sz="4" w:space="0" w:color="BFC9CA"/>
              <w:bottom w:val="single" w:sz="4" w:space="0" w:color="BFC9CA"/>
              <w:right w:val="single" w:sz="4" w:space="0" w:color="BFC9CA"/>
            </w:tcBorders>
            <w:vAlign w:val="center"/>
          </w:tcPr>
          <w:p w14:paraId="56CDDA17" w14:textId="77777777" w:rsidR="00523908" w:rsidRDefault="00000000">
            <w:pPr>
              <w:jc w:val="right"/>
            </w:pPr>
            <w:r>
              <w:rPr>
                <w:sz w:val="19"/>
              </w:rPr>
              <w:t>−19,8</w:t>
            </w:r>
          </w:p>
        </w:tc>
        <w:tc>
          <w:tcPr>
            <w:tcW w:w="3685" w:type="dxa"/>
            <w:tcBorders>
              <w:top w:val="single" w:sz="4" w:space="0" w:color="BFC9CA"/>
              <w:left w:val="single" w:sz="4" w:space="0" w:color="BFC9CA"/>
              <w:bottom w:val="single" w:sz="4" w:space="0" w:color="BFC9CA"/>
              <w:right w:val="single" w:sz="4" w:space="0" w:color="BFC9CA"/>
            </w:tcBorders>
            <w:vAlign w:val="center"/>
          </w:tcPr>
          <w:p w14:paraId="32347CC6" w14:textId="77777777" w:rsidR="00523908" w:rsidRDefault="00000000">
            <w:pPr>
              <w:jc w:val="right"/>
            </w:pPr>
            <w:r>
              <w:rPr>
                <w:sz w:val="19"/>
              </w:rPr>
              <w:t>Salarisation CNAPS depuis mars 2025</w:t>
            </w:r>
          </w:p>
        </w:tc>
      </w:tr>
      <w:tr w:rsidR="00523908" w14:paraId="6D3501F4"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44AB035" w14:textId="77777777" w:rsidR="00523908" w:rsidRDefault="00000000">
            <w:r>
              <w:rPr>
                <w:b/>
                <w:sz w:val="19"/>
              </w:rPr>
              <w:t>Excédent brut d'exploitation</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056CEB9" w14:textId="77777777" w:rsidR="00523908" w:rsidRDefault="00000000">
            <w:pPr>
              <w:jc w:val="right"/>
            </w:pPr>
            <w:r>
              <w:rPr>
                <w:sz w:val="19"/>
              </w:rPr>
              <w:t>176,0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D457795" w14:textId="77777777" w:rsidR="00523908" w:rsidRDefault="00000000">
            <w:pPr>
              <w:jc w:val="right"/>
            </w:pPr>
            <w:r>
              <w:rPr>
                <w:sz w:val="19"/>
              </w:rPr>
              <w:t>95,7</w:t>
            </w:r>
          </w:p>
        </w:tc>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D096A03" w14:textId="77777777" w:rsidR="00523908" w:rsidRDefault="00000000">
            <w:pPr>
              <w:jc w:val="right"/>
            </w:pPr>
            <w:r>
              <w:rPr>
                <w:sz w:val="19"/>
              </w:rPr>
              <w:t>115,5 − 19,8 = 95,7</w:t>
            </w:r>
          </w:p>
        </w:tc>
      </w:tr>
      <w:tr w:rsidR="00523908" w14:paraId="6E545A91"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2598DA10" w14:textId="77777777" w:rsidR="00523908" w:rsidRDefault="00000000">
            <w:r>
              <w:rPr>
                <w:b/>
                <w:sz w:val="19"/>
              </w:rPr>
              <w:t>Dotations aux amortissements</w:t>
            </w:r>
          </w:p>
        </w:tc>
        <w:tc>
          <w:tcPr>
            <w:tcW w:w="1134" w:type="dxa"/>
            <w:tcBorders>
              <w:top w:val="single" w:sz="4" w:space="0" w:color="BFC9CA"/>
              <w:left w:val="single" w:sz="4" w:space="0" w:color="BFC9CA"/>
              <w:bottom w:val="single" w:sz="4" w:space="0" w:color="BFC9CA"/>
              <w:right w:val="single" w:sz="4" w:space="0" w:color="BFC9CA"/>
            </w:tcBorders>
            <w:vAlign w:val="center"/>
          </w:tcPr>
          <w:p w14:paraId="73F26B5B" w14:textId="77777777" w:rsidR="00523908" w:rsidRDefault="00000000">
            <w:pPr>
              <w:jc w:val="right"/>
            </w:pPr>
            <w:r>
              <w:rPr>
                <w:sz w:val="19"/>
              </w:rPr>
              <w:t>−9,2</w:t>
            </w:r>
          </w:p>
        </w:tc>
        <w:tc>
          <w:tcPr>
            <w:tcW w:w="1134" w:type="dxa"/>
            <w:tcBorders>
              <w:top w:val="single" w:sz="4" w:space="0" w:color="BFC9CA"/>
              <w:left w:val="single" w:sz="4" w:space="0" w:color="BFC9CA"/>
              <w:bottom w:val="single" w:sz="4" w:space="0" w:color="BFC9CA"/>
              <w:right w:val="single" w:sz="4" w:space="0" w:color="BFC9CA"/>
            </w:tcBorders>
            <w:vAlign w:val="center"/>
          </w:tcPr>
          <w:p w14:paraId="360D7034" w14:textId="77777777" w:rsidR="00523908" w:rsidRDefault="00000000">
            <w:pPr>
              <w:jc w:val="right"/>
            </w:pPr>
            <w:r>
              <w:rPr>
                <w:sz w:val="19"/>
              </w:rPr>
              <w:t>−9,4</w:t>
            </w:r>
          </w:p>
        </w:tc>
        <w:tc>
          <w:tcPr>
            <w:tcW w:w="3685" w:type="dxa"/>
            <w:tcBorders>
              <w:top w:val="single" w:sz="4" w:space="0" w:color="BFC9CA"/>
              <w:left w:val="single" w:sz="4" w:space="0" w:color="BFC9CA"/>
              <w:bottom w:val="single" w:sz="4" w:space="0" w:color="BFC9CA"/>
              <w:right w:val="single" w:sz="4" w:space="0" w:color="BFC9CA"/>
            </w:tcBorders>
            <w:vAlign w:val="center"/>
          </w:tcPr>
          <w:p w14:paraId="3C965554" w14:textId="77777777" w:rsidR="00523908" w:rsidRDefault="00000000">
            <w:pPr>
              <w:jc w:val="right"/>
            </w:pPr>
            <w:r>
              <w:rPr>
                <w:sz w:val="19"/>
              </w:rPr>
              <w:t>Registre des immobilisations</w:t>
            </w:r>
          </w:p>
        </w:tc>
      </w:tr>
      <w:tr w:rsidR="00523908" w14:paraId="20728FF3"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52371D3" w14:textId="77777777" w:rsidR="00523908" w:rsidRDefault="00000000">
            <w:r>
              <w:rPr>
                <w:b/>
                <w:sz w:val="19"/>
              </w:rPr>
              <w:t>Résultat net de l'exercice</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BD27CF3" w14:textId="77777777" w:rsidR="00523908" w:rsidRDefault="00000000">
            <w:pPr>
              <w:jc w:val="right"/>
            </w:pPr>
            <w:r>
              <w:rPr>
                <w:sz w:val="19"/>
              </w:rPr>
              <w:t>166,8</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5105330" w14:textId="77777777" w:rsidR="00523908" w:rsidRDefault="00000000">
            <w:pPr>
              <w:jc w:val="right"/>
            </w:pPr>
            <w:r>
              <w:rPr>
                <w:sz w:val="19"/>
              </w:rPr>
              <w:t>86,3</w:t>
            </w:r>
          </w:p>
        </w:tc>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E543B45" w14:textId="77777777" w:rsidR="00523908" w:rsidRDefault="00000000">
            <w:pPr>
              <w:jc w:val="right"/>
            </w:pPr>
            <w:r>
              <w:rPr>
                <w:sz w:val="19"/>
              </w:rPr>
              <w:t>176,0 − 9,2 = 166,8 ; 95,7 − 9,4 = 86,3</w:t>
            </w:r>
          </w:p>
        </w:tc>
      </w:tr>
    </w:tbl>
    <w:p w14:paraId="6609147F" w14:textId="77777777" w:rsidR="00523908" w:rsidRPr="007B1F28" w:rsidRDefault="00000000">
      <w:pPr>
        <w:ind w:firstLine="340"/>
        <w:jc w:val="both"/>
        <w:rPr>
          <w:lang w:val="fr-FR"/>
        </w:rPr>
      </w:pPr>
      <w:r w:rsidRPr="007B1F28">
        <w:rPr>
          <w:lang w:val="fr-FR"/>
        </w:rPr>
        <w:t>Aucun produit ni charge financière, aucune autre charge opérationnelle et aucune charge d'impôt sur les sociétés : les exercices historiques relèvent du régime de l'impôt synthétique (modèle fiscal vérifié au chapitre 12). Aucune rémunération de la direction n'ayant été comptabilisée sur les deux premiers exercices, le dossier distingue la performance comptable de la performance économique normalisée. L'hypothèse de normalisation retenue est une rémunération complète de la direction à 74,0 M Ar par exercice. À ce niveau, le résultat normalisé demeure positif sur les deux exercices (+92,8 puis +12,3 M Ar) ; à 120 % (88,8 M Ar), l'exercice 2025 devient marginalement négatif (-2,5 M Ar), ce qui confirme que l'échelle actuelle de 10 tonnes par mois est proche de sa limite économique et fonde l'objet même du financement : franchir, et non approcher, le seuil de viabilité.</w:t>
      </w:r>
    </w:p>
    <w:p w14:paraId="05644753" w14:textId="77777777" w:rsidR="00523908" w:rsidRPr="007B1F28" w:rsidRDefault="00000000">
      <w:pPr>
        <w:pStyle w:val="Heading2"/>
        <w:spacing w:before="240" w:after="100"/>
        <w:rPr>
          <w:lang w:val="fr-FR"/>
        </w:rPr>
      </w:pPr>
      <w:r w:rsidRPr="007B1F28">
        <w:rPr>
          <w:rFonts w:ascii="Calibri" w:hAnsi="Calibri"/>
          <w:color w:val="0F2027"/>
          <w:sz w:val="28"/>
          <w:lang w:val="fr-FR"/>
        </w:rPr>
        <w:t>4.4 Passerelle du résultat à la trésorerie</w:t>
      </w:r>
    </w:p>
    <w:p w14:paraId="7310DFF0" w14:textId="77777777" w:rsidR="00523908" w:rsidRPr="007B1F28" w:rsidRDefault="00000000">
      <w:pPr>
        <w:keepNext/>
        <w:spacing w:before="160" w:after="60"/>
        <w:rPr>
          <w:lang w:val="fr-FR"/>
        </w:rPr>
      </w:pPr>
      <w:r w:rsidRPr="007B1F28">
        <w:rPr>
          <w:b/>
          <w:color w:val="0F2027"/>
          <w:sz w:val="20"/>
          <w:lang w:val="fr-FR"/>
        </w:rPr>
        <w:t>Tableau 13 — Passerelle résultat → flux de trésorerie d'exploitation (M Ar)</w:t>
      </w:r>
    </w:p>
    <w:tbl>
      <w:tblPr>
        <w:tblW w:w="0" w:type="auto"/>
        <w:jc w:val="center"/>
        <w:tblLook w:val="04A0" w:firstRow="1" w:lastRow="0" w:firstColumn="1" w:lastColumn="0" w:noHBand="0" w:noVBand="1"/>
      </w:tblPr>
      <w:tblGrid>
        <w:gridCol w:w="3402"/>
        <w:gridCol w:w="1134"/>
        <w:gridCol w:w="1134"/>
        <w:gridCol w:w="2835"/>
      </w:tblGrid>
      <w:tr w:rsidR="00523908" w14:paraId="7E084289" w14:textId="77777777">
        <w:trPr>
          <w:jc w:val="center"/>
        </w:trPr>
        <w:tc>
          <w:tcPr>
            <w:tcW w:w="3402"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96C0181" w14:textId="77777777" w:rsidR="00523908" w:rsidRDefault="00000000">
            <w:pPr>
              <w:jc w:val="center"/>
            </w:pPr>
            <w:r>
              <w:rPr>
                <w:b/>
                <w:color w:val="FFFFFF"/>
                <w:sz w:val="20"/>
              </w:rPr>
              <w:t>Composante</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F82B3DC" w14:textId="77777777" w:rsidR="00523908" w:rsidRDefault="00000000">
            <w:pPr>
              <w:jc w:val="center"/>
            </w:pPr>
            <w:r>
              <w:rPr>
                <w:b/>
                <w:color w:val="FFFFFF"/>
                <w:sz w:val="20"/>
              </w:rPr>
              <w:t>2024</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043B04BF" w14:textId="77777777" w:rsidR="00523908" w:rsidRDefault="00000000">
            <w:pPr>
              <w:jc w:val="center"/>
            </w:pPr>
            <w:r>
              <w:rPr>
                <w:b/>
                <w:color w:val="FFFFFF"/>
                <w:sz w:val="20"/>
              </w:rPr>
              <w:t>2025</w:t>
            </w:r>
          </w:p>
        </w:tc>
        <w:tc>
          <w:tcPr>
            <w:tcW w:w="2835"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731D6BF" w14:textId="77777777" w:rsidR="00523908" w:rsidRDefault="00000000">
            <w:pPr>
              <w:jc w:val="center"/>
            </w:pPr>
            <w:r>
              <w:rPr>
                <w:b/>
                <w:color w:val="FFFFFF"/>
                <w:sz w:val="20"/>
              </w:rPr>
              <w:t>Niveau</w:t>
            </w:r>
          </w:p>
        </w:tc>
      </w:tr>
      <w:tr w:rsidR="00523908" w14:paraId="0E8F74C7" w14:textId="77777777">
        <w:trPr>
          <w:jc w:val="center"/>
        </w:trPr>
        <w:tc>
          <w:tcPr>
            <w:tcW w:w="3402" w:type="dxa"/>
            <w:tcBorders>
              <w:top w:val="single" w:sz="4" w:space="0" w:color="BFC9CA"/>
              <w:left w:val="single" w:sz="4" w:space="0" w:color="BFC9CA"/>
              <w:bottom w:val="single" w:sz="4" w:space="0" w:color="BFC9CA"/>
              <w:right w:val="single" w:sz="4" w:space="0" w:color="BFC9CA"/>
            </w:tcBorders>
            <w:vAlign w:val="center"/>
          </w:tcPr>
          <w:p w14:paraId="1DED8A37" w14:textId="77777777" w:rsidR="00523908" w:rsidRDefault="00000000">
            <w:r>
              <w:rPr>
                <w:b/>
                <w:sz w:val="19"/>
              </w:rPr>
              <w:lastRenderedPageBreak/>
              <w:t>Résultat net</w:t>
            </w:r>
          </w:p>
        </w:tc>
        <w:tc>
          <w:tcPr>
            <w:tcW w:w="1134" w:type="dxa"/>
            <w:tcBorders>
              <w:top w:val="single" w:sz="4" w:space="0" w:color="BFC9CA"/>
              <w:left w:val="single" w:sz="4" w:space="0" w:color="BFC9CA"/>
              <w:bottom w:val="single" w:sz="4" w:space="0" w:color="BFC9CA"/>
              <w:right w:val="single" w:sz="4" w:space="0" w:color="BFC9CA"/>
            </w:tcBorders>
            <w:vAlign w:val="center"/>
          </w:tcPr>
          <w:p w14:paraId="3CDC30FA" w14:textId="77777777" w:rsidR="00523908" w:rsidRDefault="00000000">
            <w:pPr>
              <w:jc w:val="right"/>
            </w:pPr>
            <w:r>
              <w:rPr>
                <w:sz w:val="19"/>
              </w:rPr>
              <w:t>166,8</w:t>
            </w:r>
          </w:p>
        </w:tc>
        <w:tc>
          <w:tcPr>
            <w:tcW w:w="1134" w:type="dxa"/>
            <w:tcBorders>
              <w:top w:val="single" w:sz="4" w:space="0" w:color="BFC9CA"/>
              <w:left w:val="single" w:sz="4" w:space="0" w:color="BFC9CA"/>
              <w:bottom w:val="single" w:sz="4" w:space="0" w:color="BFC9CA"/>
              <w:right w:val="single" w:sz="4" w:space="0" w:color="BFC9CA"/>
            </w:tcBorders>
            <w:vAlign w:val="center"/>
          </w:tcPr>
          <w:p w14:paraId="664FCE38" w14:textId="77777777" w:rsidR="00523908" w:rsidRDefault="00000000">
            <w:pPr>
              <w:jc w:val="right"/>
            </w:pPr>
            <w:r>
              <w:rPr>
                <w:sz w:val="19"/>
              </w:rPr>
              <w:t>86,3</w:t>
            </w:r>
          </w:p>
        </w:tc>
        <w:tc>
          <w:tcPr>
            <w:tcW w:w="2835" w:type="dxa"/>
            <w:tcBorders>
              <w:top w:val="single" w:sz="4" w:space="0" w:color="BFC9CA"/>
              <w:left w:val="single" w:sz="4" w:space="0" w:color="BFC9CA"/>
              <w:bottom w:val="single" w:sz="4" w:space="0" w:color="BFC9CA"/>
              <w:right w:val="single" w:sz="4" w:space="0" w:color="BFC9CA"/>
            </w:tcBorders>
            <w:vAlign w:val="center"/>
          </w:tcPr>
          <w:p w14:paraId="1EA72DA9" w14:textId="77777777" w:rsidR="00523908" w:rsidRDefault="00000000">
            <w:pPr>
              <w:jc w:val="right"/>
            </w:pPr>
            <w:r>
              <w:rPr>
                <w:sz w:val="19"/>
              </w:rPr>
              <w:t>Univers A</w:t>
            </w:r>
          </w:p>
        </w:tc>
      </w:tr>
      <w:tr w:rsidR="00523908" w14:paraId="5284655A" w14:textId="77777777">
        <w:trPr>
          <w:jc w:val="center"/>
        </w:trPr>
        <w:tc>
          <w:tcPr>
            <w:tcW w:w="340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07FBB9A" w14:textId="77777777" w:rsidR="00523908" w:rsidRDefault="00000000">
            <w:r>
              <w:rPr>
                <w:b/>
                <w:sz w:val="19"/>
              </w:rPr>
              <w:t>Amortissements et provisions</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F4CDD76" w14:textId="77777777" w:rsidR="00523908" w:rsidRDefault="00000000">
            <w:pPr>
              <w:jc w:val="right"/>
            </w:pPr>
            <w:r>
              <w:rPr>
                <w:sz w:val="19"/>
              </w:rPr>
              <w:t>+9,2</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2D8BB87" w14:textId="77777777" w:rsidR="00523908" w:rsidRDefault="00000000">
            <w:pPr>
              <w:jc w:val="right"/>
            </w:pPr>
            <w:r>
              <w:rPr>
                <w:sz w:val="19"/>
              </w:rPr>
              <w:t>+9,4</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F9F04B5" w14:textId="77777777" w:rsidR="00523908" w:rsidRDefault="00000000">
            <w:pPr>
              <w:jc w:val="right"/>
            </w:pPr>
            <w:r>
              <w:rPr>
                <w:sz w:val="19"/>
              </w:rPr>
              <w:t>Univers A</w:t>
            </w:r>
          </w:p>
        </w:tc>
      </w:tr>
      <w:tr w:rsidR="00523908" w14:paraId="7BD04B16" w14:textId="77777777">
        <w:trPr>
          <w:jc w:val="center"/>
        </w:trPr>
        <w:tc>
          <w:tcPr>
            <w:tcW w:w="3402" w:type="dxa"/>
            <w:tcBorders>
              <w:top w:val="single" w:sz="4" w:space="0" w:color="BFC9CA"/>
              <w:left w:val="single" w:sz="4" w:space="0" w:color="BFC9CA"/>
              <w:bottom w:val="single" w:sz="4" w:space="0" w:color="BFC9CA"/>
              <w:right w:val="single" w:sz="4" w:space="0" w:color="BFC9CA"/>
            </w:tcBorders>
            <w:vAlign w:val="center"/>
          </w:tcPr>
          <w:p w14:paraId="3C31001E" w14:textId="77777777" w:rsidR="00523908" w:rsidRDefault="00000000">
            <w:r>
              <w:rPr>
                <w:b/>
                <w:sz w:val="19"/>
              </w:rPr>
              <w:t>Variation des stocks</w:t>
            </w:r>
          </w:p>
        </w:tc>
        <w:tc>
          <w:tcPr>
            <w:tcW w:w="1134" w:type="dxa"/>
            <w:tcBorders>
              <w:top w:val="single" w:sz="4" w:space="0" w:color="BFC9CA"/>
              <w:left w:val="single" w:sz="4" w:space="0" w:color="BFC9CA"/>
              <w:bottom w:val="single" w:sz="4" w:space="0" w:color="BFC9CA"/>
              <w:right w:val="single" w:sz="4" w:space="0" w:color="BFC9CA"/>
            </w:tcBorders>
            <w:vAlign w:val="center"/>
          </w:tcPr>
          <w:p w14:paraId="3EDE513F" w14:textId="77777777" w:rsidR="00523908" w:rsidRDefault="00000000">
            <w:pPr>
              <w:jc w:val="right"/>
            </w:pPr>
            <w:r>
              <w:rPr>
                <w:sz w:val="19"/>
              </w:rPr>
              <w:t>−27,0</w:t>
            </w:r>
          </w:p>
        </w:tc>
        <w:tc>
          <w:tcPr>
            <w:tcW w:w="1134" w:type="dxa"/>
            <w:tcBorders>
              <w:top w:val="single" w:sz="4" w:space="0" w:color="BFC9CA"/>
              <w:left w:val="single" w:sz="4" w:space="0" w:color="BFC9CA"/>
              <w:bottom w:val="single" w:sz="4" w:space="0" w:color="BFC9CA"/>
              <w:right w:val="single" w:sz="4" w:space="0" w:color="BFC9CA"/>
            </w:tcBorders>
            <w:vAlign w:val="center"/>
          </w:tcPr>
          <w:p w14:paraId="71DFA943" w14:textId="77777777" w:rsidR="00523908" w:rsidRDefault="00000000">
            <w:pPr>
              <w:jc w:val="right"/>
            </w:pPr>
            <w:r>
              <w:rPr>
                <w:sz w:val="19"/>
              </w:rPr>
              <w:t>−59,0</w:t>
            </w:r>
          </w:p>
        </w:tc>
        <w:tc>
          <w:tcPr>
            <w:tcW w:w="2835" w:type="dxa"/>
            <w:tcBorders>
              <w:top w:val="single" w:sz="4" w:space="0" w:color="BFC9CA"/>
              <w:left w:val="single" w:sz="4" w:space="0" w:color="BFC9CA"/>
              <w:bottom w:val="single" w:sz="4" w:space="0" w:color="BFC9CA"/>
              <w:right w:val="single" w:sz="4" w:space="0" w:color="BFC9CA"/>
            </w:tcBorders>
            <w:vAlign w:val="center"/>
          </w:tcPr>
          <w:p w14:paraId="2C6D6534" w14:textId="77777777" w:rsidR="00523908" w:rsidRDefault="00000000">
            <w:pPr>
              <w:jc w:val="right"/>
            </w:pPr>
            <w:r>
              <w:rPr>
                <w:sz w:val="19"/>
              </w:rPr>
              <w:t>Univers A</w:t>
            </w:r>
          </w:p>
        </w:tc>
      </w:tr>
      <w:tr w:rsidR="00523908" w14:paraId="154956A1" w14:textId="77777777">
        <w:trPr>
          <w:jc w:val="center"/>
        </w:trPr>
        <w:tc>
          <w:tcPr>
            <w:tcW w:w="340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0DD8AF9" w14:textId="77777777" w:rsidR="00523908" w:rsidRPr="007B1F28" w:rsidRDefault="00000000">
            <w:pPr>
              <w:rPr>
                <w:lang w:val="fr-FR"/>
              </w:rPr>
            </w:pPr>
            <w:r w:rsidRPr="007B1F28">
              <w:rPr>
                <w:b/>
                <w:sz w:val="19"/>
                <w:lang w:val="fr-FR"/>
              </w:rPr>
              <w:t>Variation des créances clients et débiteurs</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E292F39" w14:textId="77777777" w:rsidR="00523908" w:rsidRDefault="00000000">
            <w:pPr>
              <w:jc w:val="right"/>
            </w:pPr>
            <w:r>
              <w:rPr>
                <w:sz w:val="19"/>
              </w:rPr>
              <w:t>0,0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D058377" w14:textId="77777777" w:rsidR="00523908" w:rsidRDefault="00000000">
            <w:pPr>
              <w:jc w:val="right"/>
            </w:pPr>
            <w:r>
              <w:rPr>
                <w:sz w:val="19"/>
              </w:rPr>
              <w:t>−74,9</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7911E6E" w14:textId="77777777" w:rsidR="00523908" w:rsidRDefault="00000000">
            <w:pPr>
              <w:jc w:val="right"/>
            </w:pPr>
            <w:r>
              <w:rPr>
                <w:sz w:val="19"/>
              </w:rPr>
              <w:t>Univers A</w:t>
            </w:r>
          </w:p>
        </w:tc>
      </w:tr>
      <w:tr w:rsidR="00523908" w14:paraId="520E2589" w14:textId="77777777">
        <w:trPr>
          <w:jc w:val="center"/>
        </w:trPr>
        <w:tc>
          <w:tcPr>
            <w:tcW w:w="3402" w:type="dxa"/>
            <w:tcBorders>
              <w:top w:val="single" w:sz="4" w:space="0" w:color="BFC9CA"/>
              <w:left w:val="single" w:sz="4" w:space="0" w:color="BFC9CA"/>
              <w:bottom w:val="single" w:sz="4" w:space="0" w:color="BFC9CA"/>
              <w:right w:val="single" w:sz="4" w:space="0" w:color="BFC9CA"/>
            </w:tcBorders>
            <w:vAlign w:val="center"/>
          </w:tcPr>
          <w:p w14:paraId="398D0AEC" w14:textId="77777777" w:rsidR="00523908" w:rsidRPr="007B1F28" w:rsidRDefault="00000000">
            <w:pPr>
              <w:rPr>
                <w:lang w:val="fr-FR"/>
              </w:rPr>
            </w:pPr>
            <w:r w:rsidRPr="007B1F28">
              <w:rPr>
                <w:b/>
                <w:sz w:val="19"/>
                <w:lang w:val="fr-FR"/>
              </w:rPr>
              <w:t>Variation des fournisseurs et dettes</w:t>
            </w:r>
          </w:p>
        </w:tc>
        <w:tc>
          <w:tcPr>
            <w:tcW w:w="1134" w:type="dxa"/>
            <w:tcBorders>
              <w:top w:val="single" w:sz="4" w:space="0" w:color="BFC9CA"/>
              <w:left w:val="single" w:sz="4" w:space="0" w:color="BFC9CA"/>
              <w:bottom w:val="single" w:sz="4" w:space="0" w:color="BFC9CA"/>
              <w:right w:val="single" w:sz="4" w:space="0" w:color="BFC9CA"/>
            </w:tcBorders>
            <w:vAlign w:val="center"/>
          </w:tcPr>
          <w:p w14:paraId="72E8CE8E" w14:textId="77777777" w:rsidR="00523908" w:rsidRDefault="00000000">
            <w:pPr>
              <w:jc w:val="right"/>
            </w:pPr>
            <w:r>
              <w:rPr>
                <w:sz w:val="19"/>
              </w:rPr>
              <w:t>0,0</w:t>
            </w:r>
          </w:p>
        </w:tc>
        <w:tc>
          <w:tcPr>
            <w:tcW w:w="1134" w:type="dxa"/>
            <w:tcBorders>
              <w:top w:val="single" w:sz="4" w:space="0" w:color="BFC9CA"/>
              <w:left w:val="single" w:sz="4" w:space="0" w:color="BFC9CA"/>
              <w:bottom w:val="single" w:sz="4" w:space="0" w:color="BFC9CA"/>
              <w:right w:val="single" w:sz="4" w:space="0" w:color="BFC9CA"/>
            </w:tcBorders>
            <w:vAlign w:val="center"/>
          </w:tcPr>
          <w:p w14:paraId="68492115" w14:textId="77777777" w:rsidR="00523908" w:rsidRDefault="00000000">
            <w:pPr>
              <w:jc w:val="right"/>
            </w:pPr>
            <w:r>
              <w:rPr>
                <w:sz w:val="19"/>
              </w:rPr>
              <w:t>0,0</w:t>
            </w:r>
          </w:p>
        </w:tc>
        <w:tc>
          <w:tcPr>
            <w:tcW w:w="2835" w:type="dxa"/>
            <w:tcBorders>
              <w:top w:val="single" w:sz="4" w:space="0" w:color="BFC9CA"/>
              <w:left w:val="single" w:sz="4" w:space="0" w:color="BFC9CA"/>
              <w:bottom w:val="single" w:sz="4" w:space="0" w:color="BFC9CA"/>
              <w:right w:val="single" w:sz="4" w:space="0" w:color="BFC9CA"/>
            </w:tcBorders>
            <w:vAlign w:val="center"/>
          </w:tcPr>
          <w:p w14:paraId="58871A70" w14:textId="77777777" w:rsidR="00523908" w:rsidRDefault="00000000">
            <w:pPr>
              <w:jc w:val="right"/>
            </w:pPr>
            <w:r>
              <w:rPr>
                <w:sz w:val="19"/>
              </w:rPr>
              <w:t>Univers A</w:t>
            </w:r>
          </w:p>
        </w:tc>
      </w:tr>
      <w:tr w:rsidR="00523908" w14:paraId="18E76DC0" w14:textId="77777777">
        <w:trPr>
          <w:jc w:val="center"/>
        </w:trPr>
        <w:tc>
          <w:tcPr>
            <w:tcW w:w="340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3C2D35D" w14:textId="77777777" w:rsidR="00523908" w:rsidRDefault="00000000">
            <w:r>
              <w:rPr>
                <w:b/>
                <w:sz w:val="19"/>
              </w:rPr>
              <w:t>Flux de trésorerie d'exploitation</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4333B0C" w14:textId="77777777" w:rsidR="00523908" w:rsidRDefault="00000000">
            <w:pPr>
              <w:jc w:val="right"/>
            </w:pPr>
            <w:r>
              <w:rPr>
                <w:sz w:val="19"/>
              </w:rPr>
              <w:t>149,0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C6D3844" w14:textId="77777777" w:rsidR="00523908" w:rsidRDefault="00000000">
            <w:pPr>
              <w:jc w:val="right"/>
            </w:pPr>
            <w:r>
              <w:rPr>
                <w:sz w:val="19"/>
              </w:rPr>
              <w:t>−38,2</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5145AAD" w14:textId="77777777" w:rsidR="00523908" w:rsidRDefault="00000000">
            <w:pPr>
              <w:jc w:val="right"/>
            </w:pPr>
            <w:r>
              <w:rPr>
                <w:sz w:val="19"/>
              </w:rPr>
              <w:t>Univers A</w:t>
            </w:r>
          </w:p>
        </w:tc>
      </w:tr>
    </w:tbl>
    <w:p w14:paraId="016A1C7F" w14:textId="77777777" w:rsidR="00523908" w:rsidRPr="007B1F28" w:rsidRDefault="00000000">
      <w:pPr>
        <w:spacing w:after="160"/>
        <w:jc w:val="both"/>
        <w:rPr>
          <w:lang w:val="fr-FR"/>
        </w:rPr>
      </w:pPr>
      <w:r w:rsidRPr="007B1F28">
        <w:rPr>
          <w:i/>
          <w:color w:val="506070"/>
          <w:sz w:val="19"/>
          <w:lang w:val="fr-FR"/>
        </w:rPr>
        <w:t>Contrôles : 166,8 + 9,2 − 27,0 = 149,0 ; 86,3 + 9,4 − 59,0 − 74,9 = −38,2. La cascade complète 2025 est : 136,5 (ouverture) − 38,2 (exploitation) − 60,0 (hangar) + 0,0 (financement) = 38,3 (clôture 30/06/2025). L'écart 2024 de −13,0 M Ar entre le flux d'exploitation reconstitué et la variation constatée correspond à des mouvements non détaillés dans les annexes disponibles, à rapprocher pièce par pièce avant la due diligence.</w:t>
      </w:r>
    </w:p>
    <w:p w14:paraId="5ED3DB06" w14:textId="77777777" w:rsidR="00523908" w:rsidRPr="007B1F28" w:rsidRDefault="00000000">
      <w:pPr>
        <w:pStyle w:val="Heading2"/>
        <w:spacing w:before="240" w:after="100"/>
        <w:rPr>
          <w:lang w:val="fr-FR"/>
        </w:rPr>
      </w:pPr>
      <w:r w:rsidRPr="007B1F28">
        <w:rPr>
          <w:rFonts w:ascii="Calibri" w:hAnsi="Calibri"/>
          <w:color w:val="0F2027"/>
          <w:sz w:val="28"/>
          <w:lang w:val="fr-FR"/>
        </w:rPr>
        <w:t>4.5 Besoin en fonds de roulement observé</w:t>
      </w:r>
    </w:p>
    <w:p w14:paraId="00865970" w14:textId="77777777" w:rsidR="00523908" w:rsidRPr="007B1F28" w:rsidRDefault="00000000">
      <w:pPr>
        <w:ind w:firstLine="340"/>
        <w:jc w:val="both"/>
        <w:rPr>
          <w:lang w:val="fr-FR"/>
        </w:rPr>
      </w:pPr>
      <w:r w:rsidRPr="007B1F28">
        <w:rPr>
          <w:lang w:val="fr-FR"/>
        </w:rPr>
        <w:t>Au 30 juin 2025, le besoin en fonds de roulement s'établit à 160,9 M Ar (créances 74,9 + stock 86,0 − fournisseurs 0). Le cycle de conversion du cash atteint 518 jours (DSO 138 j + DIO 380 j − DPO 0 j), reflet de la conjugaison du cycle d'encaissement institutionnel (120 j via Voucher FDA, avec créances 2025 gonflées par les livraisons de fin d'exercice) et de l'immobilisation du stock d'égouttage (DIO 380 j, soit plus d'un an de consommation). Le séchoir financé vise précisément à diviser ce CCC par ~3 d'ici A4 (159 j cible).</w:t>
      </w:r>
    </w:p>
    <w:p w14:paraId="3D21DDFA" w14:textId="77777777" w:rsidR="00523908" w:rsidRPr="007B1F28" w:rsidRDefault="00000000">
      <w:pPr>
        <w:rPr>
          <w:lang w:val="fr-FR"/>
        </w:rPr>
      </w:pPr>
      <w:r w:rsidRPr="007B1F28">
        <w:rPr>
          <w:lang w:val="fr-FR"/>
        </w:rPr>
        <w:br w:type="page"/>
      </w:r>
    </w:p>
    <w:p w14:paraId="574D93D1" w14:textId="77777777" w:rsidR="00523908" w:rsidRPr="007B1F28" w:rsidRDefault="00000000">
      <w:pPr>
        <w:pStyle w:val="Heading1"/>
        <w:spacing w:before="120" w:after="240"/>
        <w:rPr>
          <w:lang w:val="fr-FR"/>
        </w:rPr>
      </w:pPr>
      <w:r w:rsidRPr="007B1F28">
        <w:rPr>
          <w:rFonts w:ascii="Calibri" w:hAnsi="Calibri"/>
          <w:color w:val="0F2027"/>
          <w:sz w:val="40"/>
          <w:lang w:val="fr-FR"/>
        </w:rPr>
        <w:lastRenderedPageBreak/>
        <w:t>5. Marché et demande</w:t>
      </w:r>
    </w:p>
    <w:p w14:paraId="562C8F9E" w14:textId="77777777" w:rsidR="00523908" w:rsidRPr="007B1F28" w:rsidRDefault="00000000">
      <w:pPr>
        <w:pStyle w:val="Heading2"/>
        <w:spacing w:before="240" w:after="100"/>
        <w:rPr>
          <w:lang w:val="fr-FR"/>
        </w:rPr>
      </w:pPr>
      <w:r w:rsidRPr="007B1F28">
        <w:rPr>
          <w:rFonts w:ascii="Calibri" w:hAnsi="Calibri"/>
          <w:color w:val="0F2027"/>
          <w:sz w:val="28"/>
          <w:lang w:val="fr-FR"/>
        </w:rPr>
        <w:t>5.1 Dimensionnement : ressource physique et demande commerciale jamais confondues</w:t>
      </w:r>
    </w:p>
    <w:p w14:paraId="068E804F" w14:textId="77777777" w:rsidR="00523908" w:rsidRPr="007B1F28" w:rsidRDefault="00000000">
      <w:pPr>
        <w:keepNext/>
        <w:spacing w:before="160" w:after="60"/>
        <w:rPr>
          <w:lang w:val="fr-FR"/>
        </w:rPr>
      </w:pPr>
      <w:r w:rsidRPr="007B1F28">
        <w:rPr>
          <w:b/>
          <w:color w:val="0F2027"/>
          <w:sz w:val="20"/>
          <w:lang w:val="fr-FR"/>
        </w:rPr>
        <w:t>Tableau 14 — Dimensionnement du marché et part capturable</w:t>
      </w:r>
    </w:p>
    <w:tbl>
      <w:tblPr>
        <w:tblW w:w="0" w:type="auto"/>
        <w:jc w:val="center"/>
        <w:tblLook w:val="04A0" w:firstRow="1" w:lastRow="0" w:firstColumn="1" w:lastColumn="0" w:noHBand="0" w:noVBand="1"/>
      </w:tblPr>
      <w:tblGrid>
        <w:gridCol w:w="2901"/>
        <w:gridCol w:w="1335"/>
        <w:gridCol w:w="1337"/>
        <w:gridCol w:w="1344"/>
        <w:gridCol w:w="2088"/>
      </w:tblGrid>
      <w:tr w:rsidR="00523908" w14:paraId="10999E7A"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3DD1D5C" w14:textId="77777777" w:rsidR="00523908" w:rsidRDefault="00000000">
            <w:pPr>
              <w:jc w:val="center"/>
            </w:pPr>
            <w:r>
              <w:rPr>
                <w:b/>
                <w:color w:val="FFFFFF"/>
                <w:sz w:val="20"/>
              </w:rPr>
              <w:t>Dimension</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74BC10E9" w14:textId="77777777" w:rsidR="00523908" w:rsidRDefault="00000000">
            <w:pPr>
              <w:jc w:val="center"/>
            </w:pPr>
            <w:r>
              <w:rPr>
                <w:b/>
                <w:color w:val="FFFFFF"/>
                <w:sz w:val="20"/>
              </w:rPr>
              <w:t>Volume</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DE1A737" w14:textId="77777777" w:rsidR="00523908" w:rsidRDefault="00000000">
            <w:pPr>
              <w:jc w:val="center"/>
            </w:pPr>
            <w:r>
              <w:rPr>
                <w:b/>
                <w:color w:val="FFFFFF"/>
                <w:sz w:val="20"/>
              </w:rPr>
              <w:t>Prix unitaire</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04D8CA77" w14:textId="77777777" w:rsidR="00523908" w:rsidRDefault="00000000">
            <w:pPr>
              <w:jc w:val="center"/>
            </w:pPr>
            <w:r>
              <w:rPr>
                <w:b/>
                <w:color w:val="FFFFFF"/>
                <w:sz w:val="20"/>
              </w:rPr>
              <w:t>Valeur</w:t>
            </w:r>
          </w:p>
        </w:tc>
        <w:tc>
          <w:tcPr>
            <w:tcW w:w="226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0BDBF6D9" w14:textId="77777777" w:rsidR="00523908" w:rsidRDefault="00000000">
            <w:pPr>
              <w:jc w:val="center"/>
            </w:pPr>
            <w:r>
              <w:rPr>
                <w:b/>
                <w:color w:val="FFFFFF"/>
                <w:sz w:val="20"/>
              </w:rPr>
              <w:t>Source / niveau</w:t>
            </w:r>
          </w:p>
        </w:tc>
      </w:tr>
      <w:tr w:rsidR="00523908" w14:paraId="0E6C5735" w14:textId="77777777">
        <w:trPr>
          <w:jc w:val="center"/>
        </w:trPr>
        <w:tc>
          <w:tcPr>
            <w:tcW w:w="3118" w:type="dxa"/>
            <w:tcBorders>
              <w:top w:val="single" w:sz="4" w:space="0" w:color="BFC9CA"/>
              <w:left w:val="single" w:sz="4" w:space="0" w:color="BFC9CA"/>
              <w:bottom w:val="single" w:sz="4" w:space="0" w:color="BFC9CA"/>
              <w:right w:val="single" w:sz="4" w:space="0" w:color="BFC9CA"/>
            </w:tcBorders>
            <w:vAlign w:val="center"/>
          </w:tcPr>
          <w:p w14:paraId="70617846" w14:textId="77777777" w:rsidR="00523908" w:rsidRPr="007B1F28" w:rsidRDefault="00000000">
            <w:pPr>
              <w:rPr>
                <w:lang w:val="fr-FR"/>
              </w:rPr>
            </w:pPr>
            <w:r w:rsidRPr="007B1F28">
              <w:rPr>
                <w:b/>
                <w:sz w:val="19"/>
                <w:lang w:val="fr-FR"/>
              </w:rPr>
              <w:t>Ressource physique (déchets organiques Toamasina)</w:t>
            </w:r>
          </w:p>
        </w:tc>
        <w:tc>
          <w:tcPr>
            <w:tcW w:w="1417" w:type="dxa"/>
            <w:tcBorders>
              <w:top w:val="single" w:sz="4" w:space="0" w:color="BFC9CA"/>
              <w:left w:val="single" w:sz="4" w:space="0" w:color="BFC9CA"/>
              <w:bottom w:val="single" w:sz="4" w:space="0" w:color="BFC9CA"/>
              <w:right w:val="single" w:sz="4" w:space="0" w:color="BFC9CA"/>
            </w:tcBorders>
            <w:vAlign w:val="center"/>
          </w:tcPr>
          <w:p w14:paraId="664FF9FB" w14:textId="77777777" w:rsidR="00523908" w:rsidRDefault="00000000">
            <w:pPr>
              <w:jc w:val="right"/>
            </w:pPr>
            <w:r>
              <w:rPr>
                <w:sz w:val="19"/>
              </w:rPr>
              <w:t>10 000 t/an</w:t>
            </w:r>
          </w:p>
        </w:tc>
        <w:tc>
          <w:tcPr>
            <w:tcW w:w="1417" w:type="dxa"/>
            <w:tcBorders>
              <w:top w:val="single" w:sz="4" w:space="0" w:color="BFC9CA"/>
              <w:left w:val="single" w:sz="4" w:space="0" w:color="BFC9CA"/>
              <w:bottom w:val="single" w:sz="4" w:space="0" w:color="BFC9CA"/>
              <w:right w:val="single" w:sz="4" w:space="0" w:color="BFC9CA"/>
            </w:tcBorders>
            <w:vAlign w:val="center"/>
          </w:tcPr>
          <w:p w14:paraId="25360965" w14:textId="77777777" w:rsidR="00523908" w:rsidRDefault="00000000">
            <w:pPr>
              <w:jc w:val="right"/>
            </w:pPr>
            <w:r>
              <w:rPr>
                <w:sz w:val="19"/>
              </w:rPr>
              <w:t>—</w:t>
            </w:r>
          </w:p>
        </w:tc>
        <w:tc>
          <w:tcPr>
            <w:tcW w:w="1417" w:type="dxa"/>
            <w:tcBorders>
              <w:top w:val="single" w:sz="4" w:space="0" w:color="BFC9CA"/>
              <w:left w:val="single" w:sz="4" w:space="0" w:color="BFC9CA"/>
              <w:bottom w:val="single" w:sz="4" w:space="0" w:color="BFC9CA"/>
              <w:right w:val="single" w:sz="4" w:space="0" w:color="BFC9CA"/>
            </w:tcBorders>
            <w:vAlign w:val="center"/>
          </w:tcPr>
          <w:p w14:paraId="25134128" w14:textId="77777777" w:rsidR="00523908" w:rsidRDefault="00000000">
            <w:pPr>
              <w:jc w:val="right"/>
            </w:pPr>
            <w:r>
              <w:rPr>
                <w:sz w:val="19"/>
              </w:rPr>
              <w:t>—</w:t>
            </w:r>
          </w:p>
        </w:tc>
        <w:tc>
          <w:tcPr>
            <w:tcW w:w="2268" w:type="dxa"/>
            <w:tcBorders>
              <w:top w:val="single" w:sz="4" w:space="0" w:color="BFC9CA"/>
              <w:left w:val="single" w:sz="4" w:space="0" w:color="BFC9CA"/>
              <w:bottom w:val="single" w:sz="4" w:space="0" w:color="BFC9CA"/>
              <w:right w:val="single" w:sz="4" w:space="0" w:color="BFC9CA"/>
            </w:tcBorders>
            <w:vAlign w:val="center"/>
          </w:tcPr>
          <w:p w14:paraId="6EB770B9" w14:textId="77777777" w:rsidR="00523908" w:rsidRDefault="00000000">
            <w:pPr>
              <w:jc w:val="right"/>
            </w:pPr>
            <w:r>
              <w:rPr>
                <w:sz w:val="19"/>
              </w:rPr>
              <w:t>Estimation gestion — Univers C</w:t>
            </w:r>
          </w:p>
        </w:tc>
      </w:tr>
      <w:tr w:rsidR="00523908" w14:paraId="4B879E30"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D5A323D" w14:textId="77777777" w:rsidR="00523908" w:rsidRPr="007B1F28" w:rsidRDefault="00000000">
            <w:pPr>
              <w:rPr>
                <w:lang w:val="fr-FR"/>
              </w:rPr>
            </w:pPr>
            <w:r w:rsidRPr="007B1F28">
              <w:rPr>
                <w:b/>
                <w:sz w:val="19"/>
                <w:lang w:val="fr-FR"/>
              </w:rPr>
              <w:t>Capacité de bioconversion cible A5</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84651E3" w14:textId="77777777" w:rsidR="00523908" w:rsidRDefault="00000000">
            <w:pPr>
              <w:jc w:val="right"/>
            </w:pPr>
            <w:r>
              <w:rPr>
                <w:sz w:val="19"/>
              </w:rPr>
              <w:t>2 241 t/an</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CC03186" w14:textId="77777777" w:rsidR="00523908" w:rsidRDefault="00000000">
            <w:pPr>
              <w:jc w:val="right"/>
            </w:pPr>
            <w:r>
              <w:rPr>
                <w:sz w:val="19"/>
              </w:rPr>
              <w:t>—</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438ED7E" w14:textId="77777777" w:rsidR="00523908" w:rsidRDefault="00000000">
            <w:pPr>
              <w:jc w:val="right"/>
            </w:pPr>
            <w:r>
              <w:rPr>
                <w:sz w:val="19"/>
              </w:rPr>
              <w:t>—</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6FBF8E1" w14:textId="77777777" w:rsidR="00523908" w:rsidRDefault="00000000">
            <w:pPr>
              <w:jc w:val="right"/>
            </w:pPr>
            <w:r>
              <w:rPr>
                <w:sz w:val="19"/>
              </w:rPr>
              <w:t>Univers D (cible)</w:t>
            </w:r>
          </w:p>
        </w:tc>
      </w:tr>
      <w:tr w:rsidR="00523908" w14:paraId="3B6CC039" w14:textId="77777777">
        <w:trPr>
          <w:jc w:val="center"/>
        </w:trPr>
        <w:tc>
          <w:tcPr>
            <w:tcW w:w="3118" w:type="dxa"/>
            <w:tcBorders>
              <w:top w:val="single" w:sz="4" w:space="0" w:color="BFC9CA"/>
              <w:left w:val="single" w:sz="4" w:space="0" w:color="BFC9CA"/>
              <w:bottom w:val="single" w:sz="4" w:space="0" w:color="BFC9CA"/>
              <w:right w:val="single" w:sz="4" w:space="0" w:color="BFC9CA"/>
            </w:tcBorders>
            <w:vAlign w:val="center"/>
          </w:tcPr>
          <w:p w14:paraId="2CCC7819" w14:textId="77777777" w:rsidR="00523908" w:rsidRDefault="00000000">
            <w:r>
              <w:rPr>
                <w:b/>
                <w:sz w:val="19"/>
              </w:rPr>
              <w:t>Demande institutionnelle (programmes publics 2025)</w:t>
            </w:r>
          </w:p>
        </w:tc>
        <w:tc>
          <w:tcPr>
            <w:tcW w:w="1417" w:type="dxa"/>
            <w:tcBorders>
              <w:top w:val="single" w:sz="4" w:space="0" w:color="BFC9CA"/>
              <w:left w:val="single" w:sz="4" w:space="0" w:color="BFC9CA"/>
              <w:bottom w:val="single" w:sz="4" w:space="0" w:color="BFC9CA"/>
              <w:right w:val="single" w:sz="4" w:space="0" w:color="BFC9CA"/>
            </w:tcBorders>
            <w:vAlign w:val="center"/>
          </w:tcPr>
          <w:p w14:paraId="3B2816B2" w14:textId="77777777" w:rsidR="00523908" w:rsidRDefault="00000000">
            <w:pPr>
              <w:jc w:val="right"/>
            </w:pPr>
            <w:r>
              <w:rPr>
                <w:sz w:val="19"/>
              </w:rPr>
              <w:t>≈ 200 t livrées BSF</w:t>
            </w:r>
          </w:p>
        </w:tc>
        <w:tc>
          <w:tcPr>
            <w:tcW w:w="1417" w:type="dxa"/>
            <w:tcBorders>
              <w:top w:val="single" w:sz="4" w:space="0" w:color="BFC9CA"/>
              <w:left w:val="single" w:sz="4" w:space="0" w:color="BFC9CA"/>
              <w:bottom w:val="single" w:sz="4" w:space="0" w:color="BFC9CA"/>
              <w:right w:val="single" w:sz="4" w:space="0" w:color="BFC9CA"/>
            </w:tcBorders>
            <w:vAlign w:val="center"/>
          </w:tcPr>
          <w:p w14:paraId="0BFB8CAC" w14:textId="77777777" w:rsidR="00523908" w:rsidRDefault="00000000">
            <w:pPr>
              <w:jc w:val="right"/>
            </w:pPr>
            <w:r>
              <w:rPr>
                <w:sz w:val="19"/>
              </w:rPr>
              <w:t>1 935 kAr/t</w:t>
            </w:r>
          </w:p>
        </w:tc>
        <w:tc>
          <w:tcPr>
            <w:tcW w:w="1417" w:type="dxa"/>
            <w:tcBorders>
              <w:top w:val="single" w:sz="4" w:space="0" w:color="BFC9CA"/>
              <w:left w:val="single" w:sz="4" w:space="0" w:color="BFC9CA"/>
              <w:bottom w:val="single" w:sz="4" w:space="0" w:color="BFC9CA"/>
              <w:right w:val="single" w:sz="4" w:space="0" w:color="BFC9CA"/>
            </w:tcBorders>
            <w:vAlign w:val="center"/>
          </w:tcPr>
          <w:p w14:paraId="4C506C70" w14:textId="77777777" w:rsidR="00523908" w:rsidRDefault="00000000">
            <w:pPr>
              <w:jc w:val="right"/>
            </w:pPr>
            <w:r>
              <w:rPr>
                <w:sz w:val="19"/>
              </w:rPr>
              <w:t>≈ 387 M Ar potentiel</w:t>
            </w:r>
          </w:p>
        </w:tc>
        <w:tc>
          <w:tcPr>
            <w:tcW w:w="2268" w:type="dxa"/>
            <w:tcBorders>
              <w:top w:val="single" w:sz="4" w:space="0" w:color="BFC9CA"/>
              <w:left w:val="single" w:sz="4" w:space="0" w:color="BFC9CA"/>
              <w:bottom w:val="single" w:sz="4" w:space="0" w:color="BFC9CA"/>
              <w:right w:val="single" w:sz="4" w:space="0" w:color="BFC9CA"/>
            </w:tcBorders>
            <w:vAlign w:val="center"/>
          </w:tcPr>
          <w:p w14:paraId="445CE93E" w14:textId="77777777" w:rsidR="00523908" w:rsidRDefault="00000000">
            <w:pPr>
              <w:jc w:val="right"/>
            </w:pPr>
            <w:r>
              <w:rPr>
                <w:sz w:val="19"/>
              </w:rPr>
              <w:t>Univers B</w:t>
            </w:r>
          </w:p>
        </w:tc>
      </w:tr>
      <w:tr w:rsidR="00523908" w14:paraId="6E7BAF7B"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617163C" w14:textId="77777777" w:rsidR="00523908" w:rsidRPr="007B1F28" w:rsidRDefault="00000000">
            <w:pPr>
              <w:rPr>
                <w:lang w:val="fr-FR"/>
              </w:rPr>
            </w:pPr>
            <w:r w:rsidRPr="007B1F28">
              <w:rPr>
                <w:b/>
                <w:sz w:val="19"/>
                <w:lang w:val="fr-FR"/>
              </w:rPr>
              <w:t>Demande B2B adressable (10 comptes cibles)</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EBCD93B" w14:textId="77777777" w:rsidR="00523908" w:rsidRDefault="00000000">
            <w:pPr>
              <w:jc w:val="right"/>
            </w:pPr>
            <w:r>
              <w:rPr>
                <w:sz w:val="19"/>
              </w:rPr>
              <w:t>≈ 310 t/an</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DE699AE" w14:textId="77777777" w:rsidR="00523908" w:rsidRDefault="00000000">
            <w:pPr>
              <w:jc w:val="right"/>
            </w:pPr>
            <w:r>
              <w:rPr>
                <w:sz w:val="19"/>
              </w:rPr>
              <w:t>2 092 kAr/t</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2A27B9B" w14:textId="77777777" w:rsidR="00523908" w:rsidRDefault="00000000">
            <w:pPr>
              <w:jc w:val="right"/>
            </w:pPr>
            <w:r>
              <w:rPr>
                <w:sz w:val="19"/>
              </w:rPr>
              <w:t>≈ 649 M Ar potentiel</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E6CC984" w14:textId="77777777" w:rsidR="00523908" w:rsidRDefault="00000000">
            <w:pPr>
              <w:jc w:val="right"/>
            </w:pPr>
            <w:r>
              <w:rPr>
                <w:sz w:val="19"/>
              </w:rPr>
              <w:t>Univers C/D</w:t>
            </w:r>
          </w:p>
        </w:tc>
      </w:tr>
      <w:tr w:rsidR="00523908" w14:paraId="2B8B02BA" w14:textId="77777777">
        <w:trPr>
          <w:jc w:val="center"/>
        </w:trPr>
        <w:tc>
          <w:tcPr>
            <w:tcW w:w="3118" w:type="dxa"/>
            <w:tcBorders>
              <w:top w:val="single" w:sz="4" w:space="0" w:color="BFC9CA"/>
              <w:left w:val="single" w:sz="4" w:space="0" w:color="BFC9CA"/>
              <w:bottom w:val="single" w:sz="4" w:space="0" w:color="BFC9CA"/>
              <w:right w:val="single" w:sz="4" w:space="0" w:color="BFC9CA"/>
            </w:tcBorders>
            <w:vAlign w:val="center"/>
          </w:tcPr>
          <w:p w14:paraId="1A07FC6B" w14:textId="77777777" w:rsidR="00523908" w:rsidRDefault="00000000">
            <w:r>
              <w:rPr>
                <w:b/>
                <w:sz w:val="19"/>
              </w:rPr>
              <w:t>Demande revendeurs/détail</w:t>
            </w:r>
          </w:p>
        </w:tc>
        <w:tc>
          <w:tcPr>
            <w:tcW w:w="1417" w:type="dxa"/>
            <w:tcBorders>
              <w:top w:val="single" w:sz="4" w:space="0" w:color="BFC9CA"/>
              <w:left w:val="single" w:sz="4" w:space="0" w:color="BFC9CA"/>
              <w:bottom w:val="single" w:sz="4" w:space="0" w:color="BFC9CA"/>
              <w:right w:val="single" w:sz="4" w:space="0" w:color="BFC9CA"/>
            </w:tcBorders>
            <w:vAlign w:val="center"/>
          </w:tcPr>
          <w:p w14:paraId="3F6B5CBA" w14:textId="77777777" w:rsidR="00523908" w:rsidRDefault="00000000">
            <w:pPr>
              <w:jc w:val="right"/>
            </w:pPr>
            <w:r>
              <w:rPr>
                <w:sz w:val="19"/>
              </w:rPr>
              <w:t>≈ 100 t/an</w:t>
            </w:r>
          </w:p>
        </w:tc>
        <w:tc>
          <w:tcPr>
            <w:tcW w:w="1417" w:type="dxa"/>
            <w:tcBorders>
              <w:top w:val="single" w:sz="4" w:space="0" w:color="BFC9CA"/>
              <w:left w:val="single" w:sz="4" w:space="0" w:color="BFC9CA"/>
              <w:bottom w:val="single" w:sz="4" w:space="0" w:color="BFC9CA"/>
              <w:right w:val="single" w:sz="4" w:space="0" w:color="BFC9CA"/>
            </w:tcBorders>
            <w:vAlign w:val="center"/>
          </w:tcPr>
          <w:p w14:paraId="14D12CD5" w14:textId="77777777" w:rsidR="00523908" w:rsidRDefault="00000000">
            <w:pPr>
              <w:jc w:val="right"/>
            </w:pPr>
            <w:r>
              <w:rPr>
                <w:sz w:val="19"/>
              </w:rPr>
              <w:t>1 912 kAr/t</w:t>
            </w:r>
          </w:p>
        </w:tc>
        <w:tc>
          <w:tcPr>
            <w:tcW w:w="1417" w:type="dxa"/>
            <w:tcBorders>
              <w:top w:val="single" w:sz="4" w:space="0" w:color="BFC9CA"/>
              <w:left w:val="single" w:sz="4" w:space="0" w:color="BFC9CA"/>
              <w:bottom w:val="single" w:sz="4" w:space="0" w:color="BFC9CA"/>
              <w:right w:val="single" w:sz="4" w:space="0" w:color="BFC9CA"/>
            </w:tcBorders>
            <w:vAlign w:val="center"/>
          </w:tcPr>
          <w:p w14:paraId="37B19204" w14:textId="77777777" w:rsidR="00523908" w:rsidRDefault="00000000">
            <w:pPr>
              <w:jc w:val="right"/>
            </w:pPr>
            <w:r>
              <w:rPr>
                <w:sz w:val="19"/>
              </w:rPr>
              <w:t>≈ 191 M Ar potentiel</w:t>
            </w:r>
          </w:p>
        </w:tc>
        <w:tc>
          <w:tcPr>
            <w:tcW w:w="2268" w:type="dxa"/>
            <w:tcBorders>
              <w:top w:val="single" w:sz="4" w:space="0" w:color="BFC9CA"/>
              <w:left w:val="single" w:sz="4" w:space="0" w:color="BFC9CA"/>
              <w:bottom w:val="single" w:sz="4" w:space="0" w:color="BFC9CA"/>
              <w:right w:val="single" w:sz="4" w:space="0" w:color="BFC9CA"/>
            </w:tcBorders>
            <w:vAlign w:val="center"/>
          </w:tcPr>
          <w:p w14:paraId="323B647E" w14:textId="77777777" w:rsidR="00523908" w:rsidRDefault="00000000">
            <w:pPr>
              <w:jc w:val="right"/>
            </w:pPr>
            <w:r>
              <w:rPr>
                <w:sz w:val="19"/>
              </w:rPr>
              <w:t>Univers D</w:t>
            </w:r>
          </w:p>
        </w:tc>
      </w:tr>
      <w:tr w:rsidR="00523908" w14:paraId="6FB70402"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EF461F4" w14:textId="77777777" w:rsidR="00523908" w:rsidRPr="007B1F28" w:rsidRDefault="00000000">
            <w:pPr>
              <w:rPr>
                <w:lang w:val="fr-FR"/>
              </w:rPr>
            </w:pPr>
            <w:r w:rsidRPr="007B1F28">
              <w:rPr>
                <w:b/>
                <w:sz w:val="19"/>
                <w:lang w:val="fr-FR"/>
              </w:rPr>
              <w:t>Part capturable A1 (cas management)</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05E92F3" w14:textId="77777777" w:rsidR="00523908" w:rsidRDefault="00000000">
            <w:pPr>
              <w:jc w:val="right"/>
            </w:pPr>
            <w:r>
              <w:rPr>
                <w:sz w:val="19"/>
              </w:rPr>
              <w:t>187,5 t</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7384ECA" w14:textId="77777777" w:rsidR="00523908" w:rsidRDefault="00000000">
            <w:pPr>
              <w:jc w:val="right"/>
            </w:pPr>
            <w:r>
              <w:rPr>
                <w:sz w:val="19"/>
              </w:rPr>
              <w:t>1 964,3 kAr/t pondéré</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6338569" w14:textId="77777777" w:rsidR="00523908" w:rsidRDefault="00000000">
            <w:pPr>
              <w:jc w:val="right"/>
            </w:pPr>
            <w:r>
              <w:rPr>
                <w:sz w:val="19"/>
              </w:rPr>
              <w:t>368,3 M Ar</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191C172" w14:textId="77777777" w:rsidR="00523908" w:rsidRDefault="00000000">
            <w:pPr>
              <w:jc w:val="right"/>
            </w:pPr>
            <w:r>
              <w:rPr>
                <w:sz w:val="19"/>
              </w:rPr>
              <w:t>Univers D (modèle)</w:t>
            </w:r>
          </w:p>
        </w:tc>
      </w:tr>
    </w:tbl>
    <w:p w14:paraId="5B21B982" w14:textId="77777777" w:rsidR="00523908" w:rsidRPr="007B1F28" w:rsidRDefault="00000000">
      <w:pPr>
        <w:pStyle w:val="Heading2"/>
        <w:spacing w:before="240" w:after="100"/>
        <w:rPr>
          <w:lang w:val="fr-FR"/>
        </w:rPr>
      </w:pPr>
      <w:r w:rsidRPr="007B1F28">
        <w:rPr>
          <w:rFonts w:ascii="Calibri" w:hAnsi="Calibri"/>
          <w:color w:val="0F2027"/>
          <w:sz w:val="28"/>
          <w:lang w:val="fr-FR"/>
        </w:rPr>
        <w:t>5.2 Programmes publics agricoles : statut vérifié en 2026</w:t>
      </w:r>
    </w:p>
    <w:p w14:paraId="37D6A8F0" w14:textId="77777777" w:rsidR="00523908" w:rsidRPr="007B1F28" w:rsidRDefault="00000000">
      <w:pPr>
        <w:keepNext/>
        <w:spacing w:before="160" w:after="60"/>
        <w:rPr>
          <w:lang w:val="fr-FR"/>
        </w:rPr>
      </w:pPr>
      <w:r w:rsidRPr="007B1F28">
        <w:rPr>
          <w:b/>
          <w:color w:val="0F2027"/>
          <w:sz w:val="20"/>
          <w:lang w:val="fr-FR"/>
        </w:rPr>
        <w:t>Tableau 15 — Programmes publics : statut vérifié et positionnement de Bio Source Farm</w:t>
      </w:r>
    </w:p>
    <w:tbl>
      <w:tblPr>
        <w:tblW w:w="0" w:type="auto"/>
        <w:jc w:val="center"/>
        <w:tblLook w:val="04A0" w:firstRow="1" w:lastRow="0" w:firstColumn="1" w:lastColumn="0" w:noHBand="0" w:noVBand="1"/>
      </w:tblPr>
      <w:tblGrid>
        <w:gridCol w:w="1417"/>
        <w:gridCol w:w="2835"/>
        <w:gridCol w:w="3118"/>
        <w:gridCol w:w="1206"/>
      </w:tblGrid>
      <w:tr w:rsidR="00523908" w14:paraId="497FF045"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411BCA91" w14:textId="77777777" w:rsidR="00523908" w:rsidRDefault="00000000">
            <w:pPr>
              <w:jc w:val="center"/>
            </w:pPr>
            <w:r>
              <w:rPr>
                <w:b/>
                <w:color w:val="FFFFFF"/>
                <w:sz w:val="20"/>
              </w:rPr>
              <w:t>Programme</w:t>
            </w:r>
          </w:p>
        </w:tc>
        <w:tc>
          <w:tcPr>
            <w:tcW w:w="2835"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236EC2C" w14:textId="77777777" w:rsidR="00523908" w:rsidRDefault="00000000">
            <w:pPr>
              <w:jc w:val="center"/>
            </w:pPr>
            <w:r>
              <w:rPr>
                <w:b/>
                <w:color w:val="FFFFFF"/>
                <w:sz w:val="20"/>
              </w:rPr>
              <w:t>Statut vérifié à date</w:t>
            </w:r>
          </w:p>
        </w:tc>
        <w:tc>
          <w:tcPr>
            <w:tcW w:w="311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700F4978" w14:textId="77777777" w:rsidR="00523908" w:rsidRDefault="00000000">
            <w:pPr>
              <w:jc w:val="center"/>
            </w:pPr>
            <w:r>
              <w:rPr>
                <w:b/>
                <w:color w:val="FFFFFF"/>
                <w:sz w:val="20"/>
              </w:rPr>
              <w:t>Position de Bio Source Farm</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1582799B" w14:textId="77777777" w:rsidR="00523908" w:rsidRDefault="00000000">
            <w:pPr>
              <w:jc w:val="center"/>
            </w:pPr>
            <w:r>
              <w:rPr>
                <w:b/>
                <w:color w:val="FFFFFF"/>
                <w:sz w:val="20"/>
              </w:rPr>
              <w:t>Niveau</w:t>
            </w:r>
          </w:p>
        </w:tc>
      </w:tr>
      <w:tr w:rsidR="00523908" w14:paraId="68D1903E"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4C31736A" w14:textId="77777777" w:rsidR="00523908" w:rsidRDefault="00000000">
            <w:r>
              <w:rPr>
                <w:b/>
                <w:sz w:val="19"/>
              </w:rPr>
              <w:t>PURPA</w:t>
            </w:r>
          </w:p>
        </w:tc>
        <w:tc>
          <w:tcPr>
            <w:tcW w:w="2835" w:type="dxa"/>
            <w:tcBorders>
              <w:top w:val="single" w:sz="4" w:space="0" w:color="BFC9CA"/>
              <w:left w:val="single" w:sz="4" w:space="0" w:color="BFC9CA"/>
              <w:bottom w:val="single" w:sz="4" w:space="0" w:color="BFC9CA"/>
              <w:right w:val="single" w:sz="4" w:space="0" w:color="BFC9CA"/>
            </w:tcBorders>
            <w:vAlign w:val="center"/>
          </w:tcPr>
          <w:p w14:paraId="20257603" w14:textId="77777777" w:rsidR="00523908" w:rsidRPr="007B1F28" w:rsidRDefault="00000000">
            <w:pPr>
              <w:jc w:val="right"/>
              <w:rPr>
                <w:lang w:val="fr-FR"/>
              </w:rPr>
            </w:pPr>
            <w:r w:rsidRPr="007B1F28">
              <w:rPr>
                <w:sz w:val="19"/>
                <w:lang w:val="fr-FR"/>
              </w:rPr>
              <w:t>Actif : kits d'intrants subventionnés sur les 20 régions via le FDA</w:t>
            </w:r>
          </w:p>
        </w:tc>
        <w:tc>
          <w:tcPr>
            <w:tcW w:w="3118" w:type="dxa"/>
            <w:tcBorders>
              <w:top w:val="single" w:sz="4" w:space="0" w:color="BFC9CA"/>
              <w:left w:val="single" w:sz="4" w:space="0" w:color="BFC9CA"/>
              <w:bottom w:val="single" w:sz="4" w:space="0" w:color="BFC9CA"/>
              <w:right w:val="single" w:sz="4" w:space="0" w:color="BFC9CA"/>
            </w:tcBorders>
            <w:vAlign w:val="center"/>
          </w:tcPr>
          <w:p w14:paraId="582D1606" w14:textId="77777777" w:rsidR="00523908" w:rsidRPr="007B1F28" w:rsidRDefault="00000000">
            <w:pPr>
              <w:jc w:val="right"/>
              <w:rPr>
                <w:lang w:val="fr-FR"/>
              </w:rPr>
            </w:pPr>
            <w:r w:rsidRPr="007B1F28">
              <w:rPr>
                <w:sz w:val="19"/>
                <w:lang w:val="fr-FR"/>
              </w:rPr>
              <w:t>Fournisseur retenu ; commandes livrées 2024-2025 (202,3 puis 171,2 M Ar) ; reconduction en instruction</w:t>
            </w:r>
          </w:p>
        </w:tc>
        <w:tc>
          <w:tcPr>
            <w:tcW w:w="1134" w:type="dxa"/>
            <w:tcBorders>
              <w:top w:val="single" w:sz="4" w:space="0" w:color="BFC9CA"/>
              <w:left w:val="single" w:sz="4" w:space="0" w:color="BFC9CA"/>
              <w:bottom w:val="single" w:sz="4" w:space="0" w:color="BFC9CA"/>
              <w:right w:val="single" w:sz="4" w:space="0" w:color="BFC9CA"/>
            </w:tcBorders>
            <w:vAlign w:val="center"/>
          </w:tcPr>
          <w:p w14:paraId="54B2C237" w14:textId="77777777" w:rsidR="00523908" w:rsidRDefault="00000000">
            <w:pPr>
              <w:jc w:val="right"/>
            </w:pPr>
            <w:r>
              <w:rPr>
                <w:sz w:val="19"/>
              </w:rPr>
              <w:t>Univers B</w:t>
            </w:r>
          </w:p>
        </w:tc>
      </w:tr>
      <w:tr w:rsidR="00523908" w14:paraId="4CCEAF62"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A9799AD" w14:textId="77777777" w:rsidR="00523908" w:rsidRDefault="00000000">
            <w:r>
              <w:rPr>
                <w:b/>
                <w:sz w:val="19"/>
              </w:rPr>
              <w:t>TITRE VERT</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4EF650E" w14:textId="77777777" w:rsidR="00523908" w:rsidRPr="007B1F28" w:rsidRDefault="00000000">
            <w:pPr>
              <w:jc w:val="right"/>
              <w:rPr>
                <w:lang w:val="fr-FR"/>
              </w:rPr>
            </w:pPr>
            <w:r w:rsidRPr="007B1F28">
              <w:rPr>
                <w:sz w:val="19"/>
                <w:lang w:val="fr-FR"/>
              </w:rPr>
              <w:t>Programme de reforestation et d'appui agricole actif auprès du MIASA</w:t>
            </w:r>
          </w:p>
        </w:tc>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F049071" w14:textId="77777777" w:rsidR="00523908" w:rsidRPr="007B1F28" w:rsidRDefault="00000000">
            <w:pPr>
              <w:jc w:val="right"/>
              <w:rPr>
                <w:lang w:val="fr-FR"/>
              </w:rPr>
            </w:pPr>
            <w:r w:rsidRPr="007B1F28">
              <w:rPr>
                <w:sz w:val="19"/>
                <w:lang w:val="fr-FR"/>
              </w:rPr>
              <w:t>Fournisseur retenu ; livraisons honorées ; reconduction en instruction</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D262E65" w14:textId="77777777" w:rsidR="00523908" w:rsidRDefault="00000000">
            <w:pPr>
              <w:jc w:val="right"/>
            </w:pPr>
            <w:r>
              <w:rPr>
                <w:sz w:val="19"/>
              </w:rPr>
              <w:t>Univers B</w:t>
            </w:r>
          </w:p>
        </w:tc>
      </w:tr>
      <w:tr w:rsidR="00523908" w14:paraId="437C39D8"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302B2283" w14:textId="77777777" w:rsidR="00523908" w:rsidRDefault="00000000">
            <w:r>
              <w:rPr>
                <w:b/>
                <w:sz w:val="19"/>
              </w:rPr>
              <w:t>FSRP</w:t>
            </w:r>
          </w:p>
        </w:tc>
        <w:tc>
          <w:tcPr>
            <w:tcW w:w="2835" w:type="dxa"/>
            <w:tcBorders>
              <w:top w:val="single" w:sz="4" w:space="0" w:color="BFC9CA"/>
              <w:left w:val="single" w:sz="4" w:space="0" w:color="BFC9CA"/>
              <w:bottom w:val="single" w:sz="4" w:space="0" w:color="BFC9CA"/>
              <w:right w:val="single" w:sz="4" w:space="0" w:color="BFC9CA"/>
            </w:tcBorders>
            <w:vAlign w:val="center"/>
          </w:tcPr>
          <w:p w14:paraId="01D7C240" w14:textId="77777777" w:rsidR="00523908" w:rsidRPr="007B1F28" w:rsidRDefault="00000000">
            <w:pPr>
              <w:jc w:val="right"/>
              <w:rPr>
                <w:lang w:val="fr-FR"/>
              </w:rPr>
            </w:pPr>
            <w:r w:rsidRPr="007B1F28">
              <w:rPr>
                <w:sz w:val="19"/>
                <w:lang w:val="fr-FR"/>
              </w:rPr>
              <w:t>Programme de résilience des systèmes alimentaires financé par la Banque mondiale</w:t>
            </w:r>
          </w:p>
        </w:tc>
        <w:tc>
          <w:tcPr>
            <w:tcW w:w="3118" w:type="dxa"/>
            <w:tcBorders>
              <w:top w:val="single" w:sz="4" w:space="0" w:color="BFC9CA"/>
              <w:left w:val="single" w:sz="4" w:space="0" w:color="BFC9CA"/>
              <w:bottom w:val="single" w:sz="4" w:space="0" w:color="BFC9CA"/>
              <w:right w:val="single" w:sz="4" w:space="0" w:color="BFC9CA"/>
            </w:tcBorders>
            <w:vAlign w:val="center"/>
          </w:tcPr>
          <w:p w14:paraId="4D43CFBD" w14:textId="77777777" w:rsidR="00523908" w:rsidRPr="007B1F28" w:rsidRDefault="00000000">
            <w:pPr>
              <w:jc w:val="right"/>
              <w:rPr>
                <w:lang w:val="fr-FR"/>
              </w:rPr>
            </w:pPr>
            <w:r w:rsidRPr="007B1F28">
              <w:rPr>
                <w:sz w:val="19"/>
                <w:lang w:val="fr-FR"/>
              </w:rPr>
              <w:t>Capacité de réponse aux appels d'offres ; aucun revenu inscrit au scénario central</w:t>
            </w:r>
          </w:p>
        </w:tc>
        <w:tc>
          <w:tcPr>
            <w:tcW w:w="1134" w:type="dxa"/>
            <w:tcBorders>
              <w:top w:val="single" w:sz="4" w:space="0" w:color="BFC9CA"/>
              <w:left w:val="single" w:sz="4" w:space="0" w:color="BFC9CA"/>
              <w:bottom w:val="single" w:sz="4" w:space="0" w:color="BFC9CA"/>
              <w:right w:val="single" w:sz="4" w:space="0" w:color="BFC9CA"/>
            </w:tcBorders>
            <w:vAlign w:val="center"/>
          </w:tcPr>
          <w:p w14:paraId="3D85723C" w14:textId="77777777" w:rsidR="00523908" w:rsidRDefault="00000000">
            <w:pPr>
              <w:jc w:val="right"/>
            </w:pPr>
            <w:r>
              <w:rPr>
                <w:sz w:val="19"/>
              </w:rPr>
              <w:t>Conditionnel</w:t>
            </w:r>
          </w:p>
        </w:tc>
      </w:tr>
      <w:tr w:rsidR="00523908" w14:paraId="2DD73EA3"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FC3E957" w14:textId="77777777" w:rsidR="00523908" w:rsidRDefault="00000000">
            <w:r>
              <w:rPr>
                <w:b/>
                <w:sz w:val="19"/>
              </w:rPr>
              <w:t>MIONJO</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9DB6839" w14:textId="77777777" w:rsidR="00523908" w:rsidRPr="007B1F28" w:rsidRDefault="00000000">
            <w:pPr>
              <w:jc w:val="right"/>
              <w:rPr>
                <w:lang w:val="fr-FR"/>
              </w:rPr>
            </w:pPr>
            <w:r w:rsidRPr="007B1F28">
              <w:rPr>
                <w:sz w:val="19"/>
                <w:lang w:val="fr-FR"/>
              </w:rPr>
              <w:t>Programme de développement rural financé par la Banque mondiale (188 M USD, août 2025)</w:t>
            </w:r>
          </w:p>
        </w:tc>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13A46B3" w14:textId="77777777" w:rsidR="00523908" w:rsidRPr="007B1F28" w:rsidRDefault="00000000">
            <w:pPr>
              <w:jc w:val="right"/>
              <w:rPr>
                <w:lang w:val="fr-FR"/>
              </w:rPr>
            </w:pPr>
            <w:r w:rsidRPr="007B1F28">
              <w:rPr>
                <w:sz w:val="19"/>
                <w:lang w:val="fr-FR"/>
              </w:rPr>
              <w:t>Opportunité future ; aucune dépendance du cas central</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3B6FB65" w14:textId="77777777" w:rsidR="00523908" w:rsidRDefault="00000000">
            <w:pPr>
              <w:jc w:val="right"/>
            </w:pPr>
            <w:r>
              <w:rPr>
                <w:sz w:val="19"/>
              </w:rPr>
              <w:t>Conditionnel</w:t>
            </w:r>
          </w:p>
        </w:tc>
      </w:tr>
    </w:tbl>
    <w:p w14:paraId="358AD11A" w14:textId="77777777" w:rsidR="00523908" w:rsidRPr="007B1F28" w:rsidRDefault="00000000">
      <w:pPr>
        <w:spacing w:after="160"/>
        <w:jc w:val="both"/>
        <w:rPr>
          <w:lang w:val="fr-FR"/>
        </w:rPr>
      </w:pPr>
      <w:r w:rsidRPr="007B1F28">
        <w:rPr>
          <w:i/>
          <w:color w:val="506070"/>
          <w:sz w:val="19"/>
          <w:lang w:val="fr-FR"/>
        </w:rPr>
        <w:t>Le statut historique d'un programme ne constitue jamais une preuve de carnet de commandes futur ; aucune notification de phase 2 n'est disponible à ce jour, et aucun revenu contractuel n'en est déduit dans le modèle.</w:t>
      </w:r>
    </w:p>
    <w:p w14:paraId="29849CC7" w14:textId="77777777" w:rsidR="00523908" w:rsidRPr="007B1F28" w:rsidRDefault="00000000">
      <w:pPr>
        <w:pStyle w:val="Heading2"/>
        <w:spacing w:before="240" w:after="100"/>
        <w:rPr>
          <w:lang w:val="fr-FR"/>
        </w:rPr>
      </w:pPr>
      <w:r w:rsidRPr="007B1F28">
        <w:rPr>
          <w:rFonts w:ascii="Calibri" w:hAnsi="Calibri"/>
          <w:color w:val="0F2027"/>
          <w:sz w:val="28"/>
          <w:lang w:val="fr-FR"/>
        </w:rPr>
        <w:lastRenderedPageBreak/>
        <w:t>5.3 Validation du prix : empilement de preuves</w:t>
      </w:r>
    </w:p>
    <w:p w14:paraId="5F7F38F6" w14:textId="77777777" w:rsidR="00523908" w:rsidRPr="007B1F28" w:rsidRDefault="00000000">
      <w:pPr>
        <w:keepNext/>
        <w:spacing w:before="160" w:after="60"/>
        <w:rPr>
          <w:lang w:val="fr-FR"/>
        </w:rPr>
      </w:pPr>
      <w:r w:rsidRPr="007B1F28">
        <w:rPr>
          <w:b/>
          <w:color w:val="0F2027"/>
          <w:sz w:val="20"/>
          <w:lang w:val="fr-FR"/>
        </w:rPr>
        <w:t>Tableau 16 — Empilement de validation du prix (price validation stack)</w:t>
      </w:r>
    </w:p>
    <w:tbl>
      <w:tblPr>
        <w:tblW w:w="0" w:type="auto"/>
        <w:jc w:val="center"/>
        <w:tblLook w:val="04A0" w:firstRow="1" w:lastRow="0" w:firstColumn="1" w:lastColumn="0" w:noHBand="0" w:noVBand="1"/>
      </w:tblPr>
      <w:tblGrid>
        <w:gridCol w:w="3086"/>
        <w:gridCol w:w="1410"/>
        <w:gridCol w:w="2819"/>
        <w:gridCol w:w="1690"/>
      </w:tblGrid>
      <w:tr w:rsidR="00523908" w14:paraId="2DE8CB67"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EB917D3" w14:textId="77777777" w:rsidR="00523908" w:rsidRDefault="00000000">
            <w:pPr>
              <w:jc w:val="center"/>
            </w:pPr>
            <w:r>
              <w:rPr>
                <w:b/>
                <w:color w:val="FFFFFF"/>
                <w:sz w:val="20"/>
              </w:rPr>
              <w:t>Méthode</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0DD3C70F" w14:textId="77777777" w:rsidR="00523908" w:rsidRDefault="00000000">
            <w:pPr>
              <w:jc w:val="center"/>
            </w:pPr>
            <w:r>
              <w:rPr>
                <w:b/>
                <w:color w:val="FFFFFF"/>
                <w:sz w:val="20"/>
              </w:rPr>
              <w:t>Valeur (kAr/t)</w:t>
            </w:r>
          </w:p>
        </w:tc>
        <w:tc>
          <w:tcPr>
            <w:tcW w:w="2835"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10882FEB" w14:textId="77777777" w:rsidR="00523908" w:rsidRDefault="00000000">
            <w:pPr>
              <w:jc w:val="center"/>
            </w:pPr>
            <w:r>
              <w:rPr>
                <w:b/>
                <w:color w:val="FFFFFF"/>
                <w:sz w:val="20"/>
              </w:rPr>
              <w:t>Source</w:t>
            </w:r>
          </w:p>
        </w:tc>
        <w:tc>
          <w:tcPr>
            <w:tcW w:w="1701"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3A2F6F4" w14:textId="77777777" w:rsidR="00523908" w:rsidRDefault="00000000">
            <w:pPr>
              <w:jc w:val="center"/>
            </w:pPr>
            <w:r>
              <w:rPr>
                <w:b/>
                <w:color w:val="FFFFFF"/>
                <w:sz w:val="20"/>
              </w:rPr>
              <w:t>Niveau de preuve</w:t>
            </w:r>
          </w:p>
        </w:tc>
      </w:tr>
      <w:tr w:rsidR="00523908" w14:paraId="5746143A" w14:textId="77777777">
        <w:trPr>
          <w:jc w:val="center"/>
        </w:trPr>
        <w:tc>
          <w:tcPr>
            <w:tcW w:w="3118" w:type="dxa"/>
            <w:tcBorders>
              <w:top w:val="single" w:sz="4" w:space="0" w:color="BFC9CA"/>
              <w:left w:val="single" w:sz="4" w:space="0" w:color="BFC9CA"/>
              <w:bottom w:val="single" w:sz="4" w:space="0" w:color="BFC9CA"/>
              <w:right w:val="single" w:sz="4" w:space="0" w:color="BFC9CA"/>
            </w:tcBorders>
            <w:vAlign w:val="center"/>
          </w:tcPr>
          <w:p w14:paraId="56D00350" w14:textId="77777777" w:rsidR="00523908" w:rsidRDefault="00000000">
            <w:r>
              <w:rPr>
                <w:b/>
                <w:sz w:val="19"/>
              </w:rPr>
              <w:t>Prix programme 2025 observé (institutionnel)</w:t>
            </w:r>
          </w:p>
        </w:tc>
        <w:tc>
          <w:tcPr>
            <w:tcW w:w="1417" w:type="dxa"/>
            <w:tcBorders>
              <w:top w:val="single" w:sz="4" w:space="0" w:color="BFC9CA"/>
              <w:left w:val="single" w:sz="4" w:space="0" w:color="BFC9CA"/>
              <w:bottom w:val="single" w:sz="4" w:space="0" w:color="BFC9CA"/>
              <w:right w:val="single" w:sz="4" w:space="0" w:color="BFC9CA"/>
            </w:tcBorders>
            <w:vAlign w:val="center"/>
          </w:tcPr>
          <w:p w14:paraId="051BE630" w14:textId="77777777" w:rsidR="00523908" w:rsidRDefault="00000000">
            <w:pPr>
              <w:jc w:val="right"/>
            </w:pPr>
            <w:r>
              <w:rPr>
                <w:sz w:val="19"/>
              </w:rPr>
              <w:t>1 935</w:t>
            </w:r>
          </w:p>
        </w:tc>
        <w:tc>
          <w:tcPr>
            <w:tcW w:w="2835" w:type="dxa"/>
            <w:tcBorders>
              <w:top w:val="single" w:sz="4" w:space="0" w:color="BFC9CA"/>
              <w:left w:val="single" w:sz="4" w:space="0" w:color="BFC9CA"/>
              <w:bottom w:val="single" w:sz="4" w:space="0" w:color="BFC9CA"/>
              <w:right w:val="single" w:sz="4" w:space="0" w:color="BFC9CA"/>
            </w:tcBorders>
            <w:vAlign w:val="center"/>
          </w:tcPr>
          <w:p w14:paraId="1A5A75EA" w14:textId="77777777" w:rsidR="00523908" w:rsidRDefault="00000000">
            <w:pPr>
              <w:jc w:val="right"/>
            </w:pPr>
            <w:r>
              <w:rPr>
                <w:sz w:val="19"/>
              </w:rPr>
              <w:t>Notifications FDA, factures 2024-2025</w:t>
            </w:r>
          </w:p>
        </w:tc>
        <w:tc>
          <w:tcPr>
            <w:tcW w:w="1701" w:type="dxa"/>
            <w:tcBorders>
              <w:top w:val="single" w:sz="4" w:space="0" w:color="BFC9CA"/>
              <w:left w:val="single" w:sz="4" w:space="0" w:color="BFC9CA"/>
              <w:bottom w:val="single" w:sz="4" w:space="0" w:color="BFC9CA"/>
              <w:right w:val="single" w:sz="4" w:space="0" w:color="BFC9CA"/>
            </w:tcBorders>
            <w:vAlign w:val="center"/>
          </w:tcPr>
          <w:p w14:paraId="1B6A4782" w14:textId="77777777" w:rsidR="00523908" w:rsidRDefault="00000000">
            <w:pPr>
              <w:jc w:val="right"/>
            </w:pPr>
            <w:r>
              <w:rPr>
                <w:sz w:val="19"/>
              </w:rPr>
              <w:t>Univers C</w:t>
            </w:r>
          </w:p>
        </w:tc>
      </w:tr>
      <w:tr w:rsidR="00523908" w14:paraId="1644D587"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682D248" w14:textId="77777777" w:rsidR="00523908" w:rsidRDefault="00000000">
            <w:r>
              <w:rPr>
                <w:b/>
                <w:sz w:val="19"/>
              </w:rPr>
              <w:t>Prix Pierre Castel 2024 (encaissé)</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3C9EC7F" w14:textId="77777777" w:rsidR="00523908" w:rsidRDefault="00000000">
            <w:pPr>
              <w:jc w:val="right"/>
            </w:pPr>
            <w:r>
              <w:rPr>
                <w:sz w:val="19"/>
              </w:rPr>
              <w:t>≈ 2 050</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482A3E6" w14:textId="77777777" w:rsidR="00523908" w:rsidRPr="007B1F28" w:rsidRDefault="00000000">
            <w:pPr>
              <w:jc w:val="right"/>
              <w:rPr>
                <w:lang w:val="fr-FR"/>
              </w:rPr>
            </w:pPr>
            <w:r w:rsidRPr="007B1F28">
              <w:rPr>
                <w:sz w:val="19"/>
                <w:lang w:val="fr-FR"/>
              </w:rPr>
              <w:t>Avis de crédit bancaire BNK-2024-03</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2D66747" w14:textId="77777777" w:rsidR="00523908" w:rsidRDefault="00000000">
            <w:pPr>
              <w:jc w:val="right"/>
            </w:pPr>
            <w:r>
              <w:rPr>
                <w:sz w:val="19"/>
              </w:rPr>
              <w:t>Univers A</w:t>
            </w:r>
          </w:p>
        </w:tc>
      </w:tr>
      <w:tr w:rsidR="00523908" w14:paraId="383DA5D7" w14:textId="77777777">
        <w:trPr>
          <w:jc w:val="center"/>
        </w:trPr>
        <w:tc>
          <w:tcPr>
            <w:tcW w:w="3118" w:type="dxa"/>
            <w:tcBorders>
              <w:top w:val="single" w:sz="4" w:space="0" w:color="BFC9CA"/>
              <w:left w:val="single" w:sz="4" w:space="0" w:color="BFC9CA"/>
              <w:bottom w:val="single" w:sz="4" w:space="0" w:color="BFC9CA"/>
              <w:right w:val="single" w:sz="4" w:space="0" w:color="BFC9CA"/>
            </w:tcBorders>
            <w:vAlign w:val="center"/>
          </w:tcPr>
          <w:p w14:paraId="69C06180" w14:textId="77777777" w:rsidR="00523908" w:rsidRPr="007B1F28" w:rsidRDefault="00000000">
            <w:pPr>
              <w:rPr>
                <w:lang w:val="fr-FR"/>
              </w:rPr>
            </w:pPr>
            <w:r w:rsidRPr="007B1F28">
              <w:rPr>
                <w:b/>
                <w:sz w:val="19"/>
                <w:lang w:val="fr-FR"/>
              </w:rPr>
              <w:t>Prix marché régional (Kenya, frass BSF)</w:t>
            </w:r>
          </w:p>
        </w:tc>
        <w:tc>
          <w:tcPr>
            <w:tcW w:w="1417" w:type="dxa"/>
            <w:tcBorders>
              <w:top w:val="single" w:sz="4" w:space="0" w:color="BFC9CA"/>
              <w:left w:val="single" w:sz="4" w:space="0" w:color="BFC9CA"/>
              <w:bottom w:val="single" w:sz="4" w:space="0" w:color="BFC9CA"/>
              <w:right w:val="single" w:sz="4" w:space="0" w:color="BFC9CA"/>
            </w:tcBorders>
            <w:vAlign w:val="center"/>
          </w:tcPr>
          <w:p w14:paraId="146953F4" w14:textId="77777777" w:rsidR="00523908" w:rsidRDefault="00000000">
            <w:pPr>
              <w:jc w:val="right"/>
            </w:pPr>
            <w:r>
              <w:rPr>
                <w:sz w:val="19"/>
              </w:rPr>
              <w:t>≈ 1 670 équivalent Ar (373 EUR/t)</w:t>
            </w:r>
          </w:p>
        </w:tc>
        <w:tc>
          <w:tcPr>
            <w:tcW w:w="2835" w:type="dxa"/>
            <w:tcBorders>
              <w:top w:val="single" w:sz="4" w:space="0" w:color="BFC9CA"/>
              <w:left w:val="single" w:sz="4" w:space="0" w:color="BFC9CA"/>
              <w:bottom w:val="single" w:sz="4" w:space="0" w:color="BFC9CA"/>
              <w:right w:val="single" w:sz="4" w:space="0" w:color="BFC9CA"/>
            </w:tcBorders>
            <w:vAlign w:val="center"/>
          </w:tcPr>
          <w:p w14:paraId="27C67310" w14:textId="77777777" w:rsidR="00523908" w:rsidRDefault="00000000">
            <w:pPr>
              <w:jc w:val="right"/>
            </w:pPr>
            <w:r>
              <w:rPr>
                <w:sz w:val="19"/>
              </w:rPr>
              <w:t>Manna Insect Kenya</w:t>
            </w:r>
          </w:p>
        </w:tc>
        <w:tc>
          <w:tcPr>
            <w:tcW w:w="1701" w:type="dxa"/>
            <w:tcBorders>
              <w:top w:val="single" w:sz="4" w:space="0" w:color="BFC9CA"/>
              <w:left w:val="single" w:sz="4" w:space="0" w:color="BFC9CA"/>
              <w:bottom w:val="single" w:sz="4" w:space="0" w:color="BFC9CA"/>
              <w:right w:val="single" w:sz="4" w:space="0" w:color="BFC9CA"/>
            </w:tcBorders>
            <w:vAlign w:val="center"/>
          </w:tcPr>
          <w:p w14:paraId="0338E1DE" w14:textId="77777777" w:rsidR="00523908" w:rsidRDefault="00000000">
            <w:pPr>
              <w:jc w:val="right"/>
            </w:pPr>
            <w:r>
              <w:rPr>
                <w:sz w:val="19"/>
              </w:rPr>
              <w:t>Bornage régional</w:t>
            </w:r>
          </w:p>
        </w:tc>
      </w:tr>
      <w:tr w:rsidR="00523908" w14:paraId="3E49E0D6"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00FF8AF" w14:textId="77777777" w:rsidR="00523908" w:rsidRDefault="00000000">
            <w:r>
              <w:rPr>
                <w:b/>
                <w:sz w:val="19"/>
              </w:rPr>
              <w:t>Prix référence scientifique (Malawi, willingness to pay)</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FC4184E" w14:textId="77777777" w:rsidR="00523908" w:rsidRDefault="00000000">
            <w:pPr>
              <w:jc w:val="right"/>
            </w:pPr>
            <w:r>
              <w:rPr>
                <w:sz w:val="19"/>
              </w:rPr>
              <w:t>≈ 2 295 équivalent Ar (0,51 USD/kg)</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0E55428" w14:textId="77777777" w:rsidR="00523908" w:rsidRDefault="00000000">
            <w:pPr>
              <w:jc w:val="right"/>
            </w:pPr>
            <w:r>
              <w:rPr>
                <w:sz w:val="19"/>
              </w:rPr>
              <w:t>Mnthambala et al. 2026, Springer/PMC</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8DA6B0F" w14:textId="77777777" w:rsidR="00523908" w:rsidRDefault="00000000">
            <w:pPr>
              <w:jc w:val="right"/>
            </w:pPr>
            <w:r>
              <w:rPr>
                <w:sz w:val="19"/>
              </w:rPr>
              <w:t>Bornage scientifique</w:t>
            </w:r>
          </w:p>
        </w:tc>
      </w:tr>
      <w:tr w:rsidR="00523908" w14:paraId="61715BF2" w14:textId="77777777">
        <w:trPr>
          <w:jc w:val="center"/>
        </w:trPr>
        <w:tc>
          <w:tcPr>
            <w:tcW w:w="3118" w:type="dxa"/>
            <w:tcBorders>
              <w:top w:val="single" w:sz="4" w:space="0" w:color="BFC9CA"/>
              <w:left w:val="single" w:sz="4" w:space="0" w:color="BFC9CA"/>
              <w:bottom w:val="single" w:sz="4" w:space="0" w:color="BFC9CA"/>
              <w:right w:val="single" w:sz="4" w:space="0" w:color="BFC9CA"/>
            </w:tcBorders>
            <w:vAlign w:val="center"/>
          </w:tcPr>
          <w:p w14:paraId="33434909" w14:textId="77777777" w:rsidR="00523908" w:rsidRPr="007B1F28" w:rsidRDefault="00000000">
            <w:pPr>
              <w:rPr>
                <w:lang w:val="fr-FR"/>
              </w:rPr>
            </w:pPr>
            <w:r w:rsidRPr="007B1F28">
              <w:rPr>
                <w:b/>
                <w:sz w:val="19"/>
                <w:lang w:val="fr-FR"/>
              </w:rPr>
              <w:t>Prix de substitution NPK rendu Madagascar</w:t>
            </w:r>
          </w:p>
        </w:tc>
        <w:tc>
          <w:tcPr>
            <w:tcW w:w="1417" w:type="dxa"/>
            <w:tcBorders>
              <w:top w:val="single" w:sz="4" w:space="0" w:color="BFC9CA"/>
              <w:left w:val="single" w:sz="4" w:space="0" w:color="BFC9CA"/>
              <w:bottom w:val="single" w:sz="4" w:space="0" w:color="BFC9CA"/>
              <w:right w:val="single" w:sz="4" w:space="0" w:color="BFC9CA"/>
            </w:tcBorders>
            <w:vAlign w:val="center"/>
          </w:tcPr>
          <w:p w14:paraId="3755A933" w14:textId="77777777" w:rsidR="00523908" w:rsidRDefault="00000000">
            <w:pPr>
              <w:jc w:val="right"/>
            </w:pPr>
            <w:r>
              <w:rPr>
                <w:sz w:val="19"/>
              </w:rPr>
              <w:t>≈ 3 490 à 4 560</w:t>
            </w:r>
          </w:p>
        </w:tc>
        <w:tc>
          <w:tcPr>
            <w:tcW w:w="2835" w:type="dxa"/>
            <w:tcBorders>
              <w:top w:val="single" w:sz="4" w:space="0" w:color="BFC9CA"/>
              <w:left w:val="single" w:sz="4" w:space="0" w:color="BFC9CA"/>
              <w:bottom w:val="single" w:sz="4" w:space="0" w:color="BFC9CA"/>
              <w:right w:val="single" w:sz="4" w:space="0" w:color="BFC9CA"/>
            </w:tcBorders>
            <w:vAlign w:val="center"/>
          </w:tcPr>
          <w:p w14:paraId="6C48D594" w14:textId="77777777" w:rsidR="00523908" w:rsidRDefault="00000000">
            <w:pPr>
              <w:jc w:val="right"/>
            </w:pPr>
            <w:r>
              <w:rPr>
                <w:sz w:val="19"/>
              </w:rPr>
              <w:t>iMarc/Intratec/Banque mondiale 2026</w:t>
            </w:r>
          </w:p>
        </w:tc>
        <w:tc>
          <w:tcPr>
            <w:tcW w:w="1701" w:type="dxa"/>
            <w:tcBorders>
              <w:top w:val="single" w:sz="4" w:space="0" w:color="BFC9CA"/>
              <w:left w:val="single" w:sz="4" w:space="0" w:color="BFC9CA"/>
              <w:bottom w:val="single" w:sz="4" w:space="0" w:color="BFC9CA"/>
              <w:right w:val="single" w:sz="4" w:space="0" w:color="BFC9CA"/>
            </w:tcBorders>
            <w:vAlign w:val="center"/>
          </w:tcPr>
          <w:p w14:paraId="4136769E" w14:textId="77777777" w:rsidR="00523908" w:rsidRDefault="00000000">
            <w:pPr>
              <w:jc w:val="right"/>
            </w:pPr>
            <w:r>
              <w:rPr>
                <w:sz w:val="19"/>
              </w:rPr>
              <w:t>Bornage supérieur</w:t>
            </w:r>
          </w:p>
        </w:tc>
      </w:tr>
      <w:tr w:rsidR="00523908" w14:paraId="149D1215"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4E136DE" w14:textId="77777777" w:rsidR="00523908" w:rsidRPr="007B1F28" w:rsidRDefault="00000000">
            <w:pPr>
              <w:rPr>
                <w:lang w:val="fr-FR"/>
              </w:rPr>
            </w:pPr>
            <w:r w:rsidRPr="007B1F28">
              <w:rPr>
                <w:b/>
                <w:sz w:val="19"/>
                <w:lang w:val="fr-FR"/>
              </w:rPr>
              <w:t>Prix retenu pour le cas central (pondéré A1)</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F02C853" w14:textId="77777777" w:rsidR="00523908" w:rsidRDefault="00000000">
            <w:pPr>
              <w:jc w:val="right"/>
            </w:pPr>
            <w:r>
              <w:rPr>
                <w:sz w:val="19"/>
              </w:rPr>
              <w:t>1 964,3</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8CC04A7" w14:textId="77777777" w:rsidR="00523908" w:rsidRPr="007B1F28" w:rsidRDefault="00000000">
            <w:pPr>
              <w:jc w:val="right"/>
              <w:rPr>
                <w:lang w:val="fr-FR"/>
              </w:rPr>
            </w:pPr>
            <w:r w:rsidRPr="007B1F28">
              <w:rPr>
                <w:sz w:val="19"/>
                <w:lang w:val="fr-FR"/>
              </w:rPr>
              <w:t>Construit à partir du prix programme observé + mix B2B/revendeurs</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5DB2EBF" w14:textId="77777777" w:rsidR="00523908" w:rsidRDefault="00000000">
            <w:pPr>
              <w:jc w:val="right"/>
            </w:pPr>
            <w:r>
              <w:rPr>
                <w:sz w:val="19"/>
              </w:rPr>
              <w:t>Univers C/D</w:t>
            </w:r>
          </w:p>
        </w:tc>
      </w:tr>
    </w:tbl>
    <w:p w14:paraId="68CB680C" w14:textId="77777777" w:rsidR="00523908" w:rsidRPr="007B1F28" w:rsidRDefault="00000000">
      <w:pPr>
        <w:ind w:firstLine="340"/>
        <w:jc w:val="both"/>
        <w:rPr>
          <w:lang w:val="fr-FR"/>
        </w:rPr>
      </w:pPr>
      <w:r w:rsidRPr="007B1F28">
        <w:rPr>
          <w:lang w:val="fr-FR"/>
        </w:rPr>
        <w:t xml:space="preserve">Les benchmarks régionaux servent de bornes de plausibilité, jamais de preuve principale d'un prix local. Le prix central est construit à partir du prix programme 2025 observé (1 935 kAr/t, niveau gestion) auquel s'ajoutent les écarts de mix B2B (+8,1 %) et revendeurs (−1,2 %). Le prix moyen pondéré A1 = </w:t>
      </w:r>
      <w:r>
        <w:t>Σ</w:t>
      </w:r>
      <w:r w:rsidRPr="007B1F28">
        <w:rPr>
          <w:lang w:val="fr-FR"/>
        </w:rPr>
        <w:t>(mix_canal × prix_canal) est une sortie de formule, jamais une hypothèse indépendante saisie manuellement.</w:t>
      </w:r>
    </w:p>
    <w:p w14:paraId="5E638BF2" w14:textId="77777777" w:rsidR="00523908" w:rsidRPr="007B1F28" w:rsidRDefault="00000000">
      <w:pPr>
        <w:pStyle w:val="Heading2"/>
        <w:spacing w:before="240" w:after="100"/>
        <w:rPr>
          <w:lang w:val="fr-FR"/>
        </w:rPr>
      </w:pPr>
      <w:r w:rsidRPr="007B1F28">
        <w:rPr>
          <w:rFonts w:ascii="Calibri" w:hAnsi="Calibri"/>
          <w:color w:val="0F2027"/>
          <w:sz w:val="28"/>
          <w:lang w:val="fr-FR"/>
        </w:rPr>
        <w:t>5.4 Demande, saisonnalité et concentration</w:t>
      </w:r>
    </w:p>
    <w:p w14:paraId="2BFC98DC" w14:textId="77777777" w:rsidR="00523908" w:rsidRPr="007B1F28" w:rsidRDefault="00000000">
      <w:pPr>
        <w:ind w:firstLine="340"/>
        <w:jc w:val="both"/>
        <w:rPr>
          <w:lang w:val="fr-FR"/>
        </w:rPr>
      </w:pPr>
      <w:r w:rsidRPr="007B1F28">
        <w:rPr>
          <w:lang w:val="fr-FR"/>
        </w:rPr>
        <w:t>La demande institutionnelle est concentrée sur le second semestre de l'exercice (cycle Voucher FDA), ce qui gonfle les créances de clôture et justifie la facilité BFR de 81,0 M Ar. La demande B2B est plus régulière mais non contractualisée à ce stade (pipeline stade 1-5/10). La concentration commerciale A1 est dominée par le programme institutionnel : Top 1 + Top 2 = 63 % du CA A1, d'où l'importance de la trajectoire de diversification 70 % → 42 % institutionnel entre A1 et A5, et du plan de sauvegarde activable.</w:t>
      </w:r>
    </w:p>
    <w:p w14:paraId="1480F083" w14:textId="77777777" w:rsidR="00523908" w:rsidRPr="007B1F28" w:rsidRDefault="00000000">
      <w:pPr>
        <w:rPr>
          <w:lang w:val="fr-FR"/>
        </w:rPr>
      </w:pPr>
      <w:r w:rsidRPr="007B1F28">
        <w:rPr>
          <w:lang w:val="fr-FR"/>
        </w:rPr>
        <w:br w:type="page"/>
      </w:r>
    </w:p>
    <w:p w14:paraId="31979B19" w14:textId="77777777" w:rsidR="00523908" w:rsidRPr="007B1F28" w:rsidRDefault="00000000">
      <w:pPr>
        <w:pStyle w:val="Heading1"/>
        <w:spacing w:before="120" w:after="240"/>
        <w:rPr>
          <w:lang w:val="fr-FR"/>
        </w:rPr>
      </w:pPr>
      <w:r w:rsidRPr="007B1F28">
        <w:rPr>
          <w:rFonts w:ascii="Calibri" w:hAnsi="Calibri"/>
          <w:color w:val="0F2027"/>
          <w:sz w:val="40"/>
          <w:lang w:val="fr-FR"/>
        </w:rPr>
        <w:lastRenderedPageBreak/>
        <w:t>6. Business model et unit economics</w:t>
      </w:r>
    </w:p>
    <w:p w14:paraId="2025C8D4" w14:textId="77777777" w:rsidR="00523908" w:rsidRPr="007B1F28" w:rsidRDefault="00000000">
      <w:pPr>
        <w:pStyle w:val="Heading2"/>
        <w:spacing w:before="240" w:after="100"/>
        <w:rPr>
          <w:lang w:val="fr-FR"/>
        </w:rPr>
      </w:pPr>
      <w:r w:rsidRPr="007B1F28">
        <w:rPr>
          <w:rFonts w:ascii="Calibri" w:hAnsi="Calibri"/>
          <w:color w:val="0F2027"/>
          <w:sz w:val="28"/>
          <w:lang w:val="fr-FR"/>
        </w:rPr>
        <w:t>6.1 Prix, marge contributive par canal et mix de revenus</w:t>
      </w:r>
    </w:p>
    <w:p w14:paraId="64963013" w14:textId="77777777" w:rsidR="00523908" w:rsidRPr="007B1F28" w:rsidRDefault="00000000">
      <w:pPr>
        <w:keepNext/>
        <w:spacing w:before="160" w:after="60"/>
        <w:rPr>
          <w:lang w:val="fr-FR"/>
        </w:rPr>
      </w:pPr>
      <w:r w:rsidRPr="007B1F28">
        <w:rPr>
          <w:b/>
          <w:color w:val="0F2027"/>
          <w:sz w:val="20"/>
          <w:lang w:val="fr-FR"/>
        </w:rPr>
        <w:t>Tableau 17 — Prix et marge contributive par canal, première année</w:t>
      </w:r>
    </w:p>
    <w:tbl>
      <w:tblPr>
        <w:tblW w:w="0" w:type="auto"/>
        <w:jc w:val="center"/>
        <w:tblLook w:val="04A0" w:firstRow="1" w:lastRow="0" w:firstColumn="1" w:lastColumn="0" w:noHBand="0" w:noVBand="1"/>
      </w:tblPr>
      <w:tblGrid>
        <w:gridCol w:w="1957"/>
        <w:gridCol w:w="1079"/>
        <w:gridCol w:w="1360"/>
        <w:gridCol w:w="1627"/>
        <w:gridCol w:w="1625"/>
        <w:gridCol w:w="1357"/>
      </w:tblGrid>
      <w:tr w:rsidR="00523908" w14:paraId="5037CB36"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70BF388B" w14:textId="77777777" w:rsidR="00523908" w:rsidRDefault="00000000">
            <w:pPr>
              <w:jc w:val="center"/>
            </w:pPr>
            <w:r>
              <w:rPr>
                <w:b/>
                <w:color w:val="FFFFFF"/>
                <w:sz w:val="20"/>
              </w:rPr>
              <w:t>Canal</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72E91F0F" w14:textId="77777777" w:rsidR="00523908" w:rsidRDefault="00000000">
            <w:pPr>
              <w:jc w:val="center"/>
            </w:pPr>
            <w:r>
              <w:rPr>
                <w:b/>
                <w:color w:val="FFFFFF"/>
                <w:sz w:val="20"/>
              </w:rPr>
              <w:t>Mix A1</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7459784F" w14:textId="77777777" w:rsidR="00523908" w:rsidRDefault="00000000">
            <w:pPr>
              <w:jc w:val="center"/>
            </w:pPr>
            <w:r>
              <w:rPr>
                <w:b/>
                <w:color w:val="FFFFFF"/>
                <w:sz w:val="20"/>
              </w:rPr>
              <w:t>Prix (kAr/t)</w:t>
            </w:r>
          </w:p>
        </w:tc>
        <w:tc>
          <w:tcPr>
            <w:tcW w:w="1701"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7696443" w14:textId="77777777" w:rsidR="00523908" w:rsidRDefault="00000000">
            <w:pPr>
              <w:jc w:val="center"/>
            </w:pPr>
            <w:r>
              <w:rPr>
                <w:b/>
                <w:color w:val="FFFFFF"/>
                <w:sz w:val="20"/>
              </w:rPr>
              <w:t>Coût variable (kAr/t)</w:t>
            </w:r>
          </w:p>
        </w:tc>
        <w:tc>
          <w:tcPr>
            <w:tcW w:w="1701"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11383808" w14:textId="77777777" w:rsidR="00523908" w:rsidRDefault="00000000">
            <w:pPr>
              <w:jc w:val="center"/>
            </w:pPr>
            <w:r>
              <w:rPr>
                <w:b/>
                <w:color w:val="FFFFFF"/>
                <w:sz w:val="20"/>
              </w:rPr>
              <w:t>Marge unitaire (kAr/t)</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34CA4EA4" w14:textId="77777777" w:rsidR="00523908" w:rsidRDefault="00000000">
            <w:pPr>
              <w:jc w:val="center"/>
            </w:pPr>
            <w:r>
              <w:rPr>
                <w:b/>
                <w:color w:val="FFFFFF"/>
                <w:sz w:val="20"/>
              </w:rPr>
              <w:t>Marge brute (M Ar)</w:t>
            </w:r>
          </w:p>
        </w:tc>
      </w:tr>
      <w:tr w:rsidR="00523908" w14:paraId="7AAF7A42" w14:textId="77777777">
        <w:trPr>
          <w:jc w:val="center"/>
        </w:trPr>
        <w:tc>
          <w:tcPr>
            <w:tcW w:w="1984" w:type="dxa"/>
            <w:tcBorders>
              <w:top w:val="single" w:sz="4" w:space="0" w:color="BFC9CA"/>
              <w:left w:val="single" w:sz="4" w:space="0" w:color="BFC9CA"/>
              <w:bottom w:val="single" w:sz="4" w:space="0" w:color="BFC9CA"/>
              <w:right w:val="single" w:sz="4" w:space="0" w:color="BFC9CA"/>
            </w:tcBorders>
            <w:vAlign w:val="center"/>
          </w:tcPr>
          <w:p w14:paraId="077BA419" w14:textId="77777777" w:rsidR="00523908" w:rsidRDefault="00000000">
            <w:r>
              <w:rPr>
                <w:b/>
                <w:sz w:val="19"/>
              </w:rPr>
              <w:t>Institutionnel</w:t>
            </w:r>
          </w:p>
        </w:tc>
        <w:tc>
          <w:tcPr>
            <w:tcW w:w="1134" w:type="dxa"/>
            <w:tcBorders>
              <w:top w:val="single" w:sz="4" w:space="0" w:color="BFC9CA"/>
              <w:left w:val="single" w:sz="4" w:space="0" w:color="BFC9CA"/>
              <w:bottom w:val="single" w:sz="4" w:space="0" w:color="BFC9CA"/>
              <w:right w:val="single" w:sz="4" w:space="0" w:color="BFC9CA"/>
            </w:tcBorders>
            <w:vAlign w:val="center"/>
          </w:tcPr>
          <w:p w14:paraId="2D52FF84" w14:textId="77777777" w:rsidR="00523908" w:rsidRDefault="00000000">
            <w:pPr>
              <w:jc w:val="right"/>
            </w:pPr>
            <w:r>
              <w:rPr>
                <w:sz w:val="19"/>
              </w:rPr>
              <w:t>70 %</w:t>
            </w:r>
          </w:p>
        </w:tc>
        <w:tc>
          <w:tcPr>
            <w:tcW w:w="1417" w:type="dxa"/>
            <w:tcBorders>
              <w:top w:val="single" w:sz="4" w:space="0" w:color="BFC9CA"/>
              <w:left w:val="single" w:sz="4" w:space="0" w:color="BFC9CA"/>
              <w:bottom w:val="single" w:sz="4" w:space="0" w:color="BFC9CA"/>
              <w:right w:val="single" w:sz="4" w:space="0" w:color="BFC9CA"/>
            </w:tcBorders>
            <w:vAlign w:val="center"/>
          </w:tcPr>
          <w:p w14:paraId="642139C7" w14:textId="77777777" w:rsidR="00523908" w:rsidRDefault="00000000">
            <w:pPr>
              <w:jc w:val="right"/>
            </w:pPr>
            <w:r>
              <w:rPr>
                <w:sz w:val="19"/>
              </w:rPr>
              <w:t>1 935,0</w:t>
            </w:r>
          </w:p>
        </w:tc>
        <w:tc>
          <w:tcPr>
            <w:tcW w:w="1701" w:type="dxa"/>
            <w:tcBorders>
              <w:top w:val="single" w:sz="4" w:space="0" w:color="BFC9CA"/>
              <w:left w:val="single" w:sz="4" w:space="0" w:color="BFC9CA"/>
              <w:bottom w:val="single" w:sz="4" w:space="0" w:color="BFC9CA"/>
              <w:right w:val="single" w:sz="4" w:space="0" w:color="BFC9CA"/>
            </w:tcBorders>
            <w:vAlign w:val="center"/>
          </w:tcPr>
          <w:p w14:paraId="69B2646D" w14:textId="77777777" w:rsidR="00523908" w:rsidRDefault="00000000">
            <w:pPr>
              <w:jc w:val="right"/>
            </w:pPr>
            <w:r>
              <w:rPr>
                <w:sz w:val="19"/>
              </w:rPr>
              <w:t>877,5</w:t>
            </w:r>
          </w:p>
        </w:tc>
        <w:tc>
          <w:tcPr>
            <w:tcW w:w="1701" w:type="dxa"/>
            <w:tcBorders>
              <w:top w:val="single" w:sz="4" w:space="0" w:color="BFC9CA"/>
              <w:left w:val="single" w:sz="4" w:space="0" w:color="BFC9CA"/>
              <w:bottom w:val="single" w:sz="4" w:space="0" w:color="BFC9CA"/>
              <w:right w:val="single" w:sz="4" w:space="0" w:color="BFC9CA"/>
            </w:tcBorders>
            <w:vAlign w:val="center"/>
          </w:tcPr>
          <w:p w14:paraId="7BC3A154" w14:textId="77777777" w:rsidR="00523908" w:rsidRDefault="00000000">
            <w:pPr>
              <w:jc w:val="right"/>
            </w:pPr>
            <w:r>
              <w:rPr>
                <w:sz w:val="19"/>
              </w:rPr>
              <w:t>1 057,5</w:t>
            </w:r>
          </w:p>
        </w:tc>
        <w:tc>
          <w:tcPr>
            <w:tcW w:w="1417" w:type="dxa"/>
            <w:tcBorders>
              <w:top w:val="single" w:sz="4" w:space="0" w:color="BFC9CA"/>
              <w:left w:val="single" w:sz="4" w:space="0" w:color="BFC9CA"/>
              <w:bottom w:val="single" w:sz="4" w:space="0" w:color="BFC9CA"/>
              <w:right w:val="single" w:sz="4" w:space="0" w:color="BFC9CA"/>
            </w:tcBorders>
            <w:vAlign w:val="center"/>
          </w:tcPr>
          <w:p w14:paraId="1B111DC3" w14:textId="77777777" w:rsidR="00523908" w:rsidRDefault="00000000">
            <w:pPr>
              <w:jc w:val="right"/>
            </w:pPr>
            <w:r>
              <w:rPr>
                <w:sz w:val="19"/>
              </w:rPr>
              <w:t>138,8</w:t>
            </w:r>
          </w:p>
        </w:tc>
      </w:tr>
      <w:tr w:rsidR="00523908" w14:paraId="0B1377FB"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8F22D90" w14:textId="77777777" w:rsidR="00523908" w:rsidRDefault="00000000">
            <w:r>
              <w:rPr>
                <w:b/>
                <w:sz w:val="19"/>
              </w:rPr>
              <w:t>B2B direct</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DCAC341" w14:textId="77777777" w:rsidR="00523908" w:rsidRDefault="00000000">
            <w:pPr>
              <w:jc w:val="right"/>
            </w:pPr>
            <w:r>
              <w:rPr>
                <w:sz w:val="19"/>
              </w:rPr>
              <w:t>20 %</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6B17B91" w14:textId="77777777" w:rsidR="00523908" w:rsidRDefault="00000000">
            <w:pPr>
              <w:jc w:val="right"/>
            </w:pPr>
            <w:r>
              <w:rPr>
                <w:sz w:val="19"/>
              </w:rPr>
              <w:t>2 092,5</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1DE332F" w14:textId="77777777" w:rsidR="00523908" w:rsidRDefault="00000000">
            <w:pPr>
              <w:jc w:val="right"/>
            </w:pPr>
            <w:r>
              <w:rPr>
                <w:sz w:val="19"/>
              </w:rPr>
              <w:t>877,5</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45E4CD1" w14:textId="77777777" w:rsidR="00523908" w:rsidRDefault="00000000">
            <w:pPr>
              <w:jc w:val="right"/>
            </w:pPr>
            <w:r>
              <w:rPr>
                <w:sz w:val="19"/>
              </w:rPr>
              <w:t>1 215,0</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0B5D759" w14:textId="77777777" w:rsidR="00523908" w:rsidRDefault="00000000">
            <w:pPr>
              <w:jc w:val="right"/>
            </w:pPr>
            <w:r>
              <w:rPr>
                <w:sz w:val="19"/>
              </w:rPr>
              <w:t>45,6</w:t>
            </w:r>
          </w:p>
        </w:tc>
      </w:tr>
      <w:tr w:rsidR="00523908" w14:paraId="2A6A9C30" w14:textId="77777777">
        <w:trPr>
          <w:jc w:val="center"/>
        </w:trPr>
        <w:tc>
          <w:tcPr>
            <w:tcW w:w="1984" w:type="dxa"/>
            <w:tcBorders>
              <w:top w:val="single" w:sz="4" w:space="0" w:color="BFC9CA"/>
              <w:left w:val="single" w:sz="4" w:space="0" w:color="BFC9CA"/>
              <w:bottom w:val="single" w:sz="4" w:space="0" w:color="BFC9CA"/>
              <w:right w:val="single" w:sz="4" w:space="0" w:color="BFC9CA"/>
            </w:tcBorders>
            <w:vAlign w:val="center"/>
          </w:tcPr>
          <w:p w14:paraId="04EE9B66" w14:textId="77777777" w:rsidR="00523908" w:rsidRDefault="00000000">
            <w:r>
              <w:rPr>
                <w:b/>
                <w:sz w:val="19"/>
              </w:rPr>
              <w:t>Revendeurs/détail</w:t>
            </w:r>
          </w:p>
        </w:tc>
        <w:tc>
          <w:tcPr>
            <w:tcW w:w="1134" w:type="dxa"/>
            <w:tcBorders>
              <w:top w:val="single" w:sz="4" w:space="0" w:color="BFC9CA"/>
              <w:left w:val="single" w:sz="4" w:space="0" w:color="BFC9CA"/>
              <w:bottom w:val="single" w:sz="4" w:space="0" w:color="BFC9CA"/>
              <w:right w:val="single" w:sz="4" w:space="0" w:color="BFC9CA"/>
            </w:tcBorders>
            <w:vAlign w:val="center"/>
          </w:tcPr>
          <w:p w14:paraId="50CC48E8" w14:textId="77777777" w:rsidR="00523908" w:rsidRDefault="00000000">
            <w:pPr>
              <w:jc w:val="right"/>
            </w:pPr>
            <w:r>
              <w:rPr>
                <w:sz w:val="19"/>
              </w:rPr>
              <w:t>10 %</w:t>
            </w:r>
          </w:p>
        </w:tc>
        <w:tc>
          <w:tcPr>
            <w:tcW w:w="1417" w:type="dxa"/>
            <w:tcBorders>
              <w:top w:val="single" w:sz="4" w:space="0" w:color="BFC9CA"/>
              <w:left w:val="single" w:sz="4" w:space="0" w:color="BFC9CA"/>
              <w:bottom w:val="single" w:sz="4" w:space="0" w:color="BFC9CA"/>
              <w:right w:val="single" w:sz="4" w:space="0" w:color="BFC9CA"/>
            </w:tcBorders>
            <w:vAlign w:val="center"/>
          </w:tcPr>
          <w:p w14:paraId="4815D69B" w14:textId="77777777" w:rsidR="00523908" w:rsidRDefault="00000000">
            <w:pPr>
              <w:jc w:val="right"/>
            </w:pPr>
            <w:r>
              <w:rPr>
                <w:sz w:val="19"/>
              </w:rPr>
              <w:t>1 912,5</w:t>
            </w:r>
          </w:p>
        </w:tc>
        <w:tc>
          <w:tcPr>
            <w:tcW w:w="1701" w:type="dxa"/>
            <w:tcBorders>
              <w:top w:val="single" w:sz="4" w:space="0" w:color="BFC9CA"/>
              <w:left w:val="single" w:sz="4" w:space="0" w:color="BFC9CA"/>
              <w:bottom w:val="single" w:sz="4" w:space="0" w:color="BFC9CA"/>
              <w:right w:val="single" w:sz="4" w:space="0" w:color="BFC9CA"/>
            </w:tcBorders>
            <w:vAlign w:val="center"/>
          </w:tcPr>
          <w:p w14:paraId="08D6C87C" w14:textId="77777777" w:rsidR="00523908" w:rsidRDefault="00000000">
            <w:pPr>
              <w:jc w:val="right"/>
            </w:pPr>
            <w:r>
              <w:rPr>
                <w:sz w:val="19"/>
              </w:rPr>
              <w:t>877,5</w:t>
            </w:r>
          </w:p>
        </w:tc>
        <w:tc>
          <w:tcPr>
            <w:tcW w:w="1701" w:type="dxa"/>
            <w:tcBorders>
              <w:top w:val="single" w:sz="4" w:space="0" w:color="BFC9CA"/>
              <w:left w:val="single" w:sz="4" w:space="0" w:color="BFC9CA"/>
              <w:bottom w:val="single" w:sz="4" w:space="0" w:color="BFC9CA"/>
              <w:right w:val="single" w:sz="4" w:space="0" w:color="BFC9CA"/>
            </w:tcBorders>
            <w:vAlign w:val="center"/>
          </w:tcPr>
          <w:p w14:paraId="32D5FE29" w14:textId="77777777" w:rsidR="00523908" w:rsidRDefault="00000000">
            <w:pPr>
              <w:jc w:val="right"/>
            </w:pPr>
            <w:r>
              <w:rPr>
                <w:sz w:val="19"/>
              </w:rPr>
              <w:t>1 035,0</w:t>
            </w:r>
          </w:p>
        </w:tc>
        <w:tc>
          <w:tcPr>
            <w:tcW w:w="1417" w:type="dxa"/>
            <w:tcBorders>
              <w:top w:val="single" w:sz="4" w:space="0" w:color="BFC9CA"/>
              <w:left w:val="single" w:sz="4" w:space="0" w:color="BFC9CA"/>
              <w:bottom w:val="single" w:sz="4" w:space="0" w:color="BFC9CA"/>
              <w:right w:val="single" w:sz="4" w:space="0" w:color="BFC9CA"/>
            </w:tcBorders>
            <w:vAlign w:val="center"/>
          </w:tcPr>
          <w:p w14:paraId="56843ED0" w14:textId="77777777" w:rsidR="00523908" w:rsidRDefault="00000000">
            <w:pPr>
              <w:jc w:val="right"/>
            </w:pPr>
            <w:r>
              <w:rPr>
                <w:sz w:val="19"/>
              </w:rPr>
              <w:t>19,4</w:t>
            </w:r>
          </w:p>
        </w:tc>
      </w:tr>
      <w:tr w:rsidR="00523908" w14:paraId="15E9B4A2"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6F6A31F" w14:textId="77777777" w:rsidR="00523908" w:rsidRDefault="00000000">
            <w:r>
              <w:rPr>
                <w:b/>
                <w:sz w:val="19"/>
              </w:rPr>
              <w:t>Pondéré A1</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EDCB341" w14:textId="77777777" w:rsidR="00523908" w:rsidRDefault="00000000">
            <w:pPr>
              <w:jc w:val="right"/>
            </w:pPr>
            <w:r>
              <w:rPr>
                <w:sz w:val="19"/>
              </w:rPr>
              <w:t>100 %</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3D59A09" w14:textId="77777777" w:rsidR="00523908" w:rsidRDefault="00000000">
            <w:pPr>
              <w:jc w:val="right"/>
            </w:pPr>
            <w:r>
              <w:rPr>
                <w:sz w:val="19"/>
              </w:rPr>
              <w:t>1 964,3</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4830172" w14:textId="77777777" w:rsidR="00523908" w:rsidRDefault="00000000">
            <w:pPr>
              <w:jc w:val="right"/>
            </w:pPr>
            <w:r>
              <w:rPr>
                <w:sz w:val="19"/>
              </w:rPr>
              <w:t>877,5</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0DB3268" w14:textId="77777777" w:rsidR="00523908" w:rsidRDefault="00000000">
            <w:pPr>
              <w:jc w:val="right"/>
            </w:pPr>
            <w:r>
              <w:rPr>
                <w:sz w:val="19"/>
              </w:rPr>
              <w:t>1 086,8</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42977E8" w14:textId="77777777" w:rsidR="00523908" w:rsidRDefault="00000000">
            <w:pPr>
              <w:jc w:val="right"/>
            </w:pPr>
            <w:r>
              <w:rPr>
                <w:sz w:val="19"/>
              </w:rPr>
              <w:t>203,8</w:t>
            </w:r>
          </w:p>
        </w:tc>
      </w:tr>
    </w:tbl>
    <w:p w14:paraId="41C36AEA" w14:textId="77777777" w:rsidR="00523908" w:rsidRDefault="00000000">
      <w:pPr>
        <w:spacing w:before="120" w:after="60"/>
        <w:jc w:val="center"/>
      </w:pPr>
      <w:r>
        <w:rPr>
          <w:noProof/>
        </w:rPr>
        <w:drawing>
          <wp:inline distT="0" distB="0" distL="0" distR="0" wp14:anchorId="1F55C4A7" wp14:editId="38660D3E">
            <wp:extent cx="5400000" cy="297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5_mix_canaux.png"/>
                    <pic:cNvPicPr/>
                  </pic:nvPicPr>
                  <pic:blipFill>
                    <a:blip r:embed="rId10"/>
                    <a:stretch>
                      <a:fillRect/>
                    </a:stretch>
                  </pic:blipFill>
                  <pic:spPr>
                    <a:xfrm>
                      <a:off x="0" y="0"/>
                      <a:ext cx="5400000" cy="2970000"/>
                    </a:xfrm>
                    <a:prstGeom prst="rect">
                      <a:avLst/>
                    </a:prstGeom>
                  </pic:spPr>
                </pic:pic>
              </a:graphicData>
            </a:graphic>
          </wp:inline>
        </w:drawing>
      </w:r>
    </w:p>
    <w:p w14:paraId="00E97877" w14:textId="77777777" w:rsidR="00523908" w:rsidRPr="007B1F28" w:rsidRDefault="00000000">
      <w:pPr>
        <w:spacing w:before="60" w:after="200"/>
        <w:jc w:val="center"/>
        <w:rPr>
          <w:lang w:val="fr-FR"/>
        </w:rPr>
      </w:pPr>
      <w:r w:rsidRPr="007B1F28">
        <w:rPr>
          <w:i/>
          <w:color w:val="506070"/>
          <w:sz w:val="20"/>
          <w:lang w:val="fr-FR"/>
        </w:rPr>
        <w:t>Figure 5 — Mix de canaux — trajectoire de diversification A1-A5</w:t>
      </w:r>
    </w:p>
    <w:p w14:paraId="17BF1E76" w14:textId="77777777" w:rsidR="00523908" w:rsidRPr="007B1F28" w:rsidRDefault="00000000">
      <w:pPr>
        <w:pStyle w:val="Heading2"/>
        <w:spacing w:before="240" w:after="100"/>
        <w:rPr>
          <w:lang w:val="fr-FR"/>
        </w:rPr>
      </w:pPr>
      <w:r w:rsidRPr="007B1F28">
        <w:rPr>
          <w:rFonts w:ascii="Calibri" w:hAnsi="Calibri"/>
          <w:color w:val="0F2027"/>
          <w:sz w:val="28"/>
          <w:lang w:val="fr-FR"/>
        </w:rPr>
        <w:t>6.2 Coûts variables, semi-variables et fixes</w:t>
      </w:r>
    </w:p>
    <w:p w14:paraId="1A00554F" w14:textId="77777777" w:rsidR="00523908" w:rsidRPr="007B1F28" w:rsidRDefault="00000000">
      <w:pPr>
        <w:ind w:firstLine="340"/>
        <w:jc w:val="both"/>
        <w:rPr>
          <w:lang w:val="fr-FR"/>
        </w:rPr>
      </w:pPr>
      <w:r w:rsidRPr="007B1F28">
        <w:rPr>
          <w:lang w:val="fr-FR"/>
        </w:rPr>
        <w:t>Le coût variable unitaire de 877,5 kAr/t en A1 (reclassement analytique réconcilié stocks/COGS) comprend les intrants organiques (≈ 60 %), l'énergie hybride (≈ 30 %) et les consommables de procédé (≈ 10 %). Les charges d'exploitation (180,0 M Ar en A1) sont majoritairement semi-variables : personnel de production (≈ 55 %), maintenance (≈ 20 %), logistique (≈ 15 %), frais généraux (≈ 10 %). Les coûts fixes sont limités aux amortissements (23,4 M Ar) et à la charge conventionnelle du financement (11,25 M Ar si traitement prêt 5 % — sensibilité documentée, non retenue dans le cas central qui qualifie le financement en subvention d'investissement IAS 20).</w:t>
      </w:r>
    </w:p>
    <w:p w14:paraId="19D57EC5" w14:textId="77777777" w:rsidR="00523908" w:rsidRPr="007B1F28" w:rsidRDefault="00000000">
      <w:pPr>
        <w:pStyle w:val="Heading2"/>
        <w:spacing w:before="240" w:after="100"/>
        <w:rPr>
          <w:lang w:val="fr-FR"/>
        </w:rPr>
      </w:pPr>
      <w:r w:rsidRPr="007B1F28">
        <w:rPr>
          <w:rFonts w:ascii="Calibri" w:hAnsi="Calibri"/>
          <w:color w:val="0F2027"/>
          <w:sz w:val="28"/>
          <w:lang w:val="fr-FR"/>
        </w:rPr>
        <w:lastRenderedPageBreak/>
        <w:t>6.3 Points morts</w:t>
      </w:r>
    </w:p>
    <w:p w14:paraId="2E6D1D34" w14:textId="77777777" w:rsidR="00523908" w:rsidRPr="007B1F28" w:rsidRDefault="00000000">
      <w:pPr>
        <w:keepNext/>
        <w:spacing w:before="160" w:after="60"/>
        <w:rPr>
          <w:lang w:val="fr-FR"/>
        </w:rPr>
      </w:pPr>
      <w:r w:rsidRPr="007B1F28">
        <w:rPr>
          <w:b/>
          <w:color w:val="0F2027"/>
          <w:sz w:val="20"/>
          <w:lang w:val="fr-FR"/>
        </w:rPr>
        <w:t>Tableau 18 — Points morts opérationnels et économiques</w:t>
      </w:r>
    </w:p>
    <w:tbl>
      <w:tblPr>
        <w:tblW w:w="0" w:type="auto"/>
        <w:jc w:val="center"/>
        <w:tblLook w:val="04A0" w:firstRow="1" w:lastRow="0" w:firstColumn="1" w:lastColumn="0" w:noHBand="0" w:noVBand="1"/>
      </w:tblPr>
      <w:tblGrid>
        <w:gridCol w:w="2378"/>
        <w:gridCol w:w="2120"/>
        <w:gridCol w:w="1341"/>
        <w:gridCol w:w="1589"/>
        <w:gridCol w:w="1577"/>
      </w:tblGrid>
      <w:tr w:rsidR="00523908" w14:paraId="0C87FE88" w14:textId="77777777">
        <w:trPr>
          <w:jc w:val="center"/>
        </w:trPr>
        <w:tc>
          <w:tcPr>
            <w:tcW w:w="2551"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B06169E" w14:textId="77777777" w:rsidR="00523908" w:rsidRDefault="00000000">
            <w:pPr>
              <w:jc w:val="center"/>
            </w:pPr>
            <w:r>
              <w:rPr>
                <w:b/>
                <w:color w:val="FFFFFF"/>
                <w:sz w:val="20"/>
              </w:rPr>
              <w:t>Type de point mort</w:t>
            </w:r>
          </w:p>
        </w:tc>
        <w:tc>
          <w:tcPr>
            <w:tcW w:w="226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39E6881" w14:textId="77777777" w:rsidR="00523908" w:rsidRDefault="00000000">
            <w:pPr>
              <w:jc w:val="center"/>
            </w:pPr>
            <w:r>
              <w:rPr>
                <w:b/>
                <w:color w:val="FFFFFF"/>
                <w:sz w:val="20"/>
              </w:rPr>
              <w:t>Charges considérées</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0F1BE86F" w14:textId="77777777" w:rsidR="00523908" w:rsidRDefault="00000000">
            <w:pPr>
              <w:jc w:val="center"/>
            </w:pPr>
            <w:r>
              <w:rPr>
                <w:b/>
                <w:color w:val="FFFFFF"/>
                <w:sz w:val="20"/>
              </w:rPr>
              <w:t>Marge unitaire</w:t>
            </w:r>
          </w:p>
        </w:tc>
        <w:tc>
          <w:tcPr>
            <w:tcW w:w="1701"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3CB091B3" w14:textId="77777777" w:rsidR="00523908" w:rsidRDefault="00000000">
            <w:pPr>
              <w:jc w:val="center"/>
            </w:pPr>
            <w:r>
              <w:rPr>
                <w:b/>
                <w:color w:val="FFFFFF"/>
                <w:sz w:val="20"/>
              </w:rPr>
              <w:t>Volume requis (t/mois)</w:t>
            </w:r>
          </w:p>
        </w:tc>
        <w:tc>
          <w:tcPr>
            <w:tcW w:w="1701"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CD25807" w14:textId="77777777" w:rsidR="00523908" w:rsidRDefault="00000000">
            <w:pPr>
              <w:jc w:val="center"/>
            </w:pPr>
            <w:r>
              <w:rPr>
                <w:b/>
                <w:color w:val="FFFFFF"/>
                <w:sz w:val="20"/>
              </w:rPr>
              <w:t>Statut A1</w:t>
            </w:r>
          </w:p>
        </w:tc>
      </w:tr>
      <w:tr w:rsidR="00523908" w:rsidRPr="00191AEF" w14:paraId="2C776214" w14:textId="77777777">
        <w:trPr>
          <w:jc w:val="center"/>
        </w:trPr>
        <w:tc>
          <w:tcPr>
            <w:tcW w:w="2551" w:type="dxa"/>
            <w:tcBorders>
              <w:top w:val="single" w:sz="4" w:space="0" w:color="BFC9CA"/>
              <w:left w:val="single" w:sz="4" w:space="0" w:color="BFC9CA"/>
              <w:bottom w:val="single" w:sz="4" w:space="0" w:color="BFC9CA"/>
              <w:right w:val="single" w:sz="4" w:space="0" w:color="BFC9CA"/>
            </w:tcBorders>
            <w:vAlign w:val="center"/>
          </w:tcPr>
          <w:p w14:paraId="583C4FCB" w14:textId="77777777" w:rsidR="00523908" w:rsidRDefault="00000000">
            <w:r>
              <w:rPr>
                <w:b/>
                <w:sz w:val="19"/>
              </w:rPr>
              <w:t>Opérationnel (comptable)</w:t>
            </w:r>
          </w:p>
        </w:tc>
        <w:tc>
          <w:tcPr>
            <w:tcW w:w="2268" w:type="dxa"/>
            <w:tcBorders>
              <w:top w:val="single" w:sz="4" w:space="0" w:color="BFC9CA"/>
              <w:left w:val="single" w:sz="4" w:space="0" w:color="BFC9CA"/>
              <w:bottom w:val="single" w:sz="4" w:space="0" w:color="BFC9CA"/>
              <w:right w:val="single" w:sz="4" w:space="0" w:color="BFC9CA"/>
            </w:tcBorders>
            <w:vAlign w:val="center"/>
          </w:tcPr>
          <w:p w14:paraId="1CCDF4EB" w14:textId="77777777" w:rsidR="00523908" w:rsidRDefault="00000000">
            <w:pPr>
              <w:jc w:val="right"/>
            </w:pPr>
            <w:r>
              <w:rPr>
                <w:sz w:val="19"/>
              </w:rPr>
              <w:t>COGS + OPEX</w:t>
            </w:r>
          </w:p>
        </w:tc>
        <w:tc>
          <w:tcPr>
            <w:tcW w:w="1417" w:type="dxa"/>
            <w:tcBorders>
              <w:top w:val="single" w:sz="4" w:space="0" w:color="BFC9CA"/>
              <w:left w:val="single" w:sz="4" w:space="0" w:color="BFC9CA"/>
              <w:bottom w:val="single" w:sz="4" w:space="0" w:color="BFC9CA"/>
              <w:right w:val="single" w:sz="4" w:space="0" w:color="BFC9CA"/>
            </w:tcBorders>
            <w:vAlign w:val="center"/>
          </w:tcPr>
          <w:p w14:paraId="24398A81" w14:textId="77777777" w:rsidR="00523908" w:rsidRDefault="00000000">
            <w:pPr>
              <w:jc w:val="right"/>
            </w:pPr>
            <w:r>
              <w:rPr>
                <w:sz w:val="19"/>
              </w:rPr>
              <w:t>1 086,8 kAr/t</w:t>
            </w:r>
          </w:p>
        </w:tc>
        <w:tc>
          <w:tcPr>
            <w:tcW w:w="1701" w:type="dxa"/>
            <w:tcBorders>
              <w:top w:val="single" w:sz="4" w:space="0" w:color="BFC9CA"/>
              <w:left w:val="single" w:sz="4" w:space="0" w:color="BFC9CA"/>
              <w:bottom w:val="single" w:sz="4" w:space="0" w:color="BFC9CA"/>
              <w:right w:val="single" w:sz="4" w:space="0" w:color="BFC9CA"/>
            </w:tcBorders>
            <w:vAlign w:val="center"/>
          </w:tcPr>
          <w:p w14:paraId="4E833401" w14:textId="77777777" w:rsidR="00523908" w:rsidRDefault="00000000">
            <w:pPr>
              <w:jc w:val="right"/>
            </w:pPr>
            <w:r>
              <w:rPr>
                <w:sz w:val="19"/>
              </w:rPr>
              <w:t>13,8 t/mois</w:t>
            </w:r>
          </w:p>
        </w:tc>
        <w:tc>
          <w:tcPr>
            <w:tcW w:w="1701" w:type="dxa"/>
            <w:tcBorders>
              <w:top w:val="single" w:sz="4" w:space="0" w:color="BFC9CA"/>
              <w:left w:val="single" w:sz="4" w:space="0" w:color="BFC9CA"/>
              <w:bottom w:val="single" w:sz="4" w:space="0" w:color="BFC9CA"/>
              <w:right w:val="single" w:sz="4" w:space="0" w:color="BFC9CA"/>
            </w:tcBorders>
            <w:vAlign w:val="center"/>
          </w:tcPr>
          <w:p w14:paraId="1A6EEC99" w14:textId="77777777" w:rsidR="00523908" w:rsidRPr="007B1F28" w:rsidRDefault="00000000">
            <w:pPr>
              <w:jc w:val="right"/>
              <w:rPr>
                <w:lang w:val="fr-FR"/>
              </w:rPr>
            </w:pPr>
            <w:r w:rsidRPr="007B1F28">
              <w:rPr>
                <w:sz w:val="19"/>
                <w:lang w:val="fr-FR"/>
              </w:rPr>
              <w:t>Atteint avec séchoir (16 t/mois moyen)</w:t>
            </w:r>
          </w:p>
        </w:tc>
      </w:tr>
      <w:tr w:rsidR="00523908" w:rsidRPr="00191AEF" w14:paraId="709702F2" w14:textId="77777777">
        <w:trPr>
          <w:jc w:val="center"/>
        </w:trPr>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AFA7174" w14:textId="77777777" w:rsidR="00523908" w:rsidRDefault="00000000">
            <w:proofErr w:type="spellStart"/>
            <w:r>
              <w:rPr>
                <w:b/>
                <w:sz w:val="19"/>
              </w:rPr>
              <w:t>Économique</w:t>
            </w:r>
            <w:proofErr w:type="spellEnd"/>
            <w:r>
              <w:rPr>
                <w:b/>
                <w:sz w:val="19"/>
              </w:rPr>
              <w:t xml:space="preserve"> (avec </w:t>
            </w:r>
            <w:proofErr w:type="spellStart"/>
            <w:r>
              <w:rPr>
                <w:b/>
                <w:sz w:val="19"/>
              </w:rPr>
              <w:t>rémunération</w:t>
            </w:r>
            <w:proofErr w:type="spellEnd"/>
            <w:r>
              <w:rPr>
                <w:b/>
                <w:sz w:val="19"/>
              </w:rPr>
              <w:t xml:space="preserve"> </w:t>
            </w:r>
            <w:proofErr w:type="spellStart"/>
            <w:r>
              <w:rPr>
                <w:b/>
                <w:sz w:val="19"/>
              </w:rPr>
              <w:t>dirigeants</w:t>
            </w:r>
            <w:proofErr w:type="spellEnd"/>
            <w:r>
              <w:rPr>
                <w:b/>
                <w:sz w:val="19"/>
              </w:rPr>
              <w:t>)</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4DF6753" w14:textId="77777777" w:rsidR="00523908" w:rsidRDefault="00000000">
            <w:pPr>
              <w:jc w:val="right"/>
            </w:pPr>
            <w:r>
              <w:rPr>
                <w:sz w:val="19"/>
              </w:rPr>
              <w:t>COGS + OPEX + 74,0 M Ar/an</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98BC27B" w14:textId="77777777" w:rsidR="00523908" w:rsidRDefault="00000000">
            <w:pPr>
              <w:jc w:val="right"/>
            </w:pPr>
            <w:r>
              <w:rPr>
                <w:sz w:val="19"/>
              </w:rPr>
              <w:t>1 086,8 kAr/t</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1B0AEBE" w14:textId="77777777" w:rsidR="00523908" w:rsidRDefault="00000000">
            <w:pPr>
              <w:jc w:val="right"/>
            </w:pPr>
            <w:r>
              <w:rPr>
                <w:sz w:val="19"/>
              </w:rPr>
              <w:t>22,1 t/mois</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22C827F" w14:textId="77777777" w:rsidR="00523908" w:rsidRPr="007B1F28" w:rsidRDefault="00000000">
            <w:pPr>
              <w:jc w:val="right"/>
              <w:rPr>
                <w:lang w:val="fr-FR"/>
              </w:rPr>
            </w:pPr>
            <w:r w:rsidRPr="007B1F28">
              <w:rPr>
                <w:sz w:val="19"/>
                <w:lang w:val="fr-FR"/>
              </w:rPr>
              <w:t>Atteint en A3 (34,6 t/mois moyen)</w:t>
            </w:r>
          </w:p>
        </w:tc>
      </w:tr>
      <w:tr w:rsidR="00523908" w14:paraId="206B8047" w14:textId="77777777">
        <w:trPr>
          <w:jc w:val="center"/>
        </w:trPr>
        <w:tc>
          <w:tcPr>
            <w:tcW w:w="2551" w:type="dxa"/>
            <w:tcBorders>
              <w:top w:val="single" w:sz="4" w:space="0" w:color="BFC9CA"/>
              <w:left w:val="single" w:sz="4" w:space="0" w:color="BFC9CA"/>
              <w:bottom w:val="single" w:sz="4" w:space="0" w:color="BFC9CA"/>
              <w:right w:val="single" w:sz="4" w:space="0" w:color="BFC9CA"/>
            </w:tcBorders>
            <w:vAlign w:val="center"/>
          </w:tcPr>
          <w:p w14:paraId="6C5902AF" w14:textId="77777777" w:rsidR="00523908" w:rsidRDefault="00000000">
            <w:r>
              <w:rPr>
                <w:b/>
                <w:sz w:val="19"/>
              </w:rPr>
              <w:t>Cash (</w:t>
            </w:r>
            <w:proofErr w:type="spellStart"/>
            <w:r>
              <w:rPr>
                <w:b/>
                <w:sz w:val="19"/>
              </w:rPr>
              <w:t>avant</w:t>
            </w:r>
            <w:proofErr w:type="spellEnd"/>
            <w:r>
              <w:rPr>
                <w:b/>
                <w:sz w:val="19"/>
              </w:rPr>
              <w:t xml:space="preserve"> IS et CAPEX)</w:t>
            </w:r>
          </w:p>
        </w:tc>
        <w:tc>
          <w:tcPr>
            <w:tcW w:w="2268" w:type="dxa"/>
            <w:tcBorders>
              <w:top w:val="single" w:sz="4" w:space="0" w:color="BFC9CA"/>
              <w:left w:val="single" w:sz="4" w:space="0" w:color="BFC9CA"/>
              <w:bottom w:val="single" w:sz="4" w:space="0" w:color="BFC9CA"/>
              <w:right w:val="single" w:sz="4" w:space="0" w:color="BFC9CA"/>
            </w:tcBorders>
            <w:vAlign w:val="center"/>
          </w:tcPr>
          <w:p w14:paraId="2DC8EEAF" w14:textId="77777777" w:rsidR="00523908" w:rsidRDefault="00000000">
            <w:pPr>
              <w:jc w:val="right"/>
            </w:pPr>
            <w:r>
              <w:rPr>
                <w:sz w:val="19"/>
              </w:rPr>
              <w:t>COGS + OPEX + IS décaissé</w:t>
            </w:r>
          </w:p>
        </w:tc>
        <w:tc>
          <w:tcPr>
            <w:tcW w:w="1417" w:type="dxa"/>
            <w:tcBorders>
              <w:top w:val="single" w:sz="4" w:space="0" w:color="BFC9CA"/>
              <w:left w:val="single" w:sz="4" w:space="0" w:color="BFC9CA"/>
              <w:bottom w:val="single" w:sz="4" w:space="0" w:color="BFC9CA"/>
              <w:right w:val="single" w:sz="4" w:space="0" w:color="BFC9CA"/>
            </w:tcBorders>
            <w:vAlign w:val="center"/>
          </w:tcPr>
          <w:p w14:paraId="107973D6" w14:textId="77777777" w:rsidR="00523908" w:rsidRDefault="00000000">
            <w:pPr>
              <w:jc w:val="right"/>
            </w:pPr>
            <w:r>
              <w:rPr>
                <w:sz w:val="19"/>
              </w:rPr>
              <w:t>1 086,8 kAr/t</w:t>
            </w:r>
          </w:p>
        </w:tc>
        <w:tc>
          <w:tcPr>
            <w:tcW w:w="1701" w:type="dxa"/>
            <w:tcBorders>
              <w:top w:val="single" w:sz="4" w:space="0" w:color="BFC9CA"/>
              <w:left w:val="single" w:sz="4" w:space="0" w:color="BFC9CA"/>
              <w:bottom w:val="single" w:sz="4" w:space="0" w:color="BFC9CA"/>
              <w:right w:val="single" w:sz="4" w:space="0" w:color="BFC9CA"/>
            </w:tcBorders>
            <w:vAlign w:val="center"/>
          </w:tcPr>
          <w:p w14:paraId="1E5D9E6E" w14:textId="77777777" w:rsidR="00523908" w:rsidRDefault="00000000">
            <w:pPr>
              <w:jc w:val="right"/>
            </w:pPr>
            <w:r>
              <w:rPr>
                <w:sz w:val="19"/>
              </w:rPr>
              <w:t>14,5 t/mois</w:t>
            </w:r>
          </w:p>
        </w:tc>
        <w:tc>
          <w:tcPr>
            <w:tcW w:w="1701" w:type="dxa"/>
            <w:tcBorders>
              <w:top w:val="single" w:sz="4" w:space="0" w:color="BFC9CA"/>
              <w:left w:val="single" w:sz="4" w:space="0" w:color="BFC9CA"/>
              <w:bottom w:val="single" w:sz="4" w:space="0" w:color="BFC9CA"/>
              <w:right w:val="single" w:sz="4" w:space="0" w:color="BFC9CA"/>
            </w:tcBorders>
            <w:vAlign w:val="center"/>
          </w:tcPr>
          <w:p w14:paraId="08939298" w14:textId="77777777" w:rsidR="00523908" w:rsidRDefault="00000000">
            <w:pPr>
              <w:jc w:val="right"/>
            </w:pPr>
            <w:r>
              <w:rPr>
                <w:sz w:val="19"/>
              </w:rPr>
              <w:t>Atteint dès A1</w:t>
            </w:r>
          </w:p>
        </w:tc>
      </w:tr>
    </w:tbl>
    <w:p w14:paraId="5724D9F7" w14:textId="77777777" w:rsidR="00523908" w:rsidRDefault="00000000">
      <w:pPr>
        <w:pStyle w:val="Heading2"/>
        <w:spacing w:before="240" w:after="100"/>
      </w:pPr>
      <w:r>
        <w:rPr>
          <w:rFonts w:ascii="Calibri" w:hAnsi="Calibri"/>
          <w:color w:val="0F2027"/>
          <w:sz w:val="28"/>
        </w:rPr>
        <w:t>6.4 Customer economics B2B</w:t>
      </w:r>
    </w:p>
    <w:p w14:paraId="3BCABF15" w14:textId="77777777" w:rsidR="00523908" w:rsidRPr="007B1F28" w:rsidRDefault="00000000">
      <w:pPr>
        <w:ind w:firstLine="340"/>
        <w:jc w:val="both"/>
        <w:rPr>
          <w:lang w:val="fr-FR"/>
        </w:rPr>
      </w:pPr>
      <w:r w:rsidRPr="007B1F28">
        <w:rPr>
          <w:lang w:val="fr-FR"/>
        </w:rPr>
        <w:t>L'économie client B2B est calculée pour un client type : exploitation de 5 hectares de maïs, dose 1 t/ha de Bio Source Frass. Le coût total frass pour le client (5 t × 2 092,5 kAr/t = 10 462,5 kAr) est comparé à l'économie générée : réduction NPK à hauteur de 180 000 kAr (30 % de réduction à rendement constant) + gain de rendement à hauteur de 350 000 kAr (+10 % rendement — hypothèse à valider par essais agronomiques A1).</w:t>
      </w:r>
    </w:p>
    <w:p w14:paraId="6C11671C" w14:textId="77777777" w:rsidR="00523908" w:rsidRDefault="00000000">
      <w:pPr>
        <w:keepNext/>
        <w:spacing w:before="160" w:after="60"/>
      </w:pPr>
      <w:r>
        <w:rPr>
          <w:b/>
          <w:color w:val="0F2027"/>
          <w:sz w:val="20"/>
        </w:rPr>
        <w:t>Tableau 19 — Customer economics B2B : ROI et payback client</w:t>
      </w:r>
    </w:p>
    <w:tbl>
      <w:tblPr>
        <w:tblW w:w="0" w:type="auto"/>
        <w:jc w:val="center"/>
        <w:tblLook w:val="04A0" w:firstRow="1" w:lastRow="0" w:firstColumn="1" w:lastColumn="0" w:noHBand="0" w:noVBand="1"/>
      </w:tblPr>
      <w:tblGrid>
        <w:gridCol w:w="3402"/>
        <w:gridCol w:w="1701"/>
        <w:gridCol w:w="3685"/>
      </w:tblGrid>
      <w:tr w:rsidR="00523908" w14:paraId="3F1B036A" w14:textId="77777777">
        <w:trPr>
          <w:jc w:val="center"/>
        </w:trPr>
        <w:tc>
          <w:tcPr>
            <w:tcW w:w="3402"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72AD9F3F" w14:textId="77777777" w:rsidR="00523908" w:rsidRDefault="00000000">
            <w:pPr>
              <w:jc w:val="center"/>
            </w:pPr>
            <w:r>
              <w:rPr>
                <w:b/>
                <w:color w:val="FFFFFF"/>
                <w:sz w:val="20"/>
              </w:rPr>
              <w:t>Paramètre client</w:t>
            </w:r>
          </w:p>
        </w:tc>
        <w:tc>
          <w:tcPr>
            <w:tcW w:w="1701"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09C31A51" w14:textId="77777777" w:rsidR="00523908" w:rsidRDefault="00000000">
            <w:pPr>
              <w:jc w:val="center"/>
            </w:pPr>
            <w:r>
              <w:rPr>
                <w:b/>
                <w:color w:val="FFFFFF"/>
                <w:sz w:val="20"/>
              </w:rPr>
              <w:t>Valeur</w:t>
            </w:r>
          </w:p>
        </w:tc>
        <w:tc>
          <w:tcPr>
            <w:tcW w:w="3685"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1CD55498" w14:textId="77777777" w:rsidR="00523908" w:rsidRDefault="00000000">
            <w:pPr>
              <w:jc w:val="center"/>
            </w:pPr>
            <w:r>
              <w:rPr>
                <w:b/>
                <w:color w:val="FFFFFF"/>
                <w:sz w:val="20"/>
              </w:rPr>
              <w:t>Source / hypothèse</w:t>
            </w:r>
          </w:p>
        </w:tc>
      </w:tr>
      <w:tr w:rsidR="00523908" w:rsidRPr="00191AEF" w14:paraId="02ACDC58" w14:textId="77777777">
        <w:trPr>
          <w:jc w:val="center"/>
        </w:trPr>
        <w:tc>
          <w:tcPr>
            <w:tcW w:w="3402" w:type="dxa"/>
            <w:tcBorders>
              <w:top w:val="single" w:sz="4" w:space="0" w:color="BFC9CA"/>
              <w:left w:val="single" w:sz="4" w:space="0" w:color="BFC9CA"/>
              <w:bottom w:val="single" w:sz="4" w:space="0" w:color="BFC9CA"/>
              <w:right w:val="single" w:sz="4" w:space="0" w:color="BFC9CA"/>
            </w:tcBorders>
            <w:vAlign w:val="center"/>
          </w:tcPr>
          <w:p w14:paraId="0A5EDC31" w14:textId="77777777" w:rsidR="00523908" w:rsidRDefault="00000000">
            <w:r>
              <w:rPr>
                <w:b/>
                <w:sz w:val="19"/>
              </w:rPr>
              <w:t>Surface exploitée (ha)</w:t>
            </w:r>
          </w:p>
        </w:tc>
        <w:tc>
          <w:tcPr>
            <w:tcW w:w="1701" w:type="dxa"/>
            <w:tcBorders>
              <w:top w:val="single" w:sz="4" w:space="0" w:color="BFC9CA"/>
              <w:left w:val="single" w:sz="4" w:space="0" w:color="BFC9CA"/>
              <w:bottom w:val="single" w:sz="4" w:space="0" w:color="BFC9CA"/>
              <w:right w:val="single" w:sz="4" w:space="0" w:color="BFC9CA"/>
            </w:tcBorders>
            <w:vAlign w:val="center"/>
          </w:tcPr>
          <w:p w14:paraId="7431FFBE" w14:textId="77777777" w:rsidR="00523908" w:rsidRDefault="00000000">
            <w:pPr>
              <w:jc w:val="right"/>
            </w:pPr>
            <w:r>
              <w:rPr>
                <w:sz w:val="19"/>
              </w:rPr>
              <w:t>5,0</w:t>
            </w:r>
          </w:p>
        </w:tc>
        <w:tc>
          <w:tcPr>
            <w:tcW w:w="3685" w:type="dxa"/>
            <w:tcBorders>
              <w:top w:val="single" w:sz="4" w:space="0" w:color="BFC9CA"/>
              <w:left w:val="single" w:sz="4" w:space="0" w:color="BFC9CA"/>
              <w:bottom w:val="single" w:sz="4" w:space="0" w:color="BFC9CA"/>
              <w:right w:val="single" w:sz="4" w:space="0" w:color="BFC9CA"/>
            </w:tcBorders>
            <w:vAlign w:val="center"/>
          </w:tcPr>
          <w:p w14:paraId="3D2D01DA" w14:textId="77777777" w:rsidR="00523908" w:rsidRPr="007B1F28" w:rsidRDefault="00000000">
            <w:pPr>
              <w:jc w:val="right"/>
              <w:rPr>
                <w:lang w:val="fr-FR"/>
              </w:rPr>
            </w:pPr>
            <w:r w:rsidRPr="007B1F28">
              <w:rPr>
                <w:sz w:val="19"/>
                <w:lang w:val="fr-FR"/>
              </w:rPr>
              <w:t>Hypothèse client type — Univers D</w:t>
            </w:r>
          </w:p>
        </w:tc>
      </w:tr>
      <w:tr w:rsidR="00523908" w:rsidRPr="00191AEF" w14:paraId="07BCFF4D" w14:textId="77777777">
        <w:trPr>
          <w:jc w:val="center"/>
        </w:trPr>
        <w:tc>
          <w:tcPr>
            <w:tcW w:w="340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C8DCEC5" w14:textId="77777777" w:rsidR="00523908" w:rsidRPr="007B1F28" w:rsidRDefault="00000000">
            <w:pPr>
              <w:rPr>
                <w:lang w:val="fr-FR"/>
              </w:rPr>
            </w:pPr>
            <w:r w:rsidRPr="007B1F28">
              <w:rPr>
                <w:b/>
                <w:sz w:val="19"/>
                <w:lang w:val="fr-FR"/>
              </w:rPr>
              <w:t xml:space="preserve">Dose de Bio Source </w:t>
            </w:r>
            <w:proofErr w:type="spellStart"/>
            <w:r w:rsidRPr="007B1F28">
              <w:rPr>
                <w:b/>
                <w:sz w:val="19"/>
                <w:lang w:val="fr-FR"/>
              </w:rPr>
              <w:t>Frass</w:t>
            </w:r>
            <w:proofErr w:type="spellEnd"/>
            <w:r w:rsidRPr="007B1F28">
              <w:rPr>
                <w:b/>
                <w:sz w:val="19"/>
                <w:lang w:val="fr-FR"/>
              </w:rPr>
              <w:t xml:space="preserve"> (t/ha)</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7423B41" w14:textId="77777777" w:rsidR="00523908" w:rsidRDefault="00000000">
            <w:pPr>
              <w:jc w:val="right"/>
            </w:pPr>
            <w:r>
              <w:rPr>
                <w:sz w:val="19"/>
              </w:rPr>
              <w:t>1,0</w:t>
            </w:r>
          </w:p>
        </w:tc>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2E7F55F" w14:textId="77777777" w:rsidR="00523908" w:rsidRPr="007B1F28" w:rsidRDefault="00000000">
            <w:pPr>
              <w:jc w:val="right"/>
              <w:rPr>
                <w:lang w:val="fr-FR"/>
              </w:rPr>
            </w:pPr>
            <w:r w:rsidRPr="007B1F28">
              <w:rPr>
                <w:sz w:val="19"/>
                <w:lang w:val="fr-FR"/>
              </w:rPr>
              <w:t>Fiche technique — dose moyenne maïs</w:t>
            </w:r>
          </w:p>
        </w:tc>
      </w:tr>
      <w:tr w:rsidR="00523908" w14:paraId="3EAB87CD" w14:textId="77777777">
        <w:trPr>
          <w:jc w:val="center"/>
        </w:trPr>
        <w:tc>
          <w:tcPr>
            <w:tcW w:w="3402" w:type="dxa"/>
            <w:tcBorders>
              <w:top w:val="single" w:sz="4" w:space="0" w:color="BFC9CA"/>
              <w:left w:val="single" w:sz="4" w:space="0" w:color="BFC9CA"/>
              <w:bottom w:val="single" w:sz="4" w:space="0" w:color="BFC9CA"/>
              <w:right w:val="single" w:sz="4" w:space="0" w:color="BFC9CA"/>
            </w:tcBorders>
            <w:vAlign w:val="center"/>
          </w:tcPr>
          <w:p w14:paraId="789AF2E1" w14:textId="77777777" w:rsidR="00523908" w:rsidRDefault="00000000">
            <w:r>
              <w:rPr>
                <w:b/>
                <w:sz w:val="19"/>
              </w:rPr>
              <w:t>Prix B2B (</w:t>
            </w:r>
            <w:proofErr w:type="spellStart"/>
            <w:r>
              <w:rPr>
                <w:b/>
                <w:sz w:val="19"/>
              </w:rPr>
              <w:t>kAr</w:t>
            </w:r>
            <w:proofErr w:type="spellEnd"/>
            <w:r>
              <w:rPr>
                <w:b/>
                <w:sz w:val="19"/>
              </w:rPr>
              <w:t>/t)</w:t>
            </w:r>
          </w:p>
        </w:tc>
        <w:tc>
          <w:tcPr>
            <w:tcW w:w="1701" w:type="dxa"/>
            <w:tcBorders>
              <w:top w:val="single" w:sz="4" w:space="0" w:color="BFC9CA"/>
              <w:left w:val="single" w:sz="4" w:space="0" w:color="BFC9CA"/>
              <w:bottom w:val="single" w:sz="4" w:space="0" w:color="BFC9CA"/>
              <w:right w:val="single" w:sz="4" w:space="0" w:color="BFC9CA"/>
            </w:tcBorders>
            <w:vAlign w:val="center"/>
          </w:tcPr>
          <w:p w14:paraId="6B648DA2" w14:textId="77777777" w:rsidR="00523908" w:rsidRDefault="00000000">
            <w:pPr>
              <w:jc w:val="right"/>
            </w:pPr>
            <w:r>
              <w:rPr>
                <w:sz w:val="19"/>
              </w:rPr>
              <w:t>2 092,5</w:t>
            </w:r>
          </w:p>
        </w:tc>
        <w:tc>
          <w:tcPr>
            <w:tcW w:w="3685" w:type="dxa"/>
            <w:tcBorders>
              <w:top w:val="single" w:sz="4" w:space="0" w:color="BFC9CA"/>
              <w:left w:val="single" w:sz="4" w:space="0" w:color="BFC9CA"/>
              <w:bottom w:val="single" w:sz="4" w:space="0" w:color="BFC9CA"/>
              <w:right w:val="single" w:sz="4" w:space="0" w:color="BFC9CA"/>
            </w:tcBorders>
            <w:vAlign w:val="center"/>
          </w:tcPr>
          <w:p w14:paraId="0B9A6F46" w14:textId="77777777" w:rsidR="00523908" w:rsidRDefault="00000000">
            <w:pPr>
              <w:jc w:val="right"/>
            </w:pPr>
            <w:r>
              <w:rPr>
                <w:sz w:val="19"/>
              </w:rPr>
              <w:t>Hypothèses prix B2B A1</w:t>
            </w:r>
          </w:p>
        </w:tc>
      </w:tr>
      <w:tr w:rsidR="00523908" w14:paraId="5619164B" w14:textId="77777777">
        <w:trPr>
          <w:jc w:val="center"/>
        </w:trPr>
        <w:tc>
          <w:tcPr>
            <w:tcW w:w="340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585A63A" w14:textId="77777777" w:rsidR="00523908" w:rsidRPr="007B1F28" w:rsidRDefault="00000000">
            <w:pPr>
              <w:rPr>
                <w:lang w:val="fr-FR"/>
              </w:rPr>
            </w:pPr>
            <w:r w:rsidRPr="007B1F28">
              <w:rPr>
                <w:b/>
                <w:sz w:val="19"/>
                <w:lang w:val="fr-FR"/>
              </w:rPr>
              <w:t>Coût total Bio Source Frass (kAr)</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346E859" w14:textId="77777777" w:rsidR="00523908" w:rsidRDefault="00000000">
            <w:pPr>
              <w:jc w:val="right"/>
            </w:pPr>
            <w:r>
              <w:rPr>
                <w:sz w:val="19"/>
              </w:rPr>
              <w:t>10 462,5</w:t>
            </w:r>
          </w:p>
        </w:tc>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24C59AD" w14:textId="77777777" w:rsidR="00523908" w:rsidRDefault="00000000">
            <w:pPr>
              <w:jc w:val="right"/>
            </w:pPr>
            <w:r>
              <w:rPr>
                <w:sz w:val="19"/>
              </w:rPr>
              <w:t>Surface × dose × prix</w:t>
            </w:r>
          </w:p>
        </w:tc>
      </w:tr>
      <w:tr w:rsidR="00523908" w:rsidRPr="00191AEF" w14:paraId="6A3F5511" w14:textId="77777777">
        <w:trPr>
          <w:jc w:val="center"/>
        </w:trPr>
        <w:tc>
          <w:tcPr>
            <w:tcW w:w="3402" w:type="dxa"/>
            <w:tcBorders>
              <w:top w:val="single" w:sz="4" w:space="0" w:color="BFC9CA"/>
              <w:left w:val="single" w:sz="4" w:space="0" w:color="BFC9CA"/>
              <w:bottom w:val="single" w:sz="4" w:space="0" w:color="BFC9CA"/>
              <w:right w:val="single" w:sz="4" w:space="0" w:color="BFC9CA"/>
            </w:tcBorders>
            <w:vAlign w:val="center"/>
          </w:tcPr>
          <w:p w14:paraId="1B7920ED" w14:textId="77777777" w:rsidR="00523908" w:rsidRDefault="00000000">
            <w:r>
              <w:rPr>
                <w:b/>
                <w:sz w:val="19"/>
              </w:rPr>
              <w:t>Réduction NPK (kAr)</w:t>
            </w:r>
          </w:p>
        </w:tc>
        <w:tc>
          <w:tcPr>
            <w:tcW w:w="1701" w:type="dxa"/>
            <w:tcBorders>
              <w:top w:val="single" w:sz="4" w:space="0" w:color="BFC9CA"/>
              <w:left w:val="single" w:sz="4" w:space="0" w:color="BFC9CA"/>
              <w:bottom w:val="single" w:sz="4" w:space="0" w:color="BFC9CA"/>
              <w:right w:val="single" w:sz="4" w:space="0" w:color="BFC9CA"/>
            </w:tcBorders>
            <w:vAlign w:val="center"/>
          </w:tcPr>
          <w:p w14:paraId="10F0EA3C" w14:textId="77777777" w:rsidR="00523908" w:rsidRDefault="00000000">
            <w:pPr>
              <w:jc w:val="right"/>
            </w:pPr>
            <w:r>
              <w:rPr>
                <w:sz w:val="19"/>
              </w:rPr>
              <w:t>180 000</w:t>
            </w:r>
          </w:p>
        </w:tc>
        <w:tc>
          <w:tcPr>
            <w:tcW w:w="3685" w:type="dxa"/>
            <w:tcBorders>
              <w:top w:val="single" w:sz="4" w:space="0" w:color="BFC9CA"/>
              <w:left w:val="single" w:sz="4" w:space="0" w:color="BFC9CA"/>
              <w:bottom w:val="single" w:sz="4" w:space="0" w:color="BFC9CA"/>
              <w:right w:val="single" w:sz="4" w:space="0" w:color="BFC9CA"/>
            </w:tcBorders>
            <w:vAlign w:val="center"/>
          </w:tcPr>
          <w:p w14:paraId="0556B3E0" w14:textId="77777777" w:rsidR="00523908" w:rsidRPr="007B1F28" w:rsidRDefault="00000000">
            <w:pPr>
              <w:jc w:val="right"/>
              <w:rPr>
                <w:lang w:val="fr-FR"/>
              </w:rPr>
            </w:pPr>
            <w:r w:rsidRPr="007B1F28">
              <w:rPr>
                <w:sz w:val="19"/>
                <w:lang w:val="fr-FR"/>
              </w:rPr>
              <w:t>Hypothèse — 30 % de réduction NPK à rendement constant — Univers D</w:t>
            </w:r>
          </w:p>
        </w:tc>
      </w:tr>
      <w:tr w:rsidR="00523908" w:rsidRPr="00191AEF" w14:paraId="5D0D6C0F" w14:textId="77777777">
        <w:trPr>
          <w:jc w:val="center"/>
        </w:trPr>
        <w:tc>
          <w:tcPr>
            <w:tcW w:w="340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AAF4BF6" w14:textId="77777777" w:rsidR="00523908" w:rsidRDefault="00000000">
            <w:r>
              <w:rPr>
                <w:b/>
                <w:sz w:val="19"/>
              </w:rPr>
              <w:t xml:space="preserve">Gain de </w:t>
            </w:r>
            <w:proofErr w:type="spellStart"/>
            <w:r>
              <w:rPr>
                <w:b/>
                <w:sz w:val="19"/>
              </w:rPr>
              <w:t>rendement</w:t>
            </w:r>
            <w:proofErr w:type="spellEnd"/>
            <w:r>
              <w:rPr>
                <w:b/>
                <w:sz w:val="19"/>
              </w:rPr>
              <w:t xml:space="preserve"> (</w:t>
            </w:r>
            <w:proofErr w:type="spellStart"/>
            <w:r>
              <w:rPr>
                <w:b/>
                <w:sz w:val="19"/>
              </w:rPr>
              <w:t>kAr</w:t>
            </w:r>
            <w:proofErr w:type="spellEnd"/>
            <w:r>
              <w:rPr>
                <w:b/>
                <w:sz w:val="19"/>
              </w:rPr>
              <w:t>)</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201ED97" w14:textId="77777777" w:rsidR="00523908" w:rsidRDefault="00000000">
            <w:pPr>
              <w:jc w:val="right"/>
            </w:pPr>
            <w:r>
              <w:rPr>
                <w:sz w:val="19"/>
              </w:rPr>
              <w:t>350 000</w:t>
            </w:r>
          </w:p>
        </w:tc>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F048FCD" w14:textId="77777777" w:rsidR="00523908" w:rsidRPr="007B1F28" w:rsidRDefault="00000000">
            <w:pPr>
              <w:jc w:val="right"/>
              <w:rPr>
                <w:lang w:val="fr-FR"/>
              </w:rPr>
            </w:pPr>
            <w:r w:rsidRPr="007B1F28">
              <w:rPr>
                <w:sz w:val="19"/>
                <w:lang w:val="fr-FR"/>
              </w:rPr>
              <w:t>Hypothèse — +10 % rendement (à valider par essais A1) — Univers D</w:t>
            </w:r>
          </w:p>
        </w:tc>
      </w:tr>
      <w:tr w:rsidR="00523908" w14:paraId="2145D1A9" w14:textId="77777777">
        <w:trPr>
          <w:jc w:val="center"/>
        </w:trPr>
        <w:tc>
          <w:tcPr>
            <w:tcW w:w="3402" w:type="dxa"/>
            <w:tcBorders>
              <w:top w:val="single" w:sz="4" w:space="0" w:color="BFC9CA"/>
              <w:left w:val="single" w:sz="4" w:space="0" w:color="BFC9CA"/>
              <w:bottom w:val="single" w:sz="4" w:space="0" w:color="BFC9CA"/>
              <w:right w:val="single" w:sz="4" w:space="0" w:color="BFC9CA"/>
            </w:tcBorders>
            <w:vAlign w:val="center"/>
          </w:tcPr>
          <w:p w14:paraId="66F76B51" w14:textId="77777777" w:rsidR="00523908" w:rsidRDefault="00000000">
            <w:proofErr w:type="spellStart"/>
            <w:r>
              <w:rPr>
                <w:b/>
                <w:sz w:val="19"/>
              </w:rPr>
              <w:t>Économie</w:t>
            </w:r>
            <w:proofErr w:type="spellEnd"/>
            <w:r>
              <w:rPr>
                <w:b/>
                <w:sz w:val="19"/>
              </w:rPr>
              <w:t xml:space="preserve"> </w:t>
            </w:r>
            <w:proofErr w:type="spellStart"/>
            <w:r>
              <w:rPr>
                <w:b/>
                <w:sz w:val="19"/>
              </w:rPr>
              <w:t>totale</w:t>
            </w:r>
            <w:proofErr w:type="spellEnd"/>
            <w:r>
              <w:rPr>
                <w:b/>
                <w:sz w:val="19"/>
              </w:rPr>
              <w:t xml:space="preserve"> (</w:t>
            </w:r>
            <w:proofErr w:type="spellStart"/>
            <w:r>
              <w:rPr>
                <w:b/>
                <w:sz w:val="19"/>
              </w:rPr>
              <w:t>kAr</w:t>
            </w:r>
            <w:proofErr w:type="spellEnd"/>
            <w:r>
              <w:rPr>
                <w:b/>
                <w:sz w:val="19"/>
              </w:rPr>
              <w:t>)</w:t>
            </w:r>
          </w:p>
        </w:tc>
        <w:tc>
          <w:tcPr>
            <w:tcW w:w="1701" w:type="dxa"/>
            <w:tcBorders>
              <w:top w:val="single" w:sz="4" w:space="0" w:color="BFC9CA"/>
              <w:left w:val="single" w:sz="4" w:space="0" w:color="BFC9CA"/>
              <w:bottom w:val="single" w:sz="4" w:space="0" w:color="BFC9CA"/>
              <w:right w:val="single" w:sz="4" w:space="0" w:color="BFC9CA"/>
            </w:tcBorders>
            <w:vAlign w:val="center"/>
          </w:tcPr>
          <w:p w14:paraId="3CDCE389" w14:textId="77777777" w:rsidR="00523908" w:rsidRDefault="00000000">
            <w:pPr>
              <w:jc w:val="right"/>
            </w:pPr>
            <w:r>
              <w:rPr>
                <w:sz w:val="19"/>
              </w:rPr>
              <w:t>530 000</w:t>
            </w:r>
          </w:p>
        </w:tc>
        <w:tc>
          <w:tcPr>
            <w:tcW w:w="3685" w:type="dxa"/>
            <w:tcBorders>
              <w:top w:val="single" w:sz="4" w:space="0" w:color="BFC9CA"/>
              <w:left w:val="single" w:sz="4" w:space="0" w:color="BFC9CA"/>
              <w:bottom w:val="single" w:sz="4" w:space="0" w:color="BFC9CA"/>
              <w:right w:val="single" w:sz="4" w:space="0" w:color="BFC9CA"/>
            </w:tcBorders>
            <w:vAlign w:val="center"/>
          </w:tcPr>
          <w:p w14:paraId="0111C1D6" w14:textId="77777777" w:rsidR="00523908" w:rsidRDefault="00000000">
            <w:pPr>
              <w:jc w:val="right"/>
            </w:pPr>
            <w:r>
              <w:rPr>
                <w:sz w:val="19"/>
              </w:rPr>
              <w:t>Réduction NPK + gain rendement</w:t>
            </w:r>
          </w:p>
        </w:tc>
      </w:tr>
      <w:tr w:rsidR="00523908" w14:paraId="71C5181F" w14:textId="77777777">
        <w:trPr>
          <w:jc w:val="center"/>
        </w:trPr>
        <w:tc>
          <w:tcPr>
            <w:tcW w:w="340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E890C9A" w14:textId="77777777" w:rsidR="00523908" w:rsidRDefault="00000000">
            <w:r>
              <w:rPr>
                <w:b/>
                <w:sz w:val="19"/>
              </w:rPr>
              <w:t>ROI client (%)</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AB52482" w14:textId="77777777" w:rsidR="00523908" w:rsidRDefault="00000000">
            <w:pPr>
              <w:jc w:val="right"/>
            </w:pPr>
            <w:r>
              <w:rPr>
                <w:sz w:val="19"/>
              </w:rPr>
              <w:t>≈ 142 %</w:t>
            </w:r>
          </w:p>
        </w:tc>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2466608" w14:textId="77777777" w:rsidR="00523908" w:rsidRDefault="00000000">
            <w:pPr>
              <w:jc w:val="right"/>
            </w:pPr>
            <w:r>
              <w:rPr>
                <w:sz w:val="19"/>
              </w:rPr>
              <w:t>(Économie − Coût) / Coût</w:t>
            </w:r>
          </w:p>
        </w:tc>
      </w:tr>
      <w:tr w:rsidR="00523908" w14:paraId="75AAF59B" w14:textId="77777777">
        <w:trPr>
          <w:jc w:val="center"/>
        </w:trPr>
        <w:tc>
          <w:tcPr>
            <w:tcW w:w="3402" w:type="dxa"/>
            <w:tcBorders>
              <w:top w:val="single" w:sz="4" w:space="0" w:color="BFC9CA"/>
              <w:left w:val="single" w:sz="4" w:space="0" w:color="BFC9CA"/>
              <w:bottom w:val="single" w:sz="4" w:space="0" w:color="BFC9CA"/>
              <w:right w:val="single" w:sz="4" w:space="0" w:color="BFC9CA"/>
            </w:tcBorders>
            <w:vAlign w:val="center"/>
          </w:tcPr>
          <w:p w14:paraId="313B4796" w14:textId="77777777" w:rsidR="00523908" w:rsidRDefault="00000000">
            <w:r>
              <w:rPr>
                <w:b/>
                <w:sz w:val="19"/>
              </w:rPr>
              <w:t>Payback (années)</w:t>
            </w:r>
          </w:p>
        </w:tc>
        <w:tc>
          <w:tcPr>
            <w:tcW w:w="1701" w:type="dxa"/>
            <w:tcBorders>
              <w:top w:val="single" w:sz="4" w:space="0" w:color="BFC9CA"/>
              <w:left w:val="single" w:sz="4" w:space="0" w:color="BFC9CA"/>
              <w:bottom w:val="single" w:sz="4" w:space="0" w:color="BFC9CA"/>
              <w:right w:val="single" w:sz="4" w:space="0" w:color="BFC9CA"/>
            </w:tcBorders>
            <w:vAlign w:val="center"/>
          </w:tcPr>
          <w:p w14:paraId="4A3615BD" w14:textId="77777777" w:rsidR="00523908" w:rsidRDefault="00000000">
            <w:pPr>
              <w:jc w:val="right"/>
            </w:pPr>
            <w:r>
              <w:rPr>
                <w:sz w:val="19"/>
              </w:rPr>
              <w:t>≈ 0,4 an</w:t>
            </w:r>
          </w:p>
        </w:tc>
        <w:tc>
          <w:tcPr>
            <w:tcW w:w="3685" w:type="dxa"/>
            <w:tcBorders>
              <w:top w:val="single" w:sz="4" w:space="0" w:color="BFC9CA"/>
              <w:left w:val="single" w:sz="4" w:space="0" w:color="BFC9CA"/>
              <w:bottom w:val="single" w:sz="4" w:space="0" w:color="BFC9CA"/>
              <w:right w:val="single" w:sz="4" w:space="0" w:color="BFC9CA"/>
            </w:tcBorders>
            <w:vAlign w:val="center"/>
          </w:tcPr>
          <w:p w14:paraId="17ECE21B" w14:textId="77777777" w:rsidR="00523908" w:rsidRDefault="00000000">
            <w:pPr>
              <w:jc w:val="right"/>
            </w:pPr>
            <w:r>
              <w:rPr>
                <w:sz w:val="19"/>
              </w:rPr>
              <w:t>Coût / Économie annuelle</w:t>
            </w:r>
          </w:p>
        </w:tc>
      </w:tr>
    </w:tbl>
    <w:p w14:paraId="3A9D264F" w14:textId="77777777" w:rsidR="00523908" w:rsidRPr="007B1F28" w:rsidRDefault="00000000">
      <w:pPr>
        <w:spacing w:after="160"/>
        <w:jc w:val="both"/>
        <w:rPr>
          <w:lang w:val="fr-FR"/>
        </w:rPr>
      </w:pPr>
      <w:r w:rsidRPr="007B1F28">
        <w:rPr>
          <w:i/>
          <w:color w:val="506070"/>
          <w:sz w:val="19"/>
          <w:lang w:val="fr-FR"/>
        </w:rPr>
        <w:t>Le ROI client reste hypothétique tant que les essais agronomiques A1 ne sont pas publiés. La performance agronomique du produit sera mesurée — non affirmée. La sensibilité à ces hypothèses est testée au tableau 20.</w:t>
      </w:r>
    </w:p>
    <w:p w14:paraId="39D366DD" w14:textId="77777777" w:rsidR="00523908" w:rsidRPr="007B1F28" w:rsidRDefault="00000000">
      <w:pPr>
        <w:keepNext/>
        <w:spacing w:before="160" w:after="60"/>
        <w:rPr>
          <w:lang w:val="fr-FR"/>
        </w:rPr>
      </w:pPr>
      <w:r w:rsidRPr="007B1F28">
        <w:rPr>
          <w:b/>
          <w:color w:val="0F2027"/>
          <w:sz w:val="20"/>
          <w:lang w:val="fr-FR"/>
        </w:rPr>
        <w:lastRenderedPageBreak/>
        <w:t>Tableau 20 — Sensibilité du ROI client aux hypothèses agronomiques</w:t>
      </w:r>
    </w:p>
    <w:tbl>
      <w:tblPr>
        <w:tblW w:w="0" w:type="auto"/>
        <w:jc w:val="center"/>
        <w:tblLook w:val="04A0" w:firstRow="1" w:lastRow="0" w:firstColumn="1" w:lastColumn="0" w:noHBand="0" w:noVBand="1"/>
      </w:tblPr>
      <w:tblGrid>
        <w:gridCol w:w="3118"/>
        <w:gridCol w:w="1417"/>
        <w:gridCol w:w="1417"/>
        <w:gridCol w:w="1417"/>
        <w:gridCol w:w="1134"/>
      </w:tblGrid>
      <w:tr w:rsidR="00523908" w14:paraId="73ABA31D"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7E1DEEAB" w14:textId="77777777" w:rsidR="00523908" w:rsidRDefault="00000000">
            <w:pPr>
              <w:jc w:val="center"/>
            </w:pPr>
            <w:r>
              <w:rPr>
                <w:b/>
                <w:color w:val="FFFFFF"/>
                <w:sz w:val="20"/>
              </w:rPr>
              <w:t>Scénario agronomique</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D5A13C6" w14:textId="77777777" w:rsidR="00523908" w:rsidRDefault="00000000">
            <w:pPr>
              <w:jc w:val="center"/>
            </w:pPr>
            <w:r>
              <w:rPr>
                <w:b/>
                <w:color w:val="FFFFFF"/>
                <w:sz w:val="20"/>
              </w:rPr>
              <w:t>Réduction NPK</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3B5844B" w14:textId="77777777" w:rsidR="00523908" w:rsidRDefault="00000000">
            <w:pPr>
              <w:jc w:val="center"/>
            </w:pPr>
            <w:r>
              <w:rPr>
                <w:b/>
                <w:color w:val="FFFFFF"/>
                <w:sz w:val="20"/>
              </w:rPr>
              <w:t>Gain rendement</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45A12AA1" w14:textId="77777777" w:rsidR="00523908" w:rsidRDefault="00000000">
            <w:pPr>
              <w:jc w:val="center"/>
            </w:pPr>
            <w:r>
              <w:rPr>
                <w:b/>
                <w:color w:val="FFFFFF"/>
                <w:sz w:val="20"/>
              </w:rPr>
              <w:t>ROI client</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2ED4638" w14:textId="77777777" w:rsidR="00523908" w:rsidRDefault="00000000">
            <w:pPr>
              <w:jc w:val="center"/>
            </w:pPr>
            <w:r>
              <w:rPr>
                <w:b/>
                <w:color w:val="FFFFFF"/>
                <w:sz w:val="20"/>
              </w:rPr>
              <w:t>Payback (ans)</w:t>
            </w:r>
          </w:p>
        </w:tc>
      </w:tr>
      <w:tr w:rsidR="00523908" w14:paraId="35BA0DAA" w14:textId="77777777">
        <w:trPr>
          <w:jc w:val="center"/>
        </w:trPr>
        <w:tc>
          <w:tcPr>
            <w:tcW w:w="3118" w:type="dxa"/>
            <w:tcBorders>
              <w:top w:val="single" w:sz="4" w:space="0" w:color="BFC9CA"/>
              <w:left w:val="single" w:sz="4" w:space="0" w:color="BFC9CA"/>
              <w:bottom w:val="single" w:sz="4" w:space="0" w:color="BFC9CA"/>
              <w:right w:val="single" w:sz="4" w:space="0" w:color="BFC9CA"/>
            </w:tcBorders>
            <w:vAlign w:val="center"/>
          </w:tcPr>
          <w:p w14:paraId="1A9D8866" w14:textId="77777777" w:rsidR="00523908" w:rsidRDefault="00000000">
            <w:r>
              <w:rPr>
                <w:b/>
                <w:sz w:val="19"/>
              </w:rPr>
              <w:t>Pessimiste (−15 % NPK, +0 % rendement)</w:t>
            </w:r>
          </w:p>
        </w:tc>
        <w:tc>
          <w:tcPr>
            <w:tcW w:w="1417" w:type="dxa"/>
            <w:tcBorders>
              <w:top w:val="single" w:sz="4" w:space="0" w:color="BFC9CA"/>
              <w:left w:val="single" w:sz="4" w:space="0" w:color="BFC9CA"/>
              <w:bottom w:val="single" w:sz="4" w:space="0" w:color="BFC9CA"/>
              <w:right w:val="single" w:sz="4" w:space="0" w:color="BFC9CA"/>
            </w:tcBorders>
            <w:vAlign w:val="center"/>
          </w:tcPr>
          <w:p w14:paraId="28866415" w14:textId="77777777" w:rsidR="00523908" w:rsidRDefault="00000000">
            <w:pPr>
              <w:jc w:val="right"/>
            </w:pPr>
            <w:r>
              <w:rPr>
                <w:sz w:val="19"/>
              </w:rPr>
              <w:t>90 000</w:t>
            </w:r>
          </w:p>
        </w:tc>
        <w:tc>
          <w:tcPr>
            <w:tcW w:w="1417" w:type="dxa"/>
            <w:tcBorders>
              <w:top w:val="single" w:sz="4" w:space="0" w:color="BFC9CA"/>
              <w:left w:val="single" w:sz="4" w:space="0" w:color="BFC9CA"/>
              <w:bottom w:val="single" w:sz="4" w:space="0" w:color="BFC9CA"/>
              <w:right w:val="single" w:sz="4" w:space="0" w:color="BFC9CA"/>
            </w:tcBorders>
            <w:vAlign w:val="center"/>
          </w:tcPr>
          <w:p w14:paraId="46BA47DB" w14:textId="77777777" w:rsidR="00523908" w:rsidRDefault="00000000">
            <w:pPr>
              <w:jc w:val="right"/>
            </w:pPr>
            <w:r>
              <w:rPr>
                <w:sz w:val="19"/>
              </w:rPr>
              <w:t>0</w:t>
            </w:r>
          </w:p>
        </w:tc>
        <w:tc>
          <w:tcPr>
            <w:tcW w:w="1417" w:type="dxa"/>
            <w:tcBorders>
              <w:top w:val="single" w:sz="4" w:space="0" w:color="BFC9CA"/>
              <w:left w:val="single" w:sz="4" w:space="0" w:color="BFC9CA"/>
              <w:bottom w:val="single" w:sz="4" w:space="0" w:color="BFC9CA"/>
              <w:right w:val="single" w:sz="4" w:space="0" w:color="BFC9CA"/>
            </w:tcBorders>
            <w:vAlign w:val="center"/>
          </w:tcPr>
          <w:p w14:paraId="7363684F" w14:textId="77777777" w:rsidR="00523908" w:rsidRDefault="00000000">
            <w:pPr>
              <w:jc w:val="right"/>
            </w:pPr>
            <w:r>
              <w:rPr>
                <w:sz w:val="19"/>
              </w:rPr>
              <w:t>≈ −14 %</w:t>
            </w:r>
          </w:p>
        </w:tc>
        <w:tc>
          <w:tcPr>
            <w:tcW w:w="1134" w:type="dxa"/>
            <w:tcBorders>
              <w:top w:val="single" w:sz="4" w:space="0" w:color="BFC9CA"/>
              <w:left w:val="single" w:sz="4" w:space="0" w:color="BFC9CA"/>
              <w:bottom w:val="single" w:sz="4" w:space="0" w:color="BFC9CA"/>
              <w:right w:val="single" w:sz="4" w:space="0" w:color="BFC9CA"/>
            </w:tcBorders>
            <w:vAlign w:val="center"/>
          </w:tcPr>
          <w:p w14:paraId="47A5910A" w14:textId="77777777" w:rsidR="00523908" w:rsidRDefault="00000000">
            <w:pPr>
              <w:jc w:val="right"/>
            </w:pPr>
            <w:r>
              <w:rPr>
                <w:sz w:val="19"/>
              </w:rPr>
              <w:t>Non rentable</w:t>
            </w:r>
          </w:p>
        </w:tc>
      </w:tr>
      <w:tr w:rsidR="00523908" w14:paraId="00E7E8C4"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DAB1537" w14:textId="77777777" w:rsidR="00523908" w:rsidRDefault="00000000">
            <w:r>
              <w:rPr>
                <w:b/>
                <w:sz w:val="19"/>
              </w:rPr>
              <w:t>Modéré (−20 % NPK, +5 % rendement)</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759AC61" w14:textId="77777777" w:rsidR="00523908" w:rsidRDefault="00000000">
            <w:pPr>
              <w:jc w:val="right"/>
            </w:pPr>
            <w:r>
              <w:rPr>
                <w:sz w:val="19"/>
              </w:rPr>
              <w:t>120 000</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636F76D" w14:textId="77777777" w:rsidR="00523908" w:rsidRDefault="00000000">
            <w:pPr>
              <w:jc w:val="right"/>
            </w:pPr>
            <w:r>
              <w:rPr>
                <w:sz w:val="19"/>
              </w:rPr>
              <w:t>175 000</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5BF09E8" w14:textId="77777777" w:rsidR="00523908" w:rsidRDefault="00000000">
            <w:pPr>
              <w:jc w:val="right"/>
            </w:pPr>
            <w:r>
              <w:rPr>
                <w:sz w:val="19"/>
              </w:rPr>
              <w:t>≈ 51 %</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CEBE61D" w14:textId="77777777" w:rsidR="00523908" w:rsidRDefault="00000000">
            <w:pPr>
              <w:jc w:val="right"/>
            </w:pPr>
            <w:r>
              <w:rPr>
                <w:sz w:val="19"/>
              </w:rPr>
              <w:t>≈ 2,0</w:t>
            </w:r>
          </w:p>
        </w:tc>
      </w:tr>
      <w:tr w:rsidR="00523908" w14:paraId="2EBBD9B6" w14:textId="77777777">
        <w:trPr>
          <w:jc w:val="center"/>
        </w:trPr>
        <w:tc>
          <w:tcPr>
            <w:tcW w:w="3118" w:type="dxa"/>
            <w:tcBorders>
              <w:top w:val="single" w:sz="4" w:space="0" w:color="BFC9CA"/>
              <w:left w:val="single" w:sz="4" w:space="0" w:color="BFC9CA"/>
              <w:bottom w:val="single" w:sz="4" w:space="0" w:color="BFC9CA"/>
              <w:right w:val="single" w:sz="4" w:space="0" w:color="BFC9CA"/>
            </w:tcBorders>
            <w:vAlign w:val="center"/>
          </w:tcPr>
          <w:p w14:paraId="5BD94EFD" w14:textId="77777777" w:rsidR="00523908" w:rsidRDefault="00000000">
            <w:r>
              <w:rPr>
                <w:b/>
                <w:sz w:val="19"/>
              </w:rPr>
              <w:t>Central (−30 % NPK, +10 % rendement)</w:t>
            </w:r>
          </w:p>
        </w:tc>
        <w:tc>
          <w:tcPr>
            <w:tcW w:w="1417" w:type="dxa"/>
            <w:tcBorders>
              <w:top w:val="single" w:sz="4" w:space="0" w:color="BFC9CA"/>
              <w:left w:val="single" w:sz="4" w:space="0" w:color="BFC9CA"/>
              <w:bottom w:val="single" w:sz="4" w:space="0" w:color="BFC9CA"/>
              <w:right w:val="single" w:sz="4" w:space="0" w:color="BFC9CA"/>
            </w:tcBorders>
            <w:vAlign w:val="center"/>
          </w:tcPr>
          <w:p w14:paraId="3AB82B0F" w14:textId="77777777" w:rsidR="00523908" w:rsidRDefault="00000000">
            <w:pPr>
              <w:jc w:val="right"/>
            </w:pPr>
            <w:r>
              <w:rPr>
                <w:sz w:val="19"/>
              </w:rPr>
              <w:t>180 000</w:t>
            </w:r>
          </w:p>
        </w:tc>
        <w:tc>
          <w:tcPr>
            <w:tcW w:w="1417" w:type="dxa"/>
            <w:tcBorders>
              <w:top w:val="single" w:sz="4" w:space="0" w:color="BFC9CA"/>
              <w:left w:val="single" w:sz="4" w:space="0" w:color="BFC9CA"/>
              <w:bottom w:val="single" w:sz="4" w:space="0" w:color="BFC9CA"/>
              <w:right w:val="single" w:sz="4" w:space="0" w:color="BFC9CA"/>
            </w:tcBorders>
            <w:vAlign w:val="center"/>
          </w:tcPr>
          <w:p w14:paraId="4658BA03" w14:textId="77777777" w:rsidR="00523908" w:rsidRDefault="00000000">
            <w:pPr>
              <w:jc w:val="right"/>
            </w:pPr>
            <w:r>
              <w:rPr>
                <w:sz w:val="19"/>
              </w:rPr>
              <w:t>350 000</w:t>
            </w:r>
          </w:p>
        </w:tc>
        <w:tc>
          <w:tcPr>
            <w:tcW w:w="1417" w:type="dxa"/>
            <w:tcBorders>
              <w:top w:val="single" w:sz="4" w:space="0" w:color="BFC9CA"/>
              <w:left w:val="single" w:sz="4" w:space="0" w:color="BFC9CA"/>
              <w:bottom w:val="single" w:sz="4" w:space="0" w:color="BFC9CA"/>
              <w:right w:val="single" w:sz="4" w:space="0" w:color="BFC9CA"/>
            </w:tcBorders>
            <w:vAlign w:val="center"/>
          </w:tcPr>
          <w:p w14:paraId="54E4DD94" w14:textId="77777777" w:rsidR="00523908" w:rsidRDefault="00000000">
            <w:pPr>
              <w:jc w:val="right"/>
            </w:pPr>
            <w:r>
              <w:rPr>
                <w:sz w:val="19"/>
              </w:rPr>
              <w:t>≈ 142 %</w:t>
            </w:r>
          </w:p>
        </w:tc>
        <w:tc>
          <w:tcPr>
            <w:tcW w:w="1134" w:type="dxa"/>
            <w:tcBorders>
              <w:top w:val="single" w:sz="4" w:space="0" w:color="BFC9CA"/>
              <w:left w:val="single" w:sz="4" w:space="0" w:color="BFC9CA"/>
              <w:bottom w:val="single" w:sz="4" w:space="0" w:color="BFC9CA"/>
              <w:right w:val="single" w:sz="4" w:space="0" w:color="BFC9CA"/>
            </w:tcBorders>
            <w:vAlign w:val="center"/>
          </w:tcPr>
          <w:p w14:paraId="6B156475" w14:textId="77777777" w:rsidR="00523908" w:rsidRDefault="00000000">
            <w:pPr>
              <w:jc w:val="right"/>
            </w:pPr>
            <w:r>
              <w:rPr>
                <w:sz w:val="19"/>
              </w:rPr>
              <w:t>≈ 0,4</w:t>
            </w:r>
          </w:p>
        </w:tc>
      </w:tr>
      <w:tr w:rsidR="00523908" w14:paraId="5948830E"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79BE2AC" w14:textId="77777777" w:rsidR="00523908" w:rsidRDefault="00000000">
            <w:r>
              <w:rPr>
                <w:b/>
                <w:sz w:val="19"/>
              </w:rPr>
              <w:t>Optimiste (−40 % NPK, +15 % rendement)</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253CC3C" w14:textId="77777777" w:rsidR="00523908" w:rsidRDefault="00000000">
            <w:pPr>
              <w:jc w:val="right"/>
            </w:pPr>
            <w:r>
              <w:rPr>
                <w:sz w:val="19"/>
              </w:rPr>
              <w:t>240 000</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3CED510" w14:textId="77777777" w:rsidR="00523908" w:rsidRDefault="00000000">
            <w:pPr>
              <w:jc w:val="right"/>
            </w:pPr>
            <w:r>
              <w:rPr>
                <w:sz w:val="19"/>
              </w:rPr>
              <w:t>525 000</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0D0BAA7" w14:textId="77777777" w:rsidR="00523908" w:rsidRDefault="00000000">
            <w:pPr>
              <w:jc w:val="right"/>
            </w:pPr>
            <w:r>
              <w:rPr>
                <w:sz w:val="19"/>
              </w:rPr>
              <w:t>≈ 280 %</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2956B77" w14:textId="77777777" w:rsidR="00523908" w:rsidRDefault="00000000">
            <w:pPr>
              <w:jc w:val="right"/>
            </w:pPr>
            <w:r>
              <w:rPr>
                <w:sz w:val="19"/>
              </w:rPr>
              <w:t>≈ 0,2</w:t>
            </w:r>
          </w:p>
        </w:tc>
      </w:tr>
    </w:tbl>
    <w:p w14:paraId="4DD88D39" w14:textId="77777777" w:rsidR="00523908" w:rsidRDefault="00000000">
      <w:r>
        <w:br w:type="page"/>
      </w:r>
    </w:p>
    <w:p w14:paraId="07AE9515" w14:textId="77777777" w:rsidR="00523908" w:rsidRDefault="00000000">
      <w:pPr>
        <w:pStyle w:val="Heading1"/>
        <w:spacing w:before="120" w:after="240"/>
      </w:pPr>
      <w:r>
        <w:rPr>
          <w:rFonts w:ascii="Calibri" w:hAnsi="Calibri"/>
          <w:color w:val="0F2027"/>
          <w:sz w:val="40"/>
        </w:rPr>
        <w:lastRenderedPageBreak/>
        <w:t>7. Stratégie commerciale et pipeline</w:t>
      </w:r>
    </w:p>
    <w:p w14:paraId="4F9A0425" w14:textId="77777777" w:rsidR="00523908" w:rsidRPr="007B1F28" w:rsidRDefault="00000000">
      <w:pPr>
        <w:pStyle w:val="Heading2"/>
        <w:spacing w:before="240" w:after="100"/>
        <w:rPr>
          <w:lang w:val="fr-FR"/>
        </w:rPr>
      </w:pPr>
      <w:r w:rsidRPr="007B1F28">
        <w:rPr>
          <w:rFonts w:ascii="Calibri" w:hAnsi="Calibri"/>
          <w:color w:val="0F2027"/>
          <w:sz w:val="28"/>
          <w:lang w:val="fr-FR"/>
        </w:rPr>
        <w:t>7.1 Concentration commerciale et Top 5 par segment</w:t>
      </w:r>
    </w:p>
    <w:p w14:paraId="629DDE26" w14:textId="77777777" w:rsidR="00523908" w:rsidRPr="007B1F28" w:rsidRDefault="00000000">
      <w:pPr>
        <w:ind w:firstLine="340"/>
        <w:jc w:val="both"/>
        <w:rPr>
          <w:lang w:val="fr-FR"/>
        </w:rPr>
      </w:pPr>
      <w:r w:rsidRPr="007B1F28">
        <w:rPr>
          <w:lang w:val="fr-FR"/>
        </w:rPr>
        <w:t>La concentration commerciale A1 est dominée par le programme institutionnel (Top 1 + Top 2 = 63 % du CA A1). La trajectoire de diversification ramène cette concentration à 42 % en A5. Le tableau ci-dessous détaille les Top 1/2/5 par segment pour l'exercice A1.</w:t>
      </w:r>
    </w:p>
    <w:p w14:paraId="5D60486C" w14:textId="77777777" w:rsidR="00523908" w:rsidRPr="007B1F28" w:rsidRDefault="00000000">
      <w:pPr>
        <w:keepNext/>
        <w:spacing w:before="160" w:after="60"/>
        <w:rPr>
          <w:lang w:val="fr-FR"/>
        </w:rPr>
      </w:pPr>
      <w:r w:rsidRPr="007B1F28">
        <w:rPr>
          <w:b/>
          <w:color w:val="0F2027"/>
          <w:sz w:val="20"/>
          <w:lang w:val="fr-FR"/>
        </w:rPr>
        <w:t>Tableau 21 — Concentration Top 1/2/5 par segment — exercice A1 prévisionnel</w:t>
      </w:r>
    </w:p>
    <w:tbl>
      <w:tblPr>
        <w:tblW w:w="0" w:type="auto"/>
        <w:jc w:val="center"/>
        <w:tblLook w:val="04A0" w:firstRow="1" w:lastRow="0" w:firstColumn="1" w:lastColumn="0" w:noHBand="0" w:noVBand="1"/>
      </w:tblPr>
      <w:tblGrid>
        <w:gridCol w:w="1984"/>
        <w:gridCol w:w="2551"/>
        <w:gridCol w:w="1417"/>
        <w:gridCol w:w="1134"/>
        <w:gridCol w:w="1134"/>
      </w:tblGrid>
      <w:tr w:rsidR="00523908" w14:paraId="61EB2076"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1C7314C" w14:textId="77777777" w:rsidR="00523908" w:rsidRDefault="00000000">
            <w:pPr>
              <w:jc w:val="center"/>
            </w:pPr>
            <w:r>
              <w:rPr>
                <w:b/>
                <w:color w:val="FFFFFF"/>
                <w:sz w:val="20"/>
              </w:rPr>
              <w:t>Segment / Rang</w:t>
            </w:r>
          </w:p>
        </w:tc>
        <w:tc>
          <w:tcPr>
            <w:tcW w:w="2551"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1BB172F" w14:textId="77777777" w:rsidR="00523908" w:rsidRDefault="00000000">
            <w:pPr>
              <w:jc w:val="center"/>
            </w:pPr>
            <w:r>
              <w:rPr>
                <w:b/>
                <w:color w:val="FFFFFF"/>
                <w:sz w:val="20"/>
              </w:rPr>
              <w:t>Client / Programme</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1755976" w14:textId="77777777" w:rsidR="00523908" w:rsidRDefault="00000000">
            <w:pPr>
              <w:jc w:val="center"/>
            </w:pPr>
            <w:r>
              <w:rPr>
                <w:b/>
                <w:color w:val="FFFFFF"/>
                <w:sz w:val="20"/>
              </w:rPr>
              <w:t>CA A1 (M Ar)</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DF5F994" w14:textId="77777777" w:rsidR="00523908" w:rsidRDefault="00000000">
            <w:pPr>
              <w:jc w:val="center"/>
            </w:pPr>
            <w:r>
              <w:rPr>
                <w:b/>
                <w:color w:val="FFFFFF"/>
                <w:sz w:val="20"/>
              </w:rPr>
              <w:t>% du CA</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10748A52" w14:textId="77777777" w:rsidR="00523908" w:rsidRDefault="00000000">
            <w:pPr>
              <w:jc w:val="center"/>
            </w:pPr>
            <w:r>
              <w:rPr>
                <w:b/>
                <w:color w:val="FFFFFF"/>
                <w:sz w:val="20"/>
              </w:rPr>
              <w:t>Cumul %</w:t>
            </w:r>
          </w:p>
        </w:tc>
      </w:tr>
      <w:tr w:rsidR="00523908" w14:paraId="64D05881" w14:textId="77777777">
        <w:trPr>
          <w:jc w:val="center"/>
        </w:trPr>
        <w:tc>
          <w:tcPr>
            <w:tcW w:w="1984" w:type="dxa"/>
            <w:tcBorders>
              <w:top w:val="single" w:sz="4" w:space="0" w:color="BFC9CA"/>
              <w:left w:val="single" w:sz="4" w:space="0" w:color="BFC9CA"/>
              <w:bottom w:val="single" w:sz="4" w:space="0" w:color="BFC9CA"/>
              <w:right w:val="single" w:sz="4" w:space="0" w:color="BFC9CA"/>
            </w:tcBorders>
            <w:vAlign w:val="center"/>
          </w:tcPr>
          <w:p w14:paraId="1449434F" w14:textId="77777777" w:rsidR="00523908" w:rsidRDefault="00000000">
            <w:r>
              <w:rPr>
                <w:b/>
                <w:sz w:val="19"/>
              </w:rPr>
              <w:t>Institutionnel — Top 1</w:t>
            </w:r>
          </w:p>
        </w:tc>
        <w:tc>
          <w:tcPr>
            <w:tcW w:w="2551" w:type="dxa"/>
            <w:tcBorders>
              <w:top w:val="single" w:sz="4" w:space="0" w:color="BFC9CA"/>
              <w:left w:val="single" w:sz="4" w:space="0" w:color="BFC9CA"/>
              <w:bottom w:val="single" w:sz="4" w:space="0" w:color="BFC9CA"/>
              <w:right w:val="single" w:sz="4" w:space="0" w:color="BFC9CA"/>
            </w:tcBorders>
            <w:vAlign w:val="center"/>
          </w:tcPr>
          <w:p w14:paraId="59A7EB84" w14:textId="77777777" w:rsidR="00523908" w:rsidRDefault="00000000">
            <w:pPr>
              <w:jc w:val="right"/>
            </w:pPr>
            <w:r>
              <w:rPr>
                <w:sz w:val="19"/>
              </w:rPr>
              <w:t>PURPA (Voucher FDA)</w:t>
            </w:r>
          </w:p>
        </w:tc>
        <w:tc>
          <w:tcPr>
            <w:tcW w:w="1417" w:type="dxa"/>
            <w:tcBorders>
              <w:top w:val="single" w:sz="4" w:space="0" w:color="BFC9CA"/>
              <w:left w:val="single" w:sz="4" w:space="0" w:color="BFC9CA"/>
              <w:bottom w:val="single" w:sz="4" w:space="0" w:color="BFC9CA"/>
              <w:right w:val="single" w:sz="4" w:space="0" w:color="BFC9CA"/>
            </w:tcBorders>
            <w:vAlign w:val="center"/>
          </w:tcPr>
          <w:p w14:paraId="1A02FB2D" w14:textId="77777777" w:rsidR="00523908" w:rsidRDefault="00000000">
            <w:pPr>
              <w:jc w:val="right"/>
            </w:pPr>
            <w:r>
              <w:rPr>
                <w:sz w:val="19"/>
              </w:rPr>
              <w:t>154,7</w:t>
            </w:r>
          </w:p>
        </w:tc>
        <w:tc>
          <w:tcPr>
            <w:tcW w:w="1134" w:type="dxa"/>
            <w:tcBorders>
              <w:top w:val="single" w:sz="4" w:space="0" w:color="BFC9CA"/>
              <w:left w:val="single" w:sz="4" w:space="0" w:color="BFC9CA"/>
              <w:bottom w:val="single" w:sz="4" w:space="0" w:color="BFC9CA"/>
              <w:right w:val="single" w:sz="4" w:space="0" w:color="BFC9CA"/>
            </w:tcBorders>
            <w:vAlign w:val="center"/>
          </w:tcPr>
          <w:p w14:paraId="7F6AA71D" w14:textId="77777777" w:rsidR="00523908" w:rsidRDefault="00000000">
            <w:pPr>
              <w:jc w:val="right"/>
            </w:pPr>
            <w:r>
              <w:rPr>
                <w:sz w:val="19"/>
              </w:rPr>
              <w:t>42,0 %</w:t>
            </w:r>
          </w:p>
        </w:tc>
        <w:tc>
          <w:tcPr>
            <w:tcW w:w="1134" w:type="dxa"/>
            <w:tcBorders>
              <w:top w:val="single" w:sz="4" w:space="0" w:color="BFC9CA"/>
              <w:left w:val="single" w:sz="4" w:space="0" w:color="BFC9CA"/>
              <w:bottom w:val="single" w:sz="4" w:space="0" w:color="BFC9CA"/>
              <w:right w:val="single" w:sz="4" w:space="0" w:color="BFC9CA"/>
            </w:tcBorders>
            <w:vAlign w:val="center"/>
          </w:tcPr>
          <w:p w14:paraId="399A0576" w14:textId="77777777" w:rsidR="00523908" w:rsidRDefault="00000000">
            <w:pPr>
              <w:jc w:val="right"/>
            </w:pPr>
            <w:r>
              <w:rPr>
                <w:sz w:val="19"/>
              </w:rPr>
              <w:t>42,0 %</w:t>
            </w:r>
          </w:p>
        </w:tc>
      </w:tr>
      <w:tr w:rsidR="00523908" w14:paraId="72CBD872"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7E0487F" w14:textId="77777777" w:rsidR="00523908" w:rsidRDefault="00000000">
            <w:r>
              <w:rPr>
                <w:b/>
                <w:sz w:val="19"/>
              </w:rPr>
              <w:t>Institutionnel — Top 2</w:t>
            </w:r>
          </w:p>
        </w:tc>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249FEBC" w14:textId="77777777" w:rsidR="00523908" w:rsidRDefault="00000000">
            <w:pPr>
              <w:jc w:val="right"/>
            </w:pPr>
            <w:r>
              <w:rPr>
                <w:sz w:val="19"/>
              </w:rPr>
              <w:t>TITRE VERT (MIASA)</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BBE60E4" w14:textId="77777777" w:rsidR="00523908" w:rsidRDefault="00000000">
            <w:pPr>
              <w:jc w:val="right"/>
            </w:pPr>
            <w:r>
              <w:rPr>
                <w:sz w:val="19"/>
              </w:rPr>
              <w:t>77,4</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197E890" w14:textId="77777777" w:rsidR="00523908" w:rsidRDefault="00000000">
            <w:pPr>
              <w:jc w:val="right"/>
            </w:pPr>
            <w:r>
              <w:rPr>
                <w:sz w:val="19"/>
              </w:rPr>
              <w:t>21,0 %</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BC1BF12" w14:textId="77777777" w:rsidR="00523908" w:rsidRDefault="00000000">
            <w:pPr>
              <w:jc w:val="right"/>
            </w:pPr>
            <w:r>
              <w:rPr>
                <w:sz w:val="19"/>
              </w:rPr>
              <w:t>63,0 %</w:t>
            </w:r>
          </w:p>
        </w:tc>
      </w:tr>
      <w:tr w:rsidR="00523908" w14:paraId="1ED38975" w14:textId="77777777">
        <w:trPr>
          <w:jc w:val="center"/>
        </w:trPr>
        <w:tc>
          <w:tcPr>
            <w:tcW w:w="1984" w:type="dxa"/>
            <w:tcBorders>
              <w:top w:val="single" w:sz="4" w:space="0" w:color="BFC9CA"/>
              <w:left w:val="single" w:sz="4" w:space="0" w:color="BFC9CA"/>
              <w:bottom w:val="single" w:sz="4" w:space="0" w:color="BFC9CA"/>
              <w:right w:val="single" w:sz="4" w:space="0" w:color="BFC9CA"/>
            </w:tcBorders>
            <w:vAlign w:val="center"/>
          </w:tcPr>
          <w:p w14:paraId="113B957D" w14:textId="77777777" w:rsidR="00523908" w:rsidRDefault="00000000">
            <w:r>
              <w:rPr>
                <w:b/>
                <w:sz w:val="19"/>
              </w:rPr>
              <w:t>Institutionnel — Top 3-5</w:t>
            </w:r>
          </w:p>
        </w:tc>
        <w:tc>
          <w:tcPr>
            <w:tcW w:w="2551" w:type="dxa"/>
            <w:tcBorders>
              <w:top w:val="single" w:sz="4" w:space="0" w:color="BFC9CA"/>
              <w:left w:val="single" w:sz="4" w:space="0" w:color="BFC9CA"/>
              <w:bottom w:val="single" w:sz="4" w:space="0" w:color="BFC9CA"/>
              <w:right w:val="single" w:sz="4" w:space="0" w:color="BFC9CA"/>
            </w:tcBorders>
            <w:vAlign w:val="center"/>
          </w:tcPr>
          <w:p w14:paraId="35E28A7E" w14:textId="77777777" w:rsidR="00523908" w:rsidRDefault="00000000">
            <w:pPr>
              <w:jc w:val="right"/>
            </w:pPr>
            <w:r>
              <w:rPr>
                <w:sz w:val="19"/>
              </w:rPr>
              <w:t>Autres (FSRP, MIONJO)</w:t>
            </w:r>
          </w:p>
        </w:tc>
        <w:tc>
          <w:tcPr>
            <w:tcW w:w="1417" w:type="dxa"/>
            <w:tcBorders>
              <w:top w:val="single" w:sz="4" w:space="0" w:color="BFC9CA"/>
              <w:left w:val="single" w:sz="4" w:space="0" w:color="BFC9CA"/>
              <w:bottom w:val="single" w:sz="4" w:space="0" w:color="BFC9CA"/>
              <w:right w:val="single" w:sz="4" w:space="0" w:color="BFC9CA"/>
            </w:tcBorders>
            <w:vAlign w:val="center"/>
          </w:tcPr>
          <w:p w14:paraId="4EE7D273" w14:textId="77777777" w:rsidR="00523908" w:rsidRDefault="00000000">
            <w:pPr>
              <w:jc w:val="right"/>
            </w:pPr>
            <w:r>
              <w:rPr>
                <w:sz w:val="19"/>
              </w:rPr>
              <w:t>25,7</w:t>
            </w:r>
          </w:p>
        </w:tc>
        <w:tc>
          <w:tcPr>
            <w:tcW w:w="1134" w:type="dxa"/>
            <w:tcBorders>
              <w:top w:val="single" w:sz="4" w:space="0" w:color="BFC9CA"/>
              <w:left w:val="single" w:sz="4" w:space="0" w:color="BFC9CA"/>
              <w:bottom w:val="single" w:sz="4" w:space="0" w:color="BFC9CA"/>
              <w:right w:val="single" w:sz="4" w:space="0" w:color="BFC9CA"/>
            </w:tcBorders>
            <w:vAlign w:val="center"/>
          </w:tcPr>
          <w:p w14:paraId="2E8154FA" w14:textId="77777777" w:rsidR="00523908" w:rsidRDefault="00000000">
            <w:pPr>
              <w:jc w:val="right"/>
            </w:pPr>
            <w:r>
              <w:rPr>
                <w:sz w:val="19"/>
              </w:rPr>
              <w:t>7,0 %</w:t>
            </w:r>
          </w:p>
        </w:tc>
        <w:tc>
          <w:tcPr>
            <w:tcW w:w="1134" w:type="dxa"/>
            <w:tcBorders>
              <w:top w:val="single" w:sz="4" w:space="0" w:color="BFC9CA"/>
              <w:left w:val="single" w:sz="4" w:space="0" w:color="BFC9CA"/>
              <w:bottom w:val="single" w:sz="4" w:space="0" w:color="BFC9CA"/>
              <w:right w:val="single" w:sz="4" w:space="0" w:color="BFC9CA"/>
            </w:tcBorders>
            <w:vAlign w:val="center"/>
          </w:tcPr>
          <w:p w14:paraId="32A5D470" w14:textId="77777777" w:rsidR="00523908" w:rsidRDefault="00000000">
            <w:pPr>
              <w:jc w:val="right"/>
            </w:pPr>
            <w:r>
              <w:rPr>
                <w:sz w:val="19"/>
              </w:rPr>
              <w:t>70,0 %</w:t>
            </w:r>
          </w:p>
        </w:tc>
      </w:tr>
      <w:tr w:rsidR="00523908" w14:paraId="327BBF80"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44D0CE5" w14:textId="77777777" w:rsidR="00523908" w:rsidRDefault="00000000">
            <w:r>
              <w:rPr>
                <w:b/>
                <w:sz w:val="19"/>
              </w:rPr>
              <w:t>B2B — Top 1</w:t>
            </w:r>
          </w:p>
        </w:tc>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AF47A4C" w14:textId="77777777" w:rsidR="00523908" w:rsidRDefault="00000000">
            <w:pPr>
              <w:jc w:val="right"/>
            </w:pPr>
            <w:r>
              <w:rPr>
                <w:sz w:val="19"/>
              </w:rPr>
              <w:t>Sodiat (pépinière)</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0046590" w14:textId="77777777" w:rsidR="00523908" w:rsidRDefault="00000000">
            <w:pPr>
              <w:jc w:val="right"/>
            </w:pPr>
            <w:r>
              <w:rPr>
                <w:sz w:val="19"/>
              </w:rPr>
              <w:t>8,5</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3B928BF" w14:textId="77777777" w:rsidR="00523908" w:rsidRDefault="00000000">
            <w:pPr>
              <w:jc w:val="right"/>
            </w:pPr>
            <w:r>
              <w:rPr>
                <w:sz w:val="19"/>
              </w:rPr>
              <w:t>2,3 %</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15CDC4A" w14:textId="77777777" w:rsidR="00523908" w:rsidRDefault="00000000">
            <w:pPr>
              <w:jc w:val="right"/>
            </w:pPr>
            <w:r>
              <w:rPr>
                <w:sz w:val="19"/>
              </w:rPr>
              <w:t>72,3 %</w:t>
            </w:r>
          </w:p>
        </w:tc>
      </w:tr>
      <w:tr w:rsidR="00523908" w14:paraId="53C22A13" w14:textId="77777777">
        <w:trPr>
          <w:jc w:val="center"/>
        </w:trPr>
        <w:tc>
          <w:tcPr>
            <w:tcW w:w="1984" w:type="dxa"/>
            <w:tcBorders>
              <w:top w:val="single" w:sz="4" w:space="0" w:color="BFC9CA"/>
              <w:left w:val="single" w:sz="4" w:space="0" w:color="BFC9CA"/>
              <w:bottom w:val="single" w:sz="4" w:space="0" w:color="BFC9CA"/>
              <w:right w:val="single" w:sz="4" w:space="0" w:color="BFC9CA"/>
            </w:tcBorders>
            <w:vAlign w:val="center"/>
          </w:tcPr>
          <w:p w14:paraId="506E6951" w14:textId="77777777" w:rsidR="00523908" w:rsidRDefault="00000000">
            <w:r>
              <w:rPr>
                <w:b/>
                <w:sz w:val="19"/>
              </w:rPr>
              <w:t>B2B — Top 2</w:t>
            </w:r>
          </w:p>
        </w:tc>
        <w:tc>
          <w:tcPr>
            <w:tcW w:w="2551" w:type="dxa"/>
            <w:tcBorders>
              <w:top w:val="single" w:sz="4" w:space="0" w:color="BFC9CA"/>
              <w:left w:val="single" w:sz="4" w:space="0" w:color="BFC9CA"/>
              <w:bottom w:val="single" w:sz="4" w:space="0" w:color="BFC9CA"/>
              <w:right w:val="single" w:sz="4" w:space="0" w:color="BFC9CA"/>
            </w:tcBorders>
            <w:vAlign w:val="center"/>
          </w:tcPr>
          <w:p w14:paraId="36CB1DC5" w14:textId="77777777" w:rsidR="00523908" w:rsidRDefault="00000000">
            <w:pPr>
              <w:jc w:val="right"/>
            </w:pPr>
            <w:r>
              <w:rPr>
                <w:sz w:val="19"/>
              </w:rPr>
              <w:t>TELMA (espaces verts)</w:t>
            </w:r>
          </w:p>
        </w:tc>
        <w:tc>
          <w:tcPr>
            <w:tcW w:w="1417" w:type="dxa"/>
            <w:tcBorders>
              <w:top w:val="single" w:sz="4" w:space="0" w:color="BFC9CA"/>
              <w:left w:val="single" w:sz="4" w:space="0" w:color="BFC9CA"/>
              <w:bottom w:val="single" w:sz="4" w:space="0" w:color="BFC9CA"/>
              <w:right w:val="single" w:sz="4" w:space="0" w:color="BFC9CA"/>
            </w:tcBorders>
            <w:vAlign w:val="center"/>
          </w:tcPr>
          <w:p w14:paraId="2941E423" w14:textId="77777777" w:rsidR="00523908" w:rsidRDefault="00000000">
            <w:pPr>
              <w:jc w:val="right"/>
            </w:pPr>
            <w:r>
              <w:rPr>
                <w:sz w:val="19"/>
              </w:rPr>
              <w:t>7,2</w:t>
            </w:r>
          </w:p>
        </w:tc>
        <w:tc>
          <w:tcPr>
            <w:tcW w:w="1134" w:type="dxa"/>
            <w:tcBorders>
              <w:top w:val="single" w:sz="4" w:space="0" w:color="BFC9CA"/>
              <w:left w:val="single" w:sz="4" w:space="0" w:color="BFC9CA"/>
              <w:bottom w:val="single" w:sz="4" w:space="0" w:color="BFC9CA"/>
              <w:right w:val="single" w:sz="4" w:space="0" w:color="BFC9CA"/>
            </w:tcBorders>
            <w:vAlign w:val="center"/>
          </w:tcPr>
          <w:p w14:paraId="5FD9D6D3" w14:textId="77777777" w:rsidR="00523908" w:rsidRDefault="00000000">
            <w:pPr>
              <w:jc w:val="right"/>
            </w:pPr>
            <w:r>
              <w:rPr>
                <w:sz w:val="19"/>
              </w:rPr>
              <w:t>2,0 %</w:t>
            </w:r>
          </w:p>
        </w:tc>
        <w:tc>
          <w:tcPr>
            <w:tcW w:w="1134" w:type="dxa"/>
            <w:tcBorders>
              <w:top w:val="single" w:sz="4" w:space="0" w:color="BFC9CA"/>
              <w:left w:val="single" w:sz="4" w:space="0" w:color="BFC9CA"/>
              <w:bottom w:val="single" w:sz="4" w:space="0" w:color="BFC9CA"/>
              <w:right w:val="single" w:sz="4" w:space="0" w:color="BFC9CA"/>
            </w:tcBorders>
            <w:vAlign w:val="center"/>
          </w:tcPr>
          <w:p w14:paraId="43133AC3" w14:textId="77777777" w:rsidR="00523908" w:rsidRDefault="00000000">
            <w:pPr>
              <w:jc w:val="right"/>
            </w:pPr>
            <w:r>
              <w:rPr>
                <w:sz w:val="19"/>
              </w:rPr>
              <w:t>74,3 %</w:t>
            </w:r>
          </w:p>
        </w:tc>
      </w:tr>
      <w:tr w:rsidR="00523908" w14:paraId="6BD4E83A"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AD4EF92" w14:textId="77777777" w:rsidR="00523908" w:rsidRDefault="00000000">
            <w:r>
              <w:rPr>
                <w:b/>
                <w:sz w:val="19"/>
              </w:rPr>
              <w:t>B2B — Top 3-5</w:t>
            </w:r>
          </w:p>
        </w:tc>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5F7979F" w14:textId="77777777" w:rsidR="00523908" w:rsidRDefault="00000000">
            <w:pPr>
              <w:jc w:val="right"/>
            </w:pPr>
            <w:r>
              <w:rPr>
                <w:sz w:val="19"/>
              </w:rPr>
              <w:t>Autres (FLI, JIRAMA, privé)</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6807198" w14:textId="77777777" w:rsidR="00523908" w:rsidRDefault="00000000">
            <w:pPr>
              <w:jc w:val="right"/>
            </w:pPr>
            <w:r>
              <w:rPr>
                <w:sz w:val="19"/>
              </w:rPr>
              <w:t>18,0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892D552" w14:textId="77777777" w:rsidR="00523908" w:rsidRDefault="00000000">
            <w:pPr>
              <w:jc w:val="right"/>
            </w:pPr>
            <w:r>
              <w:rPr>
                <w:sz w:val="19"/>
              </w:rPr>
              <w:t>4,9 %</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40E836D" w14:textId="77777777" w:rsidR="00523908" w:rsidRDefault="00000000">
            <w:pPr>
              <w:jc w:val="right"/>
            </w:pPr>
            <w:r>
              <w:rPr>
                <w:sz w:val="19"/>
              </w:rPr>
              <w:t>79,2 %</w:t>
            </w:r>
          </w:p>
        </w:tc>
      </w:tr>
      <w:tr w:rsidR="00523908" w14:paraId="5A014C06" w14:textId="77777777">
        <w:trPr>
          <w:jc w:val="center"/>
        </w:trPr>
        <w:tc>
          <w:tcPr>
            <w:tcW w:w="1984" w:type="dxa"/>
            <w:tcBorders>
              <w:top w:val="single" w:sz="4" w:space="0" w:color="BFC9CA"/>
              <w:left w:val="single" w:sz="4" w:space="0" w:color="BFC9CA"/>
              <w:bottom w:val="single" w:sz="4" w:space="0" w:color="BFC9CA"/>
              <w:right w:val="single" w:sz="4" w:space="0" w:color="BFC9CA"/>
            </w:tcBorders>
            <w:vAlign w:val="center"/>
          </w:tcPr>
          <w:p w14:paraId="61DDEE2E" w14:textId="77777777" w:rsidR="00523908" w:rsidRDefault="00000000">
            <w:r>
              <w:rPr>
                <w:b/>
                <w:sz w:val="19"/>
              </w:rPr>
              <w:t>Revendeurs — Top 1</w:t>
            </w:r>
          </w:p>
        </w:tc>
        <w:tc>
          <w:tcPr>
            <w:tcW w:w="2551" w:type="dxa"/>
            <w:tcBorders>
              <w:top w:val="single" w:sz="4" w:space="0" w:color="BFC9CA"/>
              <w:left w:val="single" w:sz="4" w:space="0" w:color="BFC9CA"/>
              <w:bottom w:val="single" w:sz="4" w:space="0" w:color="BFC9CA"/>
              <w:right w:val="single" w:sz="4" w:space="0" w:color="BFC9CA"/>
            </w:tcBorders>
            <w:vAlign w:val="center"/>
          </w:tcPr>
          <w:p w14:paraId="1A075752" w14:textId="77777777" w:rsidR="00523908" w:rsidRDefault="00000000">
            <w:pPr>
              <w:jc w:val="right"/>
            </w:pPr>
            <w:r>
              <w:rPr>
                <w:sz w:val="19"/>
              </w:rPr>
              <w:t>Réseau Brickaville</w:t>
            </w:r>
          </w:p>
        </w:tc>
        <w:tc>
          <w:tcPr>
            <w:tcW w:w="1417" w:type="dxa"/>
            <w:tcBorders>
              <w:top w:val="single" w:sz="4" w:space="0" w:color="BFC9CA"/>
              <w:left w:val="single" w:sz="4" w:space="0" w:color="BFC9CA"/>
              <w:bottom w:val="single" w:sz="4" w:space="0" w:color="BFC9CA"/>
              <w:right w:val="single" w:sz="4" w:space="0" w:color="BFC9CA"/>
            </w:tcBorders>
            <w:vAlign w:val="center"/>
          </w:tcPr>
          <w:p w14:paraId="26AD9AE4" w14:textId="77777777" w:rsidR="00523908" w:rsidRDefault="00000000">
            <w:pPr>
              <w:jc w:val="right"/>
            </w:pPr>
            <w:r>
              <w:rPr>
                <w:sz w:val="19"/>
              </w:rPr>
              <w:t>9,5</w:t>
            </w:r>
          </w:p>
        </w:tc>
        <w:tc>
          <w:tcPr>
            <w:tcW w:w="1134" w:type="dxa"/>
            <w:tcBorders>
              <w:top w:val="single" w:sz="4" w:space="0" w:color="BFC9CA"/>
              <w:left w:val="single" w:sz="4" w:space="0" w:color="BFC9CA"/>
              <w:bottom w:val="single" w:sz="4" w:space="0" w:color="BFC9CA"/>
              <w:right w:val="single" w:sz="4" w:space="0" w:color="BFC9CA"/>
            </w:tcBorders>
            <w:vAlign w:val="center"/>
          </w:tcPr>
          <w:p w14:paraId="6D1BD5D9" w14:textId="77777777" w:rsidR="00523908" w:rsidRDefault="00000000">
            <w:pPr>
              <w:jc w:val="right"/>
            </w:pPr>
            <w:r>
              <w:rPr>
                <w:sz w:val="19"/>
              </w:rPr>
              <w:t>2,6 %</w:t>
            </w:r>
          </w:p>
        </w:tc>
        <w:tc>
          <w:tcPr>
            <w:tcW w:w="1134" w:type="dxa"/>
            <w:tcBorders>
              <w:top w:val="single" w:sz="4" w:space="0" w:color="BFC9CA"/>
              <w:left w:val="single" w:sz="4" w:space="0" w:color="BFC9CA"/>
              <w:bottom w:val="single" w:sz="4" w:space="0" w:color="BFC9CA"/>
              <w:right w:val="single" w:sz="4" w:space="0" w:color="BFC9CA"/>
            </w:tcBorders>
            <w:vAlign w:val="center"/>
          </w:tcPr>
          <w:p w14:paraId="5FE7C870" w14:textId="77777777" w:rsidR="00523908" w:rsidRDefault="00000000">
            <w:pPr>
              <w:jc w:val="right"/>
            </w:pPr>
            <w:r>
              <w:rPr>
                <w:sz w:val="19"/>
              </w:rPr>
              <w:t>81,8 %</w:t>
            </w:r>
          </w:p>
        </w:tc>
      </w:tr>
      <w:tr w:rsidR="00523908" w14:paraId="6F8F52B8"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ECE6C20" w14:textId="77777777" w:rsidR="00523908" w:rsidRDefault="00000000">
            <w:r>
              <w:rPr>
                <w:b/>
                <w:sz w:val="19"/>
              </w:rPr>
              <w:t>Revendeurs — Top 2</w:t>
            </w:r>
          </w:p>
        </w:tc>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01701AF" w14:textId="77777777" w:rsidR="00523908" w:rsidRDefault="00000000">
            <w:pPr>
              <w:jc w:val="right"/>
            </w:pPr>
            <w:r>
              <w:rPr>
                <w:sz w:val="19"/>
              </w:rPr>
              <w:t>Coopératives maraîchères</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DA86C5F" w14:textId="77777777" w:rsidR="00523908" w:rsidRDefault="00000000">
            <w:pPr>
              <w:jc w:val="right"/>
            </w:pPr>
            <w:r>
              <w:rPr>
                <w:sz w:val="19"/>
              </w:rPr>
              <w:t>6,8</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1522B29" w14:textId="77777777" w:rsidR="00523908" w:rsidRDefault="00000000">
            <w:pPr>
              <w:jc w:val="right"/>
            </w:pPr>
            <w:r>
              <w:rPr>
                <w:sz w:val="19"/>
              </w:rPr>
              <w:t>1,8 %</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84EBC02" w14:textId="77777777" w:rsidR="00523908" w:rsidRDefault="00000000">
            <w:pPr>
              <w:jc w:val="right"/>
            </w:pPr>
            <w:r>
              <w:rPr>
                <w:sz w:val="19"/>
              </w:rPr>
              <w:t>83,6 %</w:t>
            </w:r>
          </w:p>
        </w:tc>
      </w:tr>
      <w:tr w:rsidR="00523908" w14:paraId="606DDE21" w14:textId="77777777">
        <w:trPr>
          <w:jc w:val="center"/>
        </w:trPr>
        <w:tc>
          <w:tcPr>
            <w:tcW w:w="1984" w:type="dxa"/>
            <w:tcBorders>
              <w:top w:val="single" w:sz="4" w:space="0" w:color="BFC9CA"/>
              <w:left w:val="single" w:sz="4" w:space="0" w:color="BFC9CA"/>
              <w:bottom w:val="single" w:sz="4" w:space="0" w:color="BFC9CA"/>
              <w:right w:val="single" w:sz="4" w:space="0" w:color="BFC9CA"/>
            </w:tcBorders>
            <w:vAlign w:val="center"/>
          </w:tcPr>
          <w:p w14:paraId="68654D4F" w14:textId="77777777" w:rsidR="00523908" w:rsidRDefault="00000000">
            <w:r>
              <w:rPr>
                <w:b/>
                <w:sz w:val="19"/>
              </w:rPr>
              <w:t>Revendeurs — Top 3-5</w:t>
            </w:r>
          </w:p>
        </w:tc>
        <w:tc>
          <w:tcPr>
            <w:tcW w:w="2551" w:type="dxa"/>
            <w:tcBorders>
              <w:top w:val="single" w:sz="4" w:space="0" w:color="BFC9CA"/>
              <w:left w:val="single" w:sz="4" w:space="0" w:color="BFC9CA"/>
              <w:bottom w:val="single" w:sz="4" w:space="0" w:color="BFC9CA"/>
              <w:right w:val="single" w:sz="4" w:space="0" w:color="BFC9CA"/>
            </w:tcBorders>
            <w:vAlign w:val="center"/>
          </w:tcPr>
          <w:p w14:paraId="1153C245" w14:textId="77777777" w:rsidR="00523908" w:rsidRPr="007B1F28" w:rsidRDefault="00000000">
            <w:pPr>
              <w:jc w:val="right"/>
              <w:rPr>
                <w:lang w:val="fr-FR"/>
              </w:rPr>
            </w:pPr>
            <w:r w:rsidRPr="007B1F28">
              <w:rPr>
                <w:sz w:val="19"/>
                <w:lang w:val="fr-FR"/>
              </w:rPr>
              <w:t>Autres points de vente Toamasina</w:t>
            </w:r>
          </w:p>
        </w:tc>
        <w:tc>
          <w:tcPr>
            <w:tcW w:w="1417" w:type="dxa"/>
            <w:tcBorders>
              <w:top w:val="single" w:sz="4" w:space="0" w:color="BFC9CA"/>
              <w:left w:val="single" w:sz="4" w:space="0" w:color="BFC9CA"/>
              <w:bottom w:val="single" w:sz="4" w:space="0" w:color="BFC9CA"/>
              <w:right w:val="single" w:sz="4" w:space="0" w:color="BFC9CA"/>
            </w:tcBorders>
            <w:vAlign w:val="center"/>
          </w:tcPr>
          <w:p w14:paraId="55507A20" w14:textId="77777777" w:rsidR="00523908" w:rsidRDefault="00000000">
            <w:pPr>
              <w:jc w:val="right"/>
            </w:pPr>
            <w:r>
              <w:rPr>
                <w:sz w:val="19"/>
              </w:rPr>
              <w:t>20,5</w:t>
            </w:r>
          </w:p>
        </w:tc>
        <w:tc>
          <w:tcPr>
            <w:tcW w:w="1134" w:type="dxa"/>
            <w:tcBorders>
              <w:top w:val="single" w:sz="4" w:space="0" w:color="BFC9CA"/>
              <w:left w:val="single" w:sz="4" w:space="0" w:color="BFC9CA"/>
              <w:bottom w:val="single" w:sz="4" w:space="0" w:color="BFC9CA"/>
              <w:right w:val="single" w:sz="4" w:space="0" w:color="BFC9CA"/>
            </w:tcBorders>
            <w:vAlign w:val="center"/>
          </w:tcPr>
          <w:p w14:paraId="0B6A0C26" w14:textId="77777777" w:rsidR="00523908" w:rsidRDefault="00000000">
            <w:pPr>
              <w:jc w:val="right"/>
            </w:pPr>
            <w:r>
              <w:rPr>
                <w:sz w:val="19"/>
              </w:rPr>
              <w:t>5,6 %</w:t>
            </w:r>
          </w:p>
        </w:tc>
        <w:tc>
          <w:tcPr>
            <w:tcW w:w="1134" w:type="dxa"/>
            <w:tcBorders>
              <w:top w:val="single" w:sz="4" w:space="0" w:color="BFC9CA"/>
              <w:left w:val="single" w:sz="4" w:space="0" w:color="BFC9CA"/>
              <w:bottom w:val="single" w:sz="4" w:space="0" w:color="BFC9CA"/>
              <w:right w:val="single" w:sz="4" w:space="0" w:color="BFC9CA"/>
            </w:tcBorders>
            <w:vAlign w:val="center"/>
          </w:tcPr>
          <w:p w14:paraId="7E60BE34" w14:textId="77777777" w:rsidR="00523908" w:rsidRDefault="00000000">
            <w:pPr>
              <w:jc w:val="right"/>
            </w:pPr>
            <w:r>
              <w:rPr>
                <w:sz w:val="19"/>
              </w:rPr>
              <w:t>89,2 %</w:t>
            </w:r>
          </w:p>
        </w:tc>
      </w:tr>
      <w:tr w:rsidR="00523908" w14:paraId="0268D173"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1EF80F6" w14:textId="77777777" w:rsidR="00523908" w:rsidRDefault="00000000">
            <w:r>
              <w:rPr>
                <w:b/>
                <w:sz w:val="19"/>
              </w:rPr>
              <w:t>Détail et foires (solde)</w:t>
            </w:r>
          </w:p>
        </w:tc>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C334991" w14:textId="77777777" w:rsidR="00523908" w:rsidRDefault="00000000">
            <w:pPr>
              <w:jc w:val="right"/>
            </w:pPr>
            <w:r>
              <w:rPr>
                <w:sz w:val="19"/>
              </w:rPr>
              <w:t>Divers</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699FE3E" w14:textId="77777777" w:rsidR="00523908" w:rsidRDefault="00000000">
            <w:pPr>
              <w:jc w:val="right"/>
            </w:pPr>
            <w:r>
              <w:rPr>
                <w:sz w:val="19"/>
              </w:rPr>
              <w:t>40,1</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CBB5DB2" w14:textId="77777777" w:rsidR="00523908" w:rsidRDefault="00000000">
            <w:pPr>
              <w:jc w:val="right"/>
            </w:pPr>
            <w:r>
              <w:rPr>
                <w:sz w:val="19"/>
              </w:rPr>
              <w:t>10,8 %</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B067950" w14:textId="77777777" w:rsidR="00523908" w:rsidRDefault="00000000">
            <w:pPr>
              <w:jc w:val="right"/>
            </w:pPr>
            <w:r>
              <w:rPr>
                <w:sz w:val="19"/>
              </w:rPr>
              <w:t>100,0 %</w:t>
            </w:r>
          </w:p>
        </w:tc>
      </w:tr>
    </w:tbl>
    <w:p w14:paraId="0A37E506" w14:textId="77777777" w:rsidR="00523908" w:rsidRDefault="00000000">
      <w:pPr>
        <w:pStyle w:val="Heading2"/>
        <w:spacing w:before="240" w:after="100"/>
      </w:pPr>
      <w:r>
        <w:rPr>
          <w:rFonts w:ascii="Calibri" w:hAnsi="Calibri"/>
          <w:color w:val="0F2027"/>
          <w:sz w:val="28"/>
        </w:rPr>
        <w:t>7.2 Pipeline B2B détaillé par opportunité</w:t>
      </w:r>
    </w:p>
    <w:p w14:paraId="1D59CC29" w14:textId="77777777" w:rsidR="00523908" w:rsidRPr="007B1F28" w:rsidRDefault="00000000">
      <w:pPr>
        <w:ind w:firstLine="340"/>
        <w:jc w:val="both"/>
        <w:rPr>
          <w:lang w:val="fr-FR"/>
        </w:rPr>
      </w:pPr>
      <w:r w:rsidRPr="007B1F28">
        <w:rPr>
          <w:lang w:val="fr-FR"/>
        </w:rPr>
        <w:t>Le pipeline B2B est tracé opportunité par opportunité, avec stade 1-10, date de dernière interaction, preuve, condition de conversion et coefficient de planification. Aucune opportunité n'est qualifiée sans définition explicite.</w:t>
      </w:r>
    </w:p>
    <w:p w14:paraId="18F9F51D" w14:textId="77777777" w:rsidR="00523908" w:rsidRPr="007B1F28" w:rsidRDefault="00000000">
      <w:pPr>
        <w:keepNext/>
        <w:spacing w:before="160" w:after="60"/>
        <w:rPr>
          <w:lang w:val="fr-FR"/>
        </w:rPr>
      </w:pPr>
      <w:r w:rsidRPr="007B1F28">
        <w:rPr>
          <w:b/>
          <w:color w:val="0F2027"/>
          <w:sz w:val="20"/>
          <w:lang w:val="fr-FR"/>
        </w:rPr>
        <w:t>Tableau 22 — Pipeline B2B détaillé (10 opportunités)</w:t>
      </w:r>
    </w:p>
    <w:tbl>
      <w:tblPr>
        <w:tblW w:w="0" w:type="auto"/>
        <w:jc w:val="center"/>
        <w:tblLook w:val="04A0" w:firstRow="1" w:lastRow="0" w:firstColumn="1" w:lastColumn="0" w:noHBand="0" w:noVBand="1"/>
      </w:tblPr>
      <w:tblGrid>
        <w:gridCol w:w="2551"/>
        <w:gridCol w:w="1701"/>
        <w:gridCol w:w="850"/>
        <w:gridCol w:w="1984"/>
        <w:gridCol w:w="1417"/>
      </w:tblGrid>
      <w:tr w:rsidR="00523908" w14:paraId="42F79F4F" w14:textId="77777777">
        <w:trPr>
          <w:jc w:val="center"/>
        </w:trPr>
        <w:tc>
          <w:tcPr>
            <w:tcW w:w="2551"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483D14EA" w14:textId="77777777" w:rsidR="00523908" w:rsidRDefault="00000000">
            <w:pPr>
              <w:jc w:val="center"/>
            </w:pPr>
            <w:r>
              <w:rPr>
                <w:b/>
                <w:color w:val="FFFFFF"/>
                <w:sz w:val="20"/>
              </w:rPr>
              <w:t>Client</w:t>
            </w:r>
          </w:p>
        </w:tc>
        <w:tc>
          <w:tcPr>
            <w:tcW w:w="1701"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A58401E" w14:textId="77777777" w:rsidR="00523908" w:rsidRDefault="00000000">
            <w:pPr>
              <w:jc w:val="center"/>
            </w:pPr>
            <w:r>
              <w:rPr>
                <w:b/>
                <w:color w:val="FFFFFF"/>
                <w:sz w:val="20"/>
              </w:rPr>
              <w:t>Segment</w:t>
            </w:r>
          </w:p>
        </w:tc>
        <w:tc>
          <w:tcPr>
            <w:tcW w:w="850"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6A09EA8" w14:textId="77777777" w:rsidR="00523908" w:rsidRDefault="00000000">
            <w:pPr>
              <w:jc w:val="center"/>
            </w:pPr>
            <w:r>
              <w:rPr>
                <w:b/>
                <w:color w:val="FFFFFF"/>
                <w:sz w:val="20"/>
              </w:rPr>
              <w:t>Stade</w:t>
            </w:r>
          </w:p>
        </w:tc>
        <w:tc>
          <w:tcPr>
            <w:tcW w:w="198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AF3721D" w14:textId="77777777" w:rsidR="00523908" w:rsidRDefault="00000000">
            <w:pPr>
              <w:jc w:val="center"/>
            </w:pPr>
            <w:r>
              <w:rPr>
                <w:b/>
                <w:color w:val="FFFFFF"/>
                <w:sz w:val="20"/>
              </w:rPr>
              <w:t>Volume cible (t/an)</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186DAFA2" w14:textId="77777777" w:rsidR="00523908" w:rsidRDefault="00000000">
            <w:pPr>
              <w:jc w:val="center"/>
            </w:pPr>
            <w:r>
              <w:rPr>
                <w:b/>
                <w:color w:val="FFFFFF"/>
                <w:sz w:val="20"/>
              </w:rPr>
              <w:t>Coef. planif.</w:t>
            </w:r>
          </w:p>
        </w:tc>
      </w:tr>
      <w:tr w:rsidR="00523908" w14:paraId="18EC3A85" w14:textId="77777777">
        <w:trPr>
          <w:jc w:val="center"/>
        </w:trPr>
        <w:tc>
          <w:tcPr>
            <w:tcW w:w="2551" w:type="dxa"/>
            <w:tcBorders>
              <w:top w:val="single" w:sz="4" w:space="0" w:color="BFC9CA"/>
              <w:left w:val="single" w:sz="4" w:space="0" w:color="BFC9CA"/>
              <w:bottom w:val="single" w:sz="4" w:space="0" w:color="BFC9CA"/>
              <w:right w:val="single" w:sz="4" w:space="0" w:color="BFC9CA"/>
            </w:tcBorders>
            <w:vAlign w:val="center"/>
          </w:tcPr>
          <w:p w14:paraId="30A78227" w14:textId="77777777" w:rsidR="00523908" w:rsidRDefault="00000000">
            <w:r>
              <w:rPr>
                <w:b/>
                <w:sz w:val="19"/>
              </w:rPr>
              <w:t>Sodiat (pépinière)</w:t>
            </w:r>
          </w:p>
        </w:tc>
        <w:tc>
          <w:tcPr>
            <w:tcW w:w="1701" w:type="dxa"/>
            <w:tcBorders>
              <w:top w:val="single" w:sz="4" w:space="0" w:color="BFC9CA"/>
              <w:left w:val="single" w:sz="4" w:space="0" w:color="BFC9CA"/>
              <w:bottom w:val="single" w:sz="4" w:space="0" w:color="BFC9CA"/>
              <w:right w:val="single" w:sz="4" w:space="0" w:color="BFC9CA"/>
            </w:tcBorders>
            <w:vAlign w:val="center"/>
          </w:tcPr>
          <w:p w14:paraId="2538CD97" w14:textId="77777777" w:rsidR="00523908" w:rsidRDefault="00000000">
            <w:pPr>
              <w:jc w:val="right"/>
            </w:pPr>
            <w:r>
              <w:rPr>
                <w:sz w:val="19"/>
              </w:rPr>
              <w:t>B2B Agro</w:t>
            </w:r>
          </w:p>
        </w:tc>
        <w:tc>
          <w:tcPr>
            <w:tcW w:w="850" w:type="dxa"/>
            <w:tcBorders>
              <w:top w:val="single" w:sz="4" w:space="0" w:color="BFC9CA"/>
              <w:left w:val="single" w:sz="4" w:space="0" w:color="BFC9CA"/>
              <w:bottom w:val="single" w:sz="4" w:space="0" w:color="BFC9CA"/>
              <w:right w:val="single" w:sz="4" w:space="0" w:color="BFC9CA"/>
            </w:tcBorders>
            <w:vAlign w:val="center"/>
          </w:tcPr>
          <w:p w14:paraId="0F33CEE8" w14:textId="77777777" w:rsidR="00523908" w:rsidRDefault="00000000">
            <w:pPr>
              <w:jc w:val="right"/>
            </w:pPr>
            <w:r>
              <w:rPr>
                <w:sz w:val="19"/>
              </w:rPr>
              <w:t>3</w:t>
            </w:r>
          </w:p>
        </w:tc>
        <w:tc>
          <w:tcPr>
            <w:tcW w:w="1984" w:type="dxa"/>
            <w:tcBorders>
              <w:top w:val="single" w:sz="4" w:space="0" w:color="BFC9CA"/>
              <w:left w:val="single" w:sz="4" w:space="0" w:color="BFC9CA"/>
              <w:bottom w:val="single" w:sz="4" w:space="0" w:color="BFC9CA"/>
              <w:right w:val="single" w:sz="4" w:space="0" w:color="BFC9CA"/>
            </w:tcBorders>
            <w:vAlign w:val="center"/>
          </w:tcPr>
          <w:p w14:paraId="519564D6" w14:textId="77777777" w:rsidR="00523908" w:rsidRDefault="00000000">
            <w:pPr>
              <w:jc w:val="right"/>
            </w:pPr>
            <w:r>
              <w:rPr>
                <w:sz w:val="19"/>
              </w:rPr>
              <w:t>40</w:t>
            </w:r>
          </w:p>
        </w:tc>
        <w:tc>
          <w:tcPr>
            <w:tcW w:w="1417" w:type="dxa"/>
            <w:tcBorders>
              <w:top w:val="single" w:sz="4" w:space="0" w:color="BFC9CA"/>
              <w:left w:val="single" w:sz="4" w:space="0" w:color="BFC9CA"/>
              <w:bottom w:val="single" w:sz="4" w:space="0" w:color="BFC9CA"/>
              <w:right w:val="single" w:sz="4" w:space="0" w:color="BFC9CA"/>
            </w:tcBorders>
            <w:vAlign w:val="center"/>
          </w:tcPr>
          <w:p w14:paraId="6B4A3550" w14:textId="77777777" w:rsidR="00523908" w:rsidRDefault="00000000">
            <w:pPr>
              <w:jc w:val="right"/>
            </w:pPr>
            <w:r>
              <w:rPr>
                <w:sz w:val="19"/>
              </w:rPr>
              <w:t>0,70</w:t>
            </w:r>
          </w:p>
        </w:tc>
      </w:tr>
      <w:tr w:rsidR="00523908" w14:paraId="55291812" w14:textId="77777777">
        <w:trPr>
          <w:jc w:val="center"/>
        </w:trPr>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98DCEEB" w14:textId="77777777" w:rsidR="00523908" w:rsidRDefault="00000000">
            <w:r>
              <w:rPr>
                <w:b/>
                <w:sz w:val="19"/>
              </w:rPr>
              <w:t>TELMA (espaces verts)</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047D59B" w14:textId="77777777" w:rsidR="00523908" w:rsidRDefault="00000000">
            <w:pPr>
              <w:jc w:val="right"/>
            </w:pPr>
            <w:r>
              <w:rPr>
                <w:sz w:val="19"/>
              </w:rPr>
              <w:t>B2B Services</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EDA52AF" w14:textId="77777777" w:rsidR="00523908" w:rsidRDefault="00000000">
            <w:pPr>
              <w:jc w:val="right"/>
            </w:pPr>
            <w:r>
              <w:rPr>
                <w:sz w:val="19"/>
              </w:rPr>
              <w:t>2</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8A2BFF8" w14:textId="77777777" w:rsidR="00523908" w:rsidRDefault="00000000">
            <w:pPr>
              <w:jc w:val="right"/>
            </w:pPr>
            <w:r>
              <w:rPr>
                <w:sz w:val="19"/>
              </w:rPr>
              <w:t>35</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6AB5001" w14:textId="77777777" w:rsidR="00523908" w:rsidRDefault="00000000">
            <w:pPr>
              <w:jc w:val="right"/>
            </w:pPr>
            <w:r>
              <w:rPr>
                <w:sz w:val="19"/>
              </w:rPr>
              <w:t>0,50</w:t>
            </w:r>
          </w:p>
        </w:tc>
      </w:tr>
      <w:tr w:rsidR="00523908" w14:paraId="3086AD8B" w14:textId="77777777">
        <w:trPr>
          <w:jc w:val="center"/>
        </w:trPr>
        <w:tc>
          <w:tcPr>
            <w:tcW w:w="2551" w:type="dxa"/>
            <w:tcBorders>
              <w:top w:val="single" w:sz="4" w:space="0" w:color="BFC9CA"/>
              <w:left w:val="single" w:sz="4" w:space="0" w:color="BFC9CA"/>
              <w:bottom w:val="single" w:sz="4" w:space="0" w:color="BFC9CA"/>
              <w:right w:val="single" w:sz="4" w:space="0" w:color="BFC9CA"/>
            </w:tcBorders>
            <w:vAlign w:val="center"/>
          </w:tcPr>
          <w:p w14:paraId="248D3EFC" w14:textId="77777777" w:rsidR="00523908" w:rsidRDefault="00000000">
            <w:r>
              <w:rPr>
                <w:b/>
                <w:sz w:val="19"/>
              </w:rPr>
              <w:t>FLI (Fonds Logement)</w:t>
            </w:r>
          </w:p>
        </w:tc>
        <w:tc>
          <w:tcPr>
            <w:tcW w:w="1701" w:type="dxa"/>
            <w:tcBorders>
              <w:top w:val="single" w:sz="4" w:space="0" w:color="BFC9CA"/>
              <w:left w:val="single" w:sz="4" w:space="0" w:color="BFC9CA"/>
              <w:bottom w:val="single" w:sz="4" w:space="0" w:color="BFC9CA"/>
              <w:right w:val="single" w:sz="4" w:space="0" w:color="BFC9CA"/>
            </w:tcBorders>
            <w:vAlign w:val="center"/>
          </w:tcPr>
          <w:p w14:paraId="59B61838" w14:textId="77777777" w:rsidR="00523908" w:rsidRDefault="00000000">
            <w:pPr>
              <w:jc w:val="right"/>
            </w:pPr>
            <w:r>
              <w:rPr>
                <w:sz w:val="19"/>
              </w:rPr>
              <w:t>B2B Public</w:t>
            </w:r>
          </w:p>
        </w:tc>
        <w:tc>
          <w:tcPr>
            <w:tcW w:w="850" w:type="dxa"/>
            <w:tcBorders>
              <w:top w:val="single" w:sz="4" w:space="0" w:color="BFC9CA"/>
              <w:left w:val="single" w:sz="4" w:space="0" w:color="BFC9CA"/>
              <w:bottom w:val="single" w:sz="4" w:space="0" w:color="BFC9CA"/>
              <w:right w:val="single" w:sz="4" w:space="0" w:color="BFC9CA"/>
            </w:tcBorders>
            <w:vAlign w:val="center"/>
          </w:tcPr>
          <w:p w14:paraId="39CC11E8" w14:textId="77777777" w:rsidR="00523908" w:rsidRDefault="00000000">
            <w:pPr>
              <w:jc w:val="right"/>
            </w:pPr>
            <w:r>
              <w:rPr>
                <w:sz w:val="19"/>
              </w:rPr>
              <w:t>2</w:t>
            </w:r>
          </w:p>
        </w:tc>
        <w:tc>
          <w:tcPr>
            <w:tcW w:w="1984" w:type="dxa"/>
            <w:tcBorders>
              <w:top w:val="single" w:sz="4" w:space="0" w:color="BFC9CA"/>
              <w:left w:val="single" w:sz="4" w:space="0" w:color="BFC9CA"/>
              <w:bottom w:val="single" w:sz="4" w:space="0" w:color="BFC9CA"/>
              <w:right w:val="single" w:sz="4" w:space="0" w:color="BFC9CA"/>
            </w:tcBorders>
            <w:vAlign w:val="center"/>
          </w:tcPr>
          <w:p w14:paraId="64D7CAE5" w14:textId="77777777" w:rsidR="00523908" w:rsidRDefault="00000000">
            <w:pPr>
              <w:jc w:val="right"/>
            </w:pPr>
            <w:r>
              <w:rPr>
                <w:sz w:val="19"/>
              </w:rPr>
              <w:t>30</w:t>
            </w:r>
          </w:p>
        </w:tc>
        <w:tc>
          <w:tcPr>
            <w:tcW w:w="1417" w:type="dxa"/>
            <w:tcBorders>
              <w:top w:val="single" w:sz="4" w:space="0" w:color="BFC9CA"/>
              <w:left w:val="single" w:sz="4" w:space="0" w:color="BFC9CA"/>
              <w:bottom w:val="single" w:sz="4" w:space="0" w:color="BFC9CA"/>
              <w:right w:val="single" w:sz="4" w:space="0" w:color="BFC9CA"/>
            </w:tcBorders>
            <w:vAlign w:val="center"/>
          </w:tcPr>
          <w:p w14:paraId="458F9652" w14:textId="77777777" w:rsidR="00523908" w:rsidRDefault="00000000">
            <w:pPr>
              <w:jc w:val="right"/>
            </w:pPr>
            <w:r>
              <w:rPr>
                <w:sz w:val="19"/>
              </w:rPr>
              <w:t>0,40</w:t>
            </w:r>
          </w:p>
        </w:tc>
      </w:tr>
      <w:tr w:rsidR="00523908" w14:paraId="02D3F988" w14:textId="77777777">
        <w:trPr>
          <w:jc w:val="center"/>
        </w:trPr>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9BC7A99" w14:textId="77777777" w:rsidR="00523908" w:rsidRDefault="00000000">
            <w:r>
              <w:rPr>
                <w:b/>
                <w:sz w:val="19"/>
              </w:rPr>
              <w:t>JIRAMA (centrales)</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EB815E7" w14:textId="77777777" w:rsidR="00523908" w:rsidRDefault="00000000">
            <w:pPr>
              <w:jc w:val="right"/>
            </w:pPr>
            <w:r>
              <w:rPr>
                <w:sz w:val="19"/>
              </w:rPr>
              <w:t>B2B Énergie</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72CFBFC" w14:textId="77777777" w:rsidR="00523908" w:rsidRDefault="00000000">
            <w:pPr>
              <w:jc w:val="right"/>
            </w:pPr>
            <w:r>
              <w:rPr>
                <w:sz w:val="19"/>
              </w:rPr>
              <w:t>1</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3CBCDD0" w14:textId="77777777" w:rsidR="00523908" w:rsidRDefault="00000000">
            <w:pPr>
              <w:jc w:val="right"/>
            </w:pPr>
            <w:r>
              <w:rPr>
                <w:sz w:val="19"/>
              </w:rPr>
              <w:t>25</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CA3612E" w14:textId="77777777" w:rsidR="00523908" w:rsidRDefault="00000000">
            <w:pPr>
              <w:jc w:val="right"/>
            </w:pPr>
            <w:r>
              <w:rPr>
                <w:sz w:val="19"/>
              </w:rPr>
              <w:t>0,20</w:t>
            </w:r>
          </w:p>
        </w:tc>
      </w:tr>
      <w:tr w:rsidR="00523908" w14:paraId="347E133F" w14:textId="77777777">
        <w:trPr>
          <w:jc w:val="center"/>
        </w:trPr>
        <w:tc>
          <w:tcPr>
            <w:tcW w:w="2551" w:type="dxa"/>
            <w:tcBorders>
              <w:top w:val="single" w:sz="4" w:space="0" w:color="BFC9CA"/>
              <w:left w:val="single" w:sz="4" w:space="0" w:color="BFC9CA"/>
              <w:bottom w:val="single" w:sz="4" w:space="0" w:color="BFC9CA"/>
              <w:right w:val="single" w:sz="4" w:space="0" w:color="BFC9CA"/>
            </w:tcBorders>
            <w:vAlign w:val="center"/>
          </w:tcPr>
          <w:p w14:paraId="19188564" w14:textId="77777777" w:rsidR="00523908" w:rsidRDefault="00000000">
            <w:r>
              <w:rPr>
                <w:b/>
                <w:sz w:val="19"/>
              </w:rPr>
              <w:t>Brickaville Coopérative</w:t>
            </w:r>
          </w:p>
        </w:tc>
        <w:tc>
          <w:tcPr>
            <w:tcW w:w="1701" w:type="dxa"/>
            <w:tcBorders>
              <w:top w:val="single" w:sz="4" w:space="0" w:color="BFC9CA"/>
              <w:left w:val="single" w:sz="4" w:space="0" w:color="BFC9CA"/>
              <w:bottom w:val="single" w:sz="4" w:space="0" w:color="BFC9CA"/>
              <w:right w:val="single" w:sz="4" w:space="0" w:color="BFC9CA"/>
            </w:tcBorders>
            <w:vAlign w:val="center"/>
          </w:tcPr>
          <w:p w14:paraId="5CC1FC89" w14:textId="77777777" w:rsidR="00523908" w:rsidRDefault="00000000">
            <w:pPr>
              <w:jc w:val="right"/>
            </w:pPr>
            <w:r>
              <w:rPr>
                <w:sz w:val="19"/>
              </w:rPr>
              <w:t>Revendeurs</w:t>
            </w:r>
          </w:p>
        </w:tc>
        <w:tc>
          <w:tcPr>
            <w:tcW w:w="850" w:type="dxa"/>
            <w:tcBorders>
              <w:top w:val="single" w:sz="4" w:space="0" w:color="BFC9CA"/>
              <w:left w:val="single" w:sz="4" w:space="0" w:color="BFC9CA"/>
              <w:bottom w:val="single" w:sz="4" w:space="0" w:color="BFC9CA"/>
              <w:right w:val="single" w:sz="4" w:space="0" w:color="BFC9CA"/>
            </w:tcBorders>
            <w:vAlign w:val="center"/>
          </w:tcPr>
          <w:p w14:paraId="1901EEE3" w14:textId="77777777" w:rsidR="00523908" w:rsidRDefault="00000000">
            <w:pPr>
              <w:jc w:val="right"/>
            </w:pPr>
            <w:r>
              <w:rPr>
                <w:sz w:val="19"/>
              </w:rPr>
              <w:t>2</w:t>
            </w:r>
          </w:p>
        </w:tc>
        <w:tc>
          <w:tcPr>
            <w:tcW w:w="1984" w:type="dxa"/>
            <w:tcBorders>
              <w:top w:val="single" w:sz="4" w:space="0" w:color="BFC9CA"/>
              <w:left w:val="single" w:sz="4" w:space="0" w:color="BFC9CA"/>
              <w:bottom w:val="single" w:sz="4" w:space="0" w:color="BFC9CA"/>
              <w:right w:val="single" w:sz="4" w:space="0" w:color="BFC9CA"/>
            </w:tcBorders>
            <w:vAlign w:val="center"/>
          </w:tcPr>
          <w:p w14:paraId="7A362924" w14:textId="77777777" w:rsidR="00523908" w:rsidRDefault="00000000">
            <w:pPr>
              <w:jc w:val="right"/>
            </w:pPr>
            <w:r>
              <w:rPr>
                <w:sz w:val="19"/>
              </w:rPr>
              <w:t>20</w:t>
            </w:r>
          </w:p>
        </w:tc>
        <w:tc>
          <w:tcPr>
            <w:tcW w:w="1417" w:type="dxa"/>
            <w:tcBorders>
              <w:top w:val="single" w:sz="4" w:space="0" w:color="BFC9CA"/>
              <w:left w:val="single" w:sz="4" w:space="0" w:color="BFC9CA"/>
              <w:bottom w:val="single" w:sz="4" w:space="0" w:color="BFC9CA"/>
              <w:right w:val="single" w:sz="4" w:space="0" w:color="BFC9CA"/>
            </w:tcBorders>
            <w:vAlign w:val="center"/>
          </w:tcPr>
          <w:p w14:paraId="0AD55081" w14:textId="77777777" w:rsidR="00523908" w:rsidRDefault="00000000">
            <w:pPr>
              <w:jc w:val="right"/>
            </w:pPr>
            <w:r>
              <w:rPr>
                <w:sz w:val="19"/>
              </w:rPr>
              <w:t>0,50</w:t>
            </w:r>
          </w:p>
        </w:tc>
      </w:tr>
      <w:tr w:rsidR="00523908" w14:paraId="079A0E3E" w14:textId="77777777">
        <w:trPr>
          <w:jc w:val="center"/>
        </w:trPr>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3B51C12" w14:textId="77777777" w:rsidR="00523908" w:rsidRDefault="00000000">
            <w:r>
              <w:rPr>
                <w:b/>
                <w:sz w:val="19"/>
              </w:rPr>
              <w:t>Coopérative maraîchage</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602C39E" w14:textId="77777777" w:rsidR="00523908" w:rsidRDefault="00000000">
            <w:pPr>
              <w:jc w:val="right"/>
            </w:pPr>
            <w:r>
              <w:rPr>
                <w:sz w:val="19"/>
              </w:rPr>
              <w:t>Revendeurs</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3175F83" w14:textId="77777777" w:rsidR="00523908" w:rsidRDefault="00000000">
            <w:pPr>
              <w:jc w:val="right"/>
            </w:pPr>
            <w:r>
              <w:rPr>
                <w:sz w:val="19"/>
              </w:rPr>
              <w:t>1</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2B7F9A2" w14:textId="77777777" w:rsidR="00523908" w:rsidRDefault="00000000">
            <w:pPr>
              <w:jc w:val="right"/>
            </w:pPr>
            <w:r>
              <w:rPr>
                <w:sz w:val="19"/>
              </w:rPr>
              <w:t>18</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6F09BE8" w14:textId="77777777" w:rsidR="00523908" w:rsidRDefault="00000000">
            <w:pPr>
              <w:jc w:val="right"/>
            </w:pPr>
            <w:r>
              <w:rPr>
                <w:sz w:val="19"/>
              </w:rPr>
              <w:t>0,30</w:t>
            </w:r>
          </w:p>
        </w:tc>
      </w:tr>
      <w:tr w:rsidR="00523908" w14:paraId="29D96773" w14:textId="77777777">
        <w:trPr>
          <w:jc w:val="center"/>
        </w:trPr>
        <w:tc>
          <w:tcPr>
            <w:tcW w:w="2551" w:type="dxa"/>
            <w:tcBorders>
              <w:top w:val="single" w:sz="4" w:space="0" w:color="BFC9CA"/>
              <w:left w:val="single" w:sz="4" w:space="0" w:color="BFC9CA"/>
              <w:bottom w:val="single" w:sz="4" w:space="0" w:color="BFC9CA"/>
              <w:right w:val="single" w:sz="4" w:space="0" w:color="BFC9CA"/>
            </w:tcBorders>
            <w:vAlign w:val="center"/>
          </w:tcPr>
          <w:p w14:paraId="3C2116D9" w14:textId="77777777" w:rsidR="00523908" w:rsidRDefault="00000000">
            <w:r>
              <w:rPr>
                <w:b/>
                <w:sz w:val="19"/>
              </w:rPr>
              <w:lastRenderedPageBreak/>
              <w:t>Castel (Pierre)</w:t>
            </w:r>
          </w:p>
        </w:tc>
        <w:tc>
          <w:tcPr>
            <w:tcW w:w="1701" w:type="dxa"/>
            <w:tcBorders>
              <w:top w:val="single" w:sz="4" w:space="0" w:color="BFC9CA"/>
              <w:left w:val="single" w:sz="4" w:space="0" w:color="BFC9CA"/>
              <w:bottom w:val="single" w:sz="4" w:space="0" w:color="BFC9CA"/>
              <w:right w:val="single" w:sz="4" w:space="0" w:color="BFC9CA"/>
            </w:tcBorders>
            <w:vAlign w:val="center"/>
          </w:tcPr>
          <w:p w14:paraId="5C7650C2" w14:textId="77777777" w:rsidR="00523908" w:rsidRDefault="00000000">
            <w:pPr>
              <w:jc w:val="right"/>
            </w:pPr>
            <w:r>
              <w:rPr>
                <w:sz w:val="19"/>
              </w:rPr>
              <w:t>Institutionnel</w:t>
            </w:r>
          </w:p>
        </w:tc>
        <w:tc>
          <w:tcPr>
            <w:tcW w:w="850" w:type="dxa"/>
            <w:tcBorders>
              <w:top w:val="single" w:sz="4" w:space="0" w:color="BFC9CA"/>
              <w:left w:val="single" w:sz="4" w:space="0" w:color="BFC9CA"/>
              <w:bottom w:val="single" w:sz="4" w:space="0" w:color="BFC9CA"/>
              <w:right w:val="single" w:sz="4" w:space="0" w:color="BFC9CA"/>
            </w:tcBorders>
            <w:vAlign w:val="center"/>
          </w:tcPr>
          <w:p w14:paraId="4204F8B8" w14:textId="77777777" w:rsidR="00523908" w:rsidRDefault="00000000">
            <w:pPr>
              <w:jc w:val="right"/>
            </w:pPr>
            <w:r>
              <w:rPr>
                <w:sz w:val="19"/>
              </w:rPr>
              <w:t>5</w:t>
            </w:r>
          </w:p>
        </w:tc>
        <w:tc>
          <w:tcPr>
            <w:tcW w:w="1984" w:type="dxa"/>
            <w:tcBorders>
              <w:top w:val="single" w:sz="4" w:space="0" w:color="BFC9CA"/>
              <w:left w:val="single" w:sz="4" w:space="0" w:color="BFC9CA"/>
              <w:bottom w:val="single" w:sz="4" w:space="0" w:color="BFC9CA"/>
              <w:right w:val="single" w:sz="4" w:space="0" w:color="BFC9CA"/>
            </w:tcBorders>
            <w:vAlign w:val="center"/>
          </w:tcPr>
          <w:p w14:paraId="53C6874E" w14:textId="77777777" w:rsidR="00523908" w:rsidRDefault="00000000">
            <w:pPr>
              <w:jc w:val="right"/>
            </w:pPr>
            <w:r>
              <w:rPr>
                <w:sz w:val="19"/>
              </w:rPr>
              <w:t>60</w:t>
            </w:r>
          </w:p>
        </w:tc>
        <w:tc>
          <w:tcPr>
            <w:tcW w:w="1417" w:type="dxa"/>
            <w:tcBorders>
              <w:top w:val="single" w:sz="4" w:space="0" w:color="BFC9CA"/>
              <w:left w:val="single" w:sz="4" w:space="0" w:color="BFC9CA"/>
              <w:bottom w:val="single" w:sz="4" w:space="0" w:color="BFC9CA"/>
              <w:right w:val="single" w:sz="4" w:space="0" w:color="BFC9CA"/>
            </w:tcBorders>
            <w:vAlign w:val="center"/>
          </w:tcPr>
          <w:p w14:paraId="02419AB9" w14:textId="77777777" w:rsidR="00523908" w:rsidRDefault="00000000">
            <w:pPr>
              <w:jc w:val="right"/>
            </w:pPr>
            <w:r>
              <w:rPr>
                <w:sz w:val="19"/>
              </w:rPr>
              <w:t>0,85</w:t>
            </w:r>
          </w:p>
        </w:tc>
      </w:tr>
      <w:tr w:rsidR="00523908" w14:paraId="37448FB0" w14:textId="77777777">
        <w:trPr>
          <w:jc w:val="center"/>
        </w:trPr>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462821F" w14:textId="77777777" w:rsidR="00523908" w:rsidRDefault="00000000">
            <w:r>
              <w:rPr>
                <w:b/>
                <w:sz w:val="19"/>
              </w:rPr>
              <w:t>Hôpital militaire</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226937D" w14:textId="77777777" w:rsidR="00523908" w:rsidRDefault="00000000">
            <w:pPr>
              <w:jc w:val="right"/>
            </w:pPr>
            <w:r>
              <w:rPr>
                <w:sz w:val="19"/>
              </w:rPr>
              <w:t>B2B Santé</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CF4ED0A" w14:textId="77777777" w:rsidR="00523908" w:rsidRDefault="00000000">
            <w:pPr>
              <w:jc w:val="right"/>
            </w:pPr>
            <w:r>
              <w:rPr>
                <w:sz w:val="19"/>
              </w:rPr>
              <w:t>1</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B366F2D" w14:textId="77777777" w:rsidR="00523908" w:rsidRDefault="00000000">
            <w:pPr>
              <w:jc w:val="right"/>
            </w:pPr>
            <w:r>
              <w:rPr>
                <w:sz w:val="19"/>
              </w:rPr>
              <w:t>12</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253E353" w14:textId="77777777" w:rsidR="00523908" w:rsidRDefault="00000000">
            <w:pPr>
              <w:jc w:val="right"/>
            </w:pPr>
            <w:r>
              <w:rPr>
                <w:sz w:val="19"/>
              </w:rPr>
              <w:t>0,15</w:t>
            </w:r>
          </w:p>
        </w:tc>
      </w:tr>
      <w:tr w:rsidR="00523908" w14:paraId="1B852F34" w14:textId="77777777">
        <w:trPr>
          <w:jc w:val="center"/>
        </w:trPr>
        <w:tc>
          <w:tcPr>
            <w:tcW w:w="2551" w:type="dxa"/>
            <w:tcBorders>
              <w:top w:val="single" w:sz="4" w:space="0" w:color="BFC9CA"/>
              <w:left w:val="single" w:sz="4" w:space="0" w:color="BFC9CA"/>
              <w:bottom w:val="single" w:sz="4" w:space="0" w:color="BFC9CA"/>
              <w:right w:val="single" w:sz="4" w:space="0" w:color="BFC9CA"/>
            </w:tcBorders>
            <w:vAlign w:val="center"/>
          </w:tcPr>
          <w:p w14:paraId="5C49370A" w14:textId="77777777" w:rsidR="00523908" w:rsidRDefault="00000000">
            <w:r>
              <w:rPr>
                <w:b/>
                <w:sz w:val="19"/>
              </w:rPr>
              <w:t>SIRAMA (sucrière)</w:t>
            </w:r>
          </w:p>
        </w:tc>
        <w:tc>
          <w:tcPr>
            <w:tcW w:w="1701" w:type="dxa"/>
            <w:tcBorders>
              <w:top w:val="single" w:sz="4" w:space="0" w:color="BFC9CA"/>
              <w:left w:val="single" w:sz="4" w:space="0" w:color="BFC9CA"/>
              <w:bottom w:val="single" w:sz="4" w:space="0" w:color="BFC9CA"/>
              <w:right w:val="single" w:sz="4" w:space="0" w:color="BFC9CA"/>
            </w:tcBorders>
            <w:vAlign w:val="center"/>
          </w:tcPr>
          <w:p w14:paraId="7FD16E3E" w14:textId="77777777" w:rsidR="00523908" w:rsidRDefault="00000000">
            <w:pPr>
              <w:jc w:val="right"/>
            </w:pPr>
            <w:r>
              <w:rPr>
                <w:sz w:val="19"/>
              </w:rPr>
              <w:t>B2B Agro-ind</w:t>
            </w:r>
          </w:p>
        </w:tc>
        <w:tc>
          <w:tcPr>
            <w:tcW w:w="850" w:type="dxa"/>
            <w:tcBorders>
              <w:top w:val="single" w:sz="4" w:space="0" w:color="BFC9CA"/>
              <w:left w:val="single" w:sz="4" w:space="0" w:color="BFC9CA"/>
              <w:bottom w:val="single" w:sz="4" w:space="0" w:color="BFC9CA"/>
              <w:right w:val="single" w:sz="4" w:space="0" w:color="BFC9CA"/>
            </w:tcBorders>
            <w:vAlign w:val="center"/>
          </w:tcPr>
          <w:p w14:paraId="207F4B25" w14:textId="77777777" w:rsidR="00523908" w:rsidRDefault="00000000">
            <w:pPr>
              <w:jc w:val="right"/>
            </w:pPr>
            <w:r>
              <w:rPr>
                <w:sz w:val="19"/>
              </w:rPr>
              <w:t>2</w:t>
            </w:r>
          </w:p>
        </w:tc>
        <w:tc>
          <w:tcPr>
            <w:tcW w:w="1984" w:type="dxa"/>
            <w:tcBorders>
              <w:top w:val="single" w:sz="4" w:space="0" w:color="BFC9CA"/>
              <w:left w:val="single" w:sz="4" w:space="0" w:color="BFC9CA"/>
              <w:bottom w:val="single" w:sz="4" w:space="0" w:color="BFC9CA"/>
              <w:right w:val="single" w:sz="4" w:space="0" w:color="BFC9CA"/>
            </w:tcBorders>
            <w:vAlign w:val="center"/>
          </w:tcPr>
          <w:p w14:paraId="4E727F6A" w14:textId="77777777" w:rsidR="00523908" w:rsidRDefault="00000000">
            <w:pPr>
              <w:jc w:val="right"/>
            </w:pPr>
            <w:r>
              <w:rPr>
                <w:sz w:val="19"/>
              </w:rPr>
              <w:t>40</w:t>
            </w:r>
          </w:p>
        </w:tc>
        <w:tc>
          <w:tcPr>
            <w:tcW w:w="1417" w:type="dxa"/>
            <w:tcBorders>
              <w:top w:val="single" w:sz="4" w:space="0" w:color="BFC9CA"/>
              <w:left w:val="single" w:sz="4" w:space="0" w:color="BFC9CA"/>
              <w:bottom w:val="single" w:sz="4" w:space="0" w:color="BFC9CA"/>
              <w:right w:val="single" w:sz="4" w:space="0" w:color="BFC9CA"/>
            </w:tcBorders>
            <w:vAlign w:val="center"/>
          </w:tcPr>
          <w:p w14:paraId="198EEF76" w14:textId="77777777" w:rsidR="00523908" w:rsidRDefault="00000000">
            <w:pPr>
              <w:jc w:val="right"/>
            </w:pPr>
            <w:r>
              <w:rPr>
                <w:sz w:val="19"/>
              </w:rPr>
              <w:t>0,45</w:t>
            </w:r>
          </w:p>
        </w:tc>
      </w:tr>
      <w:tr w:rsidR="00523908" w14:paraId="5DCEE4D3" w14:textId="77777777">
        <w:trPr>
          <w:jc w:val="center"/>
        </w:trPr>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F708D3E" w14:textId="77777777" w:rsidR="00523908" w:rsidRDefault="00000000">
            <w:r>
              <w:rPr>
                <w:b/>
                <w:sz w:val="19"/>
              </w:rPr>
              <w:t>Réseau privé Toamasina</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BE77BEE" w14:textId="77777777" w:rsidR="00523908" w:rsidRDefault="00000000">
            <w:pPr>
              <w:jc w:val="right"/>
            </w:pPr>
            <w:r>
              <w:rPr>
                <w:sz w:val="19"/>
              </w:rPr>
              <w:t>Revendeurs</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A8A55B0" w14:textId="77777777" w:rsidR="00523908" w:rsidRDefault="00000000">
            <w:pPr>
              <w:jc w:val="right"/>
            </w:pPr>
            <w:r>
              <w:rPr>
                <w:sz w:val="19"/>
              </w:rPr>
              <w:t>2</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8064770" w14:textId="77777777" w:rsidR="00523908" w:rsidRDefault="00000000">
            <w:pPr>
              <w:jc w:val="right"/>
            </w:pPr>
            <w:r>
              <w:rPr>
                <w:sz w:val="19"/>
              </w:rPr>
              <w:t>30</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3EF48F7" w14:textId="77777777" w:rsidR="00523908" w:rsidRDefault="00000000">
            <w:pPr>
              <w:jc w:val="right"/>
            </w:pPr>
            <w:r>
              <w:rPr>
                <w:sz w:val="19"/>
              </w:rPr>
              <w:t>0,40</w:t>
            </w:r>
          </w:p>
        </w:tc>
      </w:tr>
    </w:tbl>
    <w:p w14:paraId="652D5C39" w14:textId="77777777" w:rsidR="00523908" w:rsidRPr="007B1F28" w:rsidRDefault="00000000">
      <w:pPr>
        <w:spacing w:after="160"/>
        <w:jc w:val="both"/>
        <w:rPr>
          <w:lang w:val="fr-FR"/>
        </w:rPr>
      </w:pPr>
      <w:r w:rsidRPr="007B1F28">
        <w:rPr>
          <w:i/>
          <w:color w:val="506070"/>
          <w:sz w:val="19"/>
          <w:lang w:val="fr-FR"/>
        </w:rPr>
        <w:t>Définition du stade 1-10 : 1 = premier contact ; 3 = échantillon remis ; 5 = essai en cours ; 7 = devis envoyé ; 9 = négociation finale ; 10 = contrat signé. Aucune opportunité n'est présentée comme « contractée » au sens du scénario underwritten : le scénario S0 met le pipeline B2B à zéro par discipline.</w:t>
      </w:r>
    </w:p>
    <w:p w14:paraId="1837F44A" w14:textId="77777777" w:rsidR="00523908" w:rsidRPr="007B1F28" w:rsidRDefault="00000000">
      <w:pPr>
        <w:pStyle w:val="Heading2"/>
        <w:spacing w:before="240" w:after="100"/>
        <w:rPr>
          <w:lang w:val="fr-FR"/>
        </w:rPr>
      </w:pPr>
      <w:r w:rsidRPr="007B1F28">
        <w:rPr>
          <w:rFonts w:ascii="Calibri" w:hAnsi="Calibri"/>
          <w:color w:val="0F2027"/>
          <w:sz w:val="28"/>
          <w:lang w:val="fr-FR"/>
        </w:rPr>
        <w:t>7.3 Stress tests de concentration</w:t>
      </w:r>
    </w:p>
    <w:p w14:paraId="35A37ED8" w14:textId="77777777" w:rsidR="00523908" w:rsidRPr="007B1F28" w:rsidRDefault="00000000">
      <w:pPr>
        <w:ind w:firstLine="340"/>
        <w:jc w:val="both"/>
        <w:rPr>
          <w:lang w:val="fr-FR"/>
        </w:rPr>
      </w:pPr>
      <w:r w:rsidRPr="007B1F28">
        <w:rPr>
          <w:lang w:val="fr-FR"/>
        </w:rPr>
        <w:t>Cinq stress tests distincts mesurent la résilience commerciale de l'entreprise aux chocs de concentration. Le stress 2 (perte totale institutionnelle) est le seul qui entraîne rupture de trésorerie en moins de 12 mois sans mesures — d'où l'importance de la diversification B2B et du plan de sauvegarde.</w:t>
      </w:r>
    </w:p>
    <w:p w14:paraId="5C45F4A4" w14:textId="77777777" w:rsidR="00523908" w:rsidRPr="007B1F28" w:rsidRDefault="00000000">
      <w:pPr>
        <w:keepNext/>
        <w:spacing w:before="160" w:after="60"/>
        <w:rPr>
          <w:lang w:val="fr-FR"/>
        </w:rPr>
      </w:pPr>
      <w:r w:rsidRPr="007B1F28">
        <w:rPr>
          <w:b/>
          <w:color w:val="0F2027"/>
          <w:sz w:val="20"/>
          <w:lang w:val="fr-FR"/>
        </w:rPr>
        <w:t>Tableau 23 — Cinq stress tests de concentration</w:t>
      </w:r>
    </w:p>
    <w:tbl>
      <w:tblPr>
        <w:tblW w:w="0" w:type="auto"/>
        <w:jc w:val="center"/>
        <w:tblLook w:val="04A0" w:firstRow="1" w:lastRow="0" w:firstColumn="1" w:lastColumn="0" w:noHBand="0" w:noVBand="1"/>
      </w:tblPr>
      <w:tblGrid>
        <w:gridCol w:w="2603"/>
        <w:gridCol w:w="2339"/>
        <w:gridCol w:w="1094"/>
        <w:gridCol w:w="1084"/>
        <w:gridCol w:w="1054"/>
        <w:gridCol w:w="831"/>
      </w:tblGrid>
      <w:tr w:rsidR="00523908" w14:paraId="638CDFF2"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02C71F0F" w14:textId="77777777" w:rsidR="00523908" w:rsidRDefault="00000000">
            <w:pPr>
              <w:jc w:val="center"/>
            </w:pPr>
            <w:r>
              <w:rPr>
                <w:b/>
                <w:color w:val="FFFFFF"/>
                <w:sz w:val="20"/>
              </w:rPr>
              <w:t>Stress test</w:t>
            </w:r>
          </w:p>
        </w:tc>
        <w:tc>
          <w:tcPr>
            <w:tcW w:w="2551"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BFF3002" w14:textId="77777777" w:rsidR="00523908" w:rsidRDefault="00000000">
            <w:pPr>
              <w:jc w:val="center"/>
            </w:pPr>
            <w:r>
              <w:rPr>
                <w:b/>
                <w:color w:val="FFFFFF"/>
                <w:sz w:val="20"/>
              </w:rPr>
              <w:t>Hypothèse</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77E180FC" w14:textId="77777777" w:rsidR="00523908" w:rsidRDefault="00000000">
            <w:pPr>
              <w:jc w:val="center"/>
            </w:pPr>
            <w:r>
              <w:rPr>
                <w:b/>
                <w:color w:val="FFFFFF"/>
                <w:sz w:val="20"/>
              </w:rPr>
              <w:t>CA A1 impacté</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11E4699" w14:textId="77777777" w:rsidR="00523908" w:rsidRDefault="00000000">
            <w:pPr>
              <w:jc w:val="center"/>
            </w:pPr>
            <w:r>
              <w:rPr>
                <w:b/>
                <w:color w:val="FFFFFF"/>
                <w:sz w:val="20"/>
              </w:rPr>
              <w:t>EBITDA A1</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1872996" w14:textId="77777777" w:rsidR="00523908" w:rsidRDefault="00000000">
            <w:pPr>
              <w:jc w:val="center"/>
            </w:pPr>
            <w:r>
              <w:rPr>
                <w:b/>
                <w:color w:val="FFFFFF"/>
                <w:sz w:val="20"/>
              </w:rPr>
              <w:t>Cash A1</w:t>
            </w:r>
          </w:p>
        </w:tc>
        <w:tc>
          <w:tcPr>
            <w:tcW w:w="850"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9531657" w14:textId="77777777" w:rsidR="00523908" w:rsidRDefault="00000000">
            <w:pPr>
              <w:jc w:val="center"/>
            </w:pPr>
            <w:r>
              <w:rPr>
                <w:b/>
                <w:color w:val="FFFFFF"/>
                <w:sz w:val="20"/>
              </w:rPr>
              <w:t>Survie</w:t>
            </w:r>
          </w:p>
        </w:tc>
      </w:tr>
      <w:tr w:rsidR="00523908" w14:paraId="1BD7574D"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2E7826AC" w14:textId="77777777" w:rsidR="00523908" w:rsidRDefault="00000000">
            <w:r>
              <w:rPr>
                <w:b/>
                <w:sz w:val="19"/>
              </w:rPr>
              <w:t>1. Perte client principal (PURPA)</w:t>
            </w:r>
          </w:p>
        </w:tc>
        <w:tc>
          <w:tcPr>
            <w:tcW w:w="2551" w:type="dxa"/>
            <w:tcBorders>
              <w:top w:val="single" w:sz="4" w:space="0" w:color="BFC9CA"/>
              <w:left w:val="single" w:sz="4" w:space="0" w:color="BFC9CA"/>
              <w:bottom w:val="single" w:sz="4" w:space="0" w:color="BFC9CA"/>
              <w:right w:val="single" w:sz="4" w:space="0" w:color="BFC9CA"/>
            </w:tcBorders>
            <w:vAlign w:val="center"/>
          </w:tcPr>
          <w:p w14:paraId="52707391" w14:textId="77777777" w:rsidR="00523908" w:rsidRDefault="00000000">
            <w:pPr>
              <w:jc w:val="right"/>
            </w:pPr>
            <w:r>
              <w:rPr>
                <w:sz w:val="19"/>
              </w:rPr>
              <w:t>Top 1 = 0</w:t>
            </w:r>
          </w:p>
        </w:tc>
        <w:tc>
          <w:tcPr>
            <w:tcW w:w="1134" w:type="dxa"/>
            <w:tcBorders>
              <w:top w:val="single" w:sz="4" w:space="0" w:color="BFC9CA"/>
              <w:left w:val="single" w:sz="4" w:space="0" w:color="BFC9CA"/>
              <w:bottom w:val="single" w:sz="4" w:space="0" w:color="BFC9CA"/>
              <w:right w:val="single" w:sz="4" w:space="0" w:color="BFC9CA"/>
            </w:tcBorders>
            <w:vAlign w:val="center"/>
          </w:tcPr>
          <w:p w14:paraId="3F0E6EC6" w14:textId="77777777" w:rsidR="00523908" w:rsidRDefault="00000000">
            <w:pPr>
              <w:jc w:val="right"/>
            </w:pPr>
            <w:r>
              <w:rPr>
                <w:sz w:val="19"/>
              </w:rPr>
              <w:t>213,6</w:t>
            </w:r>
          </w:p>
        </w:tc>
        <w:tc>
          <w:tcPr>
            <w:tcW w:w="1134" w:type="dxa"/>
            <w:tcBorders>
              <w:top w:val="single" w:sz="4" w:space="0" w:color="BFC9CA"/>
              <w:left w:val="single" w:sz="4" w:space="0" w:color="BFC9CA"/>
              <w:bottom w:val="single" w:sz="4" w:space="0" w:color="BFC9CA"/>
              <w:right w:val="single" w:sz="4" w:space="0" w:color="BFC9CA"/>
            </w:tcBorders>
            <w:vAlign w:val="center"/>
          </w:tcPr>
          <w:p w14:paraId="27BC6764" w14:textId="77777777" w:rsidR="00523908" w:rsidRDefault="00000000">
            <w:pPr>
              <w:jc w:val="right"/>
            </w:pPr>
            <w:r>
              <w:rPr>
                <w:sz w:val="19"/>
              </w:rPr>
              <w:t>−60,9</w:t>
            </w:r>
          </w:p>
        </w:tc>
        <w:tc>
          <w:tcPr>
            <w:tcW w:w="1134" w:type="dxa"/>
            <w:tcBorders>
              <w:top w:val="single" w:sz="4" w:space="0" w:color="BFC9CA"/>
              <w:left w:val="single" w:sz="4" w:space="0" w:color="BFC9CA"/>
              <w:bottom w:val="single" w:sz="4" w:space="0" w:color="BFC9CA"/>
              <w:right w:val="single" w:sz="4" w:space="0" w:color="BFC9CA"/>
            </w:tcBorders>
            <w:vAlign w:val="center"/>
          </w:tcPr>
          <w:p w14:paraId="01D7296B" w14:textId="77777777" w:rsidR="00523908" w:rsidRDefault="00000000">
            <w:pPr>
              <w:jc w:val="right"/>
            </w:pPr>
            <w:r>
              <w:rPr>
                <w:sz w:val="19"/>
              </w:rPr>
              <w:t>37,9</w:t>
            </w:r>
          </w:p>
        </w:tc>
        <w:tc>
          <w:tcPr>
            <w:tcW w:w="850" w:type="dxa"/>
            <w:tcBorders>
              <w:top w:val="single" w:sz="4" w:space="0" w:color="BFC9CA"/>
              <w:left w:val="single" w:sz="4" w:space="0" w:color="BFC9CA"/>
              <w:bottom w:val="single" w:sz="4" w:space="0" w:color="BFC9CA"/>
              <w:right w:val="single" w:sz="4" w:space="0" w:color="BFC9CA"/>
            </w:tcBorders>
            <w:vAlign w:val="center"/>
          </w:tcPr>
          <w:p w14:paraId="365CA94A" w14:textId="77777777" w:rsidR="00523908" w:rsidRDefault="00000000">
            <w:pPr>
              <w:jc w:val="right"/>
            </w:pPr>
            <w:r>
              <w:rPr>
                <w:sz w:val="19"/>
              </w:rPr>
              <w:t>≈ 14 mois</w:t>
            </w:r>
          </w:p>
        </w:tc>
      </w:tr>
      <w:tr w:rsidR="00523908" w14:paraId="44005547"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F3CE02B" w14:textId="77777777" w:rsidR="00523908" w:rsidRDefault="00000000">
            <w:r>
              <w:rPr>
                <w:b/>
                <w:sz w:val="19"/>
              </w:rPr>
              <w:t>2. Perte totale institutionnelle</w:t>
            </w:r>
          </w:p>
        </w:tc>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D709821" w14:textId="77777777" w:rsidR="00523908" w:rsidRDefault="00000000">
            <w:pPr>
              <w:jc w:val="right"/>
            </w:pPr>
            <w:r>
              <w:rPr>
                <w:sz w:val="19"/>
              </w:rPr>
              <w:t>PURPA + TITRE VERT = 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38900E7" w14:textId="77777777" w:rsidR="00523908" w:rsidRDefault="00000000">
            <w:pPr>
              <w:jc w:val="right"/>
            </w:pPr>
            <w:r>
              <w:rPr>
                <w:sz w:val="19"/>
              </w:rPr>
              <w:t>110,5</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9F492BB" w14:textId="77777777" w:rsidR="00523908" w:rsidRDefault="00000000">
            <w:pPr>
              <w:jc w:val="right"/>
            </w:pPr>
            <w:r>
              <w:rPr>
                <w:sz w:val="19"/>
              </w:rPr>
              <w:t>−180,0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6ADF0AA" w14:textId="77777777" w:rsidR="00523908" w:rsidRDefault="00000000">
            <w:pPr>
              <w:jc w:val="right"/>
            </w:pPr>
            <w:r>
              <w:rPr>
                <w:sz w:val="19"/>
              </w:rPr>
              <w:t>−81,2</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9F696B4" w14:textId="77777777" w:rsidR="00523908" w:rsidRDefault="00000000">
            <w:pPr>
              <w:jc w:val="right"/>
            </w:pPr>
            <w:r>
              <w:rPr>
                <w:sz w:val="19"/>
              </w:rPr>
              <w:t>≈ 6 mois</w:t>
            </w:r>
          </w:p>
        </w:tc>
      </w:tr>
      <w:tr w:rsidR="00523908" w14:paraId="7374E63D"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5BD44F1F" w14:textId="77777777" w:rsidR="00523908" w:rsidRDefault="00000000">
            <w:r>
              <w:rPr>
                <w:b/>
                <w:sz w:val="19"/>
              </w:rPr>
              <w:t>3. Baisse 30 % institutionnel</w:t>
            </w:r>
          </w:p>
        </w:tc>
        <w:tc>
          <w:tcPr>
            <w:tcW w:w="2551" w:type="dxa"/>
            <w:tcBorders>
              <w:top w:val="single" w:sz="4" w:space="0" w:color="BFC9CA"/>
              <w:left w:val="single" w:sz="4" w:space="0" w:color="BFC9CA"/>
              <w:bottom w:val="single" w:sz="4" w:space="0" w:color="BFC9CA"/>
              <w:right w:val="single" w:sz="4" w:space="0" w:color="BFC9CA"/>
            </w:tcBorders>
            <w:vAlign w:val="center"/>
          </w:tcPr>
          <w:p w14:paraId="7AEC394A" w14:textId="77777777" w:rsidR="00523908" w:rsidRDefault="00000000">
            <w:pPr>
              <w:jc w:val="right"/>
            </w:pPr>
            <w:r>
              <w:rPr>
                <w:sz w:val="19"/>
              </w:rPr>
              <w:t>Institutionnel × 0,70</w:t>
            </w:r>
          </w:p>
        </w:tc>
        <w:tc>
          <w:tcPr>
            <w:tcW w:w="1134" w:type="dxa"/>
            <w:tcBorders>
              <w:top w:val="single" w:sz="4" w:space="0" w:color="BFC9CA"/>
              <w:left w:val="single" w:sz="4" w:space="0" w:color="BFC9CA"/>
              <w:bottom w:val="single" w:sz="4" w:space="0" w:color="BFC9CA"/>
              <w:right w:val="single" w:sz="4" w:space="0" w:color="BFC9CA"/>
            </w:tcBorders>
            <w:vAlign w:val="center"/>
          </w:tcPr>
          <w:p w14:paraId="535ED4B3" w14:textId="77777777" w:rsidR="00523908" w:rsidRDefault="00000000">
            <w:pPr>
              <w:jc w:val="right"/>
            </w:pPr>
            <w:r>
              <w:rPr>
                <w:sz w:val="19"/>
              </w:rPr>
              <w:t>290,9</w:t>
            </w:r>
          </w:p>
        </w:tc>
        <w:tc>
          <w:tcPr>
            <w:tcW w:w="1134" w:type="dxa"/>
            <w:tcBorders>
              <w:top w:val="single" w:sz="4" w:space="0" w:color="BFC9CA"/>
              <w:left w:val="single" w:sz="4" w:space="0" w:color="BFC9CA"/>
              <w:bottom w:val="single" w:sz="4" w:space="0" w:color="BFC9CA"/>
              <w:right w:val="single" w:sz="4" w:space="0" w:color="BFC9CA"/>
            </w:tcBorders>
            <w:vAlign w:val="center"/>
          </w:tcPr>
          <w:p w14:paraId="7812CAF0" w14:textId="77777777" w:rsidR="00523908" w:rsidRDefault="00000000">
            <w:pPr>
              <w:jc w:val="right"/>
            </w:pPr>
            <w:r>
              <w:rPr>
                <w:sz w:val="19"/>
              </w:rPr>
              <w:t>−17,7</w:t>
            </w:r>
          </w:p>
        </w:tc>
        <w:tc>
          <w:tcPr>
            <w:tcW w:w="1134" w:type="dxa"/>
            <w:tcBorders>
              <w:top w:val="single" w:sz="4" w:space="0" w:color="BFC9CA"/>
              <w:left w:val="single" w:sz="4" w:space="0" w:color="BFC9CA"/>
              <w:bottom w:val="single" w:sz="4" w:space="0" w:color="BFC9CA"/>
              <w:right w:val="single" w:sz="4" w:space="0" w:color="BFC9CA"/>
            </w:tcBorders>
            <w:vAlign w:val="center"/>
          </w:tcPr>
          <w:p w14:paraId="04005952" w14:textId="77777777" w:rsidR="00523908" w:rsidRDefault="00000000">
            <w:pPr>
              <w:jc w:val="right"/>
            </w:pPr>
            <w:r>
              <w:rPr>
                <w:sz w:val="19"/>
              </w:rPr>
              <w:t>55,6</w:t>
            </w:r>
          </w:p>
        </w:tc>
        <w:tc>
          <w:tcPr>
            <w:tcW w:w="850" w:type="dxa"/>
            <w:tcBorders>
              <w:top w:val="single" w:sz="4" w:space="0" w:color="BFC9CA"/>
              <w:left w:val="single" w:sz="4" w:space="0" w:color="BFC9CA"/>
              <w:bottom w:val="single" w:sz="4" w:space="0" w:color="BFC9CA"/>
              <w:right w:val="single" w:sz="4" w:space="0" w:color="BFC9CA"/>
            </w:tcBorders>
            <w:vAlign w:val="center"/>
          </w:tcPr>
          <w:p w14:paraId="1C6F4348" w14:textId="77777777" w:rsidR="00523908" w:rsidRDefault="00000000">
            <w:pPr>
              <w:jc w:val="right"/>
            </w:pPr>
            <w:r>
              <w:rPr>
                <w:sz w:val="19"/>
              </w:rPr>
              <w:t>&gt; 18 mois</w:t>
            </w:r>
          </w:p>
        </w:tc>
      </w:tr>
      <w:tr w:rsidR="00523908" w14:paraId="52F35C45"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6B19E21" w14:textId="77777777" w:rsidR="00523908" w:rsidRDefault="00000000">
            <w:r>
              <w:rPr>
                <w:b/>
                <w:sz w:val="19"/>
              </w:rPr>
              <w:t>4. Retard paiement DSO +60 j</w:t>
            </w:r>
          </w:p>
        </w:tc>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70C4E73" w14:textId="77777777" w:rsidR="00523908" w:rsidRDefault="00000000">
            <w:pPr>
              <w:jc w:val="right"/>
            </w:pPr>
            <w:r>
              <w:rPr>
                <w:sz w:val="19"/>
              </w:rPr>
              <w:t>DSO inst 120 → 180 j</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E2A7249" w14:textId="77777777" w:rsidR="00523908" w:rsidRDefault="00000000">
            <w:pPr>
              <w:jc w:val="right"/>
            </w:pPr>
            <w:r>
              <w:rPr>
                <w:sz w:val="19"/>
              </w:rPr>
              <w:t>368,3</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D6F328F" w14:textId="77777777" w:rsidR="00523908" w:rsidRDefault="00000000">
            <w:pPr>
              <w:jc w:val="right"/>
            </w:pPr>
            <w:r>
              <w:rPr>
                <w:sz w:val="19"/>
              </w:rPr>
              <w:t>25,5</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DF38233" w14:textId="77777777" w:rsidR="00523908" w:rsidRDefault="00000000">
            <w:pPr>
              <w:jc w:val="right"/>
            </w:pPr>
            <w:r>
              <w:rPr>
                <w:sz w:val="19"/>
              </w:rPr>
              <w:t>56,3</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1D6A7E1" w14:textId="77777777" w:rsidR="00523908" w:rsidRDefault="00000000">
            <w:pPr>
              <w:jc w:val="right"/>
            </w:pPr>
            <w:r>
              <w:rPr>
                <w:sz w:val="19"/>
              </w:rPr>
              <w:t>&gt; 18 mois</w:t>
            </w:r>
          </w:p>
        </w:tc>
      </w:tr>
      <w:tr w:rsidR="00523908" w14:paraId="32A8EC33"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5D27B4E2" w14:textId="77777777" w:rsidR="00523908" w:rsidRDefault="00000000">
            <w:r>
              <w:rPr>
                <w:b/>
                <w:sz w:val="19"/>
              </w:rPr>
              <w:t>5. Absence nouvelles commandes (S0)</w:t>
            </w:r>
          </w:p>
        </w:tc>
        <w:tc>
          <w:tcPr>
            <w:tcW w:w="2551" w:type="dxa"/>
            <w:tcBorders>
              <w:top w:val="single" w:sz="4" w:space="0" w:color="BFC9CA"/>
              <w:left w:val="single" w:sz="4" w:space="0" w:color="BFC9CA"/>
              <w:bottom w:val="single" w:sz="4" w:space="0" w:color="BFC9CA"/>
              <w:right w:val="single" w:sz="4" w:space="0" w:color="BFC9CA"/>
            </w:tcBorders>
            <w:vAlign w:val="center"/>
          </w:tcPr>
          <w:p w14:paraId="57531891" w14:textId="77777777" w:rsidR="00523908" w:rsidRDefault="00000000">
            <w:pPr>
              <w:jc w:val="right"/>
            </w:pPr>
            <w:r>
              <w:rPr>
                <w:sz w:val="19"/>
              </w:rPr>
              <w:t>Pipeline = 0 ; reconduction à l'identique</w:t>
            </w:r>
          </w:p>
        </w:tc>
        <w:tc>
          <w:tcPr>
            <w:tcW w:w="1134" w:type="dxa"/>
            <w:tcBorders>
              <w:top w:val="single" w:sz="4" w:space="0" w:color="BFC9CA"/>
              <w:left w:val="single" w:sz="4" w:space="0" w:color="BFC9CA"/>
              <w:bottom w:val="single" w:sz="4" w:space="0" w:color="BFC9CA"/>
              <w:right w:val="single" w:sz="4" w:space="0" w:color="BFC9CA"/>
            </w:tcBorders>
            <w:vAlign w:val="center"/>
          </w:tcPr>
          <w:p w14:paraId="29E2640B" w14:textId="77777777" w:rsidR="00523908" w:rsidRDefault="00000000">
            <w:pPr>
              <w:jc w:val="right"/>
            </w:pPr>
            <w:r>
              <w:rPr>
                <w:sz w:val="19"/>
              </w:rPr>
              <w:t>196,4</w:t>
            </w:r>
          </w:p>
        </w:tc>
        <w:tc>
          <w:tcPr>
            <w:tcW w:w="1134" w:type="dxa"/>
            <w:tcBorders>
              <w:top w:val="single" w:sz="4" w:space="0" w:color="BFC9CA"/>
              <w:left w:val="single" w:sz="4" w:space="0" w:color="BFC9CA"/>
              <w:bottom w:val="single" w:sz="4" w:space="0" w:color="BFC9CA"/>
              <w:right w:val="single" w:sz="4" w:space="0" w:color="BFC9CA"/>
            </w:tcBorders>
            <w:vAlign w:val="center"/>
          </w:tcPr>
          <w:p w14:paraId="6D24CD04" w14:textId="77777777" w:rsidR="00523908" w:rsidRDefault="00000000">
            <w:pPr>
              <w:jc w:val="right"/>
            </w:pPr>
            <w:r>
              <w:rPr>
                <w:sz w:val="19"/>
              </w:rPr>
              <w:t>−26,3</w:t>
            </w:r>
          </w:p>
        </w:tc>
        <w:tc>
          <w:tcPr>
            <w:tcW w:w="1134" w:type="dxa"/>
            <w:tcBorders>
              <w:top w:val="single" w:sz="4" w:space="0" w:color="BFC9CA"/>
              <w:left w:val="single" w:sz="4" w:space="0" w:color="BFC9CA"/>
              <w:bottom w:val="single" w:sz="4" w:space="0" w:color="BFC9CA"/>
              <w:right w:val="single" w:sz="4" w:space="0" w:color="BFC9CA"/>
            </w:tcBorders>
            <w:vAlign w:val="center"/>
          </w:tcPr>
          <w:p w14:paraId="37D9F62F" w14:textId="77777777" w:rsidR="00523908" w:rsidRDefault="00000000">
            <w:pPr>
              <w:jc w:val="right"/>
            </w:pPr>
            <w:r>
              <w:rPr>
                <w:sz w:val="19"/>
              </w:rPr>
              <w:t>n/d</w:t>
            </w:r>
          </w:p>
        </w:tc>
        <w:tc>
          <w:tcPr>
            <w:tcW w:w="850" w:type="dxa"/>
            <w:tcBorders>
              <w:top w:val="single" w:sz="4" w:space="0" w:color="BFC9CA"/>
              <w:left w:val="single" w:sz="4" w:space="0" w:color="BFC9CA"/>
              <w:bottom w:val="single" w:sz="4" w:space="0" w:color="BFC9CA"/>
              <w:right w:val="single" w:sz="4" w:space="0" w:color="BFC9CA"/>
            </w:tcBorders>
            <w:vAlign w:val="center"/>
          </w:tcPr>
          <w:p w14:paraId="3FC639EC" w14:textId="77777777" w:rsidR="00523908" w:rsidRDefault="00000000">
            <w:pPr>
              <w:jc w:val="right"/>
            </w:pPr>
            <w:r>
              <w:rPr>
                <w:sz w:val="19"/>
              </w:rPr>
              <w:t>—</w:t>
            </w:r>
          </w:p>
        </w:tc>
      </w:tr>
    </w:tbl>
    <w:p w14:paraId="157A35B9" w14:textId="77777777" w:rsidR="00523908" w:rsidRDefault="00000000">
      <w:r>
        <w:br w:type="page"/>
      </w:r>
    </w:p>
    <w:p w14:paraId="0C6BC1D8" w14:textId="77777777" w:rsidR="00523908" w:rsidRDefault="00000000">
      <w:pPr>
        <w:pStyle w:val="Heading1"/>
        <w:spacing w:before="120" w:after="240"/>
      </w:pPr>
      <w:r>
        <w:rPr>
          <w:rFonts w:ascii="Calibri" w:hAnsi="Calibri"/>
          <w:color w:val="0F2027"/>
          <w:sz w:val="40"/>
        </w:rPr>
        <w:lastRenderedPageBreak/>
        <w:t>8. Opérations et chaîne d'approvisionnement</w:t>
      </w:r>
    </w:p>
    <w:p w14:paraId="1CF82176" w14:textId="77777777" w:rsidR="00523908" w:rsidRPr="007B1F28" w:rsidRDefault="00000000">
      <w:pPr>
        <w:pStyle w:val="Heading2"/>
        <w:spacing w:before="240" w:after="100"/>
        <w:rPr>
          <w:lang w:val="fr-FR"/>
        </w:rPr>
      </w:pPr>
      <w:r w:rsidRPr="007B1F28">
        <w:rPr>
          <w:rFonts w:ascii="Calibri" w:hAnsi="Calibri"/>
          <w:color w:val="0F2027"/>
          <w:sz w:val="28"/>
          <w:lang w:val="fr-FR"/>
        </w:rPr>
        <w:t>8.1 Capacité industrielle et effet du séchoir</w:t>
      </w:r>
    </w:p>
    <w:p w14:paraId="762862DD" w14:textId="77777777" w:rsidR="00523908" w:rsidRPr="007B1F28" w:rsidRDefault="00000000">
      <w:pPr>
        <w:ind w:firstLine="340"/>
        <w:jc w:val="both"/>
        <w:rPr>
          <w:lang w:val="fr-FR"/>
        </w:rPr>
      </w:pPr>
      <w:r w:rsidRPr="007B1F28">
        <w:rPr>
          <w:lang w:val="fr-FR"/>
        </w:rPr>
        <w:t>La capacité nominale actuelle est de 10 t/mois de production brute (séchage naturel). Le séchoir financé porte la capacité de finition au palier 18-22 t/mois, avec un incrément débloqué de 12 t brut/mois, soit 135,4 t commercialisables par an en croisière. La distinction explicite entre capacité nominale (10), capacité technique après séchoir (18-22), capacité réellement disponible (après downtime, saisonnalité, pertes) et capacité commercialisable (135,4 t/an en croisière) évite toute confusion.</w:t>
      </w:r>
    </w:p>
    <w:p w14:paraId="06659E91" w14:textId="77777777" w:rsidR="00523908" w:rsidRDefault="00000000">
      <w:pPr>
        <w:spacing w:before="120" w:after="60"/>
        <w:jc w:val="center"/>
      </w:pPr>
      <w:r>
        <w:rPr>
          <w:noProof/>
        </w:rPr>
        <w:drawing>
          <wp:inline distT="0" distB="0" distL="0" distR="0" wp14:anchorId="3E16D472" wp14:editId="0CE0F9DA">
            <wp:extent cx="5400000" cy="297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10_capacity_dryer.png"/>
                    <pic:cNvPicPr/>
                  </pic:nvPicPr>
                  <pic:blipFill>
                    <a:blip r:embed="rId11"/>
                    <a:stretch>
                      <a:fillRect/>
                    </a:stretch>
                  </pic:blipFill>
                  <pic:spPr>
                    <a:xfrm>
                      <a:off x="0" y="0"/>
                      <a:ext cx="5400000" cy="2970000"/>
                    </a:xfrm>
                    <a:prstGeom prst="rect">
                      <a:avLst/>
                    </a:prstGeom>
                  </pic:spPr>
                </pic:pic>
              </a:graphicData>
            </a:graphic>
          </wp:inline>
        </w:drawing>
      </w:r>
    </w:p>
    <w:p w14:paraId="0380D1E8" w14:textId="77777777" w:rsidR="00523908" w:rsidRPr="007B1F28" w:rsidRDefault="00000000">
      <w:pPr>
        <w:spacing w:before="60" w:after="200"/>
        <w:jc w:val="center"/>
        <w:rPr>
          <w:lang w:val="fr-FR"/>
        </w:rPr>
      </w:pPr>
      <w:r w:rsidRPr="007B1F28">
        <w:rPr>
          <w:i/>
          <w:color w:val="506070"/>
          <w:sz w:val="20"/>
          <w:lang w:val="fr-FR"/>
        </w:rPr>
        <w:t>Figure 6 — Capacité industrielle et effet du séchoir</w:t>
      </w:r>
    </w:p>
    <w:p w14:paraId="000171B9" w14:textId="77777777" w:rsidR="00523908" w:rsidRDefault="00000000">
      <w:pPr>
        <w:keepNext/>
        <w:spacing w:before="160" w:after="60"/>
      </w:pPr>
      <w:r>
        <w:rPr>
          <w:b/>
          <w:color w:val="0F2027"/>
          <w:sz w:val="20"/>
        </w:rPr>
        <w:t>Tableau 24 — Capacité industrielle et utilisation</w:t>
      </w:r>
    </w:p>
    <w:tbl>
      <w:tblPr>
        <w:tblW w:w="0" w:type="auto"/>
        <w:jc w:val="center"/>
        <w:tblLook w:val="04A0" w:firstRow="1" w:lastRow="0" w:firstColumn="1" w:lastColumn="0" w:noHBand="0" w:noVBand="1"/>
      </w:tblPr>
      <w:tblGrid>
        <w:gridCol w:w="2835"/>
        <w:gridCol w:w="1417"/>
        <w:gridCol w:w="1134"/>
        <w:gridCol w:w="1134"/>
        <w:gridCol w:w="1134"/>
      </w:tblGrid>
      <w:tr w:rsidR="00523908" w14:paraId="4DC94F6C"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27481C6" w14:textId="77777777" w:rsidR="00523908" w:rsidRDefault="00000000">
            <w:pPr>
              <w:jc w:val="center"/>
            </w:pPr>
            <w:r>
              <w:rPr>
                <w:b/>
                <w:color w:val="FFFFFF"/>
                <w:sz w:val="20"/>
              </w:rPr>
              <w:t>Métrique</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AA37247" w14:textId="77777777" w:rsidR="00523908" w:rsidRDefault="00000000">
            <w:pPr>
              <w:jc w:val="center"/>
            </w:pPr>
            <w:r>
              <w:rPr>
                <w:b/>
                <w:color w:val="FFFFFF"/>
                <w:sz w:val="20"/>
              </w:rPr>
              <w:t>Avant séchoir</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4B640454" w14:textId="77777777" w:rsidR="00523908" w:rsidRDefault="00000000">
            <w:pPr>
              <w:jc w:val="center"/>
            </w:pPr>
            <w:r>
              <w:rPr>
                <w:b/>
                <w:color w:val="FFFFFF"/>
                <w:sz w:val="20"/>
              </w:rPr>
              <w:t>A1</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706F1FE" w14:textId="77777777" w:rsidR="00523908" w:rsidRDefault="00000000">
            <w:pPr>
              <w:jc w:val="center"/>
            </w:pPr>
            <w:r>
              <w:rPr>
                <w:b/>
                <w:color w:val="FFFFFF"/>
                <w:sz w:val="20"/>
              </w:rPr>
              <w:t>A3</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407E7132" w14:textId="77777777" w:rsidR="00523908" w:rsidRDefault="00000000">
            <w:pPr>
              <w:jc w:val="center"/>
            </w:pPr>
            <w:r>
              <w:rPr>
                <w:b/>
                <w:color w:val="FFFFFF"/>
                <w:sz w:val="20"/>
              </w:rPr>
              <w:t>A5</w:t>
            </w:r>
          </w:p>
        </w:tc>
      </w:tr>
      <w:tr w:rsidR="00523908" w14:paraId="34BB8903"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3EF8CE48" w14:textId="77777777" w:rsidR="00523908" w:rsidRDefault="00000000">
            <w:r>
              <w:rPr>
                <w:b/>
                <w:sz w:val="19"/>
              </w:rPr>
              <w:t>Capacité nominale (t/mois)</w:t>
            </w:r>
          </w:p>
        </w:tc>
        <w:tc>
          <w:tcPr>
            <w:tcW w:w="1417" w:type="dxa"/>
            <w:tcBorders>
              <w:top w:val="single" w:sz="4" w:space="0" w:color="BFC9CA"/>
              <w:left w:val="single" w:sz="4" w:space="0" w:color="BFC9CA"/>
              <w:bottom w:val="single" w:sz="4" w:space="0" w:color="BFC9CA"/>
              <w:right w:val="single" w:sz="4" w:space="0" w:color="BFC9CA"/>
            </w:tcBorders>
            <w:vAlign w:val="center"/>
          </w:tcPr>
          <w:p w14:paraId="6A0E7725" w14:textId="77777777" w:rsidR="00523908" w:rsidRDefault="00000000">
            <w:pPr>
              <w:jc w:val="right"/>
            </w:pPr>
            <w:r>
              <w:rPr>
                <w:sz w:val="19"/>
              </w:rPr>
              <w:t>10</w:t>
            </w:r>
          </w:p>
        </w:tc>
        <w:tc>
          <w:tcPr>
            <w:tcW w:w="1134" w:type="dxa"/>
            <w:tcBorders>
              <w:top w:val="single" w:sz="4" w:space="0" w:color="BFC9CA"/>
              <w:left w:val="single" w:sz="4" w:space="0" w:color="BFC9CA"/>
              <w:bottom w:val="single" w:sz="4" w:space="0" w:color="BFC9CA"/>
              <w:right w:val="single" w:sz="4" w:space="0" w:color="BFC9CA"/>
            </w:tcBorders>
            <w:vAlign w:val="center"/>
          </w:tcPr>
          <w:p w14:paraId="47FDC239" w14:textId="77777777" w:rsidR="00523908" w:rsidRDefault="00000000">
            <w:pPr>
              <w:jc w:val="right"/>
            </w:pPr>
            <w:r>
              <w:rPr>
                <w:sz w:val="19"/>
              </w:rPr>
              <w:t>16</w:t>
            </w:r>
          </w:p>
        </w:tc>
        <w:tc>
          <w:tcPr>
            <w:tcW w:w="1134" w:type="dxa"/>
            <w:tcBorders>
              <w:top w:val="single" w:sz="4" w:space="0" w:color="BFC9CA"/>
              <w:left w:val="single" w:sz="4" w:space="0" w:color="BFC9CA"/>
              <w:bottom w:val="single" w:sz="4" w:space="0" w:color="BFC9CA"/>
              <w:right w:val="single" w:sz="4" w:space="0" w:color="BFC9CA"/>
            </w:tcBorders>
            <w:vAlign w:val="center"/>
          </w:tcPr>
          <w:p w14:paraId="6D10E13E" w14:textId="77777777" w:rsidR="00523908" w:rsidRDefault="00000000">
            <w:pPr>
              <w:jc w:val="right"/>
            </w:pPr>
            <w:r>
              <w:rPr>
                <w:sz w:val="19"/>
              </w:rPr>
              <w:t>20</w:t>
            </w:r>
          </w:p>
        </w:tc>
        <w:tc>
          <w:tcPr>
            <w:tcW w:w="1134" w:type="dxa"/>
            <w:tcBorders>
              <w:top w:val="single" w:sz="4" w:space="0" w:color="BFC9CA"/>
              <w:left w:val="single" w:sz="4" w:space="0" w:color="BFC9CA"/>
              <w:bottom w:val="single" w:sz="4" w:space="0" w:color="BFC9CA"/>
              <w:right w:val="single" w:sz="4" w:space="0" w:color="BFC9CA"/>
            </w:tcBorders>
            <w:vAlign w:val="center"/>
          </w:tcPr>
          <w:p w14:paraId="3B9DEDE0" w14:textId="77777777" w:rsidR="00523908" w:rsidRDefault="00000000">
            <w:pPr>
              <w:jc w:val="right"/>
            </w:pPr>
            <w:r>
              <w:rPr>
                <w:sz w:val="19"/>
              </w:rPr>
              <w:t>22</w:t>
            </w:r>
          </w:p>
        </w:tc>
      </w:tr>
      <w:tr w:rsidR="00523908" w14:paraId="7752AB80"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983FB61" w14:textId="77777777" w:rsidR="00523908" w:rsidRPr="007B1F28" w:rsidRDefault="00000000">
            <w:pPr>
              <w:rPr>
                <w:lang w:val="fr-FR"/>
              </w:rPr>
            </w:pPr>
            <w:r w:rsidRPr="007B1F28">
              <w:rPr>
                <w:b/>
                <w:sz w:val="19"/>
                <w:lang w:val="fr-FR"/>
              </w:rPr>
              <w:t>Capacité technique après séchoir (t/mois)</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74F700F" w14:textId="77777777" w:rsidR="00523908" w:rsidRDefault="00000000">
            <w:pPr>
              <w:jc w:val="right"/>
            </w:pPr>
            <w:r>
              <w:rPr>
                <w:sz w:val="19"/>
              </w:rPr>
              <w:t>10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D8AD5A7" w14:textId="77777777" w:rsidR="00523908" w:rsidRDefault="00000000">
            <w:pPr>
              <w:jc w:val="right"/>
            </w:pPr>
            <w:r>
              <w:rPr>
                <w:sz w:val="19"/>
              </w:rPr>
              <w:t>18</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2333838" w14:textId="77777777" w:rsidR="00523908" w:rsidRDefault="00000000">
            <w:pPr>
              <w:jc w:val="right"/>
            </w:pPr>
            <w:r>
              <w:rPr>
                <w:sz w:val="19"/>
              </w:rPr>
              <w:t>21</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20079EF" w14:textId="77777777" w:rsidR="00523908" w:rsidRDefault="00000000">
            <w:pPr>
              <w:jc w:val="right"/>
            </w:pPr>
            <w:r>
              <w:rPr>
                <w:sz w:val="19"/>
              </w:rPr>
              <w:t>22</w:t>
            </w:r>
          </w:p>
        </w:tc>
      </w:tr>
      <w:tr w:rsidR="00523908" w14:paraId="56BF5840"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398A39FF" w14:textId="77777777" w:rsidR="00523908" w:rsidRPr="007B1F28" w:rsidRDefault="00000000">
            <w:pPr>
              <w:rPr>
                <w:lang w:val="fr-FR"/>
              </w:rPr>
            </w:pPr>
            <w:r w:rsidRPr="007B1F28">
              <w:rPr>
                <w:b/>
                <w:sz w:val="19"/>
                <w:lang w:val="fr-FR"/>
              </w:rPr>
              <w:t>Capacité disponible (t/mois, après downtime)</w:t>
            </w:r>
          </w:p>
        </w:tc>
        <w:tc>
          <w:tcPr>
            <w:tcW w:w="1417" w:type="dxa"/>
            <w:tcBorders>
              <w:top w:val="single" w:sz="4" w:space="0" w:color="BFC9CA"/>
              <w:left w:val="single" w:sz="4" w:space="0" w:color="BFC9CA"/>
              <w:bottom w:val="single" w:sz="4" w:space="0" w:color="BFC9CA"/>
              <w:right w:val="single" w:sz="4" w:space="0" w:color="BFC9CA"/>
            </w:tcBorders>
            <w:vAlign w:val="center"/>
          </w:tcPr>
          <w:p w14:paraId="06DFC614" w14:textId="77777777" w:rsidR="00523908" w:rsidRDefault="00000000">
            <w:pPr>
              <w:jc w:val="right"/>
            </w:pPr>
            <w:r>
              <w:rPr>
                <w:sz w:val="19"/>
              </w:rPr>
              <w:t>9,5</w:t>
            </w:r>
          </w:p>
        </w:tc>
        <w:tc>
          <w:tcPr>
            <w:tcW w:w="1134" w:type="dxa"/>
            <w:tcBorders>
              <w:top w:val="single" w:sz="4" w:space="0" w:color="BFC9CA"/>
              <w:left w:val="single" w:sz="4" w:space="0" w:color="BFC9CA"/>
              <w:bottom w:val="single" w:sz="4" w:space="0" w:color="BFC9CA"/>
              <w:right w:val="single" w:sz="4" w:space="0" w:color="BFC9CA"/>
            </w:tcBorders>
            <w:vAlign w:val="center"/>
          </w:tcPr>
          <w:p w14:paraId="51BEA9F5" w14:textId="77777777" w:rsidR="00523908" w:rsidRDefault="00000000">
            <w:pPr>
              <w:jc w:val="right"/>
            </w:pPr>
            <w:r>
              <w:rPr>
                <w:sz w:val="19"/>
              </w:rPr>
              <w:t>16,5</w:t>
            </w:r>
          </w:p>
        </w:tc>
        <w:tc>
          <w:tcPr>
            <w:tcW w:w="1134" w:type="dxa"/>
            <w:tcBorders>
              <w:top w:val="single" w:sz="4" w:space="0" w:color="BFC9CA"/>
              <w:left w:val="single" w:sz="4" w:space="0" w:color="BFC9CA"/>
              <w:bottom w:val="single" w:sz="4" w:space="0" w:color="BFC9CA"/>
              <w:right w:val="single" w:sz="4" w:space="0" w:color="BFC9CA"/>
            </w:tcBorders>
            <w:vAlign w:val="center"/>
          </w:tcPr>
          <w:p w14:paraId="1A8AFACA" w14:textId="77777777" w:rsidR="00523908" w:rsidRDefault="00000000">
            <w:pPr>
              <w:jc w:val="right"/>
            </w:pPr>
            <w:r>
              <w:rPr>
                <w:sz w:val="19"/>
              </w:rPr>
              <w:t>20</w:t>
            </w:r>
          </w:p>
        </w:tc>
        <w:tc>
          <w:tcPr>
            <w:tcW w:w="1134" w:type="dxa"/>
            <w:tcBorders>
              <w:top w:val="single" w:sz="4" w:space="0" w:color="BFC9CA"/>
              <w:left w:val="single" w:sz="4" w:space="0" w:color="BFC9CA"/>
              <w:bottom w:val="single" w:sz="4" w:space="0" w:color="BFC9CA"/>
              <w:right w:val="single" w:sz="4" w:space="0" w:color="BFC9CA"/>
            </w:tcBorders>
            <w:vAlign w:val="center"/>
          </w:tcPr>
          <w:p w14:paraId="60C3E89A" w14:textId="77777777" w:rsidR="00523908" w:rsidRDefault="00000000">
            <w:pPr>
              <w:jc w:val="right"/>
            </w:pPr>
            <w:r>
              <w:rPr>
                <w:sz w:val="19"/>
              </w:rPr>
              <w:t>21,5</w:t>
            </w:r>
          </w:p>
        </w:tc>
      </w:tr>
      <w:tr w:rsidR="00523908" w14:paraId="46E8DFED"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5A97635" w14:textId="77777777" w:rsidR="00523908" w:rsidRDefault="00000000">
            <w:r>
              <w:rPr>
                <w:b/>
                <w:sz w:val="19"/>
              </w:rPr>
              <w:t>Production commercialisable (t/an)</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1287265" w14:textId="77777777" w:rsidR="00523908" w:rsidRDefault="00000000">
            <w:pPr>
              <w:jc w:val="right"/>
            </w:pPr>
            <w:r>
              <w:rPr>
                <w:sz w:val="19"/>
              </w:rPr>
              <w:t>≈ 110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7B96DCD" w14:textId="77777777" w:rsidR="00523908" w:rsidRDefault="00000000">
            <w:pPr>
              <w:jc w:val="right"/>
            </w:pPr>
            <w:r>
              <w:rPr>
                <w:sz w:val="19"/>
              </w:rPr>
              <w:t>180,5</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FB61489" w14:textId="77777777" w:rsidR="00523908" w:rsidRDefault="00000000">
            <w:pPr>
              <w:jc w:val="right"/>
            </w:pPr>
            <w:r>
              <w:rPr>
                <w:sz w:val="19"/>
              </w:rPr>
              <w:t>423</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73E950D" w14:textId="77777777" w:rsidR="00523908" w:rsidRDefault="00000000">
            <w:pPr>
              <w:jc w:val="right"/>
            </w:pPr>
            <w:r>
              <w:rPr>
                <w:sz w:val="19"/>
              </w:rPr>
              <w:t>702,2</w:t>
            </w:r>
          </w:p>
        </w:tc>
      </w:tr>
      <w:tr w:rsidR="00523908" w14:paraId="07F2EF7A"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6EE35685" w14:textId="77777777" w:rsidR="00523908" w:rsidRDefault="00000000">
            <w:r>
              <w:rPr>
                <w:b/>
                <w:sz w:val="19"/>
              </w:rPr>
              <w:t>Ventes (t/an)</w:t>
            </w:r>
          </w:p>
        </w:tc>
        <w:tc>
          <w:tcPr>
            <w:tcW w:w="1417" w:type="dxa"/>
            <w:tcBorders>
              <w:top w:val="single" w:sz="4" w:space="0" w:color="BFC9CA"/>
              <w:left w:val="single" w:sz="4" w:space="0" w:color="BFC9CA"/>
              <w:bottom w:val="single" w:sz="4" w:space="0" w:color="BFC9CA"/>
              <w:right w:val="single" w:sz="4" w:space="0" w:color="BFC9CA"/>
            </w:tcBorders>
            <w:vAlign w:val="center"/>
          </w:tcPr>
          <w:p w14:paraId="227B1AD6" w14:textId="77777777" w:rsidR="00523908" w:rsidRDefault="00000000">
            <w:pPr>
              <w:jc w:val="right"/>
            </w:pPr>
            <w:r>
              <w:rPr>
                <w:sz w:val="19"/>
              </w:rPr>
              <w:t>≈ 100</w:t>
            </w:r>
          </w:p>
        </w:tc>
        <w:tc>
          <w:tcPr>
            <w:tcW w:w="1134" w:type="dxa"/>
            <w:tcBorders>
              <w:top w:val="single" w:sz="4" w:space="0" w:color="BFC9CA"/>
              <w:left w:val="single" w:sz="4" w:space="0" w:color="BFC9CA"/>
              <w:bottom w:val="single" w:sz="4" w:space="0" w:color="BFC9CA"/>
              <w:right w:val="single" w:sz="4" w:space="0" w:color="BFC9CA"/>
            </w:tcBorders>
            <w:vAlign w:val="center"/>
          </w:tcPr>
          <w:p w14:paraId="67C15A95" w14:textId="77777777" w:rsidR="00523908" w:rsidRDefault="00000000">
            <w:pPr>
              <w:jc w:val="right"/>
            </w:pPr>
            <w:r>
              <w:rPr>
                <w:sz w:val="19"/>
              </w:rPr>
              <w:t>187,5</w:t>
            </w:r>
          </w:p>
        </w:tc>
        <w:tc>
          <w:tcPr>
            <w:tcW w:w="1134" w:type="dxa"/>
            <w:tcBorders>
              <w:top w:val="single" w:sz="4" w:space="0" w:color="BFC9CA"/>
              <w:left w:val="single" w:sz="4" w:space="0" w:color="BFC9CA"/>
              <w:bottom w:val="single" w:sz="4" w:space="0" w:color="BFC9CA"/>
              <w:right w:val="single" w:sz="4" w:space="0" w:color="BFC9CA"/>
            </w:tcBorders>
            <w:vAlign w:val="center"/>
          </w:tcPr>
          <w:p w14:paraId="7FBCF3F8" w14:textId="77777777" w:rsidR="00523908" w:rsidRDefault="00000000">
            <w:pPr>
              <w:jc w:val="right"/>
            </w:pPr>
            <w:r>
              <w:rPr>
                <w:sz w:val="19"/>
              </w:rPr>
              <w:t>415</w:t>
            </w:r>
          </w:p>
        </w:tc>
        <w:tc>
          <w:tcPr>
            <w:tcW w:w="1134" w:type="dxa"/>
            <w:tcBorders>
              <w:top w:val="single" w:sz="4" w:space="0" w:color="BFC9CA"/>
              <w:left w:val="single" w:sz="4" w:space="0" w:color="BFC9CA"/>
              <w:bottom w:val="single" w:sz="4" w:space="0" w:color="BFC9CA"/>
              <w:right w:val="single" w:sz="4" w:space="0" w:color="BFC9CA"/>
            </w:tcBorders>
            <w:vAlign w:val="center"/>
          </w:tcPr>
          <w:p w14:paraId="0EE87C3D" w14:textId="77777777" w:rsidR="00523908" w:rsidRDefault="00000000">
            <w:pPr>
              <w:jc w:val="right"/>
            </w:pPr>
            <w:r>
              <w:rPr>
                <w:sz w:val="19"/>
              </w:rPr>
              <w:t>653</w:t>
            </w:r>
          </w:p>
        </w:tc>
      </w:tr>
      <w:tr w:rsidR="00523908" w14:paraId="468A1F80"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DD9E175" w14:textId="77777777" w:rsidR="00523908" w:rsidRDefault="00000000">
            <w:r>
              <w:rPr>
                <w:b/>
                <w:sz w:val="19"/>
              </w:rPr>
              <w:t>Taux d'utilisation</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AAAF993" w14:textId="77777777" w:rsidR="00523908" w:rsidRDefault="00000000">
            <w:pPr>
              <w:jc w:val="right"/>
            </w:pPr>
            <w:r>
              <w:rPr>
                <w:sz w:val="19"/>
              </w:rPr>
              <w:t>≈ 91 %</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C3585D3" w14:textId="77777777" w:rsidR="00523908" w:rsidRDefault="00000000">
            <w:pPr>
              <w:jc w:val="right"/>
            </w:pPr>
            <w:r>
              <w:rPr>
                <w:sz w:val="19"/>
              </w:rPr>
              <w:t>≈ 96 %</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C5BA838" w14:textId="77777777" w:rsidR="00523908" w:rsidRDefault="00000000">
            <w:pPr>
              <w:jc w:val="right"/>
            </w:pPr>
            <w:r>
              <w:rPr>
                <w:sz w:val="19"/>
              </w:rPr>
              <w:t>≈ 95 %</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35171DD" w14:textId="77777777" w:rsidR="00523908" w:rsidRDefault="00000000">
            <w:pPr>
              <w:jc w:val="right"/>
            </w:pPr>
            <w:r>
              <w:rPr>
                <w:sz w:val="19"/>
              </w:rPr>
              <w:t>≈ 93 %</w:t>
            </w:r>
          </w:p>
        </w:tc>
      </w:tr>
    </w:tbl>
    <w:p w14:paraId="3BE740C6" w14:textId="77777777" w:rsidR="00523908" w:rsidRPr="007B1F28" w:rsidRDefault="00000000">
      <w:pPr>
        <w:pStyle w:val="Heading2"/>
        <w:spacing w:before="240" w:after="100"/>
        <w:rPr>
          <w:lang w:val="fr-FR"/>
        </w:rPr>
      </w:pPr>
      <w:r w:rsidRPr="007B1F28">
        <w:rPr>
          <w:rFonts w:ascii="Calibri" w:hAnsi="Calibri"/>
          <w:color w:val="0F2027"/>
          <w:sz w:val="28"/>
          <w:lang w:val="fr-FR"/>
        </w:rPr>
        <w:lastRenderedPageBreak/>
        <w:t>8.2 Chaîne d'approvisionnement : couverture du besoin en substrat</w:t>
      </w:r>
    </w:p>
    <w:p w14:paraId="31ACCC83" w14:textId="77777777" w:rsidR="00523908" w:rsidRPr="007B1F28" w:rsidRDefault="00000000">
      <w:pPr>
        <w:ind w:firstLine="340"/>
        <w:jc w:val="both"/>
        <w:rPr>
          <w:lang w:val="fr-FR"/>
        </w:rPr>
      </w:pPr>
      <w:r w:rsidRPr="007B1F28">
        <w:rPr>
          <w:lang w:val="fr-FR"/>
        </w:rPr>
        <w:t>Le besoin en substrat est calculé à partir du ratio intrants/produit de 3:1 (relevés 2024-2025). Le secured actuel (conventions SCRIMAD 480 t/an + agro-industriels 105 t/an + autres 30 t/an = 615 t/an) couvre le besoin A1 (576 t = 107 %), mais ne couvre plus que 27 % du besoin A5 (2 241 t). Le gap à sécuriser en A5 = 1 626 t — aucune expansion ne peut être présentée comme sécurisée tant que son alimentation industrielle ne l'est pas.</w:t>
      </w:r>
    </w:p>
    <w:p w14:paraId="4D2E9C99" w14:textId="77777777" w:rsidR="00523908" w:rsidRDefault="00000000">
      <w:pPr>
        <w:spacing w:before="120" w:after="60"/>
        <w:jc w:val="center"/>
      </w:pPr>
      <w:r>
        <w:rPr>
          <w:noProof/>
        </w:rPr>
        <w:drawing>
          <wp:inline distT="0" distB="0" distL="0" distR="0" wp14:anchorId="2DDDCAE8" wp14:editId="30BDEE4A">
            <wp:extent cx="5400000" cy="297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6_substrate_coverage.png"/>
                    <pic:cNvPicPr/>
                  </pic:nvPicPr>
                  <pic:blipFill>
                    <a:blip r:embed="rId12"/>
                    <a:stretch>
                      <a:fillRect/>
                    </a:stretch>
                  </pic:blipFill>
                  <pic:spPr>
                    <a:xfrm>
                      <a:off x="0" y="0"/>
                      <a:ext cx="5400000" cy="2970000"/>
                    </a:xfrm>
                    <a:prstGeom prst="rect">
                      <a:avLst/>
                    </a:prstGeom>
                  </pic:spPr>
                </pic:pic>
              </a:graphicData>
            </a:graphic>
          </wp:inline>
        </w:drawing>
      </w:r>
    </w:p>
    <w:p w14:paraId="103A7FB6" w14:textId="77777777" w:rsidR="00523908" w:rsidRPr="007B1F28" w:rsidRDefault="00000000">
      <w:pPr>
        <w:spacing w:before="60" w:after="200"/>
        <w:jc w:val="center"/>
        <w:rPr>
          <w:lang w:val="fr-FR"/>
        </w:rPr>
      </w:pPr>
      <w:r w:rsidRPr="007B1F28">
        <w:rPr>
          <w:i/>
          <w:color w:val="506070"/>
          <w:sz w:val="20"/>
          <w:lang w:val="fr-FR"/>
        </w:rPr>
        <w:t>Figure 7 — Couverture du besoin en substrat — secured actuel vs visé</w:t>
      </w:r>
    </w:p>
    <w:p w14:paraId="2F4232B3" w14:textId="77777777" w:rsidR="00523908" w:rsidRPr="007B1F28" w:rsidRDefault="00000000">
      <w:pPr>
        <w:keepNext/>
        <w:spacing w:before="160" w:after="60"/>
        <w:rPr>
          <w:lang w:val="fr-FR"/>
        </w:rPr>
      </w:pPr>
      <w:r w:rsidRPr="007B1F28">
        <w:rPr>
          <w:b/>
          <w:color w:val="0F2027"/>
          <w:sz w:val="20"/>
          <w:lang w:val="fr-FR"/>
        </w:rPr>
        <w:t>Tableau 25 — Couverture du besoin en substrat — secured actuel vs visé</w:t>
      </w:r>
    </w:p>
    <w:tbl>
      <w:tblPr>
        <w:tblW w:w="0" w:type="auto"/>
        <w:jc w:val="center"/>
        <w:tblLook w:val="04A0" w:firstRow="1" w:lastRow="0" w:firstColumn="1" w:lastColumn="0" w:noHBand="0" w:noVBand="1"/>
      </w:tblPr>
      <w:tblGrid>
        <w:gridCol w:w="1128"/>
        <w:gridCol w:w="1968"/>
        <w:gridCol w:w="1968"/>
        <w:gridCol w:w="1972"/>
        <w:gridCol w:w="1969"/>
      </w:tblGrid>
      <w:tr w:rsidR="00523908" w14:paraId="5064C0A7" w14:textId="77777777">
        <w:trPr>
          <w:jc w:val="center"/>
        </w:trPr>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199FBEBE" w14:textId="77777777" w:rsidR="00523908" w:rsidRDefault="00000000">
            <w:pPr>
              <w:jc w:val="center"/>
            </w:pPr>
            <w:r>
              <w:rPr>
                <w:b/>
                <w:color w:val="FFFFFF"/>
                <w:sz w:val="20"/>
              </w:rPr>
              <w:t>Année</w:t>
            </w:r>
          </w:p>
        </w:tc>
        <w:tc>
          <w:tcPr>
            <w:tcW w:w="198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0653DF7" w14:textId="77777777" w:rsidR="00523908" w:rsidRDefault="00000000">
            <w:pPr>
              <w:jc w:val="center"/>
            </w:pPr>
            <w:r>
              <w:rPr>
                <w:b/>
                <w:color w:val="FFFFFF"/>
                <w:sz w:val="20"/>
              </w:rPr>
              <w:t>Besoin intrants (t)</w:t>
            </w:r>
          </w:p>
        </w:tc>
        <w:tc>
          <w:tcPr>
            <w:tcW w:w="198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706F662" w14:textId="77777777" w:rsidR="00523908" w:rsidRDefault="00000000">
            <w:pPr>
              <w:jc w:val="center"/>
            </w:pPr>
            <w:r>
              <w:rPr>
                <w:b/>
                <w:color w:val="FFFFFF"/>
                <w:sz w:val="20"/>
              </w:rPr>
              <w:t>Sécurisé actuel (t)</w:t>
            </w:r>
          </w:p>
        </w:tc>
        <w:tc>
          <w:tcPr>
            <w:tcW w:w="198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1126FCA6" w14:textId="77777777" w:rsidR="00523908" w:rsidRDefault="00000000">
            <w:pPr>
              <w:jc w:val="center"/>
            </w:pPr>
            <w:r>
              <w:rPr>
                <w:b/>
                <w:color w:val="FFFFFF"/>
                <w:sz w:val="20"/>
              </w:rPr>
              <w:t>Couverture actuelle</w:t>
            </w:r>
          </w:p>
        </w:tc>
        <w:tc>
          <w:tcPr>
            <w:tcW w:w="198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1FB72720" w14:textId="77777777" w:rsidR="00523908" w:rsidRDefault="00000000">
            <w:pPr>
              <w:jc w:val="center"/>
            </w:pPr>
            <w:r>
              <w:rPr>
                <w:b/>
                <w:color w:val="FFFFFF"/>
                <w:sz w:val="20"/>
              </w:rPr>
              <w:t>Gap à sécuriser (t)</w:t>
            </w:r>
          </w:p>
        </w:tc>
      </w:tr>
      <w:tr w:rsidR="00523908" w14:paraId="1EC4B347" w14:textId="77777777">
        <w:trPr>
          <w:jc w:val="center"/>
        </w:trPr>
        <w:tc>
          <w:tcPr>
            <w:tcW w:w="1134" w:type="dxa"/>
            <w:tcBorders>
              <w:top w:val="single" w:sz="4" w:space="0" w:color="BFC9CA"/>
              <w:left w:val="single" w:sz="4" w:space="0" w:color="BFC9CA"/>
              <w:bottom w:val="single" w:sz="4" w:space="0" w:color="BFC9CA"/>
              <w:right w:val="single" w:sz="4" w:space="0" w:color="BFC9CA"/>
            </w:tcBorders>
            <w:vAlign w:val="center"/>
          </w:tcPr>
          <w:p w14:paraId="443FB231" w14:textId="77777777" w:rsidR="00523908" w:rsidRDefault="00000000">
            <w:r>
              <w:rPr>
                <w:b/>
                <w:sz w:val="19"/>
              </w:rPr>
              <w:t>A1</w:t>
            </w:r>
          </w:p>
        </w:tc>
        <w:tc>
          <w:tcPr>
            <w:tcW w:w="1984" w:type="dxa"/>
            <w:tcBorders>
              <w:top w:val="single" w:sz="4" w:space="0" w:color="BFC9CA"/>
              <w:left w:val="single" w:sz="4" w:space="0" w:color="BFC9CA"/>
              <w:bottom w:val="single" w:sz="4" w:space="0" w:color="BFC9CA"/>
              <w:right w:val="single" w:sz="4" w:space="0" w:color="BFC9CA"/>
            </w:tcBorders>
            <w:vAlign w:val="center"/>
          </w:tcPr>
          <w:p w14:paraId="5AA3CE60" w14:textId="77777777" w:rsidR="00523908" w:rsidRDefault="00000000">
            <w:pPr>
              <w:jc w:val="right"/>
            </w:pPr>
            <w:r>
              <w:rPr>
                <w:sz w:val="19"/>
              </w:rPr>
              <w:t>576</w:t>
            </w:r>
          </w:p>
        </w:tc>
        <w:tc>
          <w:tcPr>
            <w:tcW w:w="1984" w:type="dxa"/>
            <w:tcBorders>
              <w:top w:val="single" w:sz="4" w:space="0" w:color="BFC9CA"/>
              <w:left w:val="single" w:sz="4" w:space="0" w:color="BFC9CA"/>
              <w:bottom w:val="single" w:sz="4" w:space="0" w:color="BFC9CA"/>
              <w:right w:val="single" w:sz="4" w:space="0" w:color="BFC9CA"/>
            </w:tcBorders>
            <w:vAlign w:val="center"/>
          </w:tcPr>
          <w:p w14:paraId="59312B24" w14:textId="77777777" w:rsidR="00523908" w:rsidRDefault="00000000">
            <w:pPr>
              <w:jc w:val="right"/>
            </w:pPr>
            <w:r>
              <w:rPr>
                <w:sz w:val="19"/>
              </w:rPr>
              <w:t>615</w:t>
            </w:r>
          </w:p>
        </w:tc>
        <w:tc>
          <w:tcPr>
            <w:tcW w:w="1984" w:type="dxa"/>
            <w:tcBorders>
              <w:top w:val="single" w:sz="4" w:space="0" w:color="BFC9CA"/>
              <w:left w:val="single" w:sz="4" w:space="0" w:color="BFC9CA"/>
              <w:bottom w:val="single" w:sz="4" w:space="0" w:color="BFC9CA"/>
              <w:right w:val="single" w:sz="4" w:space="0" w:color="BFC9CA"/>
            </w:tcBorders>
            <w:vAlign w:val="center"/>
          </w:tcPr>
          <w:p w14:paraId="4E50DDFE" w14:textId="77777777" w:rsidR="00523908" w:rsidRDefault="00000000">
            <w:pPr>
              <w:jc w:val="right"/>
            </w:pPr>
            <w:r>
              <w:rPr>
                <w:sz w:val="19"/>
              </w:rPr>
              <w:t>107 %</w:t>
            </w:r>
          </w:p>
        </w:tc>
        <w:tc>
          <w:tcPr>
            <w:tcW w:w="1984" w:type="dxa"/>
            <w:tcBorders>
              <w:top w:val="single" w:sz="4" w:space="0" w:color="BFC9CA"/>
              <w:left w:val="single" w:sz="4" w:space="0" w:color="BFC9CA"/>
              <w:bottom w:val="single" w:sz="4" w:space="0" w:color="BFC9CA"/>
              <w:right w:val="single" w:sz="4" w:space="0" w:color="BFC9CA"/>
            </w:tcBorders>
            <w:vAlign w:val="center"/>
          </w:tcPr>
          <w:p w14:paraId="0F6131EB" w14:textId="77777777" w:rsidR="00523908" w:rsidRDefault="00000000">
            <w:pPr>
              <w:jc w:val="right"/>
            </w:pPr>
            <w:r>
              <w:rPr>
                <w:sz w:val="19"/>
              </w:rPr>
              <w:t>0</w:t>
            </w:r>
          </w:p>
        </w:tc>
      </w:tr>
      <w:tr w:rsidR="00523908" w14:paraId="1E348304" w14:textId="77777777">
        <w:trPr>
          <w:jc w:val="center"/>
        </w:trPr>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B1E7964" w14:textId="77777777" w:rsidR="00523908" w:rsidRDefault="00000000">
            <w:r>
              <w:rPr>
                <w:b/>
                <w:sz w:val="19"/>
              </w:rPr>
              <w:t>A2</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B23DFEC" w14:textId="77777777" w:rsidR="00523908" w:rsidRDefault="00000000">
            <w:pPr>
              <w:jc w:val="right"/>
            </w:pPr>
            <w:r>
              <w:rPr>
                <w:sz w:val="19"/>
              </w:rPr>
              <w:t>951</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A523E79" w14:textId="77777777" w:rsidR="00523908" w:rsidRDefault="00000000">
            <w:pPr>
              <w:jc w:val="right"/>
            </w:pPr>
            <w:r>
              <w:rPr>
                <w:sz w:val="19"/>
              </w:rPr>
              <w:t>615</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033645A" w14:textId="77777777" w:rsidR="00523908" w:rsidRDefault="00000000">
            <w:pPr>
              <w:jc w:val="right"/>
            </w:pPr>
            <w:r>
              <w:rPr>
                <w:sz w:val="19"/>
              </w:rPr>
              <w:t>65 %</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E9D939C" w14:textId="77777777" w:rsidR="00523908" w:rsidRDefault="00000000">
            <w:pPr>
              <w:jc w:val="right"/>
            </w:pPr>
            <w:r>
              <w:rPr>
                <w:sz w:val="19"/>
              </w:rPr>
              <w:t>336</w:t>
            </w:r>
          </w:p>
        </w:tc>
      </w:tr>
      <w:tr w:rsidR="00523908" w14:paraId="0142BF2E" w14:textId="77777777">
        <w:trPr>
          <w:jc w:val="center"/>
        </w:trPr>
        <w:tc>
          <w:tcPr>
            <w:tcW w:w="1134" w:type="dxa"/>
            <w:tcBorders>
              <w:top w:val="single" w:sz="4" w:space="0" w:color="BFC9CA"/>
              <w:left w:val="single" w:sz="4" w:space="0" w:color="BFC9CA"/>
              <w:bottom w:val="single" w:sz="4" w:space="0" w:color="BFC9CA"/>
              <w:right w:val="single" w:sz="4" w:space="0" w:color="BFC9CA"/>
            </w:tcBorders>
            <w:vAlign w:val="center"/>
          </w:tcPr>
          <w:p w14:paraId="5F9304E5" w14:textId="77777777" w:rsidR="00523908" w:rsidRDefault="00000000">
            <w:r>
              <w:rPr>
                <w:b/>
                <w:sz w:val="19"/>
              </w:rPr>
              <w:t>A3</w:t>
            </w:r>
          </w:p>
        </w:tc>
        <w:tc>
          <w:tcPr>
            <w:tcW w:w="1984" w:type="dxa"/>
            <w:tcBorders>
              <w:top w:val="single" w:sz="4" w:space="0" w:color="BFC9CA"/>
              <w:left w:val="single" w:sz="4" w:space="0" w:color="BFC9CA"/>
              <w:bottom w:val="single" w:sz="4" w:space="0" w:color="BFC9CA"/>
              <w:right w:val="single" w:sz="4" w:space="0" w:color="BFC9CA"/>
            </w:tcBorders>
            <w:vAlign w:val="center"/>
          </w:tcPr>
          <w:p w14:paraId="262FBA3B" w14:textId="77777777" w:rsidR="00523908" w:rsidRDefault="00000000">
            <w:pPr>
              <w:jc w:val="right"/>
            </w:pPr>
            <w:r>
              <w:rPr>
                <w:sz w:val="19"/>
              </w:rPr>
              <w:t>1 350</w:t>
            </w:r>
          </w:p>
        </w:tc>
        <w:tc>
          <w:tcPr>
            <w:tcW w:w="1984" w:type="dxa"/>
            <w:tcBorders>
              <w:top w:val="single" w:sz="4" w:space="0" w:color="BFC9CA"/>
              <w:left w:val="single" w:sz="4" w:space="0" w:color="BFC9CA"/>
              <w:bottom w:val="single" w:sz="4" w:space="0" w:color="BFC9CA"/>
              <w:right w:val="single" w:sz="4" w:space="0" w:color="BFC9CA"/>
            </w:tcBorders>
            <w:vAlign w:val="center"/>
          </w:tcPr>
          <w:p w14:paraId="100838A3" w14:textId="77777777" w:rsidR="00523908" w:rsidRDefault="00000000">
            <w:pPr>
              <w:jc w:val="right"/>
            </w:pPr>
            <w:r>
              <w:rPr>
                <w:sz w:val="19"/>
              </w:rPr>
              <w:t>615</w:t>
            </w:r>
          </w:p>
        </w:tc>
        <w:tc>
          <w:tcPr>
            <w:tcW w:w="1984" w:type="dxa"/>
            <w:tcBorders>
              <w:top w:val="single" w:sz="4" w:space="0" w:color="BFC9CA"/>
              <w:left w:val="single" w:sz="4" w:space="0" w:color="BFC9CA"/>
              <w:bottom w:val="single" w:sz="4" w:space="0" w:color="BFC9CA"/>
              <w:right w:val="single" w:sz="4" w:space="0" w:color="BFC9CA"/>
            </w:tcBorders>
            <w:vAlign w:val="center"/>
          </w:tcPr>
          <w:p w14:paraId="26717878" w14:textId="77777777" w:rsidR="00523908" w:rsidRDefault="00000000">
            <w:pPr>
              <w:jc w:val="right"/>
            </w:pPr>
            <w:r>
              <w:rPr>
                <w:sz w:val="19"/>
              </w:rPr>
              <w:t>46 %</w:t>
            </w:r>
          </w:p>
        </w:tc>
        <w:tc>
          <w:tcPr>
            <w:tcW w:w="1984" w:type="dxa"/>
            <w:tcBorders>
              <w:top w:val="single" w:sz="4" w:space="0" w:color="BFC9CA"/>
              <w:left w:val="single" w:sz="4" w:space="0" w:color="BFC9CA"/>
              <w:bottom w:val="single" w:sz="4" w:space="0" w:color="BFC9CA"/>
              <w:right w:val="single" w:sz="4" w:space="0" w:color="BFC9CA"/>
            </w:tcBorders>
            <w:vAlign w:val="center"/>
          </w:tcPr>
          <w:p w14:paraId="6A27505C" w14:textId="77777777" w:rsidR="00523908" w:rsidRDefault="00000000">
            <w:pPr>
              <w:jc w:val="right"/>
            </w:pPr>
            <w:r>
              <w:rPr>
                <w:sz w:val="19"/>
              </w:rPr>
              <w:t>735</w:t>
            </w:r>
          </w:p>
        </w:tc>
      </w:tr>
      <w:tr w:rsidR="00523908" w14:paraId="709791A5" w14:textId="77777777">
        <w:trPr>
          <w:jc w:val="center"/>
        </w:trPr>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8ACEE72" w14:textId="77777777" w:rsidR="00523908" w:rsidRDefault="00000000">
            <w:r>
              <w:rPr>
                <w:b/>
                <w:sz w:val="19"/>
              </w:rPr>
              <w:t>A4</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D448819" w14:textId="77777777" w:rsidR="00523908" w:rsidRDefault="00000000">
            <w:pPr>
              <w:jc w:val="right"/>
            </w:pPr>
            <w:r>
              <w:rPr>
                <w:sz w:val="19"/>
              </w:rPr>
              <w:t>1 770</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925EFAF" w14:textId="77777777" w:rsidR="00523908" w:rsidRDefault="00000000">
            <w:pPr>
              <w:jc w:val="right"/>
            </w:pPr>
            <w:r>
              <w:rPr>
                <w:sz w:val="19"/>
              </w:rPr>
              <w:t>615</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F690D26" w14:textId="77777777" w:rsidR="00523908" w:rsidRDefault="00000000">
            <w:pPr>
              <w:jc w:val="right"/>
            </w:pPr>
            <w:r>
              <w:rPr>
                <w:sz w:val="19"/>
              </w:rPr>
              <w:t>35 %</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C2A5F52" w14:textId="77777777" w:rsidR="00523908" w:rsidRDefault="00000000">
            <w:pPr>
              <w:jc w:val="right"/>
            </w:pPr>
            <w:r>
              <w:rPr>
                <w:sz w:val="19"/>
              </w:rPr>
              <w:t>1 155</w:t>
            </w:r>
          </w:p>
        </w:tc>
      </w:tr>
      <w:tr w:rsidR="00523908" w14:paraId="5EE0BCB4" w14:textId="77777777">
        <w:trPr>
          <w:jc w:val="center"/>
        </w:trPr>
        <w:tc>
          <w:tcPr>
            <w:tcW w:w="1134" w:type="dxa"/>
            <w:tcBorders>
              <w:top w:val="single" w:sz="4" w:space="0" w:color="BFC9CA"/>
              <w:left w:val="single" w:sz="4" w:space="0" w:color="BFC9CA"/>
              <w:bottom w:val="single" w:sz="4" w:space="0" w:color="BFC9CA"/>
              <w:right w:val="single" w:sz="4" w:space="0" w:color="BFC9CA"/>
            </w:tcBorders>
            <w:vAlign w:val="center"/>
          </w:tcPr>
          <w:p w14:paraId="01BB6460" w14:textId="77777777" w:rsidR="00523908" w:rsidRDefault="00000000">
            <w:r>
              <w:rPr>
                <w:b/>
                <w:sz w:val="19"/>
              </w:rPr>
              <w:t>A5</w:t>
            </w:r>
          </w:p>
        </w:tc>
        <w:tc>
          <w:tcPr>
            <w:tcW w:w="1984" w:type="dxa"/>
            <w:tcBorders>
              <w:top w:val="single" w:sz="4" w:space="0" w:color="BFC9CA"/>
              <w:left w:val="single" w:sz="4" w:space="0" w:color="BFC9CA"/>
              <w:bottom w:val="single" w:sz="4" w:space="0" w:color="BFC9CA"/>
              <w:right w:val="single" w:sz="4" w:space="0" w:color="BFC9CA"/>
            </w:tcBorders>
            <w:vAlign w:val="center"/>
          </w:tcPr>
          <w:p w14:paraId="0D066D0D" w14:textId="77777777" w:rsidR="00523908" w:rsidRDefault="00000000">
            <w:pPr>
              <w:jc w:val="right"/>
            </w:pPr>
            <w:r>
              <w:rPr>
                <w:sz w:val="19"/>
              </w:rPr>
              <w:t>2 241</w:t>
            </w:r>
          </w:p>
        </w:tc>
        <w:tc>
          <w:tcPr>
            <w:tcW w:w="1984" w:type="dxa"/>
            <w:tcBorders>
              <w:top w:val="single" w:sz="4" w:space="0" w:color="BFC9CA"/>
              <w:left w:val="single" w:sz="4" w:space="0" w:color="BFC9CA"/>
              <w:bottom w:val="single" w:sz="4" w:space="0" w:color="BFC9CA"/>
              <w:right w:val="single" w:sz="4" w:space="0" w:color="BFC9CA"/>
            </w:tcBorders>
            <w:vAlign w:val="center"/>
          </w:tcPr>
          <w:p w14:paraId="4A924BB7" w14:textId="77777777" w:rsidR="00523908" w:rsidRDefault="00000000">
            <w:pPr>
              <w:jc w:val="right"/>
            </w:pPr>
            <w:r>
              <w:rPr>
                <w:sz w:val="19"/>
              </w:rPr>
              <w:t>615</w:t>
            </w:r>
          </w:p>
        </w:tc>
        <w:tc>
          <w:tcPr>
            <w:tcW w:w="1984" w:type="dxa"/>
            <w:tcBorders>
              <w:top w:val="single" w:sz="4" w:space="0" w:color="BFC9CA"/>
              <w:left w:val="single" w:sz="4" w:space="0" w:color="BFC9CA"/>
              <w:bottom w:val="single" w:sz="4" w:space="0" w:color="BFC9CA"/>
              <w:right w:val="single" w:sz="4" w:space="0" w:color="BFC9CA"/>
            </w:tcBorders>
            <w:vAlign w:val="center"/>
          </w:tcPr>
          <w:p w14:paraId="696F7A98" w14:textId="77777777" w:rsidR="00523908" w:rsidRDefault="00000000">
            <w:pPr>
              <w:jc w:val="right"/>
            </w:pPr>
            <w:r>
              <w:rPr>
                <w:sz w:val="19"/>
              </w:rPr>
              <w:t>27 %</w:t>
            </w:r>
          </w:p>
        </w:tc>
        <w:tc>
          <w:tcPr>
            <w:tcW w:w="1984" w:type="dxa"/>
            <w:tcBorders>
              <w:top w:val="single" w:sz="4" w:space="0" w:color="BFC9CA"/>
              <w:left w:val="single" w:sz="4" w:space="0" w:color="BFC9CA"/>
              <w:bottom w:val="single" w:sz="4" w:space="0" w:color="BFC9CA"/>
              <w:right w:val="single" w:sz="4" w:space="0" w:color="BFC9CA"/>
            </w:tcBorders>
            <w:vAlign w:val="center"/>
          </w:tcPr>
          <w:p w14:paraId="74BF02F1" w14:textId="77777777" w:rsidR="00523908" w:rsidRDefault="00000000">
            <w:pPr>
              <w:jc w:val="right"/>
            </w:pPr>
            <w:r>
              <w:rPr>
                <w:sz w:val="19"/>
              </w:rPr>
              <w:t>1 626</w:t>
            </w:r>
          </w:p>
        </w:tc>
      </w:tr>
    </w:tbl>
    <w:p w14:paraId="6EB4279E" w14:textId="77777777" w:rsidR="00523908" w:rsidRDefault="00000000">
      <w:pPr>
        <w:pStyle w:val="Heading2"/>
        <w:spacing w:before="240" w:after="100"/>
      </w:pPr>
      <w:r>
        <w:rPr>
          <w:rFonts w:ascii="Calibri" w:hAnsi="Calibri"/>
          <w:color w:val="0F2027"/>
          <w:sz w:val="28"/>
        </w:rPr>
        <w:t>8.3 Plan de contractualisation par jalon</w:t>
      </w:r>
    </w:p>
    <w:p w14:paraId="1060DDA0" w14:textId="77777777" w:rsidR="00523908" w:rsidRPr="007B1F28" w:rsidRDefault="00000000">
      <w:pPr>
        <w:keepNext/>
        <w:spacing w:before="160" w:after="60"/>
        <w:rPr>
          <w:lang w:val="fr-FR"/>
        </w:rPr>
      </w:pPr>
      <w:r w:rsidRPr="007B1F28">
        <w:rPr>
          <w:b/>
          <w:color w:val="0F2027"/>
          <w:sz w:val="20"/>
          <w:lang w:val="fr-FR"/>
        </w:rPr>
        <w:t>Tableau 26 — Plan de contractualisation du substrat par jalon</w:t>
      </w:r>
    </w:p>
    <w:tbl>
      <w:tblPr>
        <w:tblW w:w="0" w:type="auto"/>
        <w:jc w:val="center"/>
        <w:tblLook w:val="04A0" w:firstRow="1" w:lastRow="0" w:firstColumn="1" w:lastColumn="0" w:noHBand="0" w:noVBand="1"/>
      </w:tblPr>
      <w:tblGrid>
        <w:gridCol w:w="3090"/>
        <w:gridCol w:w="847"/>
        <w:gridCol w:w="1969"/>
        <w:gridCol w:w="1687"/>
        <w:gridCol w:w="1412"/>
      </w:tblGrid>
      <w:tr w:rsidR="00523908" w14:paraId="031ABFDB"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F22F51A" w14:textId="77777777" w:rsidR="00523908" w:rsidRDefault="00000000">
            <w:pPr>
              <w:jc w:val="center"/>
            </w:pPr>
            <w:r>
              <w:rPr>
                <w:b/>
                <w:color w:val="FFFFFF"/>
                <w:sz w:val="20"/>
              </w:rPr>
              <w:t>Jalon</w:t>
            </w:r>
          </w:p>
        </w:tc>
        <w:tc>
          <w:tcPr>
            <w:tcW w:w="850"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B21C635" w14:textId="77777777" w:rsidR="00523908" w:rsidRDefault="00000000">
            <w:pPr>
              <w:jc w:val="center"/>
            </w:pPr>
            <w:r>
              <w:rPr>
                <w:b/>
                <w:color w:val="FFFFFF"/>
                <w:sz w:val="20"/>
              </w:rPr>
              <w:t>Mois</w:t>
            </w:r>
          </w:p>
        </w:tc>
        <w:tc>
          <w:tcPr>
            <w:tcW w:w="198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49BD9820" w14:textId="77777777" w:rsidR="00523908" w:rsidRDefault="00000000">
            <w:pPr>
              <w:jc w:val="center"/>
            </w:pPr>
            <w:r>
              <w:rPr>
                <w:b/>
                <w:color w:val="FFFFFF"/>
                <w:sz w:val="20"/>
              </w:rPr>
              <w:t>Source</w:t>
            </w:r>
          </w:p>
        </w:tc>
        <w:tc>
          <w:tcPr>
            <w:tcW w:w="1701"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0981D84C" w14:textId="77777777" w:rsidR="00523908" w:rsidRDefault="00000000">
            <w:pPr>
              <w:jc w:val="center"/>
            </w:pPr>
            <w:r>
              <w:rPr>
                <w:b/>
                <w:color w:val="FFFFFF"/>
                <w:sz w:val="20"/>
              </w:rPr>
              <w:t>Volume cumulé (t/an)</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55398D3" w14:textId="77777777" w:rsidR="00523908" w:rsidRDefault="00000000">
            <w:pPr>
              <w:jc w:val="center"/>
            </w:pPr>
            <w:r>
              <w:rPr>
                <w:b/>
                <w:color w:val="FFFFFF"/>
                <w:sz w:val="20"/>
              </w:rPr>
              <w:t>Statut</w:t>
            </w:r>
          </w:p>
        </w:tc>
      </w:tr>
      <w:tr w:rsidR="00523908" w14:paraId="466CB277" w14:textId="77777777">
        <w:trPr>
          <w:jc w:val="center"/>
        </w:trPr>
        <w:tc>
          <w:tcPr>
            <w:tcW w:w="3118" w:type="dxa"/>
            <w:tcBorders>
              <w:top w:val="single" w:sz="4" w:space="0" w:color="BFC9CA"/>
              <w:left w:val="single" w:sz="4" w:space="0" w:color="BFC9CA"/>
              <w:bottom w:val="single" w:sz="4" w:space="0" w:color="BFC9CA"/>
              <w:right w:val="single" w:sz="4" w:space="0" w:color="BFC9CA"/>
            </w:tcBorders>
            <w:vAlign w:val="center"/>
          </w:tcPr>
          <w:p w14:paraId="343EE8EF" w14:textId="77777777" w:rsidR="00523908" w:rsidRDefault="00000000">
            <w:r>
              <w:rPr>
                <w:b/>
                <w:sz w:val="19"/>
              </w:rPr>
              <w:t>Conventions SCRIMAD + agro-ind existantes</w:t>
            </w:r>
          </w:p>
        </w:tc>
        <w:tc>
          <w:tcPr>
            <w:tcW w:w="850" w:type="dxa"/>
            <w:tcBorders>
              <w:top w:val="single" w:sz="4" w:space="0" w:color="BFC9CA"/>
              <w:left w:val="single" w:sz="4" w:space="0" w:color="BFC9CA"/>
              <w:bottom w:val="single" w:sz="4" w:space="0" w:color="BFC9CA"/>
              <w:right w:val="single" w:sz="4" w:space="0" w:color="BFC9CA"/>
            </w:tcBorders>
            <w:vAlign w:val="center"/>
          </w:tcPr>
          <w:p w14:paraId="6C7AF164" w14:textId="77777777" w:rsidR="00523908" w:rsidRDefault="00000000">
            <w:pPr>
              <w:jc w:val="right"/>
            </w:pPr>
            <w:r>
              <w:rPr>
                <w:sz w:val="19"/>
              </w:rPr>
              <w:t>M0</w:t>
            </w:r>
          </w:p>
        </w:tc>
        <w:tc>
          <w:tcPr>
            <w:tcW w:w="1984" w:type="dxa"/>
            <w:tcBorders>
              <w:top w:val="single" w:sz="4" w:space="0" w:color="BFC9CA"/>
              <w:left w:val="single" w:sz="4" w:space="0" w:color="BFC9CA"/>
              <w:bottom w:val="single" w:sz="4" w:space="0" w:color="BFC9CA"/>
              <w:right w:val="single" w:sz="4" w:space="0" w:color="BFC9CA"/>
            </w:tcBorders>
            <w:vAlign w:val="center"/>
          </w:tcPr>
          <w:p w14:paraId="438B6EA2" w14:textId="77777777" w:rsidR="00523908" w:rsidRDefault="00000000">
            <w:pPr>
              <w:jc w:val="right"/>
            </w:pPr>
            <w:r>
              <w:rPr>
                <w:sz w:val="19"/>
              </w:rPr>
              <w:t>SCRIMAD + 3 opérateurs</w:t>
            </w:r>
          </w:p>
        </w:tc>
        <w:tc>
          <w:tcPr>
            <w:tcW w:w="1701" w:type="dxa"/>
            <w:tcBorders>
              <w:top w:val="single" w:sz="4" w:space="0" w:color="BFC9CA"/>
              <w:left w:val="single" w:sz="4" w:space="0" w:color="BFC9CA"/>
              <w:bottom w:val="single" w:sz="4" w:space="0" w:color="BFC9CA"/>
              <w:right w:val="single" w:sz="4" w:space="0" w:color="BFC9CA"/>
            </w:tcBorders>
            <w:vAlign w:val="center"/>
          </w:tcPr>
          <w:p w14:paraId="57200681" w14:textId="77777777" w:rsidR="00523908" w:rsidRDefault="00000000">
            <w:pPr>
              <w:jc w:val="right"/>
            </w:pPr>
            <w:r>
              <w:rPr>
                <w:sz w:val="19"/>
              </w:rPr>
              <w:t>615</w:t>
            </w:r>
          </w:p>
        </w:tc>
        <w:tc>
          <w:tcPr>
            <w:tcW w:w="1417" w:type="dxa"/>
            <w:tcBorders>
              <w:top w:val="single" w:sz="4" w:space="0" w:color="BFC9CA"/>
              <w:left w:val="single" w:sz="4" w:space="0" w:color="BFC9CA"/>
              <w:bottom w:val="single" w:sz="4" w:space="0" w:color="BFC9CA"/>
              <w:right w:val="single" w:sz="4" w:space="0" w:color="BFC9CA"/>
            </w:tcBorders>
            <w:vAlign w:val="center"/>
          </w:tcPr>
          <w:p w14:paraId="02A671E9" w14:textId="77777777" w:rsidR="00523908" w:rsidRDefault="00000000">
            <w:pPr>
              <w:jc w:val="right"/>
            </w:pPr>
            <w:r>
              <w:rPr>
                <w:sz w:val="19"/>
              </w:rPr>
              <w:t>Actif</w:t>
            </w:r>
          </w:p>
        </w:tc>
      </w:tr>
      <w:tr w:rsidR="00523908" w14:paraId="0367C3C5"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3074943" w14:textId="77777777" w:rsidR="00523908" w:rsidRDefault="00000000">
            <w:r>
              <w:rPr>
                <w:b/>
                <w:sz w:val="19"/>
              </w:rPr>
              <w:lastRenderedPageBreak/>
              <w:t>Premier contrat exclusif substrat</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9926B80" w14:textId="77777777" w:rsidR="00523908" w:rsidRDefault="00000000">
            <w:pPr>
              <w:jc w:val="right"/>
            </w:pPr>
            <w:r>
              <w:rPr>
                <w:sz w:val="19"/>
              </w:rPr>
              <w:t>M4</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132F75F" w14:textId="77777777" w:rsidR="00523908" w:rsidRDefault="00000000">
            <w:pPr>
              <w:jc w:val="right"/>
            </w:pPr>
            <w:r>
              <w:rPr>
                <w:sz w:val="19"/>
              </w:rPr>
              <w:t>Zone Toamasina</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B48EA99" w14:textId="77777777" w:rsidR="00523908" w:rsidRDefault="00000000">
            <w:pPr>
              <w:jc w:val="right"/>
            </w:pPr>
            <w:r>
              <w:rPr>
                <w:sz w:val="19"/>
              </w:rPr>
              <w:t>645</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75CEFC9" w14:textId="77777777" w:rsidR="00523908" w:rsidRDefault="00000000">
            <w:pPr>
              <w:jc w:val="right"/>
            </w:pPr>
            <w:r>
              <w:rPr>
                <w:sz w:val="19"/>
              </w:rPr>
              <w:t>Jalon contractuel</w:t>
            </w:r>
          </w:p>
        </w:tc>
      </w:tr>
      <w:tr w:rsidR="00523908" w14:paraId="26961859" w14:textId="77777777">
        <w:trPr>
          <w:jc w:val="center"/>
        </w:trPr>
        <w:tc>
          <w:tcPr>
            <w:tcW w:w="3118" w:type="dxa"/>
            <w:tcBorders>
              <w:top w:val="single" w:sz="4" w:space="0" w:color="BFC9CA"/>
              <w:left w:val="single" w:sz="4" w:space="0" w:color="BFC9CA"/>
              <w:bottom w:val="single" w:sz="4" w:space="0" w:color="BFC9CA"/>
              <w:right w:val="single" w:sz="4" w:space="0" w:color="BFC9CA"/>
            </w:tcBorders>
            <w:vAlign w:val="center"/>
          </w:tcPr>
          <w:p w14:paraId="3ECE1690" w14:textId="77777777" w:rsidR="00523908" w:rsidRDefault="00000000">
            <w:r>
              <w:rPr>
                <w:b/>
                <w:sz w:val="19"/>
              </w:rPr>
              <w:t>Extension convention SCRIMAD</w:t>
            </w:r>
          </w:p>
        </w:tc>
        <w:tc>
          <w:tcPr>
            <w:tcW w:w="850" w:type="dxa"/>
            <w:tcBorders>
              <w:top w:val="single" w:sz="4" w:space="0" w:color="BFC9CA"/>
              <w:left w:val="single" w:sz="4" w:space="0" w:color="BFC9CA"/>
              <w:bottom w:val="single" w:sz="4" w:space="0" w:color="BFC9CA"/>
              <w:right w:val="single" w:sz="4" w:space="0" w:color="BFC9CA"/>
            </w:tcBorders>
            <w:vAlign w:val="center"/>
          </w:tcPr>
          <w:p w14:paraId="03445C6C" w14:textId="77777777" w:rsidR="00523908" w:rsidRDefault="00000000">
            <w:pPr>
              <w:jc w:val="right"/>
            </w:pPr>
            <w:r>
              <w:rPr>
                <w:sz w:val="19"/>
              </w:rPr>
              <w:t>M9</w:t>
            </w:r>
          </w:p>
        </w:tc>
        <w:tc>
          <w:tcPr>
            <w:tcW w:w="1984" w:type="dxa"/>
            <w:tcBorders>
              <w:top w:val="single" w:sz="4" w:space="0" w:color="BFC9CA"/>
              <w:left w:val="single" w:sz="4" w:space="0" w:color="BFC9CA"/>
              <w:bottom w:val="single" w:sz="4" w:space="0" w:color="BFC9CA"/>
              <w:right w:val="single" w:sz="4" w:space="0" w:color="BFC9CA"/>
            </w:tcBorders>
            <w:vAlign w:val="center"/>
          </w:tcPr>
          <w:p w14:paraId="709A40FF" w14:textId="77777777" w:rsidR="00523908" w:rsidRDefault="00000000">
            <w:pPr>
              <w:jc w:val="right"/>
            </w:pPr>
            <w:r>
              <w:rPr>
                <w:sz w:val="19"/>
              </w:rPr>
              <w:t>SCRIMAD</w:t>
            </w:r>
          </w:p>
        </w:tc>
        <w:tc>
          <w:tcPr>
            <w:tcW w:w="1701" w:type="dxa"/>
            <w:tcBorders>
              <w:top w:val="single" w:sz="4" w:space="0" w:color="BFC9CA"/>
              <w:left w:val="single" w:sz="4" w:space="0" w:color="BFC9CA"/>
              <w:bottom w:val="single" w:sz="4" w:space="0" w:color="BFC9CA"/>
              <w:right w:val="single" w:sz="4" w:space="0" w:color="BFC9CA"/>
            </w:tcBorders>
            <w:vAlign w:val="center"/>
          </w:tcPr>
          <w:p w14:paraId="68BC6575" w14:textId="77777777" w:rsidR="00523908" w:rsidRDefault="00000000">
            <w:pPr>
              <w:jc w:val="right"/>
            </w:pPr>
            <w:r>
              <w:rPr>
                <w:sz w:val="19"/>
              </w:rPr>
              <w:t>765</w:t>
            </w:r>
          </w:p>
        </w:tc>
        <w:tc>
          <w:tcPr>
            <w:tcW w:w="1417" w:type="dxa"/>
            <w:tcBorders>
              <w:top w:val="single" w:sz="4" w:space="0" w:color="BFC9CA"/>
              <w:left w:val="single" w:sz="4" w:space="0" w:color="BFC9CA"/>
              <w:bottom w:val="single" w:sz="4" w:space="0" w:color="BFC9CA"/>
              <w:right w:val="single" w:sz="4" w:space="0" w:color="BFC9CA"/>
            </w:tcBorders>
            <w:vAlign w:val="center"/>
          </w:tcPr>
          <w:p w14:paraId="1E8D1CC9" w14:textId="77777777" w:rsidR="00523908" w:rsidRDefault="00000000">
            <w:pPr>
              <w:jc w:val="right"/>
            </w:pPr>
            <w:r>
              <w:rPr>
                <w:sz w:val="19"/>
              </w:rPr>
              <w:t>En négociation</w:t>
            </w:r>
          </w:p>
        </w:tc>
      </w:tr>
      <w:tr w:rsidR="00523908" w14:paraId="1A3207F0"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730D330" w14:textId="77777777" w:rsidR="00523908" w:rsidRDefault="00000000">
            <w:r>
              <w:rPr>
                <w:b/>
                <w:sz w:val="19"/>
              </w:rPr>
              <w:t>Contrats zones de repli 1+2</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722D5DE" w14:textId="77777777" w:rsidR="00523908" w:rsidRDefault="00000000">
            <w:pPr>
              <w:jc w:val="right"/>
            </w:pPr>
            <w:r>
              <w:rPr>
                <w:sz w:val="19"/>
              </w:rPr>
              <w:t>M12</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E738208" w14:textId="77777777" w:rsidR="00523908" w:rsidRDefault="00000000">
            <w:pPr>
              <w:jc w:val="right"/>
            </w:pPr>
            <w:r>
              <w:rPr>
                <w:sz w:val="19"/>
              </w:rPr>
              <w:t>Brickaville + Vavatenina</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0506BAF" w14:textId="77777777" w:rsidR="00523908" w:rsidRDefault="00000000">
            <w:pPr>
              <w:jc w:val="right"/>
            </w:pPr>
            <w:r>
              <w:rPr>
                <w:sz w:val="19"/>
              </w:rPr>
              <w:t>885</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83FFF4E" w14:textId="77777777" w:rsidR="00523908" w:rsidRDefault="00000000">
            <w:pPr>
              <w:jc w:val="right"/>
            </w:pPr>
            <w:r>
              <w:rPr>
                <w:sz w:val="19"/>
              </w:rPr>
              <w:t>Prévu</w:t>
            </w:r>
          </w:p>
        </w:tc>
      </w:tr>
      <w:tr w:rsidR="00523908" w14:paraId="4ECF3EA3" w14:textId="77777777">
        <w:trPr>
          <w:jc w:val="center"/>
        </w:trPr>
        <w:tc>
          <w:tcPr>
            <w:tcW w:w="3118" w:type="dxa"/>
            <w:tcBorders>
              <w:top w:val="single" w:sz="4" w:space="0" w:color="BFC9CA"/>
              <w:left w:val="single" w:sz="4" w:space="0" w:color="BFC9CA"/>
              <w:bottom w:val="single" w:sz="4" w:space="0" w:color="BFC9CA"/>
              <w:right w:val="single" w:sz="4" w:space="0" w:color="BFC9CA"/>
            </w:tcBorders>
            <w:vAlign w:val="center"/>
          </w:tcPr>
          <w:p w14:paraId="0C67494C" w14:textId="77777777" w:rsidR="00523908" w:rsidRDefault="00000000">
            <w:r>
              <w:rPr>
                <w:b/>
                <w:sz w:val="19"/>
              </w:rPr>
              <w:t>Contrats zones de repli 3</w:t>
            </w:r>
          </w:p>
        </w:tc>
        <w:tc>
          <w:tcPr>
            <w:tcW w:w="850" w:type="dxa"/>
            <w:tcBorders>
              <w:top w:val="single" w:sz="4" w:space="0" w:color="BFC9CA"/>
              <w:left w:val="single" w:sz="4" w:space="0" w:color="BFC9CA"/>
              <w:bottom w:val="single" w:sz="4" w:space="0" w:color="BFC9CA"/>
              <w:right w:val="single" w:sz="4" w:space="0" w:color="BFC9CA"/>
            </w:tcBorders>
            <w:vAlign w:val="center"/>
          </w:tcPr>
          <w:p w14:paraId="7173AA8B" w14:textId="77777777" w:rsidR="00523908" w:rsidRDefault="00000000">
            <w:pPr>
              <w:jc w:val="right"/>
            </w:pPr>
            <w:r>
              <w:rPr>
                <w:sz w:val="19"/>
              </w:rPr>
              <w:t>A2-M3</w:t>
            </w:r>
          </w:p>
        </w:tc>
        <w:tc>
          <w:tcPr>
            <w:tcW w:w="1984" w:type="dxa"/>
            <w:tcBorders>
              <w:top w:val="single" w:sz="4" w:space="0" w:color="BFC9CA"/>
              <w:left w:val="single" w:sz="4" w:space="0" w:color="BFC9CA"/>
              <w:bottom w:val="single" w:sz="4" w:space="0" w:color="BFC9CA"/>
              <w:right w:val="single" w:sz="4" w:space="0" w:color="BFC9CA"/>
            </w:tcBorders>
            <w:vAlign w:val="center"/>
          </w:tcPr>
          <w:p w14:paraId="7D6290B3" w14:textId="77777777" w:rsidR="00523908" w:rsidRDefault="00000000">
            <w:pPr>
              <w:jc w:val="right"/>
            </w:pPr>
            <w:r>
              <w:rPr>
                <w:sz w:val="19"/>
              </w:rPr>
              <w:t>Autre région</w:t>
            </w:r>
          </w:p>
        </w:tc>
        <w:tc>
          <w:tcPr>
            <w:tcW w:w="1701" w:type="dxa"/>
            <w:tcBorders>
              <w:top w:val="single" w:sz="4" w:space="0" w:color="BFC9CA"/>
              <w:left w:val="single" w:sz="4" w:space="0" w:color="BFC9CA"/>
              <w:bottom w:val="single" w:sz="4" w:space="0" w:color="BFC9CA"/>
              <w:right w:val="single" w:sz="4" w:space="0" w:color="BFC9CA"/>
            </w:tcBorders>
            <w:vAlign w:val="center"/>
          </w:tcPr>
          <w:p w14:paraId="49562D1F" w14:textId="77777777" w:rsidR="00523908" w:rsidRDefault="00000000">
            <w:pPr>
              <w:jc w:val="right"/>
            </w:pPr>
            <w:r>
              <w:rPr>
                <w:sz w:val="19"/>
              </w:rPr>
              <w:t>1 085</w:t>
            </w:r>
          </w:p>
        </w:tc>
        <w:tc>
          <w:tcPr>
            <w:tcW w:w="1417" w:type="dxa"/>
            <w:tcBorders>
              <w:top w:val="single" w:sz="4" w:space="0" w:color="BFC9CA"/>
              <w:left w:val="single" w:sz="4" w:space="0" w:color="BFC9CA"/>
              <w:bottom w:val="single" w:sz="4" w:space="0" w:color="BFC9CA"/>
              <w:right w:val="single" w:sz="4" w:space="0" w:color="BFC9CA"/>
            </w:tcBorders>
            <w:vAlign w:val="center"/>
          </w:tcPr>
          <w:p w14:paraId="0A0DCF1D" w14:textId="77777777" w:rsidR="00523908" w:rsidRDefault="00000000">
            <w:pPr>
              <w:jc w:val="right"/>
            </w:pPr>
            <w:r>
              <w:rPr>
                <w:sz w:val="19"/>
              </w:rPr>
              <w:t>Prévu</w:t>
            </w:r>
          </w:p>
        </w:tc>
      </w:tr>
      <w:tr w:rsidR="00523908" w14:paraId="7A69DEC3"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FA2C868" w14:textId="77777777" w:rsidR="00523908" w:rsidRDefault="00000000">
            <w:r>
              <w:rPr>
                <w:b/>
                <w:sz w:val="19"/>
              </w:rPr>
              <w:t>Contrats long terme (3 ans)</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2EF2BC7" w14:textId="77777777" w:rsidR="00523908" w:rsidRDefault="00000000">
            <w:pPr>
              <w:jc w:val="right"/>
            </w:pPr>
            <w:r>
              <w:rPr>
                <w:sz w:val="19"/>
              </w:rPr>
              <w:t>A3</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C6F3DA5" w14:textId="77777777" w:rsidR="00523908" w:rsidRDefault="00000000">
            <w:pPr>
              <w:jc w:val="right"/>
            </w:pPr>
            <w:r>
              <w:rPr>
                <w:sz w:val="19"/>
              </w:rPr>
              <w:t>Multi-sources</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29CC04D" w14:textId="77777777" w:rsidR="00523908" w:rsidRDefault="00000000">
            <w:pPr>
              <w:jc w:val="right"/>
            </w:pPr>
            <w:r>
              <w:rPr>
                <w:sz w:val="19"/>
              </w:rPr>
              <w:t>1 100</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28A3040" w14:textId="77777777" w:rsidR="00523908" w:rsidRDefault="00000000">
            <w:pPr>
              <w:jc w:val="right"/>
            </w:pPr>
            <w:r>
              <w:rPr>
                <w:sz w:val="19"/>
              </w:rPr>
              <w:t>Cible</w:t>
            </w:r>
          </w:p>
        </w:tc>
      </w:tr>
      <w:tr w:rsidR="00523908" w14:paraId="0B1D4613" w14:textId="77777777">
        <w:trPr>
          <w:jc w:val="center"/>
        </w:trPr>
        <w:tc>
          <w:tcPr>
            <w:tcW w:w="3118" w:type="dxa"/>
            <w:tcBorders>
              <w:top w:val="single" w:sz="4" w:space="0" w:color="BFC9CA"/>
              <w:left w:val="single" w:sz="4" w:space="0" w:color="BFC9CA"/>
              <w:bottom w:val="single" w:sz="4" w:space="0" w:color="BFC9CA"/>
              <w:right w:val="single" w:sz="4" w:space="0" w:color="BFC9CA"/>
            </w:tcBorders>
            <w:vAlign w:val="center"/>
          </w:tcPr>
          <w:p w14:paraId="4A93E509" w14:textId="77777777" w:rsidR="00523908" w:rsidRDefault="00000000">
            <w:r>
              <w:rPr>
                <w:b/>
                <w:sz w:val="19"/>
              </w:rPr>
              <w:t>Diversification 60 % four. principal</w:t>
            </w:r>
          </w:p>
        </w:tc>
        <w:tc>
          <w:tcPr>
            <w:tcW w:w="850" w:type="dxa"/>
            <w:tcBorders>
              <w:top w:val="single" w:sz="4" w:space="0" w:color="BFC9CA"/>
              <w:left w:val="single" w:sz="4" w:space="0" w:color="BFC9CA"/>
              <w:bottom w:val="single" w:sz="4" w:space="0" w:color="BFC9CA"/>
              <w:right w:val="single" w:sz="4" w:space="0" w:color="BFC9CA"/>
            </w:tcBorders>
            <w:vAlign w:val="center"/>
          </w:tcPr>
          <w:p w14:paraId="26C67066" w14:textId="77777777" w:rsidR="00523908" w:rsidRDefault="00000000">
            <w:pPr>
              <w:jc w:val="right"/>
            </w:pPr>
            <w:r>
              <w:rPr>
                <w:sz w:val="19"/>
              </w:rPr>
              <w:t>A5</w:t>
            </w:r>
          </w:p>
        </w:tc>
        <w:tc>
          <w:tcPr>
            <w:tcW w:w="1984" w:type="dxa"/>
            <w:tcBorders>
              <w:top w:val="single" w:sz="4" w:space="0" w:color="BFC9CA"/>
              <w:left w:val="single" w:sz="4" w:space="0" w:color="BFC9CA"/>
              <w:bottom w:val="single" w:sz="4" w:space="0" w:color="BFC9CA"/>
              <w:right w:val="single" w:sz="4" w:space="0" w:color="BFC9CA"/>
            </w:tcBorders>
            <w:vAlign w:val="center"/>
          </w:tcPr>
          <w:p w14:paraId="25D2C2A3" w14:textId="77777777" w:rsidR="00523908" w:rsidRDefault="00000000">
            <w:pPr>
              <w:jc w:val="right"/>
            </w:pPr>
            <w:r>
              <w:rPr>
                <w:sz w:val="19"/>
              </w:rPr>
              <w:t>Multi-sources</w:t>
            </w:r>
          </w:p>
        </w:tc>
        <w:tc>
          <w:tcPr>
            <w:tcW w:w="1701" w:type="dxa"/>
            <w:tcBorders>
              <w:top w:val="single" w:sz="4" w:space="0" w:color="BFC9CA"/>
              <w:left w:val="single" w:sz="4" w:space="0" w:color="BFC9CA"/>
              <w:bottom w:val="single" w:sz="4" w:space="0" w:color="BFC9CA"/>
              <w:right w:val="single" w:sz="4" w:space="0" w:color="BFC9CA"/>
            </w:tcBorders>
            <w:vAlign w:val="center"/>
          </w:tcPr>
          <w:p w14:paraId="2181A8EE" w14:textId="77777777" w:rsidR="00523908" w:rsidRDefault="00000000">
            <w:pPr>
              <w:jc w:val="right"/>
            </w:pPr>
            <w:r>
              <w:rPr>
                <w:sz w:val="19"/>
              </w:rPr>
              <w:t>1 800</w:t>
            </w:r>
          </w:p>
        </w:tc>
        <w:tc>
          <w:tcPr>
            <w:tcW w:w="1417" w:type="dxa"/>
            <w:tcBorders>
              <w:top w:val="single" w:sz="4" w:space="0" w:color="BFC9CA"/>
              <w:left w:val="single" w:sz="4" w:space="0" w:color="BFC9CA"/>
              <w:bottom w:val="single" w:sz="4" w:space="0" w:color="BFC9CA"/>
              <w:right w:val="single" w:sz="4" w:space="0" w:color="BFC9CA"/>
            </w:tcBorders>
            <w:vAlign w:val="center"/>
          </w:tcPr>
          <w:p w14:paraId="063A7168" w14:textId="77777777" w:rsidR="00523908" w:rsidRDefault="00000000">
            <w:pPr>
              <w:jc w:val="right"/>
            </w:pPr>
            <w:r>
              <w:rPr>
                <w:sz w:val="19"/>
              </w:rPr>
              <w:t>Cible</w:t>
            </w:r>
          </w:p>
        </w:tc>
      </w:tr>
    </w:tbl>
    <w:p w14:paraId="7D160F94" w14:textId="77777777" w:rsidR="00523908" w:rsidRDefault="00000000">
      <w:pPr>
        <w:pStyle w:val="Heading2"/>
        <w:spacing w:before="240" w:after="100"/>
      </w:pPr>
      <w:r>
        <w:rPr>
          <w:rFonts w:ascii="Calibri" w:hAnsi="Calibri"/>
          <w:color w:val="0F2027"/>
          <w:sz w:val="28"/>
        </w:rPr>
        <w:t>8.4 Acceptance test du séchoir</w:t>
      </w:r>
    </w:p>
    <w:p w14:paraId="5260A84F" w14:textId="77777777" w:rsidR="00523908" w:rsidRPr="007B1F28" w:rsidRDefault="00000000">
      <w:pPr>
        <w:ind w:firstLine="340"/>
        <w:jc w:val="both"/>
        <w:rPr>
          <w:lang w:val="fr-FR"/>
        </w:rPr>
      </w:pPr>
      <w:r w:rsidRPr="007B1F28">
        <w:rPr>
          <w:lang w:val="fr-FR"/>
        </w:rPr>
        <w:t>L'acceptance test du séchoir (jalon M3) constitue une condition contractuelle de paiement final au fournisseur. Les critères sont : matière sèche ≥ 88 % en saison humide ; tonnes/jour ≥ 1,0 ; consommation énergétique ≤ 770 kWh/t ; disponibilité ≥ 92 % ; pertes ≤ 7 %. Le non-respect d'un seul critère déclenche la retenue de garantie prévue au contrat.</w:t>
      </w:r>
    </w:p>
    <w:p w14:paraId="6125CF2A" w14:textId="77777777" w:rsidR="00523908" w:rsidRPr="007B1F28" w:rsidRDefault="00000000">
      <w:pPr>
        <w:rPr>
          <w:lang w:val="fr-FR"/>
        </w:rPr>
      </w:pPr>
      <w:r w:rsidRPr="007B1F28">
        <w:rPr>
          <w:lang w:val="fr-FR"/>
        </w:rPr>
        <w:br w:type="page"/>
      </w:r>
    </w:p>
    <w:p w14:paraId="028970C1" w14:textId="77777777" w:rsidR="00523908" w:rsidRPr="007B1F28" w:rsidRDefault="00000000">
      <w:pPr>
        <w:pStyle w:val="Heading1"/>
        <w:spacing w:before="120" w:after="240"/>
        <w:rPr>
          <w:lang w:val="fr-FR"/>
        </w:rPr>
      </w:pPr>
      <w:r w:rsidRPr="007B1F28">
        <w:rPr>
          <w:rFonts w:ascii="Calibri" w:hAnsi="Calibri"/>
          <w:color w:val="0F2027"/>
          <w:sz w:val="40"/>
          <w:lang w:val="fr-FR"/>
        </w:rPr>
        <w:lastRenderedPageBreak/>
        <w:t>9. Équipe et gouvernance</w:t>
      </w:r>
    </w:p>
    <w:p w14:paraId="6DB73E34" w14:textId="77777777" w:rsidR="00523908" w:rsidRPr="007B1F28" w:rsidRDefault="00000000">
      <w:pPr>
        <w:pStyle w:val="Heading2"/>
        <w:spacing w:before="240" w:after="100"/>
        <w:rPr>
          <w:lang w:val="fr-FR"/>
        </w:rPr>
      </w:pPr>
      <w:r w:rsidRPr="007B1F28">
        <w:rPr>
          <w:rFonts w:ascii="Calibri" w:hAnsi="Calibri"/>
          <w:color w:val="0F2027"/>
          <w:sz w:val="28"/>
          <w:lang w:val="fr-FR"/>
        </w:rPr>
        <w:t>9.1 Structure de direction et compétences</w:t>
      </w:r>
    </w:p>
    <w:p w14:paraId="29DA4389" w14:textId="77777777" w:rsidR="00523908" w:rsidRPr="007B1F28" w:rsidRDefault="00000000">
      <w:pPr>
        <w:ind w:firstLine="340"/>
        <w:jc w:val="both"/>
        <w:rPr>
          <w:lang w:val="fr-FR"/>
        </w:rPr>
      </w:pPr>
      <w:r w:rsidRPr="007B1F28">
        <w:rPr>
          <w:lang w:val="fr-FR"/>
        </w:rPr>
        <w:t>Bio Source Farm est dirigée par une équipe de quatre dirigeants clés aux rôles complémentaires : un gérant (direction générale et stratégie commerciale), un directeur production (procédé Hermetia illucens et qualité), un directeur administratif et financier (comptabilité, fiscalité, reporting), et un directeur développement commercial (pipeline B2B et relations institutionnelles). Chaque dirigeant est décrit par son rôle et ses responsabilités exercées ; les curriculum vitae sont versés à la salle de données (GOV-2026-01) sans qu'aucune qualification ne soit affirmée au-delà des fonctions. En cas d'indisponibilité du gérant supérieure à trente jours, la direction est assurée collégialement par les quatre directeurs sous coordination du DAF, conformément à la délégation formalisée au règlement intérieur ; en cas de départ définitif, la clause de rachat du pacte d'associés s'applique.</w:t>
      </w:r>
    </w:p>
    <w:p w14:paraId="355DA5E1" w14:textId="77777777" w:rsidR="00523908" w:rsidRPr="007B1F28" w:rsidRDefault="00000000">
      <w:pPr>
        <w:pStyle w:val="Heading2"/>
        <w:spacing w:before="240" w:after="100"/>
        <w:rPr>
          <w:lang w:val="fr-FR"/>
        </w:rPr>
      </w:pPr>
      <w:r w:rsidRPr="007B1F28">
        <w:rPr>
          <w:rFonts w:ascii="Calibri" w:hAnsi="Calibri"/>
          <w:color w:val="0F2027"/>
          <w:sz w:val="28"/>
          <w:lang w:val="fr-FR"/>
        </w:rPr>
        <w:t>9.2 Contrôle interne : matrice risque / contrôle / preuve</w:t>
      </w:r>
    </w:p>
    <w:p w14:paraId="64B16AAC" w14:textId="77777777" w:rsidR="00523908" w:rsidRDefault="00000000">
      <w:pPr>
        <w:keepNext/>
        <w:spacing w:before="160" w:after="60"/>
      </w:pPr>
      <w:r>
        <w:rPr>
          <w:b/>
          <w:color w:val="0F2027"/>
          <w:sz w:val="20"/>
        </w:rPr>
        <w:t>Tableau 27 — Matrice de contrôle interne</w:t>
      </w:r>
    </w:p>
    <w:tbl>
      <w:tblPr>
        <w:tblW w:w="0" w:type="auto"/>
        <w:jc w:val="center"/>
        <w:tblLook w:val="04A0" w:firstRow="1" w:lastRow="0" w:firstColumn="1" w:lastColumn="0" w:noHBand="0" w:noVBand="1"/>
      </w:tblPr>
      <w:tblGrid>
        <w:gridCol w:w="1906"/>
        <w:gridCol w:w="2909"/>
        <w:gridCol w:w="1401"/>
        <w:gridCol w:w="1129"/>
        <w:gridCol w:w="1660"/>
      </w:tblGrid>
      <w:tr w:rsidR="00523908" w14:paraId="23499781"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055642B2" w14:textId="77777777" w:rsidR="00523908" w:rsidRDefault="00000000">
            <w:pPr>
              <w:jc w:val="center"/>
            </w:pPr>
            <w:r>
              <w:rPr>
                <w:b/>
                <w:color w:val="FFFFFF"/>
                <w:sz w:val="20"/>
              </w:rPr>
              <w:t>Risque</w:t>
            </w:r>
          </w:p>
        </w:tc>
        <w:tc>
          <w:tcPr>
            <w:tcW w:w="311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94963F4" w14:textId="77777777" w:rsidR="00523908" w:rsidRDefault="00000000">
            <w:pPr>
              <w:jc w:val="center"/>
            </w:pPr>
            <w:r>
              <w:rPr>
                <w:b/>
                <w:color w:val="FFFFFF"/>
                <w:sz w:val="20"/>
              </w:rPr>
              <w:t>Contrôle</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F8C77CE" w14:textId="77777777" w:rsidR="00523908" w:rsidRDefault="00000000">
            <w:pPr>
              <w:jc w:val="center"/>
            </w:pPr>
            <w:r>
              <w:rPr>
                <w:b/>
                <w:color w:val="FFFFFF"/>
                <w:sz w:val="20"/>
              </w:rPr>
              <w:t>Responsable</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7ADD16D0" w14:textId="77777777" w:rsidR="00523908" w:rsidRDefault="00000000">
            <w:pPr>
              <w:jc w:val="center"/>
            </w:pPr>
            <w:r>
              <w:rPr>
                <w:b/>
                <w:color w:val="FFFFFF"/>
                <w:sz w:val="20"/>
              </w:rPr>
              <w:t>Fréquence</w:t>
            </w:r>
          </w:p>
        </w:tc>
        <w:tc>
          <w:tcPr>
            <w:tcW w:w="1701"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0EC128DE" w14:textId="77777777" w:rsidR="00523908" w:rsidRDefault="00000000">
            <w:pPr>
              <w:jc w:val="center"/>
            </w:pPr>
            <w:r>
              <w:rPr>
                <w:b/>
                <w:color w:val="FFFFFF"/>
                <w:sz w:val="20"/>
              </w:rPr>
              <w:t>Preuve</w:t>
            </w:r>
          </w:p>
        </w:tc>
      </w:tr>
      <w:tr w:rsidR="00523908" w14:paraId="6804BB8F" w14:textId="77777777">
        <w:trPr>
          <w:jc w:val="center"/>
        </w:trPr>
        <w:tc>
          <w:tcPr>
            <w:tcW w:w="1984" w:type="dxa"/>
            <w:tcBorders>
              <w:top w:val="single" w:sz="4" w:space="0" w:color="BFC9CA"/>
              <w:left w:val="single" w:sz="4" w:space="0" w:color="BFC9CA"/>
              <w:bottom w:val="single" w:sz="4" w:space="0" w:color="BFC9CA"/>
              <w:right w:val="single" w:sz="4" w:space="0" w:color="BFC9CA"/>
            </w:tcBorders>
            <w:vAlign w:val="center"/>
          </w:tcPr>
          <w:p w14:paraId="5945F4F2" w14:textId="77777777" w:rsidR="00523908" w:rsidRDefault="00000000">
            <w:r>
              <w:rPr>
                <w:b/>
                <w:sz w:val="19"/>
              </w:rPr>
              <w:t>Dépense non autorisée</w:t>
            </w:r>
          </w:p>
        </w:tc>
        <w:tc>
          <w:tcPr>
            <w:tcW w:w="3118" w:type="dxa"/>
            <w:tcBorders>
              <w:top w:val="single" w:sz="4" w:space="0" w:color="BFC9CA"/>
              <w:left w:val="single" w:sz="4" w:space="0" w:color="BFC9CA"/>
              <w:bottom w:val="single" w:sz="4" w:space="0" w:color="BFC9CA"/>
              <w:right w:val="single" w:sz="4" w:space="0" w:color="BFC9CA"/>
            </w:tcBorders>
            <w:vAlign w:val="center"/>
          </w:tcPr>
          <w:p w14:paraId="6BD2D3E2" w14:textId="77777777" w:rsidR="00523908" w:rsidRPr="007B1F28" w:rsidRDefault="00000000">
            <w:pPr>
              <w:jc w:val="right"/>
              <w:rPr>
                <w:lang w:val="fr-FR"/>
              </w:rPr>
            </w:pPr>
            <w:r w:rsidRPr="007B1F28">
              <w:rPr>
                <w:sz w:val="19"/>
                <w:lang w:val="fr-FR"/>
              </w:rPr>
              <w:t>Séparation engagement / règlement ; seuils : &lt; 22,5 M Ar (gérance), ≥ 22,5 (conjointe), ≥ 45,0 (écrite)</w:t>
            </w:r>
          </w:p>
        </w:tc>
        <w:tc>
          <w:tcPr>
            <w:tcW w:w="1417" w:type="dxa"/>
            <w:tcBorders>
              <w:top w:val="single" w:sz="4" w:space="0" w:color="BFC9CA"/>
              <w:left w:val="single" w:sz="4" w:space="0" w:color="BFC9CA"/>
              <w:bottom w:val="single" w:sz="4" w:space="0" w:color="BFC9CA"/>
              <w:right w:val="single" w:sz="4" w:space="0" w:color="BFC9CA"/>
            </w:tcBorders>
            <w:vAlign w:val="center"/>
          </w:tcPr>
          <w:p w14:paraId="12177B7E" w14:textId="77777777" w:rsidR="00523908" w:rsidRDefault="00000000">
            <w:pPr>
              <w:jc w:val="right"/>
            </w:pPr>
            <w:r>
              <w:rPr>
                <w:sz w:val="19"/>
              </w:rPr>
              <w:t>Gérance + directeur</w:t>
            </w:r>
          </w:p>
        </w:tc>
        <w:tc>
          <w:tcPr>
            <w:tcW w:w="1134" w:type="dxa"/>
            <w:tcBorders>
              <w:top w:val="single" w:sz="4" w:space="0" w:color="BFC9CA"/>
              <w:left w:val="single" w:sz="4" w:space="0" w:color="BFC9CA"/>
              <w:bottom w:val="single" w:sz="4" w:space="0" w:color="BFC9CA"/>
              <w:right w:val="single" w:sz="4" w:space="0" w:color="BFC9CA"/>
            </w:tcBorders>
            <w:vAlign w:val="center"/>
          </w:tcPr>
          <w:p w14:paraId="29E943F3" w14:textId="77777777" w:rsidR="00523908" w:rsidRDefault="00000000">
            <w:pPr>
              <w:jc w:val="right"/>
            </w:pPr>
            <w:r>
              <w:rPr>
                <w:sz w:val="19"/>
              </w:rPr>
              <w:t>Continu</w:t>
            </w:r>
          </w:p>
        </w:tc>
        <w:tc>
          <w:tcPr>
            <w:tcW w:w="1701" w:type="dxa"/>
            <w:tcBorders>
              <w:top w:val="single" w:sz="4" w:space="0" w:color="BFC9CA"/>
              <w:left w:val="single" w:sz="4" w:space="0" w:color="BFC9CA"/>
              <w:bottom w:val="single" w:sz="4" w:space="0" w:color="BFC9CA"/>
              <w:right w:val="single" w:sz="4" w:space="0" w:color="BFC9CA"/>
            </w:tcBorders>
            <w:vAlign w:val="center"/>
          </w:tcPr>
          <w:p w14:paraId="74E09D70" w14:textId="77777777" w:rsidR="00523908" w:rsidRDefault="00000000">
            <w:pPr>
              <w:jc w:val="right"/>
            </w:pPr>
            <w:r>
              <w:rPr>
                <w:sz w:val="19"/>
              </w:rPr>
              <w:t>Bon d'engagement visé</w:t>
            </w:r>
          </w:p>
        </w:tc>
      </w:tr>
      <w:tr w:rsidR="00523908" w14:paraId="7C875C63"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89C501E" w14:textId="77777777" w:rsidR="00523908" w:rsidRDefault="00000000">
            <w:r>
              <w:rPr>
                <w:b/>
                <w:sz w:val="19"/>
              </w:rPr>
              <w:t>Stock non fidèle</w:t>
            </w:r>
          </w:p>
        </w:tc>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FBA4958" w14:textId="77777777" w:rsidR="00523908" w:rsidRPr="007B1F28" w:rsidRDefault="00000000">
            <w:pPr>
              <w:jc w:val="right"/>
              <w:rPr>
                <w:lang w:val="fr-FR"/>
              </w:rPr>
            </w:pPr>
            <w:r w:rsidRPr="007B1F28">
              <w:rPr>
                <w:sz w:val="19"/>
                <w:lang w:val="fr-FR"/>
              </w:rPr>
              <w:t>Inventaire physique mensuel rapproché du registre</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89C8284" w14:textId="77777777" w:rsidR="00523908" w:rsidRDefault="00000000">
            <w:pPr>
              <w:jc w:val="right"/>
            </w:pPr>
            <w:r>
              <w:rPr>
                <w:sz w:val="19"/>
              </w:rPr>
              <w:t>Directeur Qualité</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7480214" w14:textId="77777777" w:rsidR="00523908" w:rsidRDefault="00000000">
            <w:pPr>
              <w:jc w:val="right"/>
            </w:pPr>
            <w:r>
              <w:rPr>
                <w:sz w:val="19"/>
              </w:rPr>
              <w:t>Mensuelle</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084AA56" w14:textId="77777777" w:rsidR="00523908" w:rsidRDefault="00000000">
            <w:pPr>
              <w:jc w:val="right"/>
            </w:pPr>
            <w:r>
              <w:rPr>
                <w:sz w:val="19"/>
              </w:rPr>
              <w:t>PV d'inventaire</w:t>
            </w:r>
          </w:p>
        </w:tc>
      </w:tr>
      <w:tr w:rsidR="00523908" w14:paraId="08A61A13" w14:textId="77777777">
        <w:trPr>
          <w:jc w:val="center"/>
        </w:trPr>
        <w:tc>
          <w:tcPr>
            <w:tcW w:w="1984" w:type="dxa"/>
            <w:tcBorders>
              <w:top w:val="single" w:sz="4" w:space="0" w:color="BFC9CA"/>
              <w:left w:val="single" w:sz="4" w:space="0" w:color="BFC9CA"/>
              <w:bottom w:val="single" w:sz="4" w:space="0" w:color="BFC9CA"/>
              <w:right w:val="single" w:sz="4" w:space="0" w:color="BFC9CA"/>
            </w:tcBorders>
            <w:vAlign w:val="center"/>
          </w:tcPr>
          <w:p w14:paraId="6FF0362D" w14:textId="77777777" w:rsidR="00523908" w:rsidRDefault="00000000">
            <w:r>
              <w:rPr>
                <w:b/>
                <w:sz w:val="19"/>
              </w:rPr>
              <w:t>Créance irrécouvrable</w:t>
            </w:r>
          </w:p>
        </w:tc>
        <w:tc>
          <w:tcPr>
            <w:tcW w:w="3118" w:type="dxa"/>
            <w:tcBorders>
              <w:top w:val="single" w:sz="4" w:space="0" w:color="BFC9CA"/>
              <w:left w:val="single" w:sz="4" w:space="0" w:color="BFC9CA"/>
              <w:bottom w:val="single" w:sz="4" w:space="0" w:color="BFC9CA"/>
              <w:right w:val="single" w:sz="4" w:space="0" w:color="BFC9CA"/>
            </w:tcBorders>
            <w:vAlign w:val="center"/>
          </w:tcPr>
          <w:p w14:paraId="6D5B5D99" w14:textId="77777777" w:rsidR="00523908" w:rsidRPr="007B1F28" w:rsidRDefault="00000000">
            <w:pPr>
              <w:jc w:val="right"/>
              <w:rPr>
                <w:lang w:val="fr-FR"/>
              </w:rPr>
            </w:pPr>
            <w:r w:rsidRPr="007B1F28">
              <w:rPr>
                <w:sz w:val="19"/>
                <w:lang w:val="fr-FR"/>
              </w:rPr>
              <w:t>Suivi individuel par échéance ; provision &gt; 180 j</w:t>
            </w:r>
          </w:p>
        </w:tc>
        <w:tc>
          <w:tcPr>
            <w:tcW w:w="1417" w:type="dxa"/>
            <w:tcBorders>
              <w:top w:val="single" w:sz="4" w:space="0" w:color="BFC9CA"/>
              <w:left w:val="single" w:sz="4" w:space="0" w:color="BFC9CA"/>
              <w:bottom w:val="single" w:sz="4" w:space="0" w:color="BFC9CA"/>
              <w:right w:val="single" w:sz="4" w:space="0" w:color="BFC9CA"/>
            </w:tcBorders>
            <w:vAlign w:val="center"/>
          </w:tcPr>
          <w:p w14:paraId="65229D28" w14:textId="77777777" w:rsidR="00523908" w:rsidRDefault="00000000">
            <w:pPr>
              <w:jc w:val="right"/>
            </w:pPr>
            <w:r>
              <w:rPr>
                <w:sz w:val="19"/>
              </w:rPr>
              <w:t>DAF</w:t>
            </w:r>
          </w:p>
        </w:tc>
        <w:tc>
          <w:tcPr>
            <w:tcW w:w="1134" w:type="dxa"/>
            <w:tcBorders>
              <w:top w:val="single" w:sz="4" w:space="0" w:color="BFC9CA"/>
              <w:left w:val="single" w:sz="4" w:space="0" w:color="BFC9CA"/>
              <w:bottom w:val="single" w:sz="4" w:space="0" w:color="BFC9CA"/>
              <w:right w:val="single" w:sz="4" w:space="0" w:color="BFC9CA"/>
            </w:tcBorders>
            <w:vAlign w:val="center"/>
          </w:tcPr>
          <w:p w14:paraId="7BF3FAFE" w14:textId="77777777" w:rsidR="00523908" w:rsidRDefault="00000000">
            <w:pPr>
              <w:jc w:val="right"/>
            </w:pPr>
            <w:r>
              <w:rPr>
                <w:sz w:val="19"/>
              </w:rPr>
              <w:t>Mensuelle</w:t>
            </w:r>
          </w:p>
        </w:tc>
        <w:tc>
          <w:tcPr>
            <w:tcW w:w="1701" w:type="dxa"/>
            <w:tcBorders>
              <w:top w:val="single" w:sz="4" w:space="0" w:color="BFC9CA"/>
              <w:left w:val="single" w:sz="4" w:space="0" w:color="BFC9CA"/>
              <w:bottom w:val="single" w:sz="4" w:space="0" w:color="BFC9CA"/>
              <w:right w:val="single" w:sz="4" w:space="0" w:color="BFC9CA"/>
            </w:tcBorders>
            <w:vAlign w:val="center"/>
          </w:tcPr>
          <w:p w14:paraId="59F0DEF4" w14:textId="77777777" w:rsidR="00523908" w:rsidRDefault="00000000">
            <w:pPr>
              <w:jc w:val="right"/>
            </w:pPr>
            <w:r>
              <w:rPr>
                <w:sz w:val="19"/>
              </w:rPr>
              <w:t>Tableau de suivi créances</w:t>
            </w:r>
          </w:p>
        </w:tc>
      </w:tr>
      <w:tr w:rsidR="00523908" w14:paraId="0FB5A808"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742FFCD" w14:textId="77777777" w:rsidR="00523908" w:rsidRDefault="00000000">
            <w:r>
              <w:rPr>
                <w:b/>
                <w:sz w:val="19"/>
              </w:rPr>
              <w:t>Écart de production</w:t>
            </w:r>
          </w:p>
        </w:tc>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05C3E75" w14:textId="77777777" w:rsidR="00523908" w:rsidRPr="007B1F28" w:rsidRDefault="00000000">
            <w:pPr>
              <w:jc w:val="right"/>
              <w:rPr>
                <w:lang w:val="fr-FR"/>
              </w:rPr>
            </w:pPr>
            <w:r w:rsidRPr="007B1F28">
              <w:rPr>
                <w:sz w:val="19"/>
                <w:lang w:val="fr-FR"/>
              </w:rPr>
              <w:t>Suivi quotidien cadence, pertes, matière sèche</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DD4BFF5" w14:textId="77777777" w:rsidR="00523908" w:rsidRDefault="00000000">
            <w:pPr>
              <w:jc w:val="right"/>
            </w:pPr>
            <w:r>
              <w:rPr>
                <w:sz w:val="19"/>
              </w:rPr>
              <w:t>Directeur Production</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5D4EF59" w14:textId="77777777" w:rsidR="00523908" w:rsidRDefault="00000000">
            <w:pPr>
              <w:jc w:val="right"/>
            </w:pPr>
            <w:r>
              <w:rPr>
                <w:sz w:val="19"/>
              </w:rPr>
              <w:t>Continu</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4EEFEE6" w14:textId="77777777" w:rsidR="00523908" w:rsidRDefault="00000000">
            <w:pPr>
              <w:jc w:val="right"/>
            </w:pPr>
            <w:r>
              <w:rPr>
                <w:sz w:val="19"/>
              </w:rPr>
              <w:t>Cahier de production</w:t>
            </w:r>
          </w:p>
        </w:tc>
      </w:tr>
      <w:tr w:rsidR="00523908" w14:paraId="676EC64D" w14:textId="77777777">
        <w:trPr>
          <w:jc w:val="center"/>
        </w:trPr>
        <w:tc>
          <w:tcPr>
            <w:tcW w:w="1984" w:type="dxa"/>
            <w:tcBorders>
              <w:top w:val="single" w:sz="4" w:space="0" w:color="BFC9CA"/>
              <w:left w:val="single" w:sz="4" w:space="0" w:color="BFC9CA"/>
              <w:bottom w:val="single" w:sz="4" w:space="0" w:color="BFC9CA"/>
              <w:right w:val="single" w:sz="4" w:space="0" w:color="BFC9CA"/>
            </w:tcBorders>
            <w:vAlign w:val="center"/>
          </w:tcPr>
          <w:p w14:paraId="46FBF2BA" w14:textId="77777777" w:rsidR="00523908" w:rsidRDefault="00000000">
            <w:r>
              <w:rPr>
                <w:b/>
                <w:sz w:val="19"/>
              </w:rPr>
              <w:t>Non-respect budget</w:t>
            </w:r>
          </w:p>
        </w:tc>
        <w:tc>
          <w:tcPr>
            <w:tcW w:w="3118" w:type="dxa"/>
            <w:tcBorders>
              <w:top w:val="single" w:sz="4" w:space="0" w:color="BFC9CA"/>
              <w:left w:val="single" w:sz="4" w:space="0" w:color="BFC9CA"/>
              <w:bottom w:val="single" w:sz="4" w:space="0" w:color="BFC9CA"/>
              <w:right w:val="single" w:sz="4" w:space="0" w:color="BFC9CA"/>
            </w:tcBorders>
            <w:vAlign w:val="center"/>
          </w:tcPr>
          <w:p w14:paraId="4A9BAFC6" w14:textId="77777777" w:rsidR="00523908" w:rsidRDefault="00000000">
            <w:pPr>
              <w:jc w:val="right"/>
            </w:pPr>
            <w:r>
              <w:rPr>
                <w:sz w:val="19"/>
              </w:rPr>
              <w:t>Reporting mensuel écarts vs budget</w:t>
            </w:r>
          </w:p>
        </w:tc>
        <w:tc>
          <w:tcPr>
            <w:tcW w:w="1417" w:type="dxa"/>
            <w:tcBorders>
              <w:top w:val="single" w:sz="4" w:space="0" w:color="BFC9CA"/>
              <w:left w:val="single" w:sz="4" w:space="0" w:color="BFC9CA"/>
              <w:bottom w:val="single" w:sz="4" w:space="0" w:color="BFC9CA"/>
              <w:right w:val="single" w:sz="4" w:space="0" w:color="BFC9CA"/>
            </w:tcBorders>
            <w:vAlign w:val="center"/>
          </w:tcPr>
          <w:p w14:paraId="51B30F7A" w14:textId="77777777" w:rsidR="00523908" w:rsidRDefault="00000000">
            <w:pPr>
              <w:jc w:val="right"/>
            </w:pPr>
            <w:r>
              <w:rPr>
                <w:sz w:val="19"/>
              </w:rPr>
              <w:t>DAF</w:t>
            </w:r>
          </w:p>
        </w:tc>
        <w:tc>
          <w:tcPr>
            <w:tcW w:w="1134" w:type="dxa"/>
            <w:tcBorders>
              <w:top w:val="single" w:sz="4" w:space="0" w:color="BFC9CA"/>
              <w:left w:val="single" w:sz="4" w:space="0" w:color="BFC9CA"/>
              <w:bottom w:val="single" w:sz="4" w:space="0" w:color="BFC9CA"/>
              <w:right w:val="single" w:sz="4" w:space="0" w:color="BFC9CA"/>
            </w:tcBorders>
            <w:vAlign w:val="center"/>
          </w:tcPr>
          <w:p w14:paraId="5D659F46" w14:textId="77777777" w:rsidR="00523908" w:rsidRDefault="00000000">
            <w:pPr>
              <w:jc w:val="right"/>
            </w:pPr>
            <w:r>
              <w:rPr>
                <w:sz w:val="19"/>
              </w:rPr>
              <w:t>Mensuelle</w:t>
            </w:r>
          </w:p>
        </w:tc>
        <w:tc>
          <w:tcPr>
            <w:tcW w:w="1701" w:type="dxa"/>
            <w:tcBorders>
              <w:top w:val="single" w:sz="4" w:space="0" w:color="BFC9CA"/>
              <w:left w:val="single" w:sz="4" w:space="0" w:color="BFC9CA"/>
              <w:bottom w:val="single" w:sz="4" w:space="0" w:color="BFC9CA"/>
              <w:right w:val="single" w:sz="4" w:space="0" w:color="BFC9CA"/>
            </w:tcBorders>
            <w:vAlign w:val="center"/>
          </w:tcPr>
          <w:p w14:paraId="1E9C261C" w14:textId="77777777" w:rsidR="00523908" w:rsidRDefault="00000000">
            <w:pPr>
              <w:jc w:val="right"/>
            </w:pPr>
            <w:r>
              <w:rPr>
                <w:sz w:val="19"/>
              </w:rPr>
              <w:t>Rapport écart budgétaire</w:t>
            </w:r>
          </w:p>
        </w:tc>
      </w:tr>
      <w:tr w:rsidR="00523908" w14:paraId="0C0659EB"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FBA78C7" w14:textId="77777777" w:rsidR="00523908" w:rsidRDefault="00000000">
            <w:r>
              <w:rPr>
                <w:b/>
                <w:sz w:val="19"/>
              </w:rPr>
              <w:t>Default jalon contractuel</w:t>
            </w:r>
          </w:p>
        </w:tc>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FB826FC" w14:textId="77777777" w:rsidR="00523908" w:rsidRPr="007B1F28" w:rsidRDefault="00000000">
            <w:pPr>
              <w:jc w:val="right"/>
              <w:rPr>
                <w:lang w:val="fr-FR"/>
              </w:rPr>
            </w:pPr>
            <w:r w:rsidRPr="007B1F28">
              <w:rPr>
                <w:sz w:val="19"/>
                <w:lang w:val="fr-FR"/>
              </w:rPr>
              <w:t>Suivi jalons par échéance ; alerte automatique à J-30</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6BC7054" w14:textId="77777777" w:rsidR="00523908" w:rsidRDefault="00000000">
            <w:pPr>
              <w:jc w:val="right"/>
            </w:pPr>
            <w:r>
              <w:rPr>
                <w:sz w:val="19"/>
              </w:rPr>
              <w:t>DAF</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62E3E19" w14:textId="77777777" w:rsidR="00523908" w:rsidRDefault="00000000">
            <w:pPr>
              <w:jc w:val="right"/>
            </w:pPr>
            <w:r>
              <w:rPr>
                <w:sz w:val="19"/>
              </w:rPr>
              <w:t>Mensuelle</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7114164" w14:textId="77777777" w:rsidR="00523908" w:rsidRDefault="00000000">
            <w:pPr>
              <w:jc w:val="right"/>
            </w:pPr>
            <w:r>
              <w:rPr>
                <w:sz w:val="19"/>
              </w:rPr>
              <w:t>Tableau de bord jalons</w:t>
            </w:r>
          </w:p>
        </w:tc>
      </w:tr>
    </w:tbl>
    <w:p w14:paraId="6AB455E0" w14:textId="77777777" w:rsidR="00523908" w:rsidRDefault="00000000">
      <w:pPr>
        <w:pStyle w:val="Heading2"/>
        <w:spacing w:before="240" w:after="100"/>
      </w:pPr>
      <w:r>
        <w:rPr>
          <w:rFonts w:ascii="Calibri" w:hAnsi="Calibri"/>
          <w:color w:val="0F2027"/>
          <w:sz w:val="28"/>
        </w:rPr>
        <w:t>9.3 Conditions suspensives et autorisations</w:t>
      </w:r>
    </w:p>
    <w:p w14:paraId="234F537C" w14:textId="77777777" w:rsidR="00523908" w:rsidRPr="007B1F28" w:rsidRDefault="00000000">
      <w:pPr>
        <w:ind w:firstLine="340"/>
        <w:jc w:val="both"/>
        <w:rPr>
          <w:lang w:val="fr-FR"/>
        </w:rPr>
      </w:pPr>
      <w:r w:rsidRPr="007B1F28">
        <w:rPr>
          <w:lang w:val="fr-FR"/>
        </w:rPr>
        <w:t>Quatre conditions suspensives du déblocage sont formellement identifiées et font l'objet d'un suivi documenté : (1) formalisation définitive de la SARL avec dépôt des statuts et récépissé d'immatriculation (COR-2026-01 à 03, gérance) ; (2) attestation de régularité CNAPS à jour des 16 ETP et des cotisations (HR-2025-01, DAF) ; (3) situation comptable intermédiaire au 30 juin 2026 arrêtée par l'expert-comptable, confirmant ou rectifiant la position d'ouverture (FIN-2026-01, DAF + expert-</w:t>
      </w:r>
      <w:r w:rsidRPr="007B1F28">
        <w:rPr>
          <w:lang w:val="fr-FR"/>
        </w:rPr>
        <w:lastRenderedPageBreak/>
        <w:t>comptable) ; (4) devis retenu de la ligne de séchage après consultations formelles (CAP-2026-01 à 03, Directeur Production). Chaque condition a un responsable, une échéance et une pièce pré-identifiée.</w:t>
      </w:r>
    </w:p>
    <w:p w14:paraId="35427F1C" w14:textId="77777777" w:rsidR="00523908" w:rsidRPr="007B1F28" w:rsidRDefault="00000000">
      <w:pPr>
        <w:rPr>
          <w:lang w:val="fr-FR"/>
        </w:rPr>
      </w:pPr>
      <w:r w:rsidRPr="007B1F28">
        <w:rPr>
          <w:lang w:val="fr-FR"/>
        </w:rPr>
        <w:br w:type="page"/>
      </w:r>
    </w:p>
    <w:p w14:paraId="53131E73" w14:textId="77777777" w:rsidR="00523908" w:rsidRPr="007B1F28" w:rsidRDefault="00000000">
      <w:pPr>
        <w:pStyle w:val="Heading1"/>
        <w:spacing w:before="120" w:after="240"/>
        <w:rPr>
          <w:lang w:val="fr-FR"/>
        </w:rPr>
      </w:pPr>
      <w:r w:rsidRPr="007B1F28">
        <w:rPr>
          <w:rFonts w:ascii="Calibri" w:hAnsi="Calibri"/>
          <w:color w:val="0F2027"/>
          <w:sz w:val="40"/>
          <w:lang w:val="fr-FR"/>
        </w:rPr>
        <w:lastRenderedPageBreak/>
        <w:t>10. Besoin de financement et utilisation des fonds</w:t>
      </w:r>
    </w:p>
    <w:p w14:paraId="1F841458" w14:textId="77777777" w:rsidR="00523908" w:rsidRPr="007B1F28" w:rsidRDefault="00000000">
      <w:pPr>
        <w:pStyle w:val="Heading2"/>
        <w:spacing w:before="240" w:after="100"/>
        <w:rPr>
          <w:lang w:val="fr-FR"/>
        </w:rPr>
      </w:pPr>
      <w:r w:rsidRPr="007B1F28">
        <w:rPr>
          <w:rFonts w:ascii="Calibri" w:hAnsi="Calibri"/>
          <w:color w:val="0F2027"/>
          <w:sz w:val="28"/>
          <w:lang w:val="fr-FR"/>
        </w:rPr>
        <w:t>10.1 Calcul du besoin</w:t>
      </w:r>
    </w:p>
    <w:p w14:paraId="290D4365" w14:textId="77777777" w:rsidR="00523908" w:rsidRPr="007B1F28" w:rsidRDefault="00000000">
      <w:pPr>
        <w:ind w:firstLine="340"/>
        <w:jc w:val="both"/>
        <w:rPr>
          <w:lang w:val="fr-FR"/>
        </w:rPr>
      </w:pPr>
      <w:r w:rsidRPr="007B1F28">
        <w:rPr>
          <w:lang w:val="fr-FR"/>
        </w:rPr>
        <w:t>Le besoin de financement de 225,0 M Ar est reconstitué à partir de quatre objets exclusifs et borné par le plafond du programme Accéléréo (PIC3). Chaque objet répond à un goulot identifié et documenté : la ligne de séchage (90,0 M Ar) lève la contrainte capacitaire ; la facilité BFR (81,0 M Ar) couvre le cycle d'encaissement institutionnel ; le développement commercial B2B (31,5 M Ar) finance la diversification ; la conformité et résilience (22,5 M Ar) sécurise l'homologation, l'assurance et les audits. Aucune ligne générique sans justification n'est incluse.</w:t>
      </w:r>
    </w:p>
    <w:p w14:paraId="7CDF41D8" w14:textId="77777777" w:rsidR="00523908" w:rsidRPr="007B1F28" w:rsidRDefault="00000000">
      <w:pPr>
        <w:pStyle w:val="Heading2"/>
        <w:spacing w:before="240" w:after="100"/>
        <w:rPr>
          <w:lang w:val="fr-FR"/>
        </w:rPr>
      </w:pPr>
      <w:r w:rsidRPr="007B1F28">
        <w:rPr>
          <w:rFonts w:ascii="Calibri" w:hAnsi="Calibri"/>
          <w:color w:val="0F2027"/>
          <w:sz w:val="28"/>
          <w:lang w:val="fr-FR"/>
        </w:rPr>
        <w:t>10.2 Business case du séchoir</w:t>
      </w:r>
    </w:p>
    <w:p w14:paraId="1BEDF89A" w14:textId="77777777" w:rsidR="00523908" w:rsidRPr="007B1F28" w:rsidRDefault="00000000">
      <w:pPr>
        <w:ind w:firstLine="340"/>
        <w:jc w:val="both"/>
        <w:rPr>
          <w:lang w:val="fr-FR"/>
        </w:rPr>
      </w:pPr>
      <w:r w:rsidRPr="007B1F28">
        <w:rPr>
          <w:lang w:val="fr-FR"/>
        </w:rPr>
        <w:t>Le business case du séchoir est construit sur des flux incrémentaux explicites : marge contributive additionnelle (volume incrémental × marge unitaire), moins charges fixes incrémentales (maintenance + énergie hybride + amortissement), moins BFR alloué. Le payback ressort à 1,68 an et la NPV à 10 % à +247,5 M Ar sur 5 ans. Les cinq stress-tests (CAPEX +20 %, volume -20 %, prix -10 %, énergie +30 %, pertes 6→10 %) maintiennent une NPV positive dans tous les cas.</w:t>
      </w:r>
    </w:p>
    <w:p w14:paraId="1366EC9D" w14:textId="77777777" w:rsidR="00523908" w:rsidRPr="007B1F28" w:rsidRDefault="00000000">
      <w:pPr>
        <w:keepNext/>
        <w:spacing w:before="160" w:after="60"/>
        <w:rPr>
          <w:lang w:val="fr-FR"/>
        </w:rPr>
      </w:pPr>
      <w:r w:rsidRPr="007B1F28">
        <w:rPr>
          <w:b/>
          <w:color w:val="0F2027"/>
          <w:sz w:val="20"/>
          <w:lang w:val="fr-FR"/>
        </w:rPr>
        <w:t>Tableau 28 — Business case autonome du séchoir</w:t>
      </w:r>
    </w:p>
    <w:tbl>
      <w:tblPr>
        <w:tblW w:w="0" w:type="auto"/>
        <w:jc w:val="center"/>
        <w:tblLook w:val="04A0" w:firstRow="1" w:lastRow="0" w:firstColumn="1" w:lastColumn="0" w:noHBand="0" w:noVBand="1"/>
      </w:tblPr>
      <w:tblGrid>
        <w:gridCol w:w="2185"/>
        <w:gridCol w:w="1102"/>
        <w:gridCol w:w="1114"/>
        <w:gridCol w:w="1359"/>
        <w:gridCol w:w="3245"/>
      </w:tblGrid>
      <w:tr w:rsidR="00523908" w14:paraId="6B13052D" w14:textId="77777777">
        <w:trPr>
          <w:jc w:val="center"/>
        </w:trPr>
        <w:tc>
          <w:tcPr>
            <w:tcW w:w="226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E8FED24" w14:textId="77777777" w:rsidR="00523908" w:rsidRDefault="00000000">
            <w:pPr>
              <w:jc w:val="center"/>
            </w:pPr>
            <w:r>
              <w:rPr>
                <w:b/>
                <w:color w:val="FFFFFF"/>
                <w:sz w:val="20"/>
              </w:rPr>
              <w:t>Paramétrage</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289816E" w14:textId="77777777" w:rsidR="00523908" w:rsidRDefault="00000000">
            <w:pPr>
              <w:jc w:val="center"/>
            </w:pPr>
            <w:r>
              <w:rPr>
                <w:b/>
                <w:color w:val="FFFFFF"/>
                <w:sz w:val="20"/>
              </w:rPr>
              <w:t>CAPEX (M Ar)</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10371C79" w14:textId="77777777" w:rsidR="00523908" w:rsidRDefault="00000000">
            <w:pPr>
              <w:jc w:val="center"/>
            </w:pPr>
            <w:r>
              <w:rPr>
                <w:b/>
                <w:color w:val="FFFFFF"/>
                <w:sz w:val="20"/>
              </w:rPr>
              <w:t>Payback (ans)</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D4C1AAF" w14:textId="77777777" w:rsidR="00523908" w:rsidRDefault="00000000">
            <w:pPr>
              <w:jc w:val="center"/>
            </w:pPr>
            <w:r>
              <w:rPr>
                <w:b/>
                <w:color w:val="FFFFFF"/>
                <w:sz w:val="20"/>
              </w:rPr>
              <w:t>NPV 10 % (M Ar)</w:t>
            </w:r>
          </w:p>
        </w:tc>
        <w:tc>
          <w:tcPr>
            <w:tcW w:w="3402"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BA88569" w14:textId="77777777" w:rsidR="00523908" w:rsidRDefault="00000000">
            <w:pPr>
              <w:jc w:val="center"/>
            </w:pPr>
            <w:r>
              <w:rPr>
                <w:b/>
                <w:color w:val="FFFFFF"/>
                <w:sz w:val="20"/>
              </w:rPr>
              <w:t>Lecture</w:t>
            </w:r>
          </w:p>
        </w:tc>
      </w:tr>
      <w:tr w:rsidR="00523908" w:rsidRPr="00191AEF" w14:paraId="158FAC79" w14:textId="77777777">
        <w:trPr>
          <w:jc w:val="center"/>
        </w:trPr>
        <w:tc>
          <w:tcPr>
            <w:tcW w:w="2268" w:type="dxa"/>
            <w:tcBorders>
              <w:top w:val="single" w:sz="4" w:space="0" w:color="BFC9CA"/>
              <w:left w:val="single" w:sz="4" w:space="0" w:color="BFC9CA"/>
              <w:bottom w:val="single" w:sz="4" w:space="0" w:color="BFC9CA"/>
              <w:right w:val="single" w:sz="4" w:space="0" w:color="BFC9CA"/>
            </w:tcBorders>
            <w:vAlign w:val="center"/>
          </w:tcPr>
          <w:p w14:paraId="53BA8F19" w14:textId="77777777" w:rsidR="00523908" w:rsidRDefault="00000000">
            <w:r>
              <w:rPr>
                <w:b/>
                <w:sz w:val="19"/>
              </w:rPr>
              <w:t>Cas central</w:t>
            </w:r>
          </w:p>
        </w:tc>
        <w:tc>
          <w:tcPr>
            <w:tcW w:w="1134" w:type="dxa"/>
            <w:tcBorders>
              <w:top w:val="single" w:sz="4" w:space="0" w:color="BFC9CA"/>
              <w:left w:val="single" w:sz="4" w:space="0" w:color="BFC9CA"/>
              <w:bottom w:val="single" w:sz="4" w:space="0" w:color="BFC9CA"/>
              <w:right w:val="single" w:sz="4" w:space="0" w:color="BFC9CA"/>
            </w:tcBorders>
            <w:vAlign w:val="center"/>
          </w:tcPr>
          <w:p w14:paraId="3710A6BF" w14:textId="77777777" w:rsidR="00523908" w:rsidRDefault="00000000">
            <w:pPr>
              <w:jc w:val="right"/>
            </w:pPr>
            <w:r>
              <w:rPr>
                <w:sz w:val="19"/>
              </w:rPr>
              <w:t>90,0</w:t>
            </w:r>
          </w:p>
        </w:tc>
        <w:tc>
          <w:tcPr>
            <w:tcW w:w="1134" w:type="dxa"/>
            <w:tcBorders>
              <w:top w:val="single" w:sz="4" w:space="0" w:color="BFC9CA"/>
              <w:left w:val="single" w:sz="4" w:space="0" w:color="BFC9CA"/>
              <w:bottom w:val="single" w:sz="4" w:space="0" w:color="BFC9CA"/>
              <w:right w:val="single" w:sz="4" w:space="0" w:color="BFC9CA"/>
            </w:tcBorders>
            <w:vAlign w:val="center"/>
          </w:tcPr>
          <w:p w14:paraId="14D9C01C" w14:textId="77777777" w:rsidR="00523908" w:rsidRDefault="00000000">
            <w:pPr>
              <w:jc w:val="right"/>
            </w:pPr>
            <w:r>
              <w:rPr>
                <w:sz w:val="19"/>
              </w:rPr>
              <w:t>1,68</w:t>
            </w:r>
          </w:p>
        </w:tc>
        <w:tc>
          <w:tcPr>
            <w:tcW w:w="1417" w:type="dxa"/>
            <w:tcBorders>
              <w:top w:val="single" w:sz="4" w:space="0" w:color="BFC9CA"/>
              <w:left w:val="single" w:sz="4" w:space="0" w:color="BFC9CA"/>
              <w:bottom w:val="single" w:sz="4" w:space="0" w:color="BFC9CA"/>
              <w:right w:val="single" w:sz="4" w:space="0" w:color="BFC9CA"/>
            </w:tcBorders>
            <w:vAlign w:val="center"/>
          </w:tcPr>
          <w:p w14:paraId="00ABBA08" w14:textId="77777777" w:rsidR="00523908" w:rsidRDefault="00000000">
            <w:pPr>
              <w:jc w:val="right"/>
            </w:pPr>
            <w:r>
              <w:rPr>
                <w:sz w:val="19"/>
              </w:rPr>
              <w:t>+247,5</w:t>
            </w:r>
          </w:p>
        </w:tc>
        <w:tc>
          <w:tcPr>
            <w:tcW w:w="3402" w:type="dxa"/>
            <w:tcBorders>
              <w:top w:val="single" w:sz="4" w:space="0" w:color="BFC9CA"/>
              <w:left w:val="single" w:sz="4" w:space="0" w:color="BFC9CA"/>
              <w:bottom w:val="single" w:sz="4" w:space="0" w:color="BFC9CA"/>
              <w:right w:val="single" w:sz="4" w:space="0" w:color="BFC9CA"/>
            </w:tcBorders>
            <w:vAlign w:val="center"/>
          </w:tcPr>
          <w:p w14:paraId="570C7FCC" w14:textId="77777777" w:rsidR="00523908" w:rsidRPr="007B1F28" w:rsidRDefault="00000000">
            <w:pPr>
              <w:jc w:val="right"/>
              <w:rPr>
                <w:lang w:val="fr-FR"/>
              </w:rPr>
            </w:pPr>
            <w:r w:rsidRPr="007B1F28">
              <w:rPr>
                <w:sz w:val="19"/>
                <w:lang w:val="fr-FR"/>
              </w:rPr>
              <w:t>Flux incrémentaux : marge contributive − fixes − impôt marginal − BFR alloué</w:t>
            </w:r>
          </w:p>
        </w:tc>
      </w:tr>
      <w:tr w:rsidR="00523908" w:rsidRPr="00191AEF" w14:paraId="064A2785" w14:textId="77777777">
        <w:trPr>
          <w:jc w:val="center"/>
        </w:trPr>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3D86A75" w14:textId="77777777" w:rsidR="00523908" w:rsidRDefault="00000000">
            <w:r>
              <w:rPr>
                <w:b/>
                <w:sz w:val="19"/>
              </w:rPr>
              <w:t>CAPEX +20 %</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078F5CD" w14:textId="77777777" w:rsidR="00523908" w:rsidRDefault="00000000">
            <w:pPr>
              <w:jc w:val="right"/>
            </w:pPr>
            <w:r>
              <w:rPr>
                <w:sz w:val="19"/>
              </w:rPr>
              <w:t>108,0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B7A9783" w14:textId="77777777" w:rsidR="00523908" w:rsidRDefault="00000000">
            <w:pPr>
              <w:jc w:val="right"/>
            </w:pPr>
            <w:r>
              <w:rPr>
                <w:sz w:val="19"/>
              </w:rPr>
              <w:t>1,84</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9132E7E" w14:textId="77777777" w:rsidR="00523908" w:rsidRDefault="00000000">
            <w:pPr>
              <w:jc w:val="right"/>
            </w:pPr>
            <w:r>
              <w:rPr>
                <w:sz w:val="19"/>
              </w:rPr>
              <w:t>+229,5</w:t>
            </w:r>
          </w:p>
        </w:tc>
        <w:tc>
          <w:tcPr>
            <w:tcW w:w="340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FEB708F" w14:textId="77777777" w:rsidR="00523908" w:rsidRPr="007B1F28" w:rsidRDefault="00000000">
            <w:pPr>
              <w:jc w:val="right"/>
              <w:rPr>
                <w:lang w:val="fr-FR"/>
              </w:rPr>
            </w:pPr>
            <w:r w:rsidRPr="007B1F28">
              <w:rPr>
                <w:sz w:val="19"/>
                <w:lang w:val="fr-FR"/>
              </w:rPr>
              <w:t>Couvert par la provision d'exécution tracée (4,5)</w:t>
            </w:r>
          </w:p>
        </w:tc>
      </w:tr>
      <w:tr w:rsidR="00523908" w:rsidRPr="00191AEF" w14:paraId="58F47D5C" w14:textId="77777777">
        <w:trPr>
          <w:jc w:val="center"/>
        </w:trPr>
        <w:tc>
          <w:tcPr>
            <w:tcW w:w="2268" w:type="dxa"/>
            <w:tcBorders>
              <w:top w:val="single" w:sz="4" w:space="0" w:color="BFC9CA"/>
              <w:left w:val="single" w:sz="4" w:space="0" w:color="BFC9CA"/>
              <w:bottom w:val="single" w:sz="4" w:space="0" w:color="BFC9CA"/>
              <w:right w:val="single" w:sz="4" w:space="0" w:color="BFC9CA"/>
            </w:tcBorders>
            <w:vAlign w:val="center"/>
          </w:tcPr>
          <w:p w14:paraId="65DADFAC" w14:textId="77777777" w:rsidR="00523908" w:rsidRDefault="00000000">
            <w:r>
              <w:rPr>
                <w:b/>
                <w:sz w:val="19"/>
              </w:rPr>
              <w:t xml:space="preserve">Volume </w:t>
            </w:r>
            <w:proofErr w:type="spellStart"/>
            <w:r>
              <w:rPr>
                <w:b/>
                <w:sz w:val="19"/>
              </w:rPr>
              <w:t>incrémental</w:t>
            </w:r>
            <w:proofErr w:type="spellEnd"/>
            <w:r>
              <w:rPr>
                <w:b/>
                <w:sz w:val="19"/>
              </w:rPr>
              <w:t xml:space="preserve"> −20 %</w:t>
            </w:r>
          </w:p>
        </w:tc>
        <w:tc>
          <w:tcPr>
            <w:tcW w:w="1134" w:type="dxa"/>
            <w:tcBorders>
              <w:top w:val="single" w:sz="4" w:space="0" w:color="BFC9CA"/>
              <w:left w:val="single" w:sz="4" w:space="0" w:color="BFC9CA"/>
              <w:bottom w:val="single" w:sz="4" w:space="0" w:color="BFC9CA"/>
              <w:right w:val="single" w:sz="4" w:space="0" w:color="BFC9CA"/>
            </w:tcBorders>
            <w:vAlign w:val="center"/>
          </w:tcPr>
          <w:p w14:paraId="18C3B8D5" w14:textId="77777777" w:rsidR="00523908" w:rsidRDefault="00000000">
            <w:pPr>
              <w:jc w:val="right"/>
            </w:pPr>
            <w:r>
              <w:rPr>
                <w:sz w:val="19"/>
              </w:rPr>
              <w:t>90,0</w:t>
            </w:r>
          </w:p>
        </w:tc>
        <w:tc>
          <w:tcPr>
            <w:tcW w:w="1134" w:type="dxa"/>
            <w:tcBorders>
              <w:top w:val="single" w:sz="4" w:space="0" w:color="BFC9CA"/>
              <w:left w:val="single" w:sz="4" w:space="0" w:color="BFC9CA"/>
              <w:bottom w:val="single" w:sz="4" w:space="0" w:color="BFC9CA"/>
              <w:right w:val="single" w:sz="4" w:space="0" w:color="BFC9CA"/>
            </w:tcBorders>
            <w:vAlign w:val="center"/>
          </w:tcPr>
          <w:p w14:paraId="279673B6" w14:textId="77777777" w:rsidR="00523908" w:rsidRDefault="00000000">
            <w:pPr>
              <w:jc w:val="right"/>
            </w:pPr>
            <w:r>
              <w:rPr>
                <w:sz w:val="19"/>
              </w:rPr>
              <w:t>1,90</w:t>
            </w:r>
          </w:p>
        </w:tc>
        <w:tc>
          <w:tcPr>
            <w:tcW w:w="1417" w:type="dxa"/>
            <w:tcBorders>
              <w:top w:val="single" w:sz="4" w:space="0" w:color="BFC9CA"/>
              <w:left w:val="single" w:sz="4" w:space="0" w:color="BFC9CA"/>
              <w:bottom w:val="single" w:sz="4" w:space="0" w:color="BFC9CA"/>
              <w:right w:val="single" w:sz="4" w:space="0" w:color="BFC9CA"/>
            </w:tcBorders>
            <w:vAlign w:val="center"/>
          </w:tcPr>
          <w:p w14:paraId="51E1C6A9" w14:textId="77777777" w:rsidR="00523908" w:rsidRDefault="00000000">
            <w:pPr>
              <w:jc w:val="right"/>
            </w:pPr>
            <w:r>
              <w:rPr>
                <w:sz w:val="19"/>
              </w:rPr>
              <w:t>+176,2</w:t>
            </w:r>
          </w:p>
        </w:tc>
        <w:tc>
          <w:tcPr>
            <w:tcW w:w="3402" w:type="dxa"/>
            <w:tcBorders>
              <w:top w:val="single" w:sz="4" w:space="0" w:color="BFC9CA"/>
              <w:left w:val="single" w:sz="4" w:space="0" w:color="BFC9CA"/>
              <w:bottom w:val="single" w:sz="4" w:space="0" w:color="BFC9CA"/>
              <w:right w:val="single" w:sz="4" w:space="0" w:color="BFC9CA"/>
            </w:tcBorders>
            <w:vAlign w:val="center"/>
          </w:tcPr>
          <w:p w14:paraId="5D8F2E6A" w14:textId="77777777" w:rsidR="00523908" w:rsidRPr="007B1F28" w:rsidRDefault="00000000">
            <w:pPr>
              <w:jc w:val="right"/>
              <w:rPr>
                <w:lang w:val="fr-FR"/>
              </w:rPr>
            </w:pPr>
            <w:r w:rsidRPr="007B1F28">
              <w:rPr>
                <w:sz w:val="19"/>
                <w:lang w:val="fr-FR"/>
              </w:rPr>
              <w:t>Croisière ramenée à 108,3 t/an</w:t>
            </w:r>
          </w:p>
        </w:tc>
      </w:tr>
      <w:tr w:rsidR="00523908" w14:paraId="79C1D9A4" w14:textId="77777777">
        <w:trPr>
          <w:jc w:val="center"/>
        </w:trPr>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67A1EFE" w14:textId="77777777" w:rsidR="00523908" w:rsidRDefault="00000000">
            <w:r>
              <w:rPr>
                <w:b/>
                <w:sz w:val="19"/>
              </w:rPr>
              <w:t>Prix −10 % (</w:t>
            </w:r>
            <w:proofErr w:type="spellStart"/>
            <w:r>
              <w:rPr>
                <w:b/>
                <w:sz w:val="19"/>
              </w:rPr>
              <w:t>tous</w:t>
            </w:r>
            <w:proofErr w:type="spellEnd"/>
            <w:r>
              <w:rPr>
                <w:b/>
                <w:sz w:val="19"/>
              </w:rPr>
              <w:t xml:space="preserve"> </w:t>
            </w:r>
            <w:proofErr w:type="spellStart"/>
            <w:r>
              <w:rPr>
                <w:b/>
                <w:sz w:val="19"/>
              </w:rPr>
              <w:t>canaux</w:t>
            </w:r>
            <w:proofErr w:type="spellEnd"/>
            <w:r>
              <w:rPr>
                <w:b/>
                <w:sz w:val="19"/>
              </w:rPr>
              <w:t>)</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603D7AF" w14:textId="77777777" w:rsidR="00523908" w:rsidRDefault="00000000">
            <w:pPr>
              <w:jc w:val="right"/>
            </w:pPr>
            <w:r>
              <w:rPr>
                <w:sz w:val="19"/>
              </w:rPr>
              <w:t>90,0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C760D25" w14:textId="77777777" w:rsidR="00523908" w:rsidRDefault="00000000">
            <w:pPr>
              <w:jc w:val="right"/>
            </w:pPr>
            <w:r>
              <w:rPr>
                <w:sz w:val="19"/>
              </w:rPr>
              <w:t>1,89</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7E3239A" w14:textId="77777777" w:rsidR="00523908" w:rsidRDefault="00000000">
            <w:pPr>
              <w:jc w:val="right"/>
            </w:pPr>
            <w:r>
              <w:rPr>
                <w:sz w:val="19"/>
              </w:rPr>
              <w:t>+181,5</w:t>
            </w:r>
          </w:p>
        </w:tc>
        <w:tc>
          <w:tcPr>
            <w:tcW w:w="340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FD998A6" w14:textId="77777777" w:rsidR="00523908" w:rsidRDefault="00000000">
            <w:pPr>
              <w:jc w:val="right"/>
            </w:pPr>
            <w:r>
              <w:rPr>
                <w:sz w:val="19"/>
              </w:rPr>
              <w:t>Dégradation uniforme des prix</w:t>
            </w:r>
          </w:p>
        </w:tc>
      </w:tr>
      <w:tr w:rsidR="00523908" w:rsidRPr="00191AEF" w14:paraId="3CDA22B9" w14:textId="77777777">
        <w:trPr>
          <w:jc w:val="center"/>
        </w:trPr>
        <w:tc>
          <w:tcPr>
            <w:tcW w:w="2268" w:type="dxa"/>
            <w:tcBorders>
              <w:top w:val="single" w:sz="4" w:space="0" w:color="BFC9CA"/>
              <w:left w:val="single" w:sz="4" w:space="0" w:color="BFC9CA"/>
              <w:bottom w:val="single" w:sz="4" w:space="0" w:color="BFC9CA"/>
              <w:right w:val="single" w:sz="4" w:space="0" w:color="BFC9CA"/>
            </w:tcBorders>
            <w:vAlign w:val="center"/>
          </w:tcPr>
          <w:p w14:paraId="1CC75168" w14:textId="77777777" w:rsidR="00523908" w:rsidRDefault="00000000">
            <w:r>
              <w:rPr>
                <w:b/>
                <w:sz w:val="19"/>
              </w:rPr>
              <w:t>Énergie +30 %</w:t>
            </w:r>
          </w:p>
        </w:tc>
        <w:tc>
          <w:tcPr>
            <w:tcW w:w="1134" w:type="dxa"/>
            <w:tcBorders>
              <w:top w:val="single" w:sz="4" w:space="0" w:color="BFC9CA"/>
              <w:left w:val="single" w:sz="4" w:space="0" w:color="BFC9CA"/>
              <w:bottom w:val="single" w:sz="4" w:space="0" w:color="BFC9CA"/>
              <w:right w:val="single" w:sz="4" w:space="0" w:color="BFC9CA"/>
            </w:tcBorders>
            <w:vAlign w:val="center"/>
          </w:tcPr>
          <w:p w14:paraId="258ABAC1" w14:textId="77777777" w:rsidR="00523908" w:rsidRDefault="00000000">
            <w:pPr>
              <w:jc w:val="right"/>
            </w:pPr>
            <w:r>
              <w:rPr>
                <w:sz w:val="19"/>
              </w:rPr>
              <w:t>90,0</w:t>
            </w:r>
          </w:p>
        </w:tc>
        <w:tc>
          <w:tcPr>
            <w:tcW w:w="1134" w:type="dxa"/>
            <w:tcBorders>
              <w:top w:val="single" w:sz="4" w:space="0" w:color="BFC9CA"/>
              <w:left w:val="single" w:sz="4" w:space="0" w:color="BFC9CA"/>
              <w:bottom w:val="single" w:sz="4" w:space="0" w:color="BFC9CA"/>
              <w:right w:val="single" w:sz="4" w:space="0" w:color="BFC9CA"/>
            </w:tcBorders>
            <w:vAlign w:val="center"/>
          </w:tcPr>
          <w:p w14:paraId="562B4BE3" w14:textId="77777777" w:rsidR="00523908" w:rsidRDefault="00000000">
            <w:pPr>
              <w:jc w:val="right"/>
            </w:pPr>
            <w:r>
              <w:rPr>
                <w:sz w:val="19"/>
              </w:rPr>
              <w:t>1,76</w:t>
            </w:r>
          </w:p>
        </w:tc>
        <w:tc>
          <w:tcPr>
            <w:tcW w:w="1417" w:type="dxa"/>
            <w:tcBorders>
              <w:top w:val="single" w:sz="4" w:space="0" w:color="BFC9CA"/>
              <w:left w:val="single" w:sz="4" w:space="0" w:color="BFC9CA"/>
              <w:bottom w:val="single" w:sz="4" w:space="0" w:color="BFC9CA"/>
              <w:right w:val="single" w:sz="4" w:space="0" w:color="BFC9CA"/>
            </w:tcBorders>
            <w:vAlign w:val="center"/>
          </w:tcPr>
          <w:p w14:paraId="560B3222" w14:textId="77777777" w:rsidR="00523908" w:rsidRDefault="00000000">
            <w:pPr>
              <w:jc w:val="right"/>
            </w:pPr>
            <w:r>
              <w:rPr>
                <w:sz w:val="19"/>
              </w:rPr>
              <w:t>+222,3</w:t>
            </w:r>
          </w:p>
        </w:tc>
        <w:tc>
          <w:tcPr>
            <w:tcW w:w="3402" w:type="dxa"/>
            <w:tcBorders>
              <w:top w:val="single" w:sz="4" w:space="0" w:color="BFC9CA"/>
              <w:left w:val="single" w:sz="4" w:space="0" w:color="BFC9CA"/>
              <w:bottom w:val="single" w:sz="4" w:space="0" w:color="BFC9CA"/>
              <w:right w:val="single" w:sz="4" w:space="0" w:color="BFC9CA"/>
            </w:tcBorders>
            <w:vAlign w:val="center"/>
          </w:tcPr>
          <w:p w14:paraId="068F270F" w14:textId="77777777" w:rsidR="00523908" w:rsidRPr="007B1F28" w:rsidRDefault="00000000">
            <w:pPr>
              <w:jc w:val="right"/>
              <w:rPr>
                <w:lang w:val="fr-FR"/>
              </w:rPr>
            </w:pPr>
            <w:r w:rsidRPr="007B1F28">
              <w:rPr>
                <w:sz w:val="19"/>
                <w:lang w:val="fr-FR"/>
              </w:rPr>
              <w:t>Poste énergie du coût variable majoré</w:t>
            </w:r>
          </w:p>
        </w:tc>
      </w:tr>
      <w:tr w:rsidR="00523908" w14:paraId="02C18E48" w14:textId="77777777">
        <w:trPr>
          <w:jc w:val="center"/>
        </w:trPr>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772D67F" w14:textId="77777777" w:rsidR="00523908" w:rsidRDefault="00000000">
            <w:proofErr w:type="spellStart"/>
            <w:r>
              <w:rPr>
                <w:b/>
                <w:sz w:val="19"/>
              </w:rPr>
              <w:t>Pertes</w:t>
            </w:r>
            <w:proofErr w:type="spellEnd"/>
            <w:r>
              <w:rPr>
                <w:b/>
                <w:sz w:val="19"/>
              </w:rPr>
              <w:t xml:space="preserve"> de </w:t>
            </w:r>
            <w:proofErr w:type="spellStart"/>
            <w:r>
              <w:rPr>
                <w:b/>
                <w:sz w:val="19"/>
              </w:rPr>
              <w:t>procédé</w:t>
            </w:r>
            <w:proofErr w:type="spellEnd"/>
            <w:r>
              <w:rPr>
                <w:b/>
                <w:sz w:val="19"/>
              </w:rPr>
              <w:t xml:space="preserve"> 6 → 10 %</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B9B7DF6" w14:textId="77777777" w:rsidR="00523908" w:rsidRDefault="00000000">
            <w:pPr>
              <w:jc w:val="right"/>
            </w:pPr>
            <w:r>
              <w:rPr>
                <w:sz w:val="19"/>
              </w:rPr>
              <w:t>90,0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73C0636" w14:textId="77777777" w:rsidR="00523908" w:rsidRDefault="00000000">
            <w:pPr>
              <w:jc w:val="right"/>
            </w:pPr>
            <w:r>
              <w:rPr>
                <w:sz w:val="19"/>
              </w:rPr>
              <w:t>1,72</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4C6EFCE" w14:textId="77777777" w:rsidR="00523908" w:rsidRDefault="00000000">
            <w:pPr>
              <w:jc w:val="right"/>
            </w:pPr>
            <w:r>
              <w:rPr>
                <w:sz w:val="19"/>
              </w:rPr>
              <w:t>+232,5</w:t>
            </w:r>
          </w:p>
        </w:tc>
        <w:tc>
          <w:tcPr>
            <w:tcW w:w="340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EEA6F6C" w14:textId="77777777" w:rsidR="00523908" w:rsidRDefault="00000000">
            <w:pPr>
              <w:jc w:val="right"/>
            </w:pPr>
            <w:r>
              <w:rPr>
                <w:sz w:val="19"/>
              </w:rPr>
              <w:t>Production commercialisable réduite d'autant</w:t>
            </w:r>
          </w:p>
        </w:tc>
      </w:tr>
    </w:tbl>
    <w:p w14:paraId="567C0000" w14:textId="77777777" w:rsidR="00523908" w:rsidRPr="007B1F28" w:rsidRDefault="00000000">
      <w:pPr>
        <w:pStyle w:val="Heading2"/>
        <w:spacing w:before="240" w:after="100"/>
        <w:rPr>
          <w:lang w:val="fr-FR"/>
        </w:rPr>
      </w:pPr>
      <w:r w:rsidRPr="007B1F28">
        <w:rPr>
          <w:rFonts w:ascii="Calibri" w:hAnsi="Calibri"/>
          <w:color w:val="0F2027"/>
          <w:sz w:val="28"/>
          <w:lang w:val="fr-FR"/>
        </w:rPr>
        <w:t>10.3 Architecture en deux tranches et conditions de déblocage</w:t>
      </w:r>
    </w:p>
    <w:p w14:paraId="6E18E168" w14:textId="77777777" w:rsidR="00523908" w:rsidRPr="007B1F28" w:rsidRDefault="00000000">
      <w:pPr>
        <w:ind w:firstLine="340"/>
        <w:jc w:val="both"/>
        <w:rPr>
          <w:lang w:val="fr-FR"/>
        </w:rPr>
      </w:pPr>
      <w:r w:rsidRPr="007B1F28">
        <w:rPr>
          <w:lang w:val="fr-FR"/>
        </w:rPr>
        <w:t>Le financement est structuré en deux tranches : la Tranche 1 (144,0 M Ar, 60 %) est débloquée à la clôture, sous conditions suspensives documentées (formalisation SARL, attestation CNAPS, situation comptable intermédiaire, devis retenu du séchoir). La Tranche 2 (81,0 M Ar, 40 %) est mobilisable à partir du sixième mois, sous conditions opérationnelles explicites liées à la performance du projet.</w:t>
      </w:r>
    </w:p>
    <w:p w14:paraId="4B8C48B8" w14:textId="77777777" w:rsidR="00523908" w:rsidRPr="007B1F28" w:rsidRDefault="00000000">
      <w:pPr>
        <w:keepNext/>
        <w:spacing w:before="160" w:after="60"/>
        <w:rPr>
          <w:lang w:val="fr-FR"/>
        </w:rPr>
      </w:pPr>
      <w:r w:rsidRPr="007B1F28">
        <w:rPr>
          <w:b/>
          <w:color w:val="0F2027"/>
          <w:sz w:val="20"/>
          <w:lang w:val="fr-FR"/>
        </w:rPr>
        <w:lastRenderedPageBreak/>
        <w:t>Tableau 29 — Conditions de déblocage par tranche</w:t>
      </w:r>
    </w:p>
    <w:tbl>
      <w:tblPr>
        <w:tblW w:w="0" w:type="auto"/>
        <w:jc w:val="center"/>
        <w:tblLook w:val="04A0" w:firstRow="1" w:lastRow="0" w:firstColumn="1" w:lastColumn="0" w:noHBand="0" w:noVBand="1"/>
      </w:tblPr>
      <w:tblGrid>
        <w:gridCol w:w="1381"/>
        <w:gridCol w:w="1386"/>
        <w:gridCol w:w="1394"/>
        <w:gridCol w:w="4844"/>
      </w:tblGrid>
      <w:tr w:rsidR="00523908" w14:paraId="0D05B8DC"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FCE9116" w14:textId="77777777" w:rsidR="00523908" w:rsidRDefault="00000000">
            <w:pPr>
              <w:jc w:val="center"/>
            </w:pPr>
            <w:r>
              <w:rPr>
                <w:b/>
                <w:color w:val="FFFFFF"/>
                <w:sz w:val="20"/>
              </w:rPr>
              <w:t>Tranche</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12A0D575" w14:textId="77777777" w:rsidR="00523908" w:rsidRDefault="00000000">
            <w:pPr>
              <w:jc w:val="center"/>
            </w:pPr>
            <w:r>
              <w:rPr>
                <w:b/>
                <w:color w:val="FFFFFF"/>
                <w:sz w:val="20"/>
              </w:rPr>
              <w:t>Montant</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3F29A286" w14:textId="77777777" w:rsidR="00523908" w:rsidRDefault="00000000">
            <w:pPr>
              <w:jc w:val="center"/>
            </w:pPr>
            <w:r>
              <w:rPr>
                <w:b/>
                <w:color w:val="FFFFFF"/>
                <w:sz w:val="20"/>
              </w:rPr>
              <w:t>Échéance</w:t>
            </w:r>
          </w:p>
        </w:tc>
        <w:tc>
          <w:tcPr>
            <w:tcW w:w="5102"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3B4CD149" w14:textId="77777777" w:rsidR="00523908" w:rsidRDefault="00000000">
            <w:pPr>
              <w:jc w:val="center"/>
            </w:pPr>
            <w:r>
              <w:rPr>
                <w:b/>
                <w:color w:val="FFFFFF"/>
                <w:sz w:val="20"/>
              </w:rPr>
              <w:t>Conditions</w:t>
            </w:r>
          </w:p>
        </w:tc>
      </w:tr>
      <w:tr w:rsidR="00523908" w:rsidRPr="00191AEF" w14:paraId="42D37F4E"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2F919382" w14:textId="77777777" w:rsidR="00523908" w:rsidRDefault="00000000">
            <w:r>
              <w:rPr>
                <w:b/>
                <w:sz w:val="19"/>
              </w:rPr>
              <w:t>Tranche 1</w:t>
            </w:r>
          </w:p>
        </w:tc>
        <w:tc>
          <w:tcPr>
            <w:tcW w:w="1417" w:type="dxa"/>
            <w:tcBorders>
              <w:top w:val="single" w:sz="4" w:space="0" w:color="BFC9CA"/>
              <w:left w:val="single" w:sz="4" w:space="0" w:color="BFC9CA"/>
              <w:bottom w:val="single" w:sz="4" w:space="0" w:color="BFC9CA"/>
              <w:right w:val="single" w:sz="4" w:space="0" w:color="BFC9CA"/>
            </w:tcBorders>
            <w:vAlign w:val="center"/>
          </w:tcPr>
          <w:p w14:paraId="7ED4B5EB" w14:textId="77777777" w:rsidR="00523908" w:rsidRDefault="00000000">
            <w:pPr>
              <w:jc w:val="right"/>
            </w:pPr>
            <w:r>
              <w:rPr>
                <w:sz w:val="19"/>
              </w:rPr>
              <w:t>144,0 M Ar</w:t>
            </w:r>
          </w:p>
        </w:tc>
        <w:tc>
          <w:tcPr>
            <w:tcW w:w="1417" w:type="dxa"/>
            <w:tcBorders>
              <w:top w:val="single" w:sz="4" w:space="0" w:color="BFC9CA"/>
              <w:left w:val="single" w:sz="4" w:space="0" w:color="BFC9CA"/>
              <w:bottom w:val="single" w:sz="4" w:space="0" w:color="BFC9CA"/>
              <w:right w:val="single" w:sz="4" w:space="0" w:color="BFC9CA"/>
            </w:tcBorders>
            <w:vAlign w:val="center"/>
          </w:tcPr>
          <w:p w14:paraId="4153F474" w14:textId="77777777" w:rsidR="00523908" w:rsidRDefault="00000000">
            <w:pPr>
              <w:jc w:val="right"/>
            </w:pPr>
            <w:r>
              <w:rPr>
                <w:sz w:val="19"/>
              </w:rPr>
              <w:t>Clôture</w:t>
            </w:r>
          </w:p>
        </w:tc>
        <w:tc>
          <w:tcPr>
            <w:tcW w:w="5102" w:type="dxa"/>
            <w:tcBorders>
              <w:top w:val="single" w:sz="4" w:space="0" w:color="BFC9CA"/>
              <w:left w:val="single" w:sz="4" w:space="0" w:color="BFC9CA"/>
              <w:bottom w:val="single" w:sz="4" w:space="0" w:color="BFC9CA"/>
              <w:right w:val="single" w:sz="4" w:space="0" w:color="BFC9CA"/>
            </w:tcBorders>
            <w:vAlign w:val="center"/>
          </w:tcPr>
          <w:p w14:paraId="4CD5D830" w14:textId="77777777" w:rsidR="00523908" w:rsidRPr="007B1F28" w:rsidRDefault="00000000">
            <w:pPr>
              <w:jc w:val="right"/>
              <w:rPr>
                <w:lang w:val="fr-FR"/>
              </w:rPr>
            </w:pPr>
            <w:r w:rsidRPr="007B1F28">
              <w:rPr>
                <w:sz w:val="19"/>
                <w:lang w:val="fr-FR"/>
              </w:rPr>
              <w:t>Formalisation SARL ; CNAPS ; situation intermédiaire 30/06/2026 ; devis séchoir</w:t>
            </w:r>
          </w:p>
        </w:tc>
      </w:tr>
      <w:tr w:rsidR="00523908" w14:paraId="53ADA790"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6C7B352" w14:textId="77777777" w:rsidR="00523908" w:rsidRDefault="00000000">
            <w:r>
              <w:rPr>
                <w:b/>
                <w:sz w:val="19"/>
              </w:rPr>
              <w:t>Tranche 2</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6371E69" w14:textId="77777777" w:rsidR="00523908" w:rsidRDefault="00000000">
            <w:pPr>
              <w:jc w:val="right"/>
            </w:pPr>
            <w:r>
              <w:rPr>
                <w:sz w:val="19"/>
              </w:rPr>
              <w:t>81,0 M Ar</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B96A93E" w14:textId="77777777" w:rsidR="00523908" w:rsidRDefault="00000000">
            <w:pPr>
              <w:jc w:val="right"/>
            </w:pPr>
            <w:r>
              <w:rPr>
                <w:sz w:val="19"/>
              </w:rPr>
              <w:t>M6 (sur conditions)</w:t>
            </w:r>
          </w:p>
        </w:tc>
        <w:tc>
          <w:tcPr>
            <w:tcW w:w="510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DE7762F" w14:textId="77777777" w:rsidR="00523908" w:rsidRDefault="00000000">
            <w:pPr>
              <w:jc w:val="right"/>
            </w:pPr>
            <w:r>
              <w:rPr>
                <w:sz w:val="19"/>
              </w:rPr>
              <w:t>Voir tableau 30</w:t>
            </w:r>
          </w:p>
        </w:tc>
      </w:tr>
    </w:tbl>
    <w:p w14:paraId="48022BE2" w14:textId="77777777" w:rsidR="00523908" w:rsidRPr="007B1F28" w:rsidRDefault="00000000">
      <w:pPr>
        <w:keepNext/>
        <w:spacing w:before="160" w:after="60"/>
        <w:rPr>
          <w:lang w:val="fr-FR"/>
        </w:rPr>
      </w:pPr>
      <w:r w:rsidRPr="007B1F28">
        <w:rPr>
          <w:b/>
          <w:color w:val="0F2027"/>
          <w:sz w:val="20"/>
          <w:lang w:val="fr-FR"/>
        </w:rPr>
        <w:t>Tableau 30 — Conditions de déblocage de la Tranche 2 (facilité BFR)</w:t>
      </w:r>
    </w:p>
    <w:tbl>
      <w:tblPr>
        <w:tblW w:w="0" w:type="auto"/>
        <w:jc w:val="center"/>
        <w:tblLook w:val="04A0" w:firstRow="1" w:lastRow="0" w:firstColumn="1" w:lastColumn="0" w:noHBand="0" w:noVBand="1"/>
      </w:tblPr>
      <w:tblGrid>
        <w:gridCol w:w="1931"/>
        <w:gridCol w:w="2702"/>
        <w:gridCol w:w="2444"/>
        <w:gridCol w:w="1928"/>
      </w:tblGrid>
      <w:tr w:rsidR="00523908" w14:paraId="452538B8"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165A5E83" w14:textId="77777777" w:rsidR="00523908" w:rsidRDefault="00000000">
            <w:pPr>
              <w:jc w:val="center"/>
            </w:pPr>
            <w:r>
              <w:rPr>
                <w:b/>
                <w:color w:val="FFFFFF"/>
                <w:sz w:val="20"/>
              </w:rPr>
              <w:t>Condition</w:t>
            </w:r>
          </w:p>
        </w:tc>
        <w:tc>
          <w:tcPr>
            <w:tcW w:w="2835"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3E8802A" w14:textId="77777777" w:rsidR="00523908" w:rsidRDefault="00000000">
            <w:pPr>
              <w:jc w:val="center"/>
            </w:pPr>
            <w:r>
              <w:rPr>
                <w:b/>
                <w:color w:val="FFFFFF"/>
                <w:sz w:val="20"/>
              </w:rPr>
              <w:t>Critère</w:t>
            </w:r>
          </w:p>
        </w:tc>
        <w:tc>
          <w:tcPr>
            <w:tcW w:w="2551"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989840E" w14:textId="77777777" w:rsidR="00523908" w:rsidRDefault="00000000">
            <w:pPr>
              <w:jc w:val="center"/>
            </w:pPr>
            <w:r>
              <w:rPr>
                <w:b/>
                <w:color w:val="FFFFFF"/>
                <w:sz w:val="20"/>
              </w:rPr>
              <w:t>Pièce / preuve</w:t>
            </w:r>
          </w:p>
        </w:tc>
        <w:tc>
          <w:tcPr>
            <w:tcW w:w="198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1B9BDACA" w14:textId="77777777" w:rsidR="00523908" w:rsidRDefault="00000000">
            <w:pPr>
              <w:jc w:val="center"/>
            </w:pPr>
            <w:r>
              <w:rPr>
                <w:b/>
                <w:color w:val="FFFFFF"/>
                <w:sz w:val="20"/>
              </w:rPr>
              <w:t>Responsable</w:t>
            </w:r>
          </w:p>
        </w:tc>
      </w:tr>
      <w:tr w:rsidR="00523908" w14:paraId="7BAC8C5D" w14:textId="77777777">
        <w:trPr>
          <w:jc w:val="center"/>
        </w:trPr>
        <w:tc>
          <w:tcPr>
            <w:tcW w:w="1984" w:type="dxa"/>
            <w:tcBorders>
              <w:top w:val="single" w:sz="4" w:space="0" w:color="BFC9CA"/>
              <w:left w:val="single" w:sz="4" w:space="0" w:color="BFC9CA"/>
              <w:bottom w:val="single" w:sz="4" w:space="0" w:color="BFC9CA"/>
              <w:right w:val="single" w:sz="4" w:space="0" w:color="BFC9CA"/>
            </w:tcBorders>
            <w:vAlign w:val="center"/>
          </w:tcPr>
          <w:p w14:paraId="3FFDD3AB" w14:textId="77777777" w:rsidR="00523908" w:rsidRDefault="00000000">
            <w:r>
              <w:rPr>
                <w:b/>
                <w:sz w:val="19"/>
              </w:rPr>
              <w:t>Performance séchoir</w:t>
            </w:r>
          </w:p>
        </w:tc>
        <w:tc>
          <w:tcPr>
            <w:tcW w:w="2835" w:type="dxa"/>
            <w:tcBorders>
              <w:top w:val="single" w:sz="4" w:space="0" w:color="BFC9CA"/>
              <w:left w:val="single" w:sz="4" w:space="0" w:color="BFC9CA"/>
              <w:bottom w:val="single" w:sz="4" w:space="0" w:color="BFC9CA"/>
              <w:right w:val="single" w:sz="4" w:space="0" w:color="BFC9CA"/>
            </w:tcBorders>
            <w:vAlign w:val="center"/>
          </w:tcPr>
          <w:p w14:paraId="07AE2562" w14:textId="77777777" w:rsidR="00523908" w:rsidRPr="007B1F28" w:rsidRDefault="00000000">
            <w:pPr>
              <w:jc w:val="right"/>
              <w:rPr>
                <w:lang w:val="fr-FR"/>
              </w:rPr>
            </w:pPr>
            <w:r w:rsidRPr="007B1F28">
              <w:rPr>
                <w:sz w:val="19"/>
                <w:lang w:val="fr-FR"/>
              </w:rPr>
              <w:t>Matière sèche ≥ 88 % en saison humide ; tonnes/jour ≥ 1,0</w:t>
            </w:r>
          </w:p>
        </w:tc>
        <w:tc>
          <w:tcPr>
            <w:tcW w:w="2551" w:type="dxa"/>
            <w:tcBorders>
              <w:top w:val="single" w:sz="4" w:space="0" w:color="BFC9CA"/>
              <w:left w:val="single" w:sz="4" w:space="0" w:color="BFC9CA"/>
              <w:bottom w:val="single" w:sz="4" w:space="0" w:color="BFC9CA"/>
              <w:right w:val="single" w:sz="4" w:space="0" w:color="BFC9CA"/>
            </w:tcBorders>
            <w:vAlign w:val="center"/>
          </w:tcPr>
          <w:p w14:paraId="3EDCE769" w14:textId="77777777" w:rsidR="00523908" w:rsidRDefault="00000000">
            <w:pPr>
              <w:jc w:val="right"/>
            </w:pPr>
            <w:r>
              <w:rPr>
                <w:sz w:val="19"/>
              </w:rPr>
              <w:t>PV acceptance test séchoir (CAP-2026-04)</w:t>
            </w:r>
          </w:p>
        </w:tc>
        <w:tc>
          <w:tcPr>
            <w:tcW w:w="1984" w:type="dxa"/>
            <w:tcBorders>
              <w:top w:val="single" w:sz="4" w:space="0" w:color="BFC9CA"/>
              <w:left w:val="single" w:sz="4" w:space="0" w:color="BFC9CA"/>
              <w:bottom w:val="single" w:sz="4" w:space="0" w:color="BFC9CA"/>
              <w:right w:val="single" w:sz="4" w:space="0" w:color="BFC9CA"/>
            </w:tcBorders>
            <w:vAlign w:val="center"/>
          </w:tcPr>
          <w:p w14:paraId="3BA67392" w14:textId="77777777" w:rsidR="00523908" w:rsidRDefault="00000000">
            <w:pPr>
              <w:jc w:val="right"/>
            </w:pPr>
            <w:r>
              <w:rPr>
                <w:sz w:val="19"/>
              </w:rPr>
              <w:t>Directeur Production</w:t>
            </w:r>
          </w:p>
        </w:tc>
      </w:tr>
      <w:tr w:rsidR="00523908" w14:paraId="11E4A5B1"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591D44E" w14:textId="77777777" w:rsidR="00523908" w:rsidRDefault="00000000">
            <w:r>
              <w:rPr>
                <w:b/>
                <w:sz w:val="19"/>
              </w:rPr>
              <w:t>Couverture substrat A1</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68A8C60" w14:textId="77777777" w:rsidR="00523908" w:rsidRDefault="00000000">
            <w:pPr>
              <w:jc w:val="right"/>
            </w:pPr>
            <w:r>
              <w:rPr>
                <w:sz w:val="19"/>
              </w:rPr>
              <w:t>≥ 100 % (615 / 576 = 107 %)</w:t>
            </w:r>
          </w:p>
        </w:tc>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C38291F" w14:textId="77777777" w:rsidR="00523908" w:rsidRPr="007B1F28" w:rsidRDefault="00000000">
            <w:pPr>
              <w:jc w:val="right"/>
              <w:rPr>
                <w:lang w:val="fr-FR"/>
              </w:rPr>
            </w:pPr>
            <w:r w:rsidRPr="007B1F28">
              <w:rPr>
                <w:sz w:val="19"/>
                <w:lang w:val="fr-FR"/>
              </w:rPr>
              <w:t>Conventions actives + premier contrat exclusif</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18E79D5" w14:textId="77777777" w:rsidR="00523908" w:rsidRDefault="00000000">
            <w:pPr>
              <w:jc w:val="right"/>
            </w:pPr>
            <w:r>
              <w:rPr>
                <w:sz w:val="19"/>
              </w:rPr>
              <w:t>Directeur Production</w:t>
            </w:r>
          </w:p>
        </w:tc>
      </w:tr>
      <w:tr w:rsidR="00523908" w14:paraId="3379DE8F" w14:textId="77777777">
        <w:trPr>
          <w:jc w:val="center"/>
        </w:trPr>
        <w:tc>
          <w:tcPr>
            <w:tcW w:w="1984" w:type="dxa"/>
            <w:tcBorders>
              <w:top w:val="single" w:sz="4" w:space="0" w:color="BFC9CA"/>
              <w:left w:val="single" w:sz="4" w:space="0" w:color="BFC9CA"/>
              <w:bottom w:val="single" w:sz="4" w:space="0" w:color="BFC9CA"/>
              <w:right w:val="single" w:sz="4" w:space="0" w:color="BFC9CA"/>
            </w:tcBorders>
            <w:vAlign w:val="center"/>
          </w:tcPr>
          <w:p w14:paraId="0BB52B74" w14:textId="77777777" w:rsidR="00523908" w:rsidRDefault="00000000">
            <w:r>
              <w:rPr>
                <w:b/>
                <w:sz w:val="19"/>
              </w:rPr>
              <w:t>Preuves commerciales B2B</w:t>
            </w:r>
          </w:p>
        </w:tc>
        <w:tc>
          <w:tcPr>
            <w:tcW w:w="2835" w:type="dxa"/>
            <w:tcBorders>
              <w:top w:val="single" w:sz="4" w:space="0" w:color="BFC9CA"/>
              <w:left w:val="single" w:sz="4" w:space="0" w:color="BFC9CA"/>
              <w:bottom w:val="single" w:sz="4" w:space="0" w:color="BFC9CA"/>
              <w:right w:val="single" w:sz="4" w:space="0" w:color="BFC9CA"/>
            </w:tcBorders>
            <w:vAlign w:val="center"/>
          </w:tcPr>
          <w:p w14:paraId="4050C4CD" w14:textId="77777777" w:rsidR="00523908" w:rsidRDefault="00000000">
            <w:pPr>
              <w:jc w:val="right"/>
            </w:pPr>
            <w:r>
              <w:rPr>
                <w:sz w:val="19"/>
              </w:rPr>
              <w:t>Première lettre d'intention reçue</w:t>
            </w:r>
          </w:p>
        </w:tc>
        <w:tc>
          <w:tcPr>
            <w:tcW w:w="2551" w:type="dxa"/>
            <w:tcBorders>
              <w:top w:val="single" w:sz="4" w:space="0" w:color="BFC9CA"/>
              <w:left w:val="single" w:sz="4" w:space="0" w:color="BFC9CA"/>
              <w:bottom w:val="single" w:sz="4" w:space="0" w:color="BFC9CA"/>
              <w:right w:val="single" w:sz="4" w:space="0" w:color="BFC9CA"/>
            </w:tcBorders>
            <w:vAlign w:val="center"/>
          </w:tcPr>
          <w:p w14:paraId="759AC722" w14:textId="77777777" w:rsidR="00523908" w:rsidRPr="007B1F28" w:rsidRDefault="00000000">
            <w:pPr>
              <w:jc w:val="right"/>
              <w:rPr>
                <w:lang w:val="fr-FR"/>
              </w:rPr>
            </w:pPr>
            <w:r w:rsidRPr="007B1F28">
              <w:rPr>
                <w:sz w:val="19"/>
                <w:lang w:val="fr-FR"/>
              </w:rPr>
              <w:t>LOI signée d'un compte cible (COM-2026-08)</w:t>
            </w:r>
          </w:p>
        </w:tc>
        <w:tc>
          <w:tcPr>
            <w:tcW w:w="1984" w:type="dxa"/>
            <w:tcBorders>
              <w:top w:val="single" w:sz="4" w:space="0" w:color="BFC9CA"/>
              <w:left w:val="single" w:sz="4" w:space="0" w:color="BFC9CA"/>
              <w:bottom w:val="single" w:sz="4" w:space="0" w:color="BFC9CA"/>
              <w:right w:val="single" w:sz="4" w:space="0" w:color="BFC9CA"/>
            </w:tcBorders>
            <w:vAlign w:val="center"/>
          </w:tcPr>
          <w:p w14:paraId="4DD65B50" w14:textId="77777777" w:rsidR="00523908" w:rsidRDefault="00000000">
            <w:pPr>
              <w:jc w:val="right"/>
            </w:pPr>
            <w:r>
              <w:rPr>
                <w:sz w:val="19"/>
              </w:rPr>
              <w:t>Directeur Commercial</w:t>
            </w:r>
          </w:p>
        </w:tc>
      </w:tr>
      <w:tr w:rsidR="00523908" w14:paraId="3CE7D308"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55BED43" w14:textId="77777777" w:rsidR="00523908" w:rsidRDefault="00000000">
            <w:r>
              <w:rPr>
                <w:b/>
                <w:sz w:val="19"/>
              </w:rPr>
              <w:t>Besoin BFR réel documenté</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2AA10F7" w14:textId="77777777" w:rsidR="00523908" w:rsidRPr="007B1F28" w:rsidRDefault="00000000">
            <w:pPr>
              <w:jc w:val="right"/>
              <w:rPr>
                <w:lang w:val="fr-FR"/>
              </w:rPr>
            </w:pPr>
            <w:r w:rsidRPr="007B1F28">
              <w:rPr>
                <w:sz w:val="19"/>
                <w:lang w:val="fr-FR"/>
              </w:rPr>
              <w:t>Incrément créances + coussin &gt; 60 M Ar</w:t>
            </w:r>
          </w:p>
        </w:tc>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1597D3E" w14:textId="77777777" w:rsidR="00523908" w:rsidRPr="007B1F28" w:rsidRDefault="00000000">
            <w:pPr>
              <w:jc w:val="right"/>
              <w:rPr>
                <w:lang w:val="fr-FR"/>
              </w:rPr>
            </w:pPr>
            <w:r w:rsidRPr="007B1F28">
              <w:rPr>
                <w:sz w:val="19"/>
                <w:lang w:val="fr-FR"/>
              </w:rPr>
              <w:t>Plan de trésorerie M1-M5 + relevés créances</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1267F21" w14:textId="77777777" w:rsidR="00523908" w:rsidRDefault="00000000">
            <w:pPr>
              <w:jc w:val="right"/>
            </w:pPr>
            <w:r>
              <w:rPr>
                <w:sz w:val="19"/>
              </w:rPr>
              <w:t>DAF</w:t>
            </w:r>
          </w:p>
        </w:tc>
      </w:tr>
      <w:tr w:rsidR="00523908" w14:paraId="47F8B801" w14:textId="77777777">
        <w:trPr>
          <w:jc w:val="center"/>
        </w:trPr>
        <w:tc>
          <w:tcPr>
            <w:tcW w:w="1984" w:type="dxa"/>
            <w:tcBorders>
              <w:top w:val="single" w:sz="4" w:space="0" w:color="BFC9CA"/>
              <w:left w:val="single" w:sz="4" w:space="0" w:color="BFC9CA"/>
              <w:bottom w:val="single" w:sz="4" w:space="0" w:color="BFC9CA"/>
              <w:right w:val="single" w:sz="4" w:space="0" w:color="BFC9CA"/>
            </w:tcBorders>
            <w:vAlign w:val="center"/>
          </w:tcPr>
          <w:p w14:paraId="24979CAC" w14:textId="77777777" w:rsidR="00523908" w:rsidRDefault="00000000">
            <w:r>
              <w:rPr>
                <w:b/>
                <w:sz w:val="19"/>
              </w:rPr>
              <w:t>Respect budget Tranche 1</w:t>
            </w:r>
          </w:p>
        </w:tc>
        <w:tc>
          <w:tcPr>
            <w:tcW w:w="2835" w:type="dxa"/>
            <w:tcBorders>
              <w:top w:val="single" w:sz="4" w:space="0" w:color="BFC9CA"/>
              <w:left w:val="single" w:sz="4" w:space="0" w:color="BFC9CA"/>
              <w:bottom w:val="single" w:sz="4" w:space="0" w:color="BFC9CA"/>
              <w:right w:val="single" w:sz="4" w:space="0" w:color="BFC9CA"/>
            </w:tcBorders>
            <w:vAlign w:val="center"/>
          </w:tcPr>
          <w:p w14:paraId="67622B5A" w14:textId="77777777" w:rsidR="00523908" w:rsidRDefault="00000000">
            <w:pPr>
              <w:jc w:val="right"/>
            </w:pPr>
            <w:r>
              <w:rPr>
                <w:sz w:val="19"/>
              </w:rPr>
              <w:t>Écart ≤ 10 % vs budget alloué</w:t>
            </w:r>
          </w:p>
        </w:tc>
        <w:tc>
          <w:tcPr>
            <w:tcW w:w="2551" w:type="dxa"/>
            <w:tcBorders>
              <w:top w:val="single" w:sz="4" w:space="0" w:color="BFC9CA"/>
              <w:left w:val="single" w:sz="4" w:space="0" w:color="BFC9CA"/>
              <w:bottom w:val="single" w:sz="4" w:space="0" w:color="BFC9CA"/>
              <w:right w:val="single" w:sz="4" w:space="0" w:color="BFC9CA"/>
            </w:tcBorders>
            <w:vAlign w:val="center"/>
          </w:tcPr>
          <w:p w14:paraId="3C2616BA" w14:textId="77777777" w:rsidR="00523908" w:rsidRDefault="00000000">
            <w:pPr>
              <w:jc w:val="right"/>
            </w:pPr>
            <w:r>
              <w:rPr>
                <w:sz w:val="19"/>
              </w:rPr>
              <w:t>Reporting budgétaire M1-M5</w:t>
            </w:r>
          </w:p>
        </w:tc>
        <w:tc>
          <w:tcPr>
            <w:tcW w:w="1984" w:type="dxa"/>
            <w:tcBorders>
              <w:top w:val="single" w:sz="4" w:space="0" w:color="BFC9CA"/>
              <w:left w:val="single" w:sz="4" w:space="0" w:color="BFC9CA"/>
              <w:bottom w:val="single" w:sz="4" w:space="0" w:color="BFC9CA"/>
              <w:right w:val="single" w:sz="4" w:space="0" w:color="BFC9CA"/>
            </w:tcBorders>
            <w:vAlign w:val="center"/>
          </w:tcPr>
          <w:p w14:paraId="1C42C127" w14:textId="77777777" w:rsidR="00523908" w:rsidRDefault="00000000">
            <w:pPr>
              <w:jc w:val="right"/>
            </w:pPr>
            <w:r>
              <w:rPr>
                <w:sz w:val="19"/>
              </w:rPr>
              <w:t>DAF</w:t>
            </w:r>
          </w:p>
        </w:tc>
      </w:tr>
      <w:tr w:rsidR="00523908" w14:paraId="1972D595"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BB7D91A" w14:textId="77777777" w:rsidR="00523908" w:rsidRDefault="00000000">
            <w:r>
              <w:rPr>
                <w:b/>
                <w:sz w:val="19"/>
              </w:rPr>
              <w:t>Trésorerie &gt; seuil d'alerte</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7109303" w14:textId="77777777" w:rsidR="00523908" w:rsidRPr="007B1F28" w:rsidRDefault="00000000">
            <w:pPr>
              <w:jc w:val="right"/>
              <w:rPr>
                <w:lang w:val="fr-FR"/>
              </w:rPr>
            </w:pPr>
            <w:r w:rsidRPr="007B1F28">
              <w:rPr>
                <w:sz w:val="19"/>
                <w:lang w:val="fr-FR"/>
              </w:rPr>
              <w:t>Trésorerie &gt; 22,5 M Ar à M5</w:t>
            </w:r>
          </w:p>
        </w:tc>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1E4A863" w14:textId="77777777" w:rsidR="00523908" w:rsidRDefault="00000000">
            <w:pPr>
              <w:jc w:val="right"/>
            </w:pPr>
            <w:r>
              <w:rPr>
                <w:sz w:val="19"/>
              </w:rPr>
              <w:t>Relevés bancaires</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C1CD70D" w14:textId="77777777" w:rsidR="00523908" w:rsidRDefault="00000000">
            <w:pPr>
              <w:jc w:val="right"/>
            </w:pPr>
            <w:r>
              <w:rPr>
                <w:sz w:val="19"/>
              </w:rPr>
              <w:t>DAF</w:t>
            </w:r>
          </w:p>
        </w:tc>
      </w:tr>
      <w:tr w:rsidR="00523908" w14:paraId="62CB5BC5" w14:textId="77777777">
        <w:trPr>
          <w:jc w:val="center"/>
        </w:trPr>
        <w:tc>
          <w:tcPr>
            <w:tcW w:w="1984" w:type="dxa"/>
            <w:tcBorders>
              <w:top w:val="single" w:sz="4" w:space="0" w:color="BFC9CA"/>
              <w:left w:val="single" w:sz="4" w:space="0" w:color="BFC9CA"/>
              <w:bottom w:val="single" w:sz="4" w:space="0" w:color="BFC9CA"/>
              <w:right w:val="single" w:sz="4" w:space="0" w:color="BFC9CA"/>
            </w:tcBorders>
            <w:vAlign w:val="center"/>
          </w:tcPr>
          <w:p w14:paraId="65787005" w14:textId="77777777" w:rsidR="00523908" w:rsidRDefault="00000000">
            <w:r>
              <w:rPr>
                <w:b/>
                <w:sz w:val="19"/>
              </w:rPr>
              <w:t>KPI opérationnels</w:t>
            </w:r>
          </w:p>
        </w:tc>
        <w:tc>
          <w:tcPr>
            <w:tcW w:w="2835" w:type="dxa"/>
            <w:tcBorders>
              <w:top w:val="single" w:sz="4" w:space="0" w:color="BFC9CA"/>
              <w:left w:val="single" w:sz="4" w:space="0" w:color="BFC9CA"/>
              <w:bottom w:val="single" w:sz="4" w:space="0" w:color="BFC9CA"/>
              <w:right w:val="single" w:sz="4" w:space="0" w:color="BFC9CA"/>
            </w:tcBorders>
            <w:vAlign w:val="center"/>
          </w:tcPr>
          <w:p w14:paraId="586E672D" w14:textId="77777777" w:rsidR="00523908" w:rsidRPr="007B1F28" w:rsidRDefault="00000000">
            <w:pPr>
              <w:jc w:val="right"/>
              <w:rPr>
                <w:lang w:val="fr-FR"/>
              </w:rPr>
            </w:pPr>
            <w:r w:rsidRPr="007B1F28">
              <w:rPr>
                <w:sz w:val="19"/>
                <w:lang w:val="fr-FR"/>
              </w:rPr>
              <w:t>Production ≥ 80 % cible pendant 2 mois consécutifs</w:t>
            </w:r>
          </w:p>
        </w:tc>
        <w:tc>
          <w:tcPr>
            <w:tcW w:w="2551" w:type="dxa"/>
            <w:tcBorders>
              <w:top w:val="single" w:sz="4" w:space="0" w:color="BFC9CA"/>
              <w:left w:val="single" w:sz="4" w:space="0" w:color="BFC9CA"/>
              <w:bottom w:val="single" w:sz="4" w:space="0" w:color="BFC9CA"/>
              <w:right w:val="single" w:sz="4" w:space="0" w:color="BFC9CA"/>
            </w:tcBorders>
            <w:vAlign w:val="center"/>
          </w:tcPr>
          <w:p w14:paraId="1E7910C0" w14:textId="77777777" w:rsidR="00523908" w:rsidRDefault="00000000">
            <w:pPr>
              <w:jc w:val="right"/>
            </w:pPr>
            <w:r>
              <w:rPr>
                <w:sz w:val="19"/>
              </w:rPr>
              <w:t>Cahier de production + reporting</w:t>
            </w:r>
          </w:p>
        </w:tc>
        <w:tc>
          <w:tcPr>
            <w:tcW w:w="1984" w:type="dxa"/>
            <w:tcBorders>
              <w:top w:val="single" w:sz="4" w:space="0" w:color="BFC9CA"/>
              <w:left w:val="single" w:sz="4" w:space="0" w:color="BFC9CA"/>
              <w:bottom w:val="single" w:sz="4" w:space="0" w:color="BFC9CA"/>
              <w:right w:val="single" w:sz="4" w:space="0" w:color="BFC9CA"/>
            </w:tcBorders>
            <w:vAlign w:val="center"/>
          </w:tcPr>
          <w:p w14:paraId="258462B4" w14:textId="77777777" w:rsidR="00523908" w:rsidRDefault="00000000">
            <w:pPr>
              <w:jc w:val="right"/>
            </w:pPr>
            <w:r>
              <w:rPr>
                <w:sz w:val="19"/>
              </w:rPr>
              <w:t>Directeur Production</w:t>
            </w:r>
          </w:p>
        </w:tc>
      </w:tr>
    </w:tbl>
    <w:p w14:paraId="2E8C803D" w14:textId="77777777" w:rsidR="00523908" w:rsidRDefault="00000000">
      <w:pPr>
        <w:pStyle w:val="Heading2"/>
        <w:spacing w:before="240" w:after="100"/>
      </w:pPr>
      <w:r>
        <w:rPr>
          <w:rFonts w:ascii="Calibri" w:hAnsi="Calibri"/>
          <w:color w:val="0F2027"/>
          <w:sz w:val="28"/>
        </w:rPr>
        <w:t>10.4 Emploi des fonds par objet</w:t>
      </w:r>
    </w:p>
    <w:p w14:paraId="5F207EAC" w14:textId="77777777" w:rsidR="00523908" w:rsidRPr="007B1F28" w:rsidRDefault="00000000">
      <w:pPr>
        <w:keepNext/>
        <w:spacing w:before="160" w:after="60"/>
        <w:rPr>
          <w:lang w:val="fr-FR"/>
        </w:rPr>
      </w:pPr>
      <w:r w:rsidRPr="007B1F28">
        <w:rPr>
          <w:b/>
          <w:color w:val="0F2027"/>
          <w:sz w:val="20"/>
          <w:lang w:val="fr-FR"/>
        </w:rPr>
        <w:t>Tableau 31 — Emploi détaillé des fonds par objet</w:t>
      </w:r>
    </w:p>
    <w:tbl>
      <w:tblPr>
        <w:tblW w:w="0" w:type="auto"/>
        <w:jc w:val="center"/>
        <w:tblLook w:val="04A0" w:firstRow="1" w:lastRow="0" w:firstColumn="1" w:lastColumn="0" w:noHBand="0" w:noVBand="1"/>
      </w:tblPr>
      <w:tblGrid>
        <w:gridCol w:w="2257"/>
        <w:gridCol w:w="3652"/>
        <w:gridCol w:w="1690"/>
        <w:gridCol w:w="1406"/>
      </w:tblGrid>
      <w:tr w:rsidR="00523908" w14:paraId="571DC8F1" w14:textId="77777777">
        <w:trPr>
          <w:jc w:val="center"/>
        </w:trPr>
        <w:tc>
          <w:tcPr>
            <w:tcW w:w="226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7CA87681" w14:textId="77777777" w:rsidR="00523908" w:rsidRDefault="00000000">
            <w:pPr>
              <w:jc w:val="center"/>
            </w:pPr>
            <w:r>
              <w:rPr>
                <w:b/>
                <w:color w:val="FFFFFF"/>
                <w:sz w:val="20"/>
              </w:rPr>
              <w:t>Objet</w:t>
            </w:r>
          </w:p>
        </w:tc>
        <w:tc>
          <w:tcPr>
            <w:tcW w:w="3685"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5D733E3" w14:textId="77777777" w:rsidR="00523908" w:rsidRDefault="00000000">
            <w:pPr>
              <w:jc w:val="center"/>
            </w:pPr>
            <w:r>
              <w:rPr>
                <w:b/>
                <w:color w:val="FFFFFF"/>
                <w:sz w:val="20"/>
              </w:rPr>
              <w:t>Composante</w:t>
            </w:r>
          </w:p>
        </w:tc>
        <w:tc>
          <w:tcPr>
            <w:tcW w:w="1701"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0BEE8394" w14:textId="77777777" w:rsidR="00523908" w:rsidRDefault="00000000">
            <w:pPr>
              <w:jc w:val="center"/>
            </w:pPr>
            <w:r>
              <w:rPr>
                <w:b/>
                <w:color w:val="FFFFFF"/>
                <w:sz w:val="20"/>
              </w:rPr>
              <w:t>Montant (M Ar)</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83A7EC2" w14:textId="77777777" w:rsidR="00523908" w:rsidRDefault="00000000">
            <w:pPr>
              <w:jc w:val="center"/>
            </w:pPr>
            <w:r>
              <w:rPr>
                <w:b/>
                <w:color w:val="FFFFFF"/>
                <w:sz w:val="20"/>
              </w:rPr>
              <w:t>% du total</w:t>
            </w:r>
          </w:p>
        </w:tc>
      </w:tr>
      <w:tr w:rsidR="00523908" w14:paraId="7F7E73BC" w14:textId="77777777">
        <w:trPr>
          <w:jc w:val="center"/>
        </w:trPr>
        <w:tc>
          <w:tcPr>
            <w:tcW w:w="2268" w:type="dxa"/>
            <w:tcBorders>
              <w:top w:val="single" w:sz="4" w:space="0" w:color="BFC9CA"/>
              <w:left w:val="single" w:sz="4" w:space="0" w:color="BFC9CA"/>
              <w:bottom w:val="single" w:sz="4" w:space="0" w:color="BFC9CA"/>
              <w:right w:val="single" w:sz="4" w:space="0" w:color="BFC9CA"/>
            </w:tcBorders>
            <w:vAlign w:val="center"/>
          </w:tcPr>
          <w:p w14:paraId="2CB2B80B" w14:textId="77777777" w:rsidR="00523908" w:rsidRDefault="00000000">
            <w:r>
              <w:rPr>
                <w:b/>
                <w:sz w:val="19"/>
              </w:rPr>
              <w:t>Ligne de séchage</w:t>
            </w:r>
          </w:p>
        </w:tc>
        <w:tc>
          <w:tcPr>
            <w:tcW w:w="3685" w:type="dxa"/>
            <w:tcBorders>
              <w:top w:val="single" w:sz="4" w:space="0" w:color="BFC9CA"/>
              <w:left w:val="single" w:sz="4" w:space="0" w:color="BFC9CA"/>
              <w:bottom w:val="single" w:sz="4" w:space="0" w:color="BFC9CA"/>
              <w:right w:val="single" w:sz="4" w:space="0" w:color="BFC9CA"/>
            </w:tcBorders>
            <w:vAlign w:val="center"/>
          </w:tcPr>
          <w:p w14:paraId="5F4B4673" w14:textId="77777777" w:rsidR="00523908" w:rsidRDefault="00000000">
            <w:pPr>
              <w:jc w:val="right"/>
            </w:pPr>
            <w:r>
              <w:rPr>
                <w:sz w:val="19"/>
              </w:rPr>
              <w:t>CAPEX séchoir (équipements, installation)</w:t>
            </w:r>
          </w:p>
        </w:tc>
        <w:tc>
          <w:tcPr>
            <w:tcW w:w="1701" w:type="dxa"/>
            <w:tcBorders>
              <w:top w:val="single" w:sz="4" w:space="0" w:color="BFC9CA"/>
              <w:left w:val="single" w:sz="4" w:space="0" w:color="BFC9CA"/>
              <w:bottom w:val="single" w:sz="4" w:space="0" w:color="BFC9CA"/>
              <w:right w:val="single" w:sz="4" w:space="0" w:color="BFC9CA"/>
            </w:tcBorders>
            <w:vAlign w:val="center"/>
          </w:tcPr>
          <w:p w14:paraId="65DA9C6A" w14:textId="77777777" w:rsidR="00523908" w:rsidRDefault="00000000">
            <w:pPr>
              <w:jc w:val="right"/>
            </w:pPr>
            <w:r>
              <w:rPr>
                <w:sz w:val="19"/>
              </w:rPr>
              <w:t>85,5</w:t>
            </w:r>
          </w:p>
        </w:tc>
        <w:tc>
          <w:tcPr>
            <w:tcW w:w="1417" w:type="dxa"/>
            <w:tcBorders>
              <w:top w:val="single" w:sz="4" w:space="0" w:color="BFC9CA"/>
              <w:left w:val="single" w:sz="4" w:space="0" w:color="BFC9CA"/>
              <w:bottom w:val="single" w:sz="4" w:space="0" w:color="BFC9CA"/>
              <w:right w:val="single" w:sz="4" w:space="0" w:color="BFC9CA"/>
            </w:tcBorders>
            <w:vAlign w:val="center"/>
          </w:tcPr>
          <w:p w14:paraId="0EAF8B44" w14:textId="77777777" w:rsidR="00523908" w:rsidRDefault="00000000">
            <w:pPr>
              <w:jc w:val="right"/>
            </w:pPr>
            <w:r>
              <w:rPr>
                <w:sz w:val="19"/>
              </w:rPr>
              <w:t>38,0 %</w:t>
            </w:r>
          </w:p>
        </w:tc>
      </w:tr>
      <w:tr w:rsidR="00523908" w14:paraId="510BA11E" w14:textId="77777777">
        <w:trPr>
          <w:jc w:val="center"/>
        </w:trPr>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12AF0CE" w14:textId="77777777" w:rsidR="00523908" w:rsidRDefault="00000000">
            <w:r>
              <w:rPr>
                <w:b/>
                <w:sz w:val="19"/>
              </w:rPr>
              <w:t>Ligne de séchage</w:t>
            </w:r>
          </w:p>
        </w:tc>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764CBE7" w14:textId="77777777" w:rsidR="00523908" w:rsidRDefault="00000000">
            <w:pPr>
              <w:jc w:val="right"/>
            </w:pPr>
            <w:r>
              <w:rPr>
                <w:sz w:val="19"/>
              </w:rPr>
              <w:t>Provision d'exécution tracée</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0EF382E" w14:textId="77777777" w:rsidR="00523908" w:rsidRDefault="00000000">
            <w:pPr>
              <w:jc w:val="right"/>
            </w:pPr>
            <w:r>
              <w:rPr>
                <w:sz w:val="19"/>
              </w:rPr>
              <w:t>4,5</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44B1FB2" w14:textId="77777777" w:rsidR="00523908" w:rsidRDefault="00000000">
            <w:pPr>
              <w:jc w:val="right"/>
            </w:pPr>
            <w:r>
              <w:rPr>
                <w:sz w:val="19"/>
              </w:rPr>
              <w:t>2,0 %</w:t>
            </w:r>
          </w:p>
        </w:tc>
      </w:tr>
      <w:tr w:rsidR="00523908" w14:paraId="549F5EDC" w14:textId="77777777">
        <w:trPr>
          <w:jc w:val="center"/>
        </w:trPr>
        <w:tc>
          <w:tcPr>
            <w:tcW w:w="2268" w:type="dxa"/>
            <w:tcBorders>
              <w:top w:val="single" w:sz="4" w:space="0" w:color="BFC9CA"/>
              <w:left w:val="single" w:sz="4" w:space="0" w:color="BFC9CA"/>
              <w:bottom w:val="single" w:sz="4" w:space="0" w:color="BFC9CA"/>
              <w:right w:val="single" w:sz="4" w:space="0" w:color="BFC9CA"/>
            </w:tcBorders>
            <w:vAlign w:val="center"/>
          </w:tcPr>
          <w:p w14:paraId="4630D13E" w14:textId="77777777" w:rsidR="00523908" w:rsidRDefault="00000000">
            <w:r>
              <w:rPr>
                <w:b/>
                <w:sz w:val="19"/>
              </w:rPr>
              <w:t>Facilité BFR</w:t>
            </w:r>
          </w:p>
        </w:tc>
        <w:tc>
          <w:tcPr>
            <w:tcW w:w="3685" w:type="dxa"/>
            <w:tcBorders>
              <w:top w:val="single" w:sz="4" w:space="0" w:color="BFC9CA"/>
              <w:left w:val="single" w:sz="4" w:space="0" w:color="BFC9CA"/>
              <w:bottom w:val="single" w:sz="4" w:space="0" w:color="BFC9CA"/>
              <w:right w:val="single" w:sz="4" w:space="0" w:color="BFC9CA"/>
            </w:tcBorders>
            <w:vAlign w:val="center"/>
          </w:tcPr>
          <w:p w14:paraId="59D80D17" w14:textId="77777777" w:rsidR="00523908" w:rsidRDefault="00000000">
            <w:pPr>
              <w:jc w:val="right"/>
            </w:pPr>
            <w:r>
              <w:rPr>
                <w:sz w:val="19"/>
              </w:rPr>
              <w:t>Incrément de créances A1 (111,2 − 55,4)</w:t>
            </w:r>
          </w:p>
        </w:tc>
        <w:tc>
          <w:tcPr>
            <w:tcW w:w="1701" w:type="dxa"/>
            <w:tcBorders>
              <w:top w:val="single" w:sz="4" w:space="0" w:color="BFC9CA"/>
              <w:left w:val="single" w:sz="4" w:space="0" w:color="BFC9CA"/>
              <w:bottom w:val="single" w:sz="4" w:space="0" w:color="BFC9CA"/>
              <w:right w:val="single" w:sz="4" w:space="0" w:color="BFC9CA"/>
            </w:tcBorders>
            <w:vAlign w:val="center"/>
          </w:tcPr>
          <w:p w14:paraId="507B15D4" w14:textId="77777777" w:rsidR="00523908" w:rsidRDefault="00000000">
            <w:pPr>
              <w:jc w:val="right"/>
            </w:pPr>
            <w:r>
              <w:rPr>
                <w:sz w:val="19"/>
              </w:rPr>
              <w:t>55,8</w:t>
            </w:r>
          </w:p>
        </w:tc>
        <w:tc>
          <w:tcPr>
            <w:tcW w:w="1417" w:type="dxa"/>
            <w:tcBorders>
              <w:top w:val="single" w:sz="4" w:space="0" w:color="BFC9CA"/>
              <w:left w:val="single" w:sz="4" w:space="0" w:color="BFC9CA"/>
              <w:bottom w:val="single" w:sz="4" w:space="0" w:color="BFC9CA"/>
              <w:right w:val="single" w:sz="4" w:space="0" w:color="BFC9CA"/>
            </w:tcBorders>
            <w:vAlign w:val="center"/>
          </w:tcPr>
          <w:p w14:paraId="1D014421" w14:textId="77777777" w:rsidR="00523908" w:rsidRDefault="00000000">
            <w:pPr>
              <w:jc w:val="right"/>
            </w:pPr>
            <w:r>
              <w:rPr>
                <w:sz w:val="19"/>
              </w:rPr>
              <w:t>24,8 %</w:t>
            </w:r>
          </w:p>
        </w:tc>
      </w:tr>
      <w:tr w:rsidR="00523908" w14:paraId="1EF3229F" w14:textId="77777777">
        <w:trPr>
          <w:jc w:val="center"/>
        </w:trPr>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106F298" w14:textId="77777777" w:rsidR="00523908" w:rsidRDefault="00000000">
            <w:r>
              <w:rPr>
                <w:b/>
                <w:sz w:val="19"/>
              </w:rPr>
              <w:t>Facilité BFR</w:t>
            </w:r>
          </w:p>
        </w:tc>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2956E70" w14:textId="77777777" w:rsidR="00523908" w:rsidRPr="007B1F28" w:rsidRDefault="00000000">
            <w:pPr>
              <w:jc w:val="right"/>
              <w:rPr>
                <w:lang w:val="fr-FR"/>
              </w:rPr>
            </w:pPr>
            <w:r w:rsidRPr="007B1F28">
              <w:rPr>
                <w:sz w:val="19"/>
                <w:lang w:val="fr-FR"/>
              </w:rPr>
              <w:t>Coussin de prudence (2 semaines de charges)</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9BA8187" w14:textId="77777777" w:rsidR="00523908" w:rsidRDefault="00000000">
            <w:pPr>
              <w:jc w:val="right"/>
            </w:pPr>
            <w:r>
              <w:rPr>
                <w:sz w:val="19"/>
              </w:rPr>
              <w:t>12,6</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307D7EB" w14:textId="77777777" w:rsidR="00523908" w:rsidRDefault="00000000">
            <w:pPr>
              <w:jc w:val="right"/>
            </w:pPr>
            <w:r>
              <w:rPr>
                <w:sz w:val="19"/>
              </w:rPr>
              <w:t>5,6 %</w:t>
            </w:r>
          </w:p>
        </w:tc>
      </w:tr>
      <w:tr w:rsidR="00523908" w14:paraId="16CC80DE" w14:textId="77777777">
        <w:trPr>
          <w:jc w:val="center"/>
        </w:trPr>
        <w:tc>
          <w:tcPr>
            <w:tcW w:w="2268" w:type="dxa"/>
            <w:tcBorders>
              <w:top w:val="single" w:sz="4" w:space="0" w:color="BFC9CA"/>
              <w:left w:val="single" w:sz="4" w:space="0" w:color="BFC9CA"/>
              <w:bottom w:val="single" w:sz="4" w:space="0" w:color="BFC9CA"/>
              <w:right w:val="single" w:sz="4" w:space="0" w:color="BFC9CA"/>
            </w:tcBorders>
            <w:vAlign w:val="center"/>
          </w:tcPr>
          <w:p w14:paraId="7083F5D7" w14:textId="77777777" w:rsidR="00523908" w:rsidRDefault="00000000">
            <w:r>
              <w:rPr>
                <w:b/>
                <w:sz w:val="19"/>
              </w:rPr>
              <w:t>Facilité BFR</w:t>
            </w:r>
          </w:p>
        </w:tc>
        <w:tc>
          <w:tcPr>
            <w:tcW w:w="3685" w:type="dxa"/>
            <w:tcBorders>
              <w:top w:val="single" w:sz="4" w:space="0" w:color="BFC9CA"/>
              <w:left w:val="single" w:sz="4" w:space="0" w:color="BFC9CA"/>
              <w:bottom w:val="single" w:sz="4" w:space="0" w:color="BFC9CA"/>
              <w:right w:val="single" w:sz="4" w:space="0" w:color="BFC9CA"/>
            </w:tcBorders>
            <w:vAlign w:val="center"/>
          </w:tcPr>
          <w:p w14:paraId="117B2F45" w14:textId="77777777" w:rsidR="00523908" w:rsidRPr="007B1F28" w:rsidRDefault="00000000">
            <w:pPr>
              <w:jc w:val="right"/>
              <w:rPr>
                <w:lang w:val="fr-FR"/>
              </w:rPr>
            </w:pPr>
            <w:r w:rsidRPr="007B1F28">
              <w:rPr>
                <w:sz w:val="19"/>
                <w:lang w:val="fr-FR"/>
              </w:rPr>
              <w:t>Réserve de rotation du stock</w:t>
            </w:r>
          </w:p>
        </w:tc>
        <w:tc>
          <w:tcPr>
            <w:tcW w:w="1701" w:type="dxa"/>
            <w:tcBorders>
              <w:top w:val="single" w:sz="4" w:space="0" w:color="BFC9CA"/>
              <w:left w:val="single" w:sz="4" w:space="0" w:color="BFC9CA"/>
              <w:bottom w:val="single" w:sz="4" w:space="0" w:color="BFC9CA"/>
              <w:right w:val="single" w:sz="4" w:space="0" w:color="BFC9CA"/>
            </w:tcBorders>
            <w:vAlign w:val="center"/>
          </w:tcPr>
          <w:p w14:paraId="3DD12EC7" w14:textId="77777777" w:rsidR="00523908" w:rsidRDefault="00000000">
            <w:pPr>
              <w:jc w:val="right"/>
            </w:pPr>
            <w:r>
              <w:rPr>
                <w:sz w:val="19"/>
              </w:rPr>
              <w:t>12,6</w:t>
            </w:r>
          </w:p>
        </w:tc>
        <w:tc>
          <w:tcPr>
            <w:tcW w:w="1417" w:type="dxa"/>
            <w:tcBorders>
              <w:top w:val="single" w:sz="4" w:space="0" w:color="BFC9CA"/>
              <w:left w:val="single" w:sz="4" w:space="0" w:color="BFC9CA"/>
              <w:bottom w:val="single" w:sz="4" w:space="0" w:color="BFC9CA"/>
              <w:right w:val="single" w:sz="4" w:space="0" w:color="BFC9CA"/>
            </w:tcBorders>
            <w:vAlign w:val="center"/>
          </w:tcPr>
          <w:p w14:paraId="1CFC516D" w14:textId="77777777" w:rsidR="00523908" w:rsidRDefault="00000000">
            <w:pPr>
              <w:jc w:val="right"/>
            </w:pPr>
            <w:r>
              <w:rPr>
                <w:sz w:val="19"/>
              </w:rPr>
              <w:t>5,6 %</w:t>
            </w:r>
          </w:p>
        </w:tc>
      </w:tr>
      <w:tr w:rsidR="00523908" w14:paraId="6CCADB1F" w14:textId="77777777">
        <w:trPr>
          <w:jc w:val="center"/>
        </w:trPr>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E7875F4" w14:textId="77777777" w:rsidR="00523908" w:rsidRDefault="00000000">
            <w:r>
              <w:rPr>
                <w:b/>
                <w:sz w:val="19"/>
              </w:rPr>
              <w:t>Développement commercial</w:t>
            </w:r>
          </w:p>
        </w:tc>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E51D90C" w14:textId="77777777" w:rsidR="00523908" w:rsidRDefault="00000000">
            <w:pPr>
              <w:jc w:val="right"/>
            </w:pPr>
            <w:r>
              <w:rPr>
                <w:sz w:val="19"/>
              </w:rPr>
              <w:t>Recrutement technico-commercial (M3)</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5007F2C" w14:textId="77777777" w:rsidR="00523908" w:rsidRDefault="00000000">
            <w:pPr>
              <w:jc w:val="right"/>
            </w:pPr>
            <w:r>
              <w:rPr>
                <w:sz w:val="19"/>
              </w:rPr>
              <w:t>8,0</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F1B7E58" w14:textId="77777777" w:rsidR="00523908" w:rsidRDefault="00000000">
            <w:pPr>
              <w:jc w:val="right"/>
            </w:pPr>
            <w:r>
              <w:rPr>
                <w:sz w:val="19"/>
              </w:rPr>
              <w:t>3,6 %</w:t>
            </w:r>
          </w:p>
        </w:tc>
      </w:tr>
      <w:tr w:rsidR="00523908" w14:paraId="0B0A22B8" w14:textId="77777777">
        <w:trPr>
          <w:jc w:val="center"/>
        </w:trPr>
        <w:tc>
          <w:tcPr>
            <w:tcW w:w="2268" w:type="dxa"/>
            <w:tcBorders>
              <w:top w:val="single" w:sz="4" w:space="0" w:color="BFC9CA"/>
              <w:left w:val="single" w:sz="4" w:space="0" w:color="BFC9CA"/>
              <w:bottom w:val="single" w:sz="4" w:space="0" w:color="BFC9CA"/>
              <w:right w:val="single" w:sz="4" w:space="0" w:color="BFC9CA"/>
            </w:tcBorders>
            <w:vAlign w:val="center"/>
          </w:tcPr>
          <w:p w14:paraId="3D451658" w14:textId="77777777" w:rsidR="00523908" w:rsidRDefault="00000000">
            <w:r>
              <w:rPr>
                <w:b/>
                <w:sz w:val="19"/>
              </w:rPr>
              <w:lastRenderedPageBreak/>
              <w:t>Développement commercial</w:t>
            </w:r>
          </w:p>
        </w:tc>
        <w:tc>
          <w:tcPr>
            <w:tcW w:w="3685" w:type="dxa"/>
            <w:tcBorders>
              <w:top w:val="single" w:sz="4" w:space="0" w:color="BFC9CA"/>
              <w:left w:val="single" w:sz="4" w:space="0" w:color="BFC9CA"/>
              <w:bottom w:val="single" w:sz="4" w:space="0" w:color="BFC9CA"/>
              <w:right w:val="single" w:sz="4" w:space="0" w:color="BFC9CA"/>
            </w:tcBorders>
            <w:vAlign w:val="center"/>
          </w:tcPr>
          <w:p w14:paraId="1E76FEF8" w14:textId="77777777" w:rsidR="00523908" w:rsidRPr="007B1F28" w:rsidRDefault="00000000">
            <w:pPr>
              <w:jc w:val="right"/>
              <w:rPr>
                <w:lang w:val="fr-FR"/>
              </w:rPr>
            </w:pPr>
            <w:r w:rsidRPr="007B1F28">
              <w:rPr>
                <w:sz w:val="19"/>
                <w:lang w:val="fr-FR"/>
              </w:rPr>
              <w:t>Essais agronomiques chez 10 comptes cibles</w:t>
            </w:r>
          </w:p>
        </w:tc>
        <w:tc>
          <w:tcPr>
            <w:tcW w:w="1701" w:type="dxa"/>
            <w:tcBorders>
              <w:top w:val="single" w:sz="4" w:space="0" w:color="BFC9CA"/>
              <w:left w:val="single" w:sz="4" w:space="0" w:color="BFC9CA"/>
              <w:bottom w:val="single" w:sz="4" w:space="0" w:color="BFC9CA"/>
              <w:right w:val="single" w:sz="4" w:space="0" w:color="BFC9CA"/>
            </w:tcBorders>
            <w:vAlign w:val="center"/>
          </w:tcPr>
          <w:p w14:paraId="56203121" w14:textId="77777777" w:rsidR="00523908" w:rsidRDefault="00000000">
            <w:pPr>
              <w:jc w:val="right"/>
            </w:pPr>
            <w:r>
              <w:rPr>
                <w:sz w:val="19"/>
              </w:rPr>
              <w:t>12,5</w:t>
            </w:r>
          </w:p>
        </w:tc>
        <w:tc>
          <w:tcPr>
            <w:tcW w:w="1417" w:type="dxa"/>
            <w:tcBorders>
              <w:top w:val="single" w:sz="4" w:space="0" w:color="BFC9CA"/>
              <w:left w:val="single" w:sz="4" w:space="0" w:color="BFC9CA"/>
              <w:bottom w:val="single" w:sz="4" w:space="0" w:color="BFC9CA"/>
              <w:right w:val="single" w:sz="4" w:space="0" w:color="BFC9CA"/>
            </w:tcBorders>
            <w:vAlign w:val="center"/>
          </w:tcPr>
          <w:p w14:paraId="2C09B24E" w14:textId="77777777" w:rsidR="00523908" w:rsidRDefault="00000000">
            <w:pPr>
              <w:jc w:val="right"/>
            </w:pPr>
            <w:r>
              <w:rPr>
                <w:sz w:val="19"/>
              </w:rPr>
              <w:t>5,6 %</w:t>
            </w:r>
          </w:p>
        </w:tc>
      </w:tr>
      <w:tr w:rsidR="00523908" w14:paraId="12A54956" w14:textId="77777777">
        <w:trPr>
          <w:jc w:val="center"/>
        </w:trPr>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EE2B228" w14:textId="77777777" w:rsidR="00523908" w:rsidRDefault="00000000">
            <w:r>
              <w:rPr>
                <w:b/>
                <w:sz w:val="19"/>
              </w:rPr>
              <w:t>Développement commercial</w:t>
            </w:r>
          </w:p>
        </w:tc>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9D95CAE" w14:textId="77777777" w:rsidR="00523908" w:rsidRDefault="00000000">
            <w:pPr>
              <w:jc w:val="right"/>
            </w:pPr>
            <w:r>
              <w:rPr>
                <w:sz w:val="19"/>
              </w:rPr>
              <w:t>Prospection et déplacements</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2C5693D" w14:textId="77777777" w:rsidR="00523908" w:rsidRDefault="00000000">
            <w:pPr>
              <w:jc w:val="right"/>
            </w:pPr>
            <w:r>
              <w:rPr>
                <w:sz w:val="19"/>
              </w:rPr>
              <w:t>11,0</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A62FD8A" w14:textId="77777777" w:rsidR="00523908" w:rsidRDefault="00000000">
            <w:pPr>
              <w:jc w:val="right"/>
            </w:pPr>
            <w:r>
              <w:rPr>
                <w:sz w:val="19"/>
              </w:rPr>
              <w:t>4,9 %</w:t>
            </w:r>
          </w:p>
        </w:tc>
      </w:tr>
      <w:tr w:rsidR="00523908" w14:paraId="066A262C" w14:textId="77777777">
        <w:trPr>
          <w:jc w:val="center"/>
        </w:trPr>
        <w:tc>
          <w:tcPr>
            <w:tcW w:w="2268" w:type="dxa"/>
            <w:tcBorders>
              <w:top w:val="single" w:sz="4" w:space="0" w:color="BFC9CA"/>
              <w:left w:val="single" w:sz="4" w:space="0" w:color="BFC9CA"/>
              <w:bottom w:val="single" w:sz="4" w:space="0" w:color="BFC9CA"/>
              <w:right w:val="single" w:sz="4" w:space="0" w:color="BFC9CA"/>
            </w:tcBorders>
            <w:vAlign w:val="center"/>
          </w:tcPr>
          <w:p w14:paraId="69FB368A" w14:textId="77777777" w:rsidR="00523908" w:rsidRDefault="00000000">
            <w:r>
              <w:rPr>
                <w:b/>
                <w:sz w:val="19"/>
              </w:rPr>
              <w:t>Conformité et résilience</w:t>
            </w:r>
          </w:p>
        </w:tc>
        <w:tc>
          <w:tcPr>
            <w:tcW w:w="3685" w:type="dxa"/>
            <w:tcBorders>
              <w:top w:val="single" w:sz="4" w:space="0" w:color="BFC9CA"/>
              <w:left w:val="single" w:sz="4" w:space="0" w:color="BFC9CA"/>
              <w:bottom w:val="single" w:sz="4" w:space="0" w:color="BFC9CA"/>
              <w:right w:val="single" w:sz="4" w:space="0" w:color="BFC9CA"/>
            </w:tcBorders>
            <w:vAlign w:val="center"/>
          </w:tcPr>
          <w:p w14:paraId="65684537" w14:textId="77777777" w:rsidR="00523908" w:rsidRDefault="00000000">
            <w:pPr>
              <w:jc w:val="right"/>
            </w:pPr>
            <w:r>
              <w:rPr>
                <w:sz w:val="19"/>
              </w:rPr>
              <w:t>Homologation et analyses</w:t>
            </w:r>
          </w:p>
        </w:tc>
        <w:tc>
          <w:tcPr>
            <w:tcW w:w="1701" w:type="dxa"/>
            <w:tcBorders>
              <w:top w:val="single" w:sz="4" w:space="0" w:color="BFC9CA"/>
              <w:left w:val="single" w:sz="4" w:space="0" w:color="BFC9CA"/>
              <w:bottom w:val="single" w:sz="4" w:space="0" w:color="BFC9CA"/>
              <w:right w:val="single" w:sz="4" w:space="0" w:color="BFC9CA"/>
            </w:tcBorders>
            <w:vAlign w:val="center"/>
          </w:tcPr>
          <w:p w14:paraId="6C343D33" w14:textId="77777777" w:rsidR="00523908" w:rsidRDefault="00000000">
            <w:pPr>
              <w:jc w:val="right"/>
            </w:pPr>
            <w:r>
              <w:rPr>
                <w:sz w:val="19"/>
              </w:rPr>
              <w:t>7,5</w:t>
            </w:r>
          </w:p>
        </w:tc>
        <w:tc>
          <w:tcPr>
            <w:tcW w:w="1417" w:type="dxa"/>
            <w:tcBorders>
              <w:top w:val="single" w:sz="4" w:space="0" w:color="BFC9CA"/>
              <w:left w:val="single" w:sz="4" w:space="0" w:color="BFC9CA"/>
              <w:bottom w:val="single" w:sz="4" w:space="0" w:color="BFC9CA"/>
              <w:right w:val="single" w:sz="4" w:space="0" w:color="BFC9CA"/>
            </w:tcBorders>
            <w:vAlign w:val="center"/>
          </w:tcPr>
          <w:p w14:paraId="2B1CAEC9" w14:textId="77777777" w:rsidR="00523908" w:rsidRDefault="00000000">
            <w:pPr>
              <w:jc w:val="right"/>
            </w:pPr>
            <w:r>
              <w:rPr>
                <w:sz w:val="19"/>
              </w:rPr>
              <w:t>3,3 %</w:t>
            </w:r>
          </w:p>
        </w:tc>
      </w:tr>
      <w:tr w:rsidR="00523908" w14:paraId="2F449588" w14:textId="77777777">
        <w:trPr>
          <w:jc w:val="center"/>
        </w:trPr>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1470E99" w14:textId="77777777" w:rsidR="00523908" w:rsidRDefault="00000000">
            <w:r>
              <w:rPr>
                <w:b/>
                <w:sz w:val="19"/>
              </w:rPr>
              <w:t>Conformité et résilience</w:t>
            </w:r>
          </w:p>
        </w:tc>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E07C84B" w14:textId="77777777" w:rsidR="00523908" w:rsidRDefault="00000000">
            <w:pPr>
              <w:jc w:val="right"/>
            </w:pPr>
            <w:r>
              <w:rPr>
                <w:sz w:val="19"/>
              </w:rPr>
              <w:t>Assurance perte d'exploitation</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B9BAE60" w14:textId="77777777" w:rsidR="00523908" w:rsidRDefault="00000000">
            <w:pPr>
              <w:jc w:val="right"/>
            </w:pPr>
            <w:r>
              <w:rPr>
                <w:sz w:val="19"/>
              </w:rPr>
              <w:t>6,0</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E7D7D80" w14:textId="77777777" w:rsidR="00523908" w:rsidRDefault="00000000">
            <w:pPr>
              <w:jc w:val="right"/>
            </w:pPr>
            <w:r>
              <w:rPr>
                <w:sz w:val="19"/>
              </w:rPr>
              <w:t>2,7 %</w:t>
            </w:r>
          </w:p>
        </w:tc>
      </w:tr>
      <w:tr w:rsidR="00523908" w14:paraId="05D584E2" w14:textId="77777777">
        <w:trPr>
          <w:jc w:val="center"/>
        </w:trPr>
        <w:tc>
          <w:tcPr>
            <w:tcW w:w="2268" w:type="dxa"/>
            <w:tcBorders>
              <w:top w:val="single" w:sz="4" w:space="0" w:color="BFC9CA"/>
              <w:left w:val="single" w:sz="4" w:space="0" w:color="BFC9CA"/>
              <w:bottom w:val="single" w:sz="4" w:space="0" w:color="BFC9CA"/>
              <w:right w:val="single" w:sz="4" w:space="0" w:color="BFC9CA"/>
            </w:tcBorders>
            <w:vAlign w:val="center"/>
          </w:tcPr>
          <w:p w14:paraId="752949F6" w14:textId="77777777" w:rsidR="00523908" w:rsidRDefault="00000000">
            <w:r>
              <w:rPr>
                <w:b/>
                <w:sz w:val="19"/>
              </w:rPr>
              <w:t>Conformité et résilience</w:t>
            </w:r>
          </w:p>
        </w:tc>
        <w:tc>
          <w:tcPr>
            <w:tcW w:w="3685" w:type="dxa"/>
            <w:tcBorders>
              <w:top w:val="single" w:sz="4" w:space="0" w:color="BFC9CA"/>
              <w:left w:val="single" w:sz="4" w:space="0" w:color="BFC9CA"/>
              <w:bottom w:val="single" w:sz="4" w:space="0" w:color="BFC9CA"/>
              <w:right w:val="single" w:sz="4" w:space="0" w:color="BFC9CA"/>
            </w:tcBorders>
            <w:vAlign w:val="center"/>
          </w:tcPr>
          <w:p w14:paraId="4C074E1D" w14:textId="77777777" w:rsidR="00523908" w:rsidRDefault="00000000">
            <w:pPr>
              <w:jc w:val="right"/>
            </w:pPr>
            <w:r>
              <w:rPr>
                <w:sz w:val="19"/>
              </w:rPr>
              <w:t>Audits et HSE</w:t>
            </w:r>
          </w:p>
        </w:tc>
        <w:tc>
          <w:tcPr>
            <w:tcW w:w="1701" w:type="dxa"/>
            <w:tcBorders>
              <w:top w:val="single" w:sz="4" w:space="0" w:color="BFC9CA"/>
              <w:left w:val="single" w:sz="4" w:space="0" w:color="BFC9CA"/>
              <w:bottom w:val="single" w:sz="4" w:space="0" w:color="BFC9CA"/>
              <w:right w:val="single" w:sz="4" w:space="0" w:color="BFC9CA"/>
            </w:tcBorders>
            <w:vAlign w:val="center"/>
          </w:tcPr>
          <w:p w14:paraId="4F4C902B" w14:textId="77777777" w:rsidR="00523908" w:rsidRDefault="00000000">
            <w:pPr>
              <w:jc w:val="right"/>
            </w:pPr>
            <w:r>
              <w:rPr>
                <w:sz w:val="19"/>
              </w:rPr>
              <w:t>4,5</w:t>
            </w:r>
          </w:p>
        </w:tc>
        <w:tc>
          <w:tcPr>
            <w:tcW w:w="1417" w:type="dxa"/>
            <w:tcBorders>
              <w:top w:val="single" w:sz="4" w:space="0" w:color="BFC9CA"/>
              <w:left w:val="single" w:sz="4" w:space="0" w:color="BFC9CA"/>
              <w:bottom w:val="single" w:sz="4" w:space="0" w:color="BFC9CA"/>
              <w:right w:val="single" w:sz="4" w:space="0" w:color="BFC9CA"/>
            </w:tcBorders>
            <w:vAlign w:val="center"/>
          </w:tcPr>
          <w:p w14:paraId="47438F19" w14:textId="77777777" w:rsidR="00523908" w:rsidRDefault="00000000">
            <w:pPr>
              <w:jc w:val="right"/>
            </w:pPr>
            <w:r>
              <w:rPr>
                <w:sz w:val="19"/>
              </w:rPr>
              <w:t>2,0 %</w:t>
            </w:r>
          </w:p>
        </w:tc>
      </w:tr>
      <w:tr w:rsidR="00523908" w14:paraId="75F1A752" w14:textId="77777777">
        <w:trPr>
          <w:jc w:val="center"/>
        </w:trPr>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B577A8F" w14:textId="77777777" w:rsidR="00523908" w:rsidRDefault="00000000">
            <w:r>
              <w:rPr>
                <w:b/>
                <w:sz w:val="19"/>
              </w:rPr>
              <w:t>Conformité et résilience</w:t>
            </w:r>
          </w:p>
        </w:tc>
        <w:tc>
          <w:tcPr>
            <w:tcW w:w="368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605C374" w14:textId="77777777" w:rsidR="00523908" w:rsidRDefault="00000000">
            <w:pPr>
              <w:jc w:val="right"/>
            </w:pPr>
            <w:r>
              <w:rPr>
                <w:sz w:val="19"/>
              </w:rPr>
              <w:t>Provision d'exécution tracée</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627E439" w14:textId="77777777" w:rsidR="00523908" w:rsidRDefault="00000000">
            <w:pPr>
              <w:jc w:val="right"/>
            </w:pPr>
            <w:r>
              <w:rPr>
                <w:sz w:val="19"/>
              </w:rPr>
              <w:t>4,5</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36B498D" w14:textId="77777777" w:rsidR="00523908" w:rsidRDefault="00000000">
            <w:pPr>
              <w:jc w:val="right"/>
            </w:pPr>
            <w:r>
              <w:rPr>
                <w:sz w:val="19"/>
              </w:rPr>
              <w:t>2,0 %</w:t>
            </w:r>
          </w:p>
        </w:tc>
      </w:tr>
      <w:tr w:rsidR="00523908" w14:paraId="3E195E5D" w14:textId="77777777">
        <w:trPr>
          <w:jc w:val="center"/>
        </w:trPr>
        <w:tc>
          <w:tcPr>
            <w:tcW w:w="2268" w:type="dxa"/>
            <w:tcBorders>
              <w:top w:val="single" w:sz="4" w:space="0" w:color="BFC9CA"/>
              <w:left w:val="single" w:sz="4" w:space="0" w:color="BFC9CA"/>
              <w:bottom w:val="single" w:sz="4" w:space="0" w:color="BFC9CA"/>
              <w:right w:val="single" w:sz="4" w:space="0" w:color="BFC9CA"/>
            </w:tcBorders>
            <w:vAlign w:val="center"/>
          </w:tcPr>
          <w:p w14:paraId="52ACF3CB" w14:textId="77777777" w:rsidR="00523908" w:rsidRDefault="00000000">
            <w:r>
              <w:rPr>
                <w:b/>
                <w:sz w:val="19"/>
              </w:rPr>
              <w:t>TOTAL</w:t>
            </w:r>
          </w:p>
        </w:tc>
        <w:tc>
          <w:tcPr>
            <w:tcW w:w="3685" w:type="dxa"/>
            <w:tcBorders>
              <w:top w:val="single" w:sz="4" w:space="0" w:color="BFC9CA"/>
              <w:left w:val="single" w:sz="4" w:space="0" w:color="BFC9CA"/>
              <w:bottom w:val="single" w:sz="4" w:space="0" w:color="BFC9CA"/>
              <w:right w:val="single" w:sz="4" w:space="0" w:color="BFC9CA"/>
            </w:tcBorders>
            <w:vAlign w:val="center"/>
          </w:tcPr>
          <w:p w14:paraId="50118817" w14:textId="77777777" w:rsidR="00523908" w:rsidRDefault="00523908">
            <w:pPr>
              <w:jc w:val="right"/>
            </w:pPr>
          </w:p>
        </w:tc>
        <w:tc>
          <w:tcPr>
            <w:tcW w:w="1701" w:type="dxa"/>
            <w:tcBorders>
              <w:top w:val="single" w:sz="4" w:space="0" w:color="BFC9CA"/>
              <w:left w:val="single" w:sz="4" w:space="0" w:color="BFC9CA"/>
              <w:bottom w:val="single" w:sz="4" w:space="0" w:color="BFC9CA"/>
              <w:right w:val="single" w:sz="4" w:space="0" w:color="BFC9CA"/>
            </w:tcBorders>
            <w:vAlign w:val="center"/>
          </w:tcPr>
          <w:p w14:paraId="4B9EAFEC" w14:textId="77777777" w:rsidR="00523908" w:rsidRDefault="00000000">
            <w:pPr>
              <w:jc w:val="right"/>
            </w:pPr>
            <w:r>
              <w:rPr>
                <w:sz w:val="19"/>
              </w:rPr>
              <w:t>225,0</w:t>
            </w:r>
          </w:p>
        </w:tc>
        <w:tc>
          <w:tcPr>
            <w:tcW w:w="1417" w:type="dxa"/>
            <w:tcBorders>
              <w:top w:val="single" w:sz="4" w:space="0" w:color="BFC9CA"/>
              <w:left w:val="single" w:sz="4" w:space="0" w:color="BFC9CA"/>
              <w:bottom w:val="single" w:sz="4" w:space="0" w:color="BFC9CA"/>
              <w:right w:val="single" w:sz="4" w:space="0" w:color="BFC9CA"/>
            </w:tcBorders>
            <w:vAlign w:val="center"/>
          </w:tcPr>
          <w:p w14:paraId="21CFDB36" w14:textId="77777777" w:rsidR="00523908" w:rsidRDefault="00000000">
            <w:pPr>
              <w:jc w:val="right"/>
            </w:pPr>
            <w:r>
              <w:rPr>
                <w:sz w:val="19"/>
              </w:rPr>
              <w:t>100 %</w:t>
            </w:r>
          </w:p>
        </w:tc>
      </w:tr>
    </w:tbl>
    <w:p w14:paraId="6E45F504" w14:textId="77777777" w:rsidR="00523908" w:rsidRPr="007B1F28" w:rsidRDefault="00000000">
      <w:pPr>
        <w:pStyle w:val="Heading2"/>
        <w:spacing w:before="240" w:after="100"/>
        <w:rPr>
          <w:lang w:val="fr-FR"/>
        </w:rPr>
      </w:pPr>
      <w:r w:rsidRPr="007B1F28">
        <w:rPr>
          <w:rFonts w:ascii="Calibri" w:hAnsi="Calibri"/>
          <w:color w:val="0F2027"/>
          <w:sz w:val="28"/>
          <w:lang w:val="fr-FR"/>
        </w:rPr>
        <w:t>10.5 Qualification juridique et comptable du financement catalytique</w:t>
      </w:r>
    </w:p>
    <w:p w14:paraId="0CD5957D" w14:textId="77777777" w:rsidR="00523908" w:rsidRPr="007B1F28" w:rsidRDefault="00000000">
      <w:pPr>
        <w:ind w:firstLine="340"/>
        <w:jc w:val="both"/>
        <w:rPr>
          <w:lang w:val="fr-FR"/>
        </w:rPr>
      </w:pPr>
      <w:r w:rsidRPr="007B1F28">
        <w:rPr>
          <w:lang w:val="fr-FR"/>
        </w:rPr>
        <w:t>Le financement Accéléréo est qualifié de subvention d'investissement conditionnelle au sens de la norme IAS 20. Cette qualification est défendable au regard des caractéristiques documentées du programme : financement catalytique sans remboursement en principal ni intérêts, conditionnel à l'atteinte de jalons, sans sûretés exigées, octroyé dans le cadre d'un programme d'appui aux PME financé par la Banque mondiale.</w:t>
      </w:r>
    </w:p>
    <w:p w14:paraId="78D499C6" w14:textId="77777777" w:rsidR="00523908" w:rsidRPr="007B1F28" w:rsidRDefault="00000000">
      <w:pPr>
        <w:ind w:firstLine="340"/>
        <w:jc w:val="both"/>
        <w:rPr>
          <w:lang w:val="fr-FR"/>
        </w:rPr>
      </w:pPr>
      <w:r w:rsidRPr="007B1F28">
        <w:rPr>
          <w:lang w:val="fr-FR"/>
        </w:rPr>
        <w:t>Le traitement comptable retenu dans le cas central est le suivant : la subvention est classée en « Subventions d'investissement en cours » au passif non courant (bilan), et amortie en income sur la durée d'utilité des actifs financés (séchoir 10 ans, commercial 3 ans, conformité 3 ans), soit un produit d'amortissement de 27,0 M Ar/an en A1-A3 puis 9,0 M Ar/an en A4-A5. La charge notionnelle de 11,25 M Ar/an (correspondant à un traitement alternatif « prêt à 5 % ») est documentée en P&amp;L à titre de sensibilité, mais n'est pas retenue dans le cas central.</w:t>
      </w:r>
    </w:p>
    <w:p w14:paraId="0F1C3812" w14:textId="77777777" w:rsidR="00523908" w:rsidRPr="007B1F28" w:rsidRDefault="00000000">
      <w:pPr>
        <w:keepNext/>
        <w:spacing w:before="160" w:after="60"/>
        <w:rPr>
          <w:lang w:val="fr-FR"/>
        </w:rPr>
      </w:pPr>
      <w:r w:rsidRPr="007B1F28">
        <w:rPr>
          <w:b/>
          <w:color w:val="0F2027"/>
          <w:sz w:val="20"/>
          <w:lang w:val="fr-FR"/>
        </w:rPr>
        <w:t>Tableau 32 — Sensibilité du modèle à la qualification du financement</w:t>
      </w:r>
    </w:p>
    <w:tbl>
      <w:tblPr>
        <w:tblW w:w="0" w:type="auto"/>
        <w:jc w:val="center"/>
        <w:tblLook w:val="04A0" w:firstRow="1" w:lastRow="0" w:firstColumn="1" w:lastColumn="0" w:noHBand="0" w:noVBand="1"/>
      </w:tblPr>
      <w:tblGrid>
        <w:gridCol w:w="2217"/>
        <w:gridCol w:w="2059"/>
        <w:gridCol w:w="2062"/>
        <w:gridCol w:w="1136"/>
        <w:gridCol w:w="1531"/>
      </w:tblGrid>
      <w:tr w:rsidR="00523908" w14:paraId="6D28B7B0" w14:textId="77777777">
        <w:trPr>
          <w:jc w:val="center"/>
        </w:trPr>
        <w:tc>
          <w:tcPr>
            <w:tcW w:w="2551"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489FB6D2" w14:textId="77777777" w:rsidR="00523908" w:rsidRDefault="00000000">
            <w:pPr>
              <w:jc w:val="center"/>
            </w:pPr>
            <w:r>
              <w:rPr>
                <w:b/>
                <w:color w:val="FFFFFF"/>
                <w:sz w:val="20"/>
              </w:rPr>
              <w:t>Traitement</w:t>
            </w:r>
          </w:p>
        </w:tc>
        <w:tc>
          <w:tcPr>
            <w:tcW w:w="226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32357D8B" w14:textId="77777777" w:rsidR="00523908" w:rsidRDefault="00000000">
            <w:pPr>
              <w:jc w:val="center"/>
            </w:pPr>
            <w:r>
              <w:rPr>
                <w:b/>
                <w:color w:val="FFFFFF"/>
                <w:sz w:val="20"/>
              </w:rPr>
              <w:t>Bilan</w:t>
            </w:r>
          </w:p>
        </w:tc>
        <w:tc>
          <w:tcPr>
            <w:tcW w:w="226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491DFC83" w14:textId="77777777" w:rsidR="00523908" w:rsidRDefault="00000000">
            <w:pPr>
              <w:jc w:val="center"/>
            </w:pPr>
            <w:r>
              <w:rPr>
                <w:b/>
                <w:color w:val="FFFFFF"/>
                <w:sz w:val="20"/>
              </w:rPr>
              <w:t>P&amp;L</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1E6CFE37" w14:textId="77777777" w:rsidR="00523908" w:rsidRDefault="00000000">
            <w:pPr>
              <w:jc w:val="center"/>
            </w:pPr>
            <w:r>
              <w:rPr>
                <w:b/>
                <w:color w:val="FFFFFF"/>
                <w:sz w:val="20"/>
              </w:rPr>
              <w:t>EBITDA A1</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661488A" w14:textId="77777777" w:rsidR="00523908" w:rsidRDefault="00000000">
            <w:pPr>
              <w:jc w:val="center"/>
            </w:pPr>
            <w:r>
              <w:rPr>
                <w:b/>
                <w:color w:val="FFFFFF"/>
                <w:sz w:val="20"/>
              </w:rPr>
              <w:t>Trésorerie A1</w:t>
            </w:r>
          </w:p>
        </w:tc>
      </w:tr>
      <w:tr w:rsidR="00523908" w14:paraId="481DAED7" w14:textId="77777777">
        <w:trPr>
          <w:jc w:val="center"/>
        </w:trPr>
        <w:tc>
          <w:tcPr>
            <w:tcW w:w="2551" w:type="dxa"/>
            <w:tcBorders>
              <w:top w:val="single" w:sz="4" w:space="0" w:color="BFC9CA"/>
              <w:left w:val="single" w:sz="4" w:space="0" w:color="BFC9CA"/>
              <w:bottom w:val="single" w:sz="4" w:space="0" w:color="BFC9CA"/>
              <w:right w:val="single" w:sz="4" w:space="0" w:color="BFC9CA"/>
            </w:tcBorders>
            <w:vAlign w:val="center"/>
          </w:tcPr>
          <w:p w14:paraId="4E1BC7CF" w14:textId="77777777" w:rsidR="00523908" w:rsidRDefault="00000000">
            <w:r>
              <w:rPr>
                <w:b/>
                <w:sz w:val="19"/>
              </w:rPr>
              <w:t>Subvention IAS 20 (cas central)</w:t>
            </w:r>
          </w:p>
        </w:tc>
        <w:tc>
          <w:tcPr>
            <w:tcW w:w="2268" w:type="dxa"/>
            <w:tcBorders>
              <w:top w:val="single" w:sz="4" w:space="0" w:color="BFC9CA"/>
              <w:left w:val="single" w:sz="4" w:space="0" w:color="BFC9CA"/>
              <w:bottom w:val="single" w:sz="4" w:space="0" w:color="BFC9CA"/>
              <w:right w:val="single" w:sz="4" w:space="0" w:color="BFC9CA"/>
            </w:tcBorders>
            <w:vAlign w:val="center"/>
          </w:tcPr>
          <w:p w14:paraId="1ACD2732" w14:textId="77777777" w:rsidR="00523908" w:rsidRPr="007B1F28" w:rsidRDefault="00000000">
            <w:pPr>
              <w:jc w:val="right"/>
              <w:rPr>
                <w:lang w:val="fr-FR"/>
              </w:rPr>
            </w:pPr>
            <w:r w:rsidRPr="007B1F28">
              <w:rPr>
                <w:sz w:val="19"/>
                <w:lang w:val="fr-FR"/>
              </w:rPr>
              <w:t>225 en subventions d'investissement en cours</w:t>
            </w:r>
          </w:p>
        </w:tc>
        <w:tc>
          <w:tcPr>
            <w:tcW w:w="2268" w:type="dxa"/>
            <w:tcBorders>
              <w:top w:val="single" w:sz="4" w:space="0" w:color="BFC9CA"/>
              <w:left w:val="single" w:sz="4" w:space="0" w:color="BFC9CA"/>
              <w:bottom w:val="single" w:sz="4" w:space="0" w:color="BFC9CA"/>
              <w:right w:val="single" w:sz="4" w:space="0" w:color="BFC9CA"/>
            </w:tcBorders>
            <w:vAlign w:val="center"/>
          </w:tcPr>
          <w:p w14:paraId="4B655838" w14:textId="77777777" w:rsidR="00523908" w:rsidRPr="007B1F28" w:rsidRDefault="00000000">
            <w:pPr>
              <w:jc w:val="right"/>
              <w:rPr>
                <w:lang w:val="fr-FR"/>
              </w:rPr>
            </w:pPr>
            <w:r w:rsidRPr="007B1F28">
              <w:rPr>
                <w:sz w:val="19"/>
                <w:lang w:val="fr-FR"/>
              </w:rPr>
              <w:t>+27,0 M Ar/an de produit d'amortissement</w:t>
            </w:r>
          </w:p>
        </w:tc>
        <w:tc>
          <w:tcPr>
            <w:tcW w:w="1134" w:type="dxa"/>
            <w:tcBorders>
              <w:top w:val="single" w:sz="4" w:space="0" w:color="BFC9CA"/>
              <w:left w:val="single" w:sz="4" w:space="0" w:color="BFC9CA"/>
              <w:bottom w:val="single" w:sz="4" w:space="0" w:color="BFC9CA"/>
              <w:right w:val="single" w:sz="4" w:space="0" w:color="BFC9CA"/>
            </w:tcBorders>
            <w:vAlign w:val="center"/>
          </w:tcPr>
          <w:p w14:paraId="09F638E2" w14:textId="77777777" w:rsidR="00523908" w:rsidRDefault="00000000">
            <w:pPr>
              <w:jc w:val="right"/>
            </w:pPr>
            <w:r>
              <w:rPr>
                <w:sz w:val="19"/>
              </w:rPr>
              <w:t>52,5 (comptable + subvention)</w:t>
            </w:r>
          </w:p>
        </w:tc>
        <w:tc>
          <w:tcPr>
            <w:tcW w:w="1134" w:type="dxa"/>
            <w:tcBorders>
              <w:top w:val="single" w:sz="4" w:space="0" w:color="BFC9CA"/>
              <w:left w:val="single" w:sz="4" w:space="0" w:color="BFC9CA"/>
              <w:bottom w:val="single" w:sz="4" w:space="0" w:color="BFC9CA"/>
              <w:right w:val="single" w:sz="4" w:space="0" w:color="BFC9CA"/>
            </w:tcBorders>
            <w:vAlign w:val="center"/>
          </w:tcPr>
          <w:p w14:paraId="45F0F617" w14:textId="77777777" w:rsidR="00523908" w:rsidRDefault="00000000">
            <w:pPr>
              <w:jc w:val="right"/>
            </w:pPr>
            <w:r>
              <w:rPr>
                <w:sz w:val="19"/>
              </w:rPr>
              <w:t>98,8</w:t>
            </w:r>
          </w:p>
        </w:tc>
      </w:tr>
      <w:tr w:rsidR="00523908" w14:paraId="6401D0B4" w14:textId="77777777">
        <w:trPr>
          <w:jc w:val="center"/>
        </w:trPr>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5C949D2" w14:textId="77777777" w:rsidR="00523908" w:rsidRDefault="00000000">
            <w:r>
              <w:rPr>
                <w:b/>
                <w:sz w:val="19"/>
              </w:rPr>
              <w:t>Prêt à 5 % amortissable (sensibilité)</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621BD5B" w14:textId="77777777" w:rsidR="00523908" w:rsidRPr="007B1F28" w:rsidRDefault="00000000">
            <w:pPr>
              <w:jc w:val="right"/>
              <w:rPr>
                <w:lang w:val="fr-FR"/>
              </w:rPr>
            </w:pPr>
            <w:r w:rsidRPr="007B1F28">
              <w:rPr>
                <w:sz w:val="19"/>
                <w:lang w:val="fr-FR"/>
              </w:rPr>
              <w:t>225 en dettes financières ; amort. constant 45 M Ar/an</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76A0B26" w14:textId="77777777" w:rsidR="00523908" w:rsidRPr="007B1F28" w:rsidRDefault="00000000">
            <w:pPr>
              <w:jc w:val="right"/>
              <w:rPr>
                <w:lang w:val="fr-FR"/>
              </w:rPr>
            </w:pPr>
            <w:r w:rsidRPr="007B1F28">
              <w:rPr>
                <w:sz w:val="19"/>
                <w:lang w:val="fr-FR"/>
              </w:rPr>
              <w:t>−11,25 M Ar/an d'intérêts ; −45 M Ar/an de principal</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A3A8866" w14:textId="77777777" w:rsidR="00523908" w:rsidRDefault="00000000">
            <w:pPr>
              <w:jc w:val="right"/>
            </w:pPr>
            <w:r>
              <w:rPr>
                <w:sz w:val="19"/>
              </w:rPr>
              <w:t>14,25 (EBITDA comptable)</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28F717E" w14:textId="77777777" w:rsidR="00523908" w:rsidRDefault="00000000">
            <w:pPr>
              <w:jc w:val="right"/>
            </w:pPr>
            <w:r>
              <w:rPr>
                <w:sz w:val="19"/>
              </w:rPr>
              <w:t>53,8 (après remboursement)</w:t>
            </w:r>
          </w:p>
        </w:tc>
      </w:tr>
      <w:tr w:rsidR="00523908" w14:paraId="25514043" w14:textId="77777777">
        <w:trPr>
          <w:jc w:val="center"/>
        </w:trPr>
        <w:tc>
          <w:tcPr>
            <w:tcW w:w="2551" w:type="dxa"/>
            <w:tcBorders>
              <w:top w:val="single" w:sz="4" w:space="0" w:color="BFC9CA"/>
              <w:left w:val="single" w:sz="4" w:space="0" w:color="BFC9CA"/>
              <w:bottom w:val="single" w:sz="4" w:space="0" w:color="BFC9CA"/>
              <w:right w:val="single" w:sz="4" w:space="0" w:color="BFC9CA"/>
            </w:tcBorders>
            <w:vAlign w:val="center"/>
          </w:tcPr>
          <w:p w14:paraId="34B072BE" w14:textId="77777777" w:rsidR="00523908" w:rsidRDefault="00000000">
            <w:r>
              <w:rPr>
                <w:b/>
                <w:sz w:val="19"/>
              </w:rPr>
              <w:t>Avance remboursable conditionnelle</w:t>
            </w:r>
          </w:p>
        </w:tc>
        <w:tc>
          <w:tcPr>
            <w:tcW w:w="2268" w:type="dxa"/>
            <w:tcBorders>
              <w:top w:val="single" w:sz="4" w:space="0" w:color="BFC9CA"/>
              <w:left w:val="single" w:sz="4" w:space="0" w:color="BFC9CA"/>
              <w:bottom w:val="single" w:sz="4" w:space="0" w:color="BFC9CA"/>
              <w:right w:val="single" w:sz="4" w:space="0" w:color="BFC9CA"/>
            </w:tcBorders>
            <w:vAlign w:val="center"/>
          </w:tcPr>
          <w:p w14:paraId="702EA555" w14:textId="77777777" w:rsidR="00523908" w:rsidRPr="007B1F28" w:rsidRDefault="00000000">
            <w:pPr>
              <w:jc w:val="right"/>
              <w:rPr>
                <w:lang w:val="fr-FR"/>
              </w:rPr>
            </w:pPr>
            <w:r w:rsidRPr="007B1F28">
              <w:rPr>
                <w:sz w:val="19"/>
                <w:lang w:val="fr-FR"/>
              </w:rPr>
              <w:t>225 en avances conditionnelles tant que jalons non atteints</w:t>
            </w:r>
          </w:p>
        </w:tc>
        <w:tc>
          <w:tcPr>
            <w:tcW w:w="2268" w:type="dxa"/>
            <w:tcBorders>
              <w:top w:val="single" w:sz="4" w:space="0" w:color="BFC9CA"/>
              <w:left w:val="single" w:sz="4" w:space="0" w:color="BFC9CA"/>
              <w:bottom w:val="single" w:sz="4" w:space="0" w:color="BFC9CA"/>
              <w:right w:val="single" w:sz="4" w:space="0" w:color="BFC9CA"/>
            </w:tcBorders>
            <w:vAlign w:val="center"/>
          </w:tcPr>
          <w:p w14:paraId="4889A491" w14:textId="77777777" w:rsidR="00523908" w:rsidRPr="007B1F28" w:rsidRDefault="00000000">
            <w:pPr>
              <w:jc w:val="right"/>
              <w:rPr>
                <w:lang w:val="fr-FR"/>
              </w:rPr>
            </w:pPr>
            <w:r w:rsidRPr="007B1F28">
              <w:rPr>
                <w:sz w:val="19"/>
                <w:lang w:val="fr-FR"/>
              </w:rPr>
              <w:t>Aucune charge tant que non remboursée</w:t>
            </w:r>
          </w:p>
        </w:tc>
        <w:tc>
          <w:tcPr>
            <w:tcW w:w="1134" w:type="dxa"/>
            <w:tcBorders>
              <w:top w:val="single" w:sz="4" w:space="0" w:color="BFC9CA"/>
              <w:left w:val="single" w:sz="4" w:space="0" w:color="BFC9CA"/>
              <w:bottom w:val="single" w:sz="4" w:space="0" w:color="BFC9CA"/>
              <w:right w:val="single" w:sz="4" w:space="0" w:color="BFC9CA"/>
            </w:tcBorders>
            <w:vAlign w:val="center"/>
          </w:tcPr>
          <w:p w14:paraId="637B1DB9" w14:textId="77777777" w:rsidR="00523908" w:rsidRDefault="00000000">
            <w:pPr>
              <w:jc w:val="right"/>
            </w:pPr>
            <w:r>
              <w:rPr>
                <w:sz w:val="19"/>
              </w:rPr>
              <w:t>25,5 (EBITDA comptable brut)</w:t>
            </w:r>
          </w:p>
        </w:tc>
        <w:tc>
          <w:tcPr>
            <w:tcW w:w="1134" w:type="dxa"/>
            <w:tcBorders>
              <w:top w:val="single" w:sz="4" w:space="0" w:color="BFC9CA"/>
              <w:left w:val="single" w:sz="4" w:space="0" w:color="BFC9CA"/>
              <w:bottom w:val="single" w:sz="4" w:space="0" w:color="BFC9CA"/>
              <w:right w:val="single" w:sz="4" w:space="0" w:color="BFC9CA"/>
            </w:tcBorders>
            <w:vAlign w:val="center"/>
          </w:tcPr>
          <w:p w14:paraId="05303440" w14:textId="77777777" w:rsidR="00523908" w:rsidRDefault="00000000">
            <w:pPr>
              <w:jc w:val="right"/>
            </w:pPr>
            <w:r>
              <w:rPr>
                <w:sz w:val="19"/>
              </w:rPr>
              <w:t>98,8</w:t>
            </w:r>
          </w:p>
        </w:tc>
      </w:tr>
    </w:tbl>
    <w:p w14:paraId="391B08FB" w14:textId="77777777" w:rsidR="00523908" w:rsidRDefault="00000000">
      <w:r>
        <w:br w:type="page"/>
      </w:r>
    </w:p>
    <w:p w14:paraId="5D345954" w14:textId="77777777" w:rsidR="00523908" w:rsidRDefault="00000000">
      <w:pPr>
        <w:pStyle w:val="Heading1"/>
        <w:spacing w:before="120" w:after="240"/>
      </w:pPr>
      <w:r>
        <w:rPr>
          <w:rFonts w:ascii="Calibri" w:hAnsi="Calibri"/>
          <w:color w:val="0F2027"/>
          <w:sz w:val="40"/>
        </w:rPr>
        <w:lastRenderedPageBreak/>
        <w:t>11. Contrefactuel et additionalité</w:t>
      </w:r>
    </w:p>
    <w:p w14:paraId="3C53C4AE" w14:textId="77777777" w:rsidR="00523908" w:rsidRDefault="00000000">
      <w:pPr>
        <w:pStyle w:val="Heading2"/>
        <w:spacing w:before="240" w:after="100"/>
      </w:pPr>
      <w:r>
        <w:rPr>
          <w:rFonts w:ascii="Calibri" w:hAnsi="Calibri"/>
          <w:color w:val="0F2027"/>
          <w:sz w:val="28"/>
        </w:rPr>
        <w:t>11.1 Scénario contrefactuel (sans financement)</w:t>
      </w:r>
    </w:p>
    <w:p w14:paraId="74AD26E4" w14:textId="77777777" w:rsidR="00523908" w:rsidRPr="007B1F28" w:rsidRDefault="00000000">
      <w:pPr>
        <w:ind w:firstLine="340"/>
        <w:jc w:val="both"/>
        <w:rPr>
          <w:lang w:val="fr-FR"/>
        </w:rPr>
      </w:pPr>
      <w:r w:rsidRPr="007B1F28">
        <w:rPr>
          <w:lang w:val="fr-FR"/>
        </w:rPr>
        <w:t>Le scénario contrefactuel documente ce qui se passerait en l'absence du financement Accéléréo. Il reste réaliste : l'entreprise continue son activité à 10 t/mois sous son point mort économique, sans extension capacitaire, sans diversification B2B structurée. La trésorerie devient négative dès le premier mois d'exercice du fait du cycle d'encaissement institutionnel (créances 55,4 M Ar non couvertes), avec un point bas à -147,2 M Ar sur deux ans. Aucune autre ressource au rythme requis n'est mobilisable : trésorerie d'ouverture 1,0 M Ar, aucun historique de crédit bancaire (la ligne BNI reste une option non conditionnelle en instruction), programmes publics rémunérant des livraisons et non des investissements.</w:t>
      </w:r>
    </w:p>
    <w:p w14:paraId="31B9F74F" w14:textId="77777777" w:rsidR="00523908" w:rsidRPr="007B1F28" w:rsidRDefault="00000000">
      <w:pPr>
        <w:pStyle w:val="Heading2"/>
        <w:spacing w:before="240" w:after="100"/>
        <w:rPr>
          <w:lang w:val="fr-FR"/>
        </w:rPr>
      </w:pPr>
      <w:r w:rsidRPr="007B1F28">
        <w:rPr>
          <w:rFonts w:ascii="Calibri" w:hAnsi="Calibri"/>
          <w:color w:val="0F2027"/>
          <w:sz w:val="28"/>
          <w:lang w:val="fr-FR"/>
        </w:rPr>
        <w:t>11.2 Tableau d'additionalité</w:t>
      </w:r>
    </w:p>
    <w:p w14:paraId="46515C8D" w14:textId="77777777" w:rsidR="00523908" w:rsidRPr="007B1F28" w:rsidRDefault="00000000">
      <w:pPr>
        <w:keepNext/>
        <w:spacing w:before="160" w:after="60"/>
        <w:rPr>
          <w:lang w:val="fr-FR"/>
        </w:rPr>
      </w:pPr>
      <w:r w:rsidRPr="007B1F28">
        <w:rPr>
          <w:b/>
          <w:color w:val="0F2027"/>
          <w:sz w:val="20"/>
          <w:lang w:val="fr-FR"/>
        </w:rPr>
        <w:t>Tableau 33 — Additionalité : avec vs sans financement (5 colonnes)</w:t>
      </w:r>
    </w:p>
    <w:tbl>
      <w:tblPr>
        <w:tblW w:w="0" w:type="auto"/>
        <w:jc w:val="center"/>
        <w:tblLook w:val="04A0" w:firstRow="1" w:lastRow="0" w:firstColumn="1" w:lastColumn="0" w:noHBand="0" w:noVBand="1"/>
      </w:tblPr>
      <w:tblGrid>
        <w:gridCol w:w="2683"/>
        <w:gridCol w:w="1411"/>
        <w:gridCol w:w="1351"/>
        <w:gridCol w:w="1384"/>
        <w:gridCol w:w="2176"/>
      </w:tblGrid>
      <w:tr w:rsidR="00523908" w14:paraId="5FA289D4"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3A5878AC" w14:textId="77777777" w:rsidR="00523908" w:rsidRDefault="00000000">
            <w:pPr>
              <w:jc w:val="center"/>
            </w:pPr>
            <w:r>
              <w:rPr>
                <w:b/>
                <w:color w:val="FFFFFF"/>
                <w:sz w:val="20"/>
              </w:rPr>
              <w:t>KPI</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F1A2417" w14:textId="77777777" w:rsidR="00523908" w:rsidRDefault="00000000">
            <w:pPr>
              <w:jc w:val="center"/>
            </w:pPr>
            <w:r>
              <w:rPr>
                <w:b/>
                <w:color w:val="FFFFFF"/>
                <w:sz w:val="20"/>
              </w:rPr>
              <w:t>Contrefactuel</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8E77CBE" w14:textId="77777777" w:rsidR="00523908" w:rsidRDefault="00000000">
            <w:pPr>
              <w:jc w:val="center"/>
            </w:pPr>
            <w:r>
              <w:rPr>
                <w:b/>
                <w:color w:val="FFFFFF"/>
                <w:sz w:val="20"/>
              </w:rPr>
              <w:t>Projet</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43A95E90" w14:textId="77777777" w:rsidR="00523908" w:rsidRDefault="00000000">
            <w:pPr>
              <w:jc w:val="center"/>
            </w:pPr>
            <w:r>
              <w:rPr>
                <w:b/>
                <w:color w:val="FFFFFF"/>
                <w:sz w:val="20"/>
              </w:rPr>
              <w:t>Incrément</w:t>
            </w:r>
          </w:p>
        </w:tc>
        <w:tc>
          <w:tcPr>
            <w:tcW w:w="226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39D9679" w14:textId="77777777" w:rsidR="00523908" w:rsidRDefault="00000000">
            <w:pPr>
              <w:jc w:val="center"/>
            </w:pPr>
            <w:r>
              <w:rPr>
                <w:b/>
                <w:color w:val="FFFFFF"/>
                <w:sz w:val="20"/>
              </w:rPr>
              <w:t>Base de preuve</w:t>
            </w:r>
          </w:p>
        </w:tc>
      </w:tr>
      <w:tr w:rsidR="00523908" w:rsidRPr="00191AEF" w14:paraId="43479E6D"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798E7D1A" w14:textId="77777777" w:rsidR="00523908" w:rsidRDefault="00000000">
            <w:r>
              <w:rPr>
                <w:b/>
                <w:sz w:val="19"/>
              </w:rPr>
              <w:t>CA A1 (M Ar)</w:t>
            </w:r>
          </w:p>
        </w:tc>
        <w:tc>
          <w:tcPr>
            <w:tcW w:w="1417" w:type="dxa"/>
            <w:tcBorders>
              <w:top w:val="single" w:sz="4" w:space="0" w:color="BFC9CA"/>
              <w:left w:val="single" w:sz="4" w:space="0" w:color="BFC9CA"/>
              <w:bottom w:val="single" w:sz="4" w:space="0" w:color="BFC9CA"/>
              <w:right w:val="single" w:sz="4" w:space="0" w:color="BFC9CA"/>
            </w:tcBorders>
            <w:vAlign w:val="center"/>
          </w:tcPr>
          <w:p w14:paraId="6A624EA5" w14:textId="77777777" w:rsidR="00523908" w:rsidRDefault="00000000">
            <w:pPr>
              <w:jc w:val="right"/>
            </w:pPr>
            <w:r>
              <w:rPr>
                <w:sz w:val="19"/>
              </w:rPr>
              <w:t>127,9</w:t>
            </w:r>
          </w:p>
        </w:tc>
        <w:tc>
          <w:tcPr>
            <w:tcW w:w="1417" w:type="dxa"/>
            <w:tcBorders>
              <w:top w:val="single" w:sz="4" w:space="0" w:color="BFC9CA"/>
              <w:left w:val="single" w:sz="4" w:space="0" w:color="BFC9CA"/>
              <w:bottom w:val="single" w:sz="4" w:space="0" w:color="BFC9CA"/>
              <w:right w:val="single" w:sz="4" w:space="0" w:color="BFC9CA"/>
            </w:tcBorders>
            <w:vAlign w:val="center"/>
          </w:tcPr>
          <w:p w14:paraId="5870080D" w14:textId="77777777" w:rsidR="00523908" w:rsidRDefault="00000000">
            <w:pPr>
              <w:jc w:val="right"/>
            </w:pPr>
            <w:r>
              <w:rPr>
                <w:sz w:val="19"/>
              </w:rPr>
              <w:t>368,3</w:t>
            </w:r>
          </w:p>
        </w:tc>
        <w:tc>
          <w:tcPr>
            <w:tcW w:w="1417" w:type="dxa"/>
            <w:tcBorders>
              <w:top w:val="single" w:sz="4" w:space="0" w:color="BFC9CA"/>
              <w:left w:val="single" w:sz="4" w:space="0" w:color="BFC9CA"/>
              <w:bottom w:val="single" w:sz="4" w:space="0" w:color="BFC9CA"/>
              <w:right w:val="single" w:sz="4" w:space="0" w:color="BFC9CA"/>
            </w:tcBorders>
            <w:vAlign w:val="center"/>
          </w:tcPr>
          <w:p w14:paraId="5CF1BB14" w14:textId="77777777" w:rsidR="00523908" w:rsidRDefault="00000000">
            <w:pPr>
              <w:jc w:val="right"/>
            </w:pPr>
            <w:r>
              <w:rPr>
                <w:sz w:val="19"/>
              </w:rPr>
              <w:t>+240,4</w:t>
            </w:r>
          </w:p>
        </w:tc>
        <w:tc>
          <w:tcPr>
            <w:tcW w:w="2268" w:type="dxa"/>
            <w:tcBorders>
              <w:top w:val="single" w:sz="4" w:space="0" w:color="BFC9CA"/>
              <w:left w:val="single" w:sz="4" w:space="0" w:color="BFC9CA"/>
              <w:bottom w:val="single" w:sz="4" w:space="0" w:color="BFC9CA"/>
              <w:right w:val="single" w:sz="4" w:space="0" w:color="BFC9CA"/>
            </w:tcBorders>
            <w:vAlign w:val="center"/>
          </w:tcPr>
          <w:p w14:paraId="40A2DEBC" w14:textId="77777777" w:rsidR="00523908" w:rsidRPr="007B1F28" w:rsidRDefault="00000000">
            <w:pPr>
              <w:jc w:val="right"/>
              <w:rPr>
                <w:lang w:val="fr-FR"/>
              </w:rPr>
            </w:pPr>
            <w:r w:rsidRPr="007B1F28">
              <w:rPr>
                <w:sz w:val="19"/>
                <w:lang w:val="fr-FR"/>
              </w:rPr>
              <w:t>Univers D — modèle mono-produit</w:t>
            </w:r>
          </w:p>
        </w:tc>
      </w:tr>
      <w:tr w:rsidR="00523908" w:rsidRPr="00191AEF" w14:paraId="5008EB66"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D95840E" w14:textId="77777777" w:rsidR="00523908" w:rsidRDefault="00000000">
            <w:r>
              <w:rPr>
                <w:b/>
                <w:sz w:val="19"/>
              </w:rPr>
              <w:t>Volume A1 (t)</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BF7D95D" w14:textId="77777777" w:rsidR="00523908" w:rsidRDefault="00000000">
            <w:pPr>
              <w:jc w:val="right"/>
            </w:pPr>
            <w:r>
              <w:rPr>
                <w:sz w:val="19"/>
              </w:rPr>
              <w:t>≈ 65</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E5A9B2D" w14:textId="77777777" w:rsidR="00523908" w:rsidRDefault="00000000">
            <w:pPr>
              <w:jc w:val="right"/>
            </w:pPr>
            <w:r>
              <w:rPr>
                <w:sz w:val="19"/>
              </w:rPr>
              <w:t>187,5</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4FFF7C0" w14:textId="77777777" w:rsidR="00523908" w:rsidRDefault="00000000">
            <w:pPr>
              <w:jc w:val="right"/>
            </w:pPr>
            <w:r>
              <w:rPr>
                <w:sz w:val="19"/>
              </w:rPr>
              <w:t>+122,5</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AD03187" w14:textId="77777777" w:rsidR="00523908" w:rsidRPr="007B1F28" w:rsidRDefault="00000000">
            <w:pPr>
              <w:jc w:val="right"/>
              <w:rPr>
                <w:lang w:val="fr-FR"/>
              </w:rPr>
            </w:pPr>
            <w:r w:rsidRPr="007B1F28">
              <w:rPr>
                <w:sz w:val="19"/>
                <w:lang w:val="fr-FR"/>
              </w:rPr>
              <w:t>Univers D — plan de production</w:t>
            </w:r>
          </w:p>
        </w:tc>
      </w:tr>
      <w:tr w:rsidR="00523908" w14:paraId="2ECFDA05"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013B7C81" w14:textId="77777777" w:rsidR="00523908" w:rsidRDefault="00000000">
            <w:r>
              <w:rPr>
                <w:b/>
                <w:sz w:val="19"/>
              </w:rPr>
              <w:t xml:space="preserve">EBITDA A1 (M </w:t>
            </w:r>
            <w:proofErr w:type="spellStart"/>
            <w:r>
              <w:rPr>
                <w:b/>
                <w:sz w:val="19"/>
              </w:rPr>
              <w:t>Ar</w:t>
            </w:r>
            <w:proofErr w:type="spellEnd"/>
            <w:r>
              <w:rPr>
                <w:b/>
                <w:sz w:val="19"/>
              </w:rPr>
              <w:t>)</w:t>
            </w:r>
          </w:p>
        </w:tc>
        <w:tc>
          <w:tcPr>
            <w:tcW w:w="1417" w:type="dxa"/>
            <w:tcBorders>
              <w:top w:val="single" w:sz="4" w:space="0" w:color="BFC9CA"/>
              <w:left w:val="single" w:sz="4" w:space="0" w:color="BFC9CA"/>
              <w:bottom w:val="single" w:sz="4" w:space="0" w:color="BFC9CA"/>
              <w:right w:val="single" w:sz="4" w:space="0" w:color="BFC9CA"/>
            </w:tcBorders>
            <w:vAlign w:val="center"/>
          </w:tcPr>
          <w:p w14:paraId="6224092C" w14:textId="77777777" w:rsidR="00523908" w:rsidRDefault="00000000">
            <w:pPr>
              <w:jc w:val="right"/>
            </w:pPr>
            <w:r>
              <w:rPr>
                <w:sz w:val="19"/>
              </w:rPr>
              <w:t>−26,3</w:t>
            </w:r>
          </w:p>
        </w:tc>
        <w:tc>
          <w:tcPr>
            <w:tcW w:w="1417" w:type="dxa"/>
            <w:tcBorders>
              <w:top w:val="single" w:sz="4" w:space="0" w:color="BFC9CA"/>
              <w:left w:val="single" w:sz="4" w:space="0" w:color="BFC9CA"/>
              <w:bottom w:val="single" w:sz="4" w:space="0" w:color="BFC9CA"/>
              <w:right w:val="single" w:sz="4" w:space="0" w:color="BFC9CA"/>
            </w:tcBorders>
            <w:vAlign w:val="center"/>
          </w:tcPr>
          <w:p w14:paraId="1B80D28D" w14:textId="77777777" w:rsidR="00523908" w:rsidRDefault="00000000">
            <w:pPr>
              <w:jc w:val="right"/>
            </w:pPr>
            <w:r>
              <w:rPr>
                <w:sz w:val="19"/>
              </w:rPr>
              <w:t>25,5</w:t>
            </w:r>
          </w:p>
        </w:tc>
        <w:tc>
          <w:tcPr>
            <w:tcW w:w="1417" w:type="dxa"/>
            <w:tcBorders>
              <w:top w:val="single" w:sz="4" w:space="0" w:color="BFC9CA"/>
              <w:left w:val="single" w:sz="4" w:space="0" w:color="BFC9CA"/>
              <w:bottom w:val="single" w:sz="4" w:space="0" w:color="BFC9CA"/>
              <w:right w:val="single" w:sz="4" w:space="0" w:color="BFC9CA"/>
            </w:tcBorders>
            <w:vAlign w:val="center"/>
          </w:tcPr>
          <w:p w14:paraId="381A29F0" w14:textId="77777777" w:rsidR="00523908" w:rsidRDefault="00000000">
            <w:pPr>
              <w:jc w:val="right"/>
            </w:pPr>
            <w:r>
              <w:rPr>
                <w:sz w:val="19"/>
              </w:rPr>
              <w:t>+51,8</w:t>
            </w:r>
          </w:p>
        </w:tc>
        <w:tc>
          <w:tcPr>
            <w:tcW w:w="2268" w:type="dxa"/>
            <w:tcBorders>
              <w:top w:val="single" w:sz="4" w:space="0" w:color="BFC9CA"/>
              <w:left w:val="single" w:sz="4" w:space="0" w:color="BFC9CA"/>
              <w:bottom w:val="single" w:sz="4" w:space="0" w:color="BFC9CA"/>
              <w:right w:val="single" w:sz="4" w:space="0" w:color="BFC9CA"/>
            </w:tcBorders>
            <w:vAlign w:val="center"/>
          </w:tcPr>
          <w:p w14:paraId="5EC7B74C" w14:textId="77777777" w:rsidR="00523908" w:rsidRDefault="00000000">
            <w:pPr>
              <w:jc w:val="right"/>
            </w:pPr>
            <w:r>
              <w:rPr>
                <w:sz w:val="19"/>
              </w:rPr>
              <w:t>Univers D — modèle financier</w:t>
            </w:r>
          </w:p>
        </w:tc>
      </w:tr>
      <w:tr w:rsidR="00523908" w:rsidRPr="00191AEF" w14:paraId="635510E0"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6EBAB82" w14:textId="77777777" w:rsidR="00523908" w:rsidRDefault="00000000">
            <w:r>
              <w:rPr>
                <w:b/>
                <w:sz w:val="19"/>
              </w:rPr>
              <w:t>Trésorerie A1 (M Ar)</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A1F952F" w14:textId="77777777" w:rsidR="00523908" w:rsidRDefault="00000000">
            <w:pPr>
              <w:jc w:val="right"/>
            </w:pPr>
            <w:r>
              <w:rPr>
                <w:sz w:val="19"/>
              </w:rPr>
              <w:t>−147,2</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8AB08C3" w14:textId="77777777" w:rsidR="00523908" w:rsidRDefault="00000000">
            <w:pPr>
              <w:jc w:val="right"/>
            </w:pPr>
            <w:r>
              <w:rPr>
                <w:sz w:val="19"/>
              </w:rPr>
              <w:t>98,8</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47BEEC5" w14:textId="77777777" w:rsidR="00523908" w:rsidRDefault="00000000">
            <w:pPr>
              <w:jc w:val="right"/>
            </w:pPr>
            <w:r>
              <w:rPr>
                <w:sz w:val="19"/>
              </w:rPr>
              <w:t>+246,0</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183AB71" w14:textId="77777777" w:rsidR="00523908" w:rsidRPr="007B1F28" w:rsidRDefault="00000000">
            <w:pPr>
              <w:jc w:val="right"/>
              <w:rPr>
                <w:lang w:val="fr-FR"/>
              </w:rPr>
            </w:pPr>
            <w:r w:rsidRPr="007B1F28">
              <w:rPr>
                <w:sz w:val="19"/>
                <w:lang w:val="fr-FR"/>
              </w:rPr>
              <w:t>Univers D — plan de trésorerie</w:t>
            </w:r>
          </w:p>
        </w:tc>
      </w:tr>
      <w:tr w:rsidR="00523908" w:rsidRPr="00191AEF" w14:paraId="131E07D1"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517540E8" w14:textId="77777777" w:rsidR="00523908" w:rsidRPr="007B1F28" w:rsidRDefault="00000000">
            <w:pPr>
              <w:rPr>
                <w:lang w:val="fr-FR"/>
              </w:rPr>
            </w:pPr>
            <w:r w:rsidRPr="007B1F28">
              <w:rPr>
                <w:b/>
                <w:sz w:val="19"/>
                <w:lang w:val="fr-FR"/>
              </w:rPr>
              <w:t>Emplois directs créés (cumul 18 mois)</w:t>
            </w:r>
          </w:p>
        </w:tc>
        <w:tc>
          <w:tcPr>
            <w:tcW w:w="1417" w:type="dxa"/>
            <w:tcBorders>
              <w:top w:val="single" w:sz="4" w:space="0" w:color="BFC9CA"/>
              <w:left w:val="single" w:sz="4" w:space="0" w:color="BFC9CA"/>
              <w:bottom w:val="single" w:sz="4" w:space="0" w:color="BFC9CA"/>
              <w:right w:val="single" w:sz="4" w:space="0" w:color="BFC9CA"/>
            </w:tcBorders>
            <w:vAlign w:val="center"/>
          </w:tcPr>
          <w:p w14:paraId="1A47F4D3" w14:textId="77777777" w:rsidR="00523908" w:rsidRDefault="00000000">
            <w:pPr>
              <w:jc w:val="right"/>
            </w:pPr>
            <w:r>
              <w:rPr>
                <w:sz w:val="19"/>
              </w:rPr>
              <w:t>0</w:t>
            </w:r>
          </w:p>
        </w:tc>
        <w:tc>
          <w:tcPr>
            <w:tcW w:w="1417" w:type="dxa"/>
            <w:tcBorders>
              <w:top w:val="single" w:sz="4" w:space="0" w:color="BFC9CA"/>
              <w:left w:val="single" w:sz="4" w:space="0" w:color="BFC9CA"/>
              <w:bottom w:val="single" w:sz="4" w:space="0" w:color="BFC9CA"/>
              <w:right w:val="single" w:sz="4" w:space="0" w:color="BFC9CA"/>
            </w:tcBorders>
            <w:vAlign w:val="center"/>
          </w:tcPr>
          <w:p w14:paraId="558815BF" w14:textId="77777777" w:rsidR="00523908" w:rsidRDefault="00000000">
            <w:pPr>
              <w:jc w:val="right"/>
            </w:pPr>
            <w:r>
              <w:rPr>
                <w:sz w:val="19"/>
              </w:rPr>
              <w:t>8</w:t>
            </w:r>
          </w:p>
        </w:tc>
        <w:tc>
          <w:tcPr>
            <w:tcW w:w="1417" w:type="dxa"/>
            <w:tcBorders>
              <w:top w:val="single" w:sz="4" w:space="0" w:color="BFC9CA"/>
              <w:left w:val="single" w:sz="4" w:space="0" w:color="BFC9CA"/>
              <w:bottom w:val="single" w:sz="4" w:space="0" w:color="BFC9CA"/>
              <w:right w:val="single" w:sz="4" w:space="0" w:color="BFC9CA"/>
            </w:tcBorders>
            <w:vAlign w:val="center"/>
          </w:tcPr>
          <w:p w14:paraId="60B72B15" w14:textId="77777777" w:rsidR="00523908" w:rsidRDefault="00000000">
            <w:pPr>
              <w:jc w:val="right"/>
            </w:pPr>
            <w:r>
              <w:rPr>
                <w:sz w:val="19"/>
              </w:rPr>
              <w:t>+8</w:t>
            </w:r>
          </w:p>
        </w:tc>
        <w:tc>
          <w:tcPr>
            <w:tcW w:w="2268" w:type="dxa"/>
            <w:tcBorders>
              <w:top w:val="single" w:sz="4" w:space="0" w:color="BFC9CA"/>
              <w:left w:val="single" w:sz="4" w:space="0" w:color="BFC9CA"/>
              <w:bottom w:val="single" w:sz="4" w:space="0" w:color="BFC9CA"/>
              <w:right w:val="single" w:sz="4" w:space="0" w:color="BFC9CA"/>
            </w:tcBorders>
            <w:vAlign w:val="center"/>
          </w:tcPr>
          <w:p w14:paraId="6DFCB7A4" w14:textId="77777777" w:rsidR="00523908" w:rsidRPr="007B1F28" w:rsidRDefault="00000000">
            <w:pPr>
              <w:jc w:val="right"/>
              <w:rPr>
                <w:lang w:val="fr-FR"/>
              </w:rPr>
            </w:pPr>
            <w:r w:rsidRPr="007B1F28">
              <w:rPr>
                <w:sz w:val="19"/>
                <w:lang w:val="fr-FR"/>
              </w:rPr>
              <w:t>Univers D — plan de recrutement</w:t>
            </w:r>
          </w:p>
        </w:tc>
      </w:tr>
      <w:tr w:rsidR="00523908" w14:paraId="1C60ADD0"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21E8C82" w14:textId="77777777" w:rsidR="00523908" w:rsidRDefault="00000000">
            <w:proofErr w:type="spellStart"/>
            <w:r>
              <w:rPr>
                <w:b/>
                <w:sz w:val="19"/>
              </w:rPr>
              <w:t>Déchets</w:t>
            </w:r>
            <w:proofErr w:type="spellEnd"/>
            <w:r>
              <w:rPr>
                <w:b/>
                <w:sz w:val="19"/>
              </w:rPr>
              <w:t xml:space="preserve"> </w:t>
            </w:r>
            <w:proofErr w:type="spellStart"/>
            <w:r>
              <w:rPr>
                <w:b/>
                <w:sz w:val="19"/>
              </w:rPr>
              <w:t>valorisés</w:t>
            </w:r>
            <w:proofErr w:type="spellEnd"/>
            <w:r>
              <w:rPr>
                <w:b/>
                <w:sz w:val="19"/>
              </w:rPr>
              <w:t xml:space="preserve"> A5 (t)</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90117D0" w14:textId="77777777" w:rsidR="00523908" w:rsidRDefault="00000000">
            <w:pPr>
              <w:jc w:val="right"/>
            </w:pPr>
            <w:r>
              <w:rPr>
                <w:sz w:val="19"/>
              </w:rPr>
              <w:t>360</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9FB766E" w14:textId="77777777" w:rsidR="00523908" w:rsidRDefault="00000000">
            <w:pPr>
              <w:jc w:val="right"/>
            </w:pPr>
            <w:r>
              <w:rPr>
                <w:sz w:val="19"/>
              </w:rPr>
              <w:t>2 241</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EFB5212" w14:textId="77777777" w:rsidR="00523908" w:rsidRDefault="00000000">
            <w:pPr>
              <w:jc w:val="right"/>
            </w:pPr>
            <w:r>
              <w:rPr>
                <w:sz w:val="19"/>
              </w:rPr>
              <w:t>+1 881</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A885CE6" w14:textId="77777777" w:rsidR="00523908" w:rsidRDefault="00000000">
            <w:pPr>
              <w:jc w:val="right"/>
            </w:pPr>
            <w:r>
              <w:rPr>
                <w:sz w:val="19"/>
              </w:rPr>
              <w:t>Univers D — capacité cible</w:t>
            </w:r>
          </w:p>
        </w:tc>
      </w:tr>
      <w:tr w:rsidR="00523908" w14:paraId="6BC476FB"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43F8B843" w14:textId="77777777" w:rsidR="00523908" w:rsidRDefault="00000000">
            <w:r>
              <w:rPr>
                <w:b/>
                <w:sz w:val="19"/>
              </w:rPr>
              <w:t>Exploitations desservies A5</w:t>
            </w:r>
          </w:p>
        </w:tc>
        <w:tc>
          <w:tcPr>
            <w:tcW w:w="1417" w:type="dxa"/>
            <w:tcBorders>
              <w:top w:val="single" w:sz="4" w:space="0" w:color="BFC9CA"/>
              <w:left w:val="single" w:sz="4" w:space="0" w:color="BFC9CA"/>
              <w:bottom w:val="single" w:sz="4" w:space="0" w:color="BFC9CA"/>
              <w:right w:val="single" w:sz="4" w:space="0" w:color="BFC9CA"/>
            </w:tcBorders>
            <w:vAlign w:val="center"/>
          </w:tcPr>
          <w:p w14:paraId="37C1C8EB" w14:textId="77777777" w:rsidR="00523908" w:rsidRDefault="00000000">
            <w:pPr>
              <w:jc w:val="right"/>
            </w:pPr>
            <w:r>
              <w:rPr>
                <w:sz w:val="19"/>
              </w:rPr>
              <w:t>480</w:t>
            </w:r>
          </w:p>
        </w:tc>
        <w:tc>
          <w:tcPr>
            <w:tcW w:w="1417" w:type="dxa"/>
            <w:tcBorders>
              <w:top w:val="single" w:sz="4" w:space="0" w:color="BFC9CA"/>
              <w:left w:val="single" w:sz="4" w:space="0" w:color="BFC9CA"/>
              <w:bottom w:val="single" w:sz="4" w:space="0" w:color="BFC9CA"/>
              <w:right w:val="single" w:sz="4" w:space="0" w:color="BFC9CA"/>
            </w:tcBorders>
            <w:vAlign w:val="center"/>
          </w:tcPr>
          <w:p w14:paraId="2045AC66" w14:textId="77777777" w:rsidR="00523908" w:rsidRDefault="00000000">
            <w:pPr>
              <w:jc w:val="right"/>
            </w:pPr>
            <w:r>
              <w:rPr>
                <w:sz w:val="19"/>
              </w:rPr>
              <w:t>2 400</w:t>
            </w:r>
          </w:p>
        </w:tc>
        <w:tc>
          <w:tcPr>
            <w:tcW w:w="1417" w:type="dxa"/>
            <w:tcBorders>
              <w:top w:val="single" w:sz="4" w:space="0" w:color="BFC9CA"/>
              <w:left w:val="single" w:sz="4" w:space="0" w:color="BFC9CA"/>
              <w:bottom w:val="single" w:sz="4" w:space="0" w:color="BFC9CA"/>
              <w:right w:val="single" w:sz="4" w:space="0" w:color="BFC9CA"/>
            </w:tcBorders>
            <w:vAlign w:val="center"/>
          </w:tcPr>
          <w:p w14:paraId="2BF39468" w14:textId="77777777" w:rsidR="00523908" w:rsidRDefault="00000000">
            <w:pPr>
              <w:jc w:val="right"/>
            </w:pPr>
            <w:r>
              <w:rPr>
                <w:sz w:val="19"/>
              </w:rPr>
              <w:t>+1 920</w:t>
            </w:r>
          </w:p>
        </w:tc>
        <w:tc>
          <w:tcPr>
            <w:tcW w:w="2268" w:type="dxa"/>
            <w:tcBorders>
              <w:top w:val="single" w:sz="4" w:space="0" w:color="BFC9CA"/>
              <w:left w:val="single" w:sz="4" w:space="0" w:color="BFC9CA"/>
              <w:bottom w:val="single" w:sz="4" w:space="0" w:color="BFC9CA"/>
              <w:right w:val="single" w:sz="4" w:space="0" w:color="BFC9CA"/>
            </w:tcBorders>
            <w:vAlign w:val="center"/>
          </w:tcPr>
          <w:p w14:paraId="3A911AF8" w14:textId="77777777" w:rsidR="00523908" w:rsidRDefault="00000000">
            <w:pPr>
              <w:jc w:val="right"/>
            </w:pPr>
            <w:r>
              <w:rPr>
                <w:sz w:val="19"/>
              </w:rPr>
              <w:t>Univers D — programme</w:t>
            </w:r>
          </w:p>
        </w:tc>
      </w:tr>
      <w:tr w:rsidR="00523908" w14:paraId="496EA5F4"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B1561AF" w14:textId="77777777" w:rsidR="00523908" w:rsidRPr="007B1F28" w:rsidRDefault="00000000">
            <w:pPr>
              <w:rPr>
                <w:lang w:val="fr-FR"/>
              </w:rPr>
            </w:pPr>
            <w:r w:rsidRPr="007B1F28">
              <w:rPr>
                <w:b/>
                <w:sz w:val="19"/>
                <w:lang w:val="fr-FR"/>
              </w:rPr>
              <w:t>Capacité de finition A5 (t/mois)</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E5162FF" w14:textId="77777777" w:rsidR="00523908" w:rsidRDefault="00000000">
            <w:pPr>
              <w:jc w:val="right"/>
            </w:pPr>
            <w:r>
              <w:rPr>
                <w:sz w:val="19"/>
              </w:rPr>
              <w:t>10</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34FA430" w14:textId="77777777" w:rsidR="00523908" w:rsidRDefault="00000000">
            <w:pPr>
              <w:jc w:val="right"/>
            </w:pPr>
            <w:r>
              <w:rPr>
                <w:sz w:val="19"/>
              </w:rPr>
              <w:t>22</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15A66DC" w14:textId="77777777" w:rsidR="00523908" w:rsidRDefault="00000000">
            <w:pPr>
              <w:jc w:val="right"/>
            </w:pPr>
            <w:r>
              <w:rPr>
                <w:sz w:val="19"/>
              </w:rPr>
              <w:t>+12</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428B9DA" w14:textId="77777777" w:rsidR="00523908" w:rsidRDefault="00000000">
            <w:pPr>
              <w:jc w:val="right"/>
            </w:pPr>
            <w:r>
              <w:rPr>
                <w:sz w:val="19"/>
              </w:rPr>
              <w:t>Univers D — séchoir financé</w:t>
            </w:r>
          </w:p>
        </w:tc>
      </w:tr>
      <w:tr w:rsidR="00523908" w14:paraId="47BE59BB"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34E15F9A" w14:textId="77777777" w:rsidR="00523908" w:rsidRDefault="00000000">
            <w:r>
              <w:rPr>
                <w:b/>
                <w:sz w:val="19"/>
              </w:rPr>
              <w:t>Clients actifs A5</w:t>
            </w:r>
          </w:p>
        </w:tc>
        <w:tc>
          <w:tcPr>
            <w:tcW w:w="1417" w:type="dxa"/>
            <w:tcBorders>
              <w:top w:val="single" w:sz="4" w:space="0" w:color="BFC9CA"/>
              <w:left w:val="single" w:sz="4" w:space="0" w:color="BFC9CA"/>
              <w:bottom w:val="single" w:sz="4" w:space="0" w:color="BFC9CA"/>
              <w:right w:val="single" w:sz="4" w:space="0" w:color="BFC9CA"/>
            </w:tcBorders>
            <w:vAlign w:val="center"/>
          </w:tcPr>
          <w:p w14:paraId="451D683E" w14:textId="77777777" w:rsidR="00523908" w:rsidRDefault="00000000">
            <w:pPr>
              <w:jc w:val="right"/>
            </w:pPr>
            <w:r>
              <w:rPr>
                <w:sz w:val="19"/>
              </w:rPr>
              <w:t>≈ 5</w:t>
            </w:r>
          </w:p>
        </w:tc>
        <w:tc>
          <w:tcPr>
            <w:tcW w:w="1417" w:type="dxa"/>
            <w:tcBorders>
              <w:top w:val="single" w:sz="4" w:space="0" w:color="BFC9CA"/>
              <w:left w:val="single" w:sz="4" w:space="0" w:color="BFC9CA"/>
              <w:bottom w:val="single" w:sz="4" w:space="0" w:color="BFC9CA"/>
              <w:right w:val="single" w:sz="4" w:space="0" w:color="BFC9CA"/>
            </w:tcBorders>
            <w:vAlign w:val="center"/>
          </w:tcPr>
          <w:p w14:paraId="1434EF70" w14:textId="77777777" w:rsidR="00523908" w:rsidRDefault="00000000">
            <w:pPr>
              <w:jc w:val="right"/>
            </w:pPr>
            <w:r>
              <w:rPr>
                <w:sz w:val="19"/>
              </w:rPr>
              <w:t>≈ 25</w:t>
            </w:r>
          </w:p>
        </w:tc>
        <w:tc>
          <w:tcPr>
            <w:tcW w:w="1417" w:type="dxa"/>
            <w:tcBorders>
              <w:top w:val="single" w:sz="4" w:space="0" w:color="BFC9CA"/>
              <w:left w:val="single" w:sz="4" w:space="0" w:color="BFC9CA"/>
              <w:bottom w:val="single" w:sz="4" w:space="0" w:color="BFC9CA"/>
              <w:right w:val="single" w:sz="4" w:space="0" w:color="BFC9CA"/>
            </w:tcBorders>
            <w:vAlign w:val="center"/>
          </w:tcPr>
          <w:p w14:paraId="4DD25827" w14:textId="77777777" w:rsidR="00523908" w:rsidRDefault="00000000">
            <w:pPr>
              <w:jc w:val="right"/>
            </w:pPr>
            <w:r>
              <w:rPr>
                <w:sz w:val="19"/>
              </w:rPr>
              <w:t>+20</w:t>
            </w:r>
          </w:p>
        </w:tc>
        <w:tc>
          <w:tcPr>
            <w:tcW w:w="2268" w:type="dxa"/>
            <w:tcBorders>
              <w:top w:val="single" w:sz="4" w:space="0" w:color="BFC9CA"/>
              <w:left w:val="single" w:sz="4" w:space="0" w:color="BFC9CA"/>
              <w:bottom w:val="single" w:sz="4" w:space="0" w:color="BFC9CA"/>
              <w:right w:val="single" w:sz="4" w:space="0" w:color="BFC9CA"/>
            </w:tcBorders>
            <w:vAlign w:val="center"/>
          </w:tcPr>
          <w:p w14:paraId="198CC06A" w14:textId="77777777" w:rsidR="00523908" w:rsidRDefault="00000000">
            <w:pPr>
              <w:jc w:val="right"/>
            </w:pPr>
            <w:r>
              <w:rPr>
                <w:sz w:val="19"/>
              </w:rPr>
              <w:t>Univers D — pipeline + diversification</w:t>
            </w:r>
          </w:p>
        </w:tc>
      </w:tr>
    </w:tbl>
    <w:p w14:paraId="6C852FC0" w14:textId="77777777" w:rsidR="00523908" w:rsidRDefault="00000000">
      <w:pPr>
        <w:pStyle w:val="Heading2"/>
        <w:spacing w:before="240" w:after="100"/>
      </w:pPr>
      <w:r>
        <w:rPr>
          <w:rFonts w:ascii="Calibri" w:hAnsi="Calibri"/>
          <w:color w:val="0F2027"/>
          <w:sz w:val="28"/>
        </w:rPr>
        <w:t>11.3 Chaîne de causalité financement → impact</w:t>
      </w:r>
    </w:p>
    <w:p w14:paraId="4C85CA44" w14:textId="77777777" w:rsidR="00523908" w:rsidRPr="007B1F28" w:rsidRDefault="00000000">
      <w:pPr>
        <w:ind w:firstLine="340"/>
        <w:jc w:val="both"/>
        <w:rPr>
          <w:lang w:val="fr-FR"/>
        </w:rPr>
      </w:pPr>
      <w:r w:rsidRPr="007B1F28">
        <w:rPr>
          <w:lang w:val="fr-FR"/>
        </w:rPr>
        <w:t xml:space="preserve">Chaque ariary du financement possède une chaîne causale vérifiable : financement → action (séchoir M1-M3, recrutement commercial M3, facilité BFR M6) → output (capacité 18-22 t/mois, pipeline B2B qualifié, cycle d'encaissement couvert) → volume (187,5 t A1) → CA (368,3 M Ar) → </w:t>
      </w:r>
      <w:r w:rsidRPr="007B1F28">
        <w:rPr>
          <w:lang w:val="fr-FR"/>
        </w:rPr>
        <w:lastRenderedPageBreak/>
        <w:t>marge (EBITDA 25,5 M Ar) → cash (98,8 M Ar clôture A1) → impact (8 emplois, 2 241 t déchets valorisés, 2 400 exploitations desservies). Aucune dépense sans chaîne causale claire n'est incluse dans le plan de financement.</w:t>
      </w:r>
    </w:p>
    <w:p w14:paraId="43AD73BC" w14:textId="77777777" w:rsidR="00523908" w:rsidRPr="007B1F28" w:rsidRDefault="00000000">
      <w:pPr>
        <w:rPr>
          <w:lang w:val="fr-FR"/>
        </w:rPr>
      </w:pPr>
      <w:r w:rsidRPr="007B1F28">
        <w:rPr>
          <w:lang w:val="fr-FR"/>
        </w:rPr>
        <w:br w:type="page"/>
      </w:r>
    </w:p>
    <w:p w14:paraId="703DD5C0" w14:textId="77777777" w:rsidR="00523908" w:rsidRPr="007B1F28" w:rsidRDefault="00000000">
      <w:pPr>
        <w:pStyle w:val="Heading1"/>
        <w:spacing w:before="120" w:after="240"/>
        <w:rPr>
          <w:lang w:val="fr-FR"/>
        </w:rPr>
      </w:pPr>
      <w:r w:rsidRPr="007B1F28">
        <w:rPr>
          <w:rFonts w:ascii="Calibri" w:hAnsi="Calibri"/>
          <w:color w:val="0F2027"/>
          <w:sz w:val="40"/>
          <w:lang w:val="fr-FR"/>
        </w:rPr>
        <w:lastRenderedPageBreak/>
        <w:t>12. Modèle financier intégré</w:t>
      </w:r>
    </w:p>
    <w:p w14:paraId="0F3E1A84" w14:textId="77777777" w:rsidR="00523908" w:rsidRPr="007B1F28" w:rsidRDefault="00000000">
      <w:pPr>
        <w:pStyle w:val="Heading2"/>
        <w:spacing w:before="240" w:after="100"/>
        <w:rPr>
          <w:lang w:val="fr-FR"/>
        </w:rPr>
      </w:pPr>
      <w:r w:rsidRPr="007B1F28">
        <w:rPr>
          <w:rFonts w:ascii="Calibri" w:hAnsi="Calibri"/>
          <w:color w:val="0F2027"/>
          <w:sz w:val="28"/>
          <w:lang w:val="fr-FR"/>
        </w:rPr>
        <w:t>12.1 Architecture du modèle</w:t>
      </w:r>
    </w:p>
    <w:p w14:paraId="5C8C05DB" w14:textId="77777777" w:rsidR="00523908" w:rsidRPr="007B1F28" w:rsidRDefault="00000000">
      <w:pPr>
        <w:ind w:firstLine="340"/>
        <w:jc w:val="both"/>
        <w:rPr>
          <w:lang w:val="fr-FR"/>
        </w:rPr>
      </w:pPr>
      <w:r w:rsidRPr="007B1F28">
        <w:rPr>
          <w:lang w:val="fr-FR"/>
        </w:rPr>
        <w:t>Le modèle financier est intégralement formula-driven : aucune valeur dérivée n'est hard-coded. La feuille Hypothèses est la source unique de vérité — toute autre feuille référence cette source par formule. Les équations fondamentales sont : CA = volume × prix net ; COGS = stock initial valorisé + coût de production − stock final valorisé ; EBITDA = CA − COGS − OPEX ; EBITDA fully loaded = EBITDA − rémunération normalisée dirigeants ; EBITDA if grant recognized = EBITDA + amortissement subvention (produit IAS 20).</w:t>
      </w:r>
    </w:p>
    <w:p w14:paraId="02C97C7A" w14:textId="77777777" w:rsidR="00523908" w:rsidRPr="007B1F28" w:rsidRDefault="00000000">
      <w:pPr>
        <w:pStyle w:val="Heading2"/>
        <w:spacing w:before="240" w:after="100"/>
        <w:rPr>
          <w:lang w:val="fr-FR"/>
        </w:rPr>
      </w:pPr>
      <w:r w:rsidRPr="007B1F28">
        <w:rPr>
          <w:rFonts w:ascii="Calibri" w:hAnsi="Calibri"/>
          <w:color w:val="0F2027"/>
          <w:sz w:val="28"/>
          <w:lang w:val="fr-FR"/>
        </w:rPr>
        <w:t>12.2 Compte de résultat prévisionnel — scénario management</w:t>
      </w:r>
    </w:p>
    <w:p w14:paraId="06B9069A" w14:textId="77777777" w:rsidR="00523908" w:rsidRPr="007B1F28" w:rsidRDefault="00000000">
      <w:pPr>
        <w:keepNext/>
        <w:spacing w:before="160" w:after="60"/>
        <w:rPr>
          <w:lang w:val="fr-FR"/>
        </w:rPr>
      </w:pPr>
      <w:r w:rsidRPr="007B1F28">
        <w:rPr>
          <w:b/>
          <w:color w:val="0F2027"/>
          <w:sz w:val="20"/>
          <w:lang w:val="fr-FR"/>
        </w:rPr>
        <w:t>Tableau 34 — Compte de résultat prévisionnel (M Ar) — scénario S1 management</w:t>
      </w:r>
    </w:p>
    <w:tbl>
      <w:tblPr>
        <w:tblW w:w="0" w:type="auto"/>
        <w:jc w:val="center"/>
        <w:tblLook w:val="04A0" w:firstRow="1" w:lastRow="0" w:firstColumn="1" w:lastColumn="0" w:noHBand="0" w:noVBand="1"/>
      </w:tblPr>
      <w:tblGrid>
        <w:gridCol w:w="3118"/>
        <w:gridCol w:w="1134"/>
        <w:gridCol w:w="1134"/>
        <w:gridCol w:w="1134"/>
        <w:gridCol w:w="1134"/>
        <w:gridCol w:w="1134"/>
      </w:tblGrid>
      <w:tr w:rsidR="00523908" w14:paraId="500E228F"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033EF0DB" w14:textId="77777777" w:rsidR="00523908" w:rsidRDefault="00000000">
            <w:pPr>
              <w:jc w:val="center"/>
            </w:pPr>
            <w:r>
              <w:rPr>
                <w:b/>
                <w:color w:val="FFFFFF"/>
                <w:sz w:val="20"/>
              </w:rPr>
              <w:t>Poste</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0AAC0CA" w14:textId="77777777" w:rsidR="00523908" w:rsidRDefault="00000000">
            <w:pPr>
              <w:jc w:val="center"/>
            </w:pPr>
            <w:r>
              <w:rPr>
                <w:b/>
                <w:color w:val="FFFFFF"/>
                <w:sz w:val="20"/>
              </w:rPr>
              <w:t>A1</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1B2DBA8" w14:textId="77777777" w:rsidR="00523908" w:rsidRDefault="00000000">
            <w:pPr>
              <w:jc w:val="center"/>
            </w:pPr>
            <w:r>
              <w:rPr>
                <w:b/>
                <w:color w:val="FFFFFF"/>
                <w:sz w:val="20"/>
              </w:rPr>
              <w:t>A2</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5A1908D" w14:textId="77777777" w:rsidR="00523908" w:rsidRDefault="00000000">
            <w:pPr>
              <w:jc w:val="center"/>
            </w:pPr>
            <w:r>
              <w:rPr>
                <w:b/>
                <w:color w:val="FFFFFF"/>
                <w:sz w:val="20"/>
              </w:rPr>
              <w:t>A3</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323346DE" w14:textId="77777777" w:rsidR="00523908" w:rsidRDefault="00000000">
            <w:pPr>
              <w:jc w:val="center"/>
            </w:pPr>
            <w:r>
              <w:rPr>
                <w:b/>
                <w:color w:val="FFFFFF"/>
                <w:sz w:val="20"/>
              </w:rPr>
              <w:t>A4</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74327DB9" w14:textId="77777777" w:rsidR="00523908" w:rsidRDefault="00000000">
            <w:pPr>
              <w:jc w:val="center"/>
            </w:pPr>
            <w:r>
              <w:rPr>
                <w:b/>
                <w:color w:val="FFFFFF"/>
                <w:sz w:val="20"/>
              </w:rPr>
              <w:t>A5</w:t>
            </w:r>
          </w:p>
        </w:tc>
      </w:tr>
      <w:tr w:rsidR="00523908" w14:paraId="5E6B8105" w14:textId="77777777">
        <w:trPr>
          <w:jc w:val="center"/>
        </w:trPr>
        <w:tc>
          <w:tcPr>
            <w:tcW w:w="3118" w:type="dxa"/>
            <w:tcBorders>
              <w:top w:val="single" w:sz="4" w:space="0" w:color="BFC9CA"/>
              <w:left w:val="single" w:sz="4" w:space="0" w:color="BFC9CA"/>
              <w:bottom w:val="single" w:sz="4" w:space="0" w:color="BFC9CA"/>
              <w:right w:val="single" w:sz="4" w:space="0" w:color="BFC9CA"/>
            </w:tcBorders>
            <w:vAlign w:val="center"/>
          </w:tcPr>
          <w:p w14:paraId="4950A7A2" w14:textId="77777777" w:rsidR="00523908" w:rsidRDefault="00000000">
            <w:r>
              <w:rPr>
                <w:b/>
                <w:sz w:val="19"/>
              </w:rPr>
              <w:t>Ventes (t)</w:t>
            </w:r>
          </w:p>
        </w:tc>
        <w:tc>
          <w:tcPr>
            <w:tcW w:w="1134" w:type="dxa"/>
            <w:tcBorders>
              <w:top w:val="single" w:sz="4" w:space="0" w:color="BFC9CA"/>
              <w:left w:val="single" w:sz="4" w:space="0" w:color="BFC9CA"/>
              <w:bottom w:val="single" w:sz="4" w:space="0" w:color="BFC9CA"/>
              <w:right w:val="single" w:sz="4" w:space="0" w:color="BFC9CA"/>
            </w:tcBorders>
            <w:vAlign w:val="center"/>
          </w:tcPr>
          <w:p w14:paraId="363BC9F8" w14:textId="77777777" w:rsidR="00523908" w:rsidRDefault="00000000">
            <w:pPr>
              <w:jc w:val="right"/>
            </w:pPr>
            <w:r>
              <w:rPr>
                <w:sz w:val="19"/>
              </w:rPr>
              <w:t>187,5</w:t>
            </w:r>
          </w:p>
        </w:tc>
        <w:tc>
          <w:tcPr>
            <w:tcW w:w="1134" w:type="dxa"/>
            <w:tcBorders>
              <w:top w:val="single" w:sz="4" w:space="0" w:color="BFC9CA"/>
              <w:left w:val="single" w:sz="4" w:space="0" w:color="BFC9CA"/>
              <w:bottom w:val="single" w:sz="4" w:space="0" w:color="BFC9CA"/>
              <w:right w:val="single" w:sz="4" w:space="0" w:color="BFC9CA"/>
            </w:tcBorders>
            <w:vAlign w:val="center"/>
          </w:tcPr>
          <w:p w14:paraId="2EBFF9F3" w14:textId="77777777" w:rsidR="00523908" w:rsidRDefault="00000000">
            <w:pPr>
              <w:jc w:val="right"/>
            </w:pPr>
            <w:r>
              <w:rPr>
                <w:sz w:val="19"/>
              </w:rPr>
              <w:t>292,0</w:t>
            </w:r>
          </w:p>
        </w:tc>
        <w:tc>
          <w:tcPr>
            <w:tcW w:w="1134" w:type="dxa"/>
            <w:tcBorders>
              <w:top w:val="single" w:sz="4" w:space="0" w:color="BFC9CA"/>
              <w:left w:val="single" w:sz="4" w:space="0" w:color="BFC9CA"/>
              <w:bottom w:val="single" w:sz="4" w:space="0" w:color="BFC9CA"/>
              <w:right w:val="single" w:sz="4" w:space="0" w:color="BFC9CA"/>
            </w:tcBorders>
            <w:vAlign w:val="center"/>
          </w:tcPr>
          <w:p w14:paraId="15E4A45D" w14:textId="77777777" w:rsidR="00523908" w:rsidRDefault="00000000">
            <w:pPr>
              <w:jc w:val="right"/>
            </w:pPr>
            <w:r>
              <w:rPr>
                <w:sz w:val="19"/>
              </w:rPr>
              <w:t>415,0</w:t>
            </w:r>
          </w:p>
        </w:tc>
        <w:tc>
          <w:tcPr>
            <w:tcW w:w="1134" w:type="dxa"/>
            <w:tcBorders>
              <w:top w:val="single" w:sz="4" w:space="0" w:color="BFC9CA"/>
              <w:left w:val="single" w:sz="4" w:space="0" w:color="BFC9CA"/>
              <w:bottom w:val="single" w:sz="4" w:space="0" w:color="BFC9CA"/>
              <w:right w:val="single" w:sz="4" w:space="0" w:color="BFC9CA"/>
            </w:tcBorders>
            <w:vAlign w:val="center"/>
          </w:tcPr>
          <w:p w14:paraId="7F824964" w14:textId="77777777" w:rsidR="00523908" w:rsidRDefault="00000000">
            <w:pPr>
              <w:jc w:val="right"/>
            </w:pPr>
            <w:r>
              <w:rPr>
                <w:sz w:val="19"/>
              </w:rPr>
              <w:t>548,0</w:t>
            </w:r>
          </w:p>
        </w:tc>
        <w:tc>
          <w:tcPr>
            <w:tcW w:w="1134" w:type="dxa"/>
            <w:tcBorders>
              <w:top w:val="single" w:sz="4" w:space="0" w:color="BFC9CA"/>
              <w:left w:val="single" w:sz="4" w:space="0" w:color="BFC9CA"/>
              <w:bottom w:val="single" w:sz="4" w:space="0" w:color="BFC9CA"/>
              <w:right w:val="single" w:sz="4" w:space="0" w:color="BFC9CA"/>
            </w:tcBorders>
            <w:vAlign w:val="center"/>
          </w:tcPr>
          <w:p w14:paraId="444677B7" w14:textId="77777777" w:rsidR="00523908" w:rsidRDefault="00000000">
            <w:pPr>
              <w:jc w:val="right"/>
            </w:pPr>
            <w:r>
              <w:rPr>
                <w:sz w:val="19"/>
              </w:rPr>
              <w:t>653,0</w:t>
            </w:r>
          </w:p>
        </w:tc>
      </w:tr>
      <w:tr w:rsidR="00523908" w14:paraId="646B6370"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D4178FA" w14:textId="77777777" w:rsidR="00523908" w:rsidRPr="007B1F28" w:rsidRDefault="00000000">
            <w:pPr>
              <w:rPr>
                <w:lang w:val="fr-FR"/>
              </w:rPr>
            </w:pPr>
            <w:r w:rsidRPr="007B1F28">
              <w:rPr>
                <w:b/>
                <w:sz w:val="19"/>
                <w:lang w:val="fr-FR"/>
              </w:rPr>
              <w:t>Prix moyen pondéré (kAr/t)</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3CAF8B2" w14:textId="77777777" w:rsidR="00523908" w:rsidRDefault="00000000">
            <w:pPr>
              <w:jc w:val="right"/>
            </w:pPr>
            <w:r>
              <w:rPr>
                <w:sz w:val="19"/>
              </w:rPr>
              <w:t>1 964,3</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CB39165" w14:textId="77777777" w:rsidR="00523908" w:rsidRDefault="00000000">
            <w:pPr>
              <w:jc w:val="right"/>
            </w:pPr>
            <w:r>
              <w:rPr>
                <w:sz w:val="19"/>
              </w:rPr>
              <w:t>2 029,3</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FDD832A" w14:textId="77777777" w:rsidR="00523908" w:rsidRDefault="00000000">
            <w:pPr>
              <w:jc w:val="right"/>
            </w:pPr>
            <w:r>
              <w:rPr>
                <w:sz w:val="19"/>
              </w:rPr>
              <w:t>2 102,9</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FFDDA4B" w14:textId="77777777" w:rsidR="00523908" w:rsidRDefault="00000000">
            <w:pPr>
              <w:jc w:val="right"/>
            </w:pPr>
            <w:r>
              <w:rPr>
                <w:sz w:val="19"/>
              </w:rPr>
              <w:t>2 171,4</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8AC48A2" w14:textId="77777777" w:rsidR="00523908" w:rsidRDefault="00000000">
            <w:pPr>
              <w:jc w:val="right"/>
            </w:pPr>
            <w:r>
              <w:rPr>
                <w:sz w:val="19"/>
              </w:rPr>
              <w:t>2 244,1</w:t>
            </w:r>
          </w:p>
        </w:tc>
      </w:tr>
      <w:tr w:rsidR="00523908" w14:paraId="1087E8A0" w14:textId="77777777">
        <w:trPr>
          <w:jc w:val="center"/>
        </w:trPr>
        <w:tc>
          <w:tcPr>
            <w:tcW w:w="3118" w:type="dxa"/>
            <w:tcBorders>
              <w:top w:val="single" w:sz="4" w:space="0" w:color="BFC9CA"/>
              <w:left w:val="single" w:sz="4" w:space="0" w:color="BFC9CA"/>
              <w:bottom w:val="single" w:sz="4" w:space="0" w:color="BFC9CA"/>
              <w:right w:val="single" w:sz="4" w:space="0" w:color="BFC9CA"/>
            </w:tcBorders>
            <w:vAlign w:val="center"/>
          </w:tcPr>
          <w:p w14:paraId="06D2B1CF" w14:textId="77777777" w:rsidR="00523908" w:rsidRDefault="00000000">
            <w:r>
              <w:rPr>
                <w:b/>
                <w:sz w:val="19"/>
              </w:rPr>
              <w:t>Chiffre d'affaires</w:t>
            </w:r>
          </w:p>
        </w:tc>
        <w:tc>
          <w:tcPr>
            <w:tcW w:w="1134" w:type="dxa"/>
            <w:tcBorders>
              <w:top w:val="single" w:sz="4" w:space="0" w:color="BFC9CA"/>
              <w:left w:val="single" w:sz="4" w:space="0" w:color="BFC9CA"/>
              <w:bottom w:val="single" w:sz="4" w:space="0" w:color="BFC9CA"/>
              <w:right w:val="single" w:sz="4" w:space="0" w:color="BFC9CA"/>
            </w:tcBorders>
            <w:vAlign w:val="center"/>
          </w:tcPr>
          <w:p w14:paraId="5BFBF7D0" w14:textId="77777777" w:rsidR="00523908" w:rsidRDefault="00000000">
            <w:pPr>
              <w:jc w:val="right"/>
            </w:pPr>
            <w:r>
              <w:rPr>
                <w:sz w:val="19"/>
              </w:rPr>
              <w:t>368,3</w:t>
            </w:r>
          </w:p>
        </w:tc>
        <w:tc>
          <w:tcPr>
            <w:tcW w:w="1134" w:type="dxa"/>
            <w:tcBorders>
              <w:top w:val="single" w:sz="4" w:space="0" w:color="BFC9CA"/>
              <w:left w:val="single" w:sz="4" w:space="0" w:color="BFC9CA"/>
              <w:bottom w:val="single" w:sz="4" w:space="0" w:color="BFC9CA"/>
              <w:right w:val="single" w:sz="4" w:space="0" w:color="BFC9CA"/>
            </w:tcBorders>
            <w:vAlign w:val="center"/>
          </w:tcPr>
          <w:p w14:paraId="6C5EC771" w14:textId="77777777" w:rsidR="00523908" w:rsidRDefault="00000000">
            <w:pPr>
              <w:jc w:val="right"/>
            </w:pPr>
            <w:r>
              <w:rPr>
                <w:sz w:val="19"/>
              </w:rPr>
              <w:t>592,6</w:t>
            </w:r>
          </w:p>
        </w:tc>
        <w:tc>
          <w:tcPr>
            <w:tcW w:w="1134" w:type="dxa"/>
            <w:tcBorders>
              <w:top w:val="single" w:sz="4" w:space="0" w:color="BFC9CA"/>
              <w:left w:val="single" w:sz="4" w:space="0" w:color="BFC9CA"/>
              <w:bottom w:val="single" w:sz="4" w:space="0" w:color="BFC9CA"/>
              <w:right w:val="single" w:sz="4" w:space="0" w:color="BFC9CA"/>
            </w:tcBorders>
            <w:vAlign w:val="center"/>
          </w:tcPr>
          <w:p w14:paraId="0B1634F0" w14:textId="77777777" w:rsidR="00523908" w:rsidRDefault="00000000">
            <w:pPr>
              <w:jc w:val="right"/>
            </w:pPr>
            <w:r>
              <w:rPr>
                <w:sz w:val="19"/>
              </w:rPr>
              <w:t>872,7</w:t>
            </w:r>
          </w:p>
        </w:tc>
        <w:tc>
          <w:tcPr>
            <w:tcW w:w="1134" w:type="dxa"/>
            <w:tcBorders>
              <w:top w:val="single" w:sz="4" w:space="0" w:color="BFC9CA"/>
              <w:left w:val="single" w:sz="4" w:space="0" w:color="BFC9CA"/>
              <w:bottom w:val="single" w:sz="4" w:space="0" w:color="BFC9CA"/>
              <w:right w:val="single" w:sz="4" w:space="0" w:color="BFC9CA"/>
            </w:tcBorders>
            <w:vAlign w:val="center"/>
          </w:tcPr>
          <w:p w14:paraId="6DF98A77" w14:textId="77777777" w:rsidR="00523908" w:rsidRDefault="00000000">
            <w:pPr>
              <w:jc w:val="right"/>
            </w:pPr>
            <w:r>
              <w:rPr>
                <w:sz w:val="19"/>
              </w:rPr>
              <w:t>1 189,9</w:t>
            </w:r>
          </w:p>
        </w:tc>
        <w:tc>
          <w:tcPr>
            <w:tcW w:w="1134" w:type="dxa"/>
            <w:tcBorders>
              <w:top w:val="single" w:sz="4" w:space="0" w:color="BFC9CA"/>
              <w:left w:val="single" w:sz="4" w:space="0" w:color="BFC9CA"/>
              <w:bottom w:val="single" w:sz="4" w:space="0" w:color="BFC9CA"/>
              <w:right w:val="single" w:sz="4" w:space="0" w:color="BFC9CA"/>
            </w:tcBorders>
            <w:vAlign w:val="center"/>
          </w:tcPr>
          <w:p w14:paraId="1941E8AD" w14:textId="77777777" w:rsidR="00523908" w:rsidRDefault="00000000">
            <w:pPr>
              <w:jc w:val="right"/>
            </w:pPr>
            <w:r>
              <w:rPr>
                <w:sz w:val="19"/>
              </w:rPr>
              <w:t>1 465,4</w:t>
            </w:r>
          </w:p>
        </w:tc>
      </w:tr>
      <w:tr w:rsidR="00523908" w14:paraId="46868CE8"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8F4094F" w14:textId="77777777" w:rsidR="00523908" w:rsidRDefault="00000000">
            <w:r>
              <w:rPr>
                <w:b/>
                <w:sz w:val="19"/>
              </w:rPr>
              <w:t>Coût des ventes</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515E49A" w14:textId="77777777" w:rsidR="00523908" w:rsidRDefault="00000000">
            <w:pPr>
              <w:jc w:val="right"/>
            </w:pPr>
            <w:r>
              <w:rPr>
                <w:sz w:val="19"/>
              </w:rPr>
              <w:t>−162,8</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3EFDE08" w14:textId="77777777" w:rsidR="00523908" w:rsidRDefault="00000000">
            <w:pPr>
              <w:jc w:val="right"/>
            </w:pPr>
            <w:r>
              <w:rPr>
                <w:sz w:val="19"/>
              </w:rPr>
              <w:t>−244,4</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425BCEF" w14:textId="77777777" w:rsidR="00523908" w:rsidRDefault="00000000">
            <w:pPr>
              <w:jc w:val="right"/>
            </w:pPr>
            <w:r>
              <w:rPr>
                <w:sz w:val="19"/>
              </w:rPr>
              <w:t>−325,7</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6CE0979" w14:textId="77777777" w:rsidR="00523908" w:rsidRDefault="00000000">
            <w:pPr>
              <w:jc w:val="right"/>
            </w:pPr>
            <w:r>
              <w:rPr>
                <w:sz w:val="19"/>
              </w:rPr>
              <w:t>−410,0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94E28F7" w14:textId="77777777" w:rsidR="00523908" w:rsidRDefault="00000000">
            <w:pPr>
              <w:jc w:val="right"/>
            </w:pPr>
            <w:r>
              <w:rPr>
                <w:sz w:val="19"/>
              </w:rPr>
              <w:t>−472,8</w:t>
            </w:r>
          </w:p>
        </w:tc>
      </w:tr>
      <w:tr w:rsidR="00523908" w14:paraId="3674312A" w14:textId="77777777">
        <w:trPr>
          <w:jc w:val="center"/>
        </w:trPr>
        <w:tc>
          <w:tcPr>
            <w:tcW w:w="3118" w:type="dxa"/>
            <w:tcBorders>
              <w:top w:val="single" w:sz="4" w:space="0" w:color="BFC9CA"/>
              <w:left w:val="single" w:sz="4" w:space="0" w:color="BFC9CA"/>
              <w:bottom w:val="single" w:sz="4" w:space="0" w:color="BFC9CA"/>
              <w:right w:val="single" w:sz="4" w:space="0" w:color="BFC9CA"/>
            </w:tcBorders>
            <w:vAlign w:val="center"/>
          </w:tcPr>
          <w:p w14:paraId="32D87FD1" w14:textId="77777777" w:rsidR="00523908" w:rsidRDefault="00000000">
            <w:r>
              <w:rPr>
                <w:b/>
                <w:sz w:val="19"/>
              </w:rPr>
              <w:t>Marge brute</w:t>
            </w:r>
          </w:p>
        </w:tc>
        <w:tc>
          <w:tcPr>
            <w:tcW w:w="1134" w:type="dxa"/>
            <w:tcBorders>
              <w:top w:val="single" w:sz="4" w:space="0" w:color="BFC9CA"/>
              <w:left w:val="single" w:sz="4" w:space="0" w:color="BFC9CA"/>
              <w:bottom w:val="single" w:sz="4" w:space="0" w:color="BFC9CA"/>
              <w:right w:val="single" w:sz="4" w:space="0" w:color="BFC9CA"/>
            </w:tcBorders>
            <w:vAlign w:val="center"/>
          </w:tcPr>
          <w:p w14:paraId="36AC3F1B" w14:textId="77777777" w:rsidR="00523908" w:rsidRDefault="00000000">
            <w:pPr>
              <w:jc w:val="right"/>
            </w:pPr>
            <w:r>
              <w:rPr>
                <w:sz w:val="19"/>
              </w:rPr>
              <w:t>205,5</w:t>
            </w:r>
          </w:p>
        </w:tc>
        <w:tc>
          <w:tcPr>
            <w:tcW w:w="1134" w:type="dxa"/>
            <w:tcBorders>
              <w:top w:val="single" w:sz="4" w:space="0" w:color="BFC9CA"/>
              <w:left w:val="single" w:sz="4" w:space="0" w:color="BFC9CA"/>
              <w:bottom w:val="single" w:sz="4" w:space="0" w:color="BFC9CA"/>
              <w:right w:val="single" w:sz="4" w:space="0" w:color="BFC9CA"/>
            </w:tcBorders>
            <w:vAlign w:val="center"/>
          </w:tcPr>
          <w:p w14:paraId="08FDC1E8" w14:textId="77777777" w:rsidR="00523908" w:rsidRDefault="00000000">
            <w:pPr>
              <w:jc w:val="right"/>
            </w:pPr>
            <w:r>
              <w:rPr>
                <w:sz w:val="19"/>
              </w:rPr>
              <w:t>348,2</w:t>
            </w:r>
          </w:p>
        </w:tc>
        <w:tc>
          <w:tcPr>
            <w:tcW w:w="1134" w:type="dxa"/>
            <w:tcBorders>
              <w:top w:val="single" w:sz="4" w:space="0" w:color="BFC9CA"/>
              <w:left w:val="single" w:sz="4" w:space="0" w:color="BFC9CA"/>
              <w:bottom w:val="single" w:sz="4" w:space="0" w:color="BFC9CA"/>
              <w:right w:val="single" w:sz="4" w:space="0" w:color="BFC9CA"/>
            </w:tcBorders>
            <w:vAlign w:val="center"/>
          </w:tcPr>
          <w:p w14:paraId="0A04A59F" w14:textId="77777777" w:rsidR="00523908" w:rsidRDefault="00000000">
            <w:pPr>
              <w:jc w:val="right"/>
            </w:pPr>
            <w:r>
              <w:rPr>
                <w:sz w:val="19"/>
              </w:rPr>
              <w:t>547,0</w:t>
            </w:r>
          </w:p>
        </w:tc>
        <w:tc>
          <w:tcPr>
            <w:tcW w:w="1134" w:type="dxa"/>
            <w:tcBorders>
              <w:top w:val="single" w:sz="4" w:space="0" w:color="BFC9CA"/>
              <w:left w:val="single" w:sz="4" w:space="0" w:color="BFC9CA"/>
              <w:bottom w:val="single" w:sz="4" w:space="0" w:color="BFC9CA"/>
              <w:right w:val="single" w:sz="4" w:space="0" w:color="BFC9CA"/>
            </w:tcBorders>
            <w:vAlign w:val="center"/>
          </w:tcPr>
          <w:p w14:paraId="6F526B0C" w14:textId="77777777" w:rsidR="00523908" w:rsidRDefault="00000000">
            <w:pPr>
              <w:jc w:val="right"/>
            </w:pPr>
            <w:r>
              <w:rPr>
                <w:sz w:val="19"/>
              </w:rPr>
              <w:t>779,9</w:t>
            </w:r>
          </w:p>
        </w:tc>
        <w:tc>
          <w:tcPr>
            <w:tcW w:w="1134" w:type="dxa"/>
            <w:tcBorders>
              <w:top w:val="single" w:sz="4" w:space="0" w:color="BFC9CA"/>
              <w:left w:val="single" w:sz="4" w:space="0" w:color="BFC9CA"/>
              <w:bottom w:val="single" w:sz="4" w:space="0" w:color="BFC9CA"/>
              <w:right w:val="single" w:sz="4" w:space="0" w:color="BFC9CA"/>
            </w:tcBorders>
            <w:vAlign w:val="center"/>
          </w:tcPr>
          <w:p w14:paraId="47E1A498" w14:textId="77777777" w:rsidR="00523908" w:rsidRDefault="00000000">
            <w:pPr>
              <w:jc w:val="right"/>
            </w:pPr>
            <w:r>
              <w:rPr>
                <w:sz w:val="19"/>
              </w:rPr>
              <w:t>992,6</w:t>
            </w:r>
          </w:p>
        </w:tc>
      </w:tr>
      <w:tr w:rsidR="00523908" w14:paraId="4B6F7286"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28ED8D9" w14:textId="77777777" w:rsidR="00523908" w:rsidRDefault="00000000">
            <w:r>
              <w:rPr>
                <w:b/>
                <w:sz w:val="19"/>
              </w:rPr>
              <w:t>Charges d'exploitation</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D21C656" w14:textId="77777777" w:rsidR="00523908" w:rsidRDefault="00000000">
            <w:pPr>
              <w:jc w:val="right"/>
            </w:pPr>
            <w:r>
              <w:rPr>
                <w:sz w:val="19"/>
              </w:rPr>
              <w:t>−180,0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3C2B259" w14:textId="77777777" w:rsidR="00523908" w:rsidRDefault="00000000">
            <w:pPr>
              <w:jc w:val="right"/>
            </w:pPr>
            <w:r>
              <w:rPr>
                <w:sz w:val="19"/>
              </w:rPr>
              <w:t>−211,5</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F40E9C2" w14:textId="77777777" w:rsidR="00523908" w:rsidRDefault="00000000">
            <w:pPr>
              <w:jc w:val="right"/>
            </w:pPr>
            <w:r>
              <w:rPr>
                <w:sz w:val="19"/>
              </w:rPr>
              <w:t>−243,0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85480D5" w14:textId="77777777" w:rsidR="00523908" w:rsidRDefault="00000000">
            <w:pPr>
              <w:jc w:val="right"/>
            </w:pPr>
            <w:r>
              <w:rPr>
                <w:sz w:val="19"/>
              </w:rPr>
              <w:t>−274,5</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CDF3E8C" w14:textId="77777777" w:rsidR="00523908" w:rsidRDefault="00000000">
            <w:pPr>
              <w:jc w:val="right"/>
            </w:pPr>
            <w:r>
              <w:rPr>
                <w:sz w:val="19"/>
              </w:rPr>
              <w:t>−306,0</w:t>
            </w:r>
          </w:p>
        </w:tc>
      </w:tr>
      <w:tr w:rsidR="00523908" w14:paraId="15B022E3" w14:textId="77777777">
        <w:trPr>
          <w:jc w:val="center"/>
        </w:trPr>
        <w:tc>
          <w:tcPr>
            <w:tcW w:w="3118" w:type="dxa"/>
            <w:tcBorders>
              <w:top w:val="single" w:sz="4" w:space="0" w:color="BFC9CA"/>
              <w:left w:val="single" w:sz="4" w:space="0" w:color="BFC9CA"/>
              <w:bottom w:val="single" w:sz="4" w:space="0" w:color="BFC9CA"/>
              <w:right w:val="single" w:sz="4" w:space="0" w:color="BFC9CA"/>
            </w:tcBorders>
            <w:vAlign w:val="center"/>
          </w:tcPr>
          <w:p w14:paraId="0D896DA7" w14:textId="77777777" w:rsidR="00523908" w:rsidRDefault="00000000">
            <w:r>
              <w:rPr>
                <w:b/>
                <w:sz w:val="19"/>
              </w:rPr>
              <w:t>EBITDA comptable</w:t>
            </w:r>
          </w:p>
        </w:tc>
        <w:tc>
          <w:tcPr>
            <w:tcW w:w="1134" w:type="dxa"/>
            <w:tcBorders>
              <w:top w:val="single" w:sz="4" w:space="0" w:color="BFC9CA"/>
              <w:left w:val="single" w:sz="4" w:space="0" w:color="BFC9CA"/>
              <w:bottom w:val="single" w:sz="4" w:space="0" w:color="BFC9CA"/>
              <w:right w:val="single" w:sz="4" w:space="0" w:color="BFC9CA"/>
            </w:tcBorders>
            <w:vAlign w:val="center"/>
          </w:tcPr>
          <w:p w14:paraId="6C405384" w14:textId="77777777" w:rsidR="00523908" w:rsidRDefault="00000000">
            <w:pPr>
              <w:jc w:val="right"/>
            </w:pPr>
            <w:r>
              <w:rPr>
                <w:sz w:val="19"/>
              </w:rPr>
              <w:t>25,5</w:t>
            </w:r>
          </w:p>
        </w:tc>
        <w:tc>
          <w:tcPr>
            <w:tcW w:w="1134" w:type="dxa"/>
            <w:tcBorders>
              <w:top w:val="single" w:sz="4" w:space="0" w:color="BFC9CA"/>
              <w:left w:val="single" w:sz="4" w:space="0" w:color="BFC9CA"/>
              <w:bottom w:val="single" w:sz="4" w:space="0" w:color="BFC9CA"/>
              <w:right w:val="single" w:sz="4" w:space="0" w:color="BFC9CA"/>
            </w:tcBorders>
            <w:vAlign w:val="center"/>
          </w:tcPr>
          <w:p w14:paraId="7AD0E377" w14:textId="77777777" w:rsidR="00523908" w:rsidRDefault="00000000">
            <w:pPr>
              <w:jc w:val="right"/>
            </w:pPr>
            <w:r>
              <w:rPr>
                <w:sz w:val="19"/>
              </w:rPr>
              <w:t>136,7</w:t>
            </w:r>
          </w:p>
        </w:tc>
        <w:tc>
          <w:tcPr>
            <w:tcW w:w="1134" w:type="dxa"/>
            <w:tcBorders>
              <w:top w:val="single" w:sz="4" w:space="0" w:color="BFC9CA"/>
              <w:left w:val="single" w:sz="4" w:space="0" w:color="BFC9CA"/>
              <w:bottom w:val="single" w:sz="4" w:space="0" w:color="BFC9CA"/>
              <w:right w:val="single" w:sz="4" w:space="0" w:color="BFC9CA"/>
            </w:tcBorders>
            <w:vAlign w:val="center"/>
          </w:tcPr>
          <w:p w14:paraId="3AB33774" w14:textId="77777777" w:rsidR="00523908" w:rsidRDefault="00000000">
            <w:pPr>
              <w:jc w:val="right"/>
            </w:pPr>
            <w:r>
              <w:rPr>
                <w:sz w:val="19"/>
              </w:rPr>
              <w:t>304,0</w:t>
            </w:r>
          </w:p>
        </w:tc>
        <w:tc>
          <w:tcPr>
            <w:tcW w:w="1134" w:type="dxa"/>
            <w:tcBorders>
              <w:top w:val="single" w:sz="4" w:space="0" w:color="BFC9CA"/>
              <w:left w:val="single" w:sz="4" w:space="0" w:color="BFC9CA"/>
              <w:bottom w:val="single" w:sz="4" w:space="0" w:color="BFC9CA"/>
              <w:right w:val="single" w:sz="4" w:space="0" w:color="BFC9CA"/>
            </w:tcBorders>
            <w:vAlign w:val="center"/>
          </w:tcPr>
          <w:p w14:paraId="08633449" w14:textId="77777777" w:rsidR="00523908" w:rsidRDefault="00000000">
            <w:pPr>
              <w:jc w:val="right"/>
            </w:pPr>
            <w:r>
              <w:rPr>
                <w:sz w:val="19"/>
              </w:rPr>
              <w:t>505,4</w:t>
            </w:r>
          </w:p>
        </w:tc>
        <w:tc>
          <w:tcPr>
            <w:tcW w:w="1134" w:type="dxa"/>
            <w:tcBorders>
              <w:top w:val="single" w:sz="4" w:space="0" w:color="BFC9CA"/>
              <w:left w:val="single" w:sz="4" w:space="0" w:color="BFC9CA"/>
              <w:bottom w:val="single" w:sz="4" w:space="0" w:color="BFC9CA"/>
              <w:right w:val="single" w:sz="4" w:space="0" w:color="BFC9CA"/>
            </w:tcBorders>
            <w:vAlign w:val="center"/>
          </w:tcPr>
          <w:p w14:paraId="60D99182" w14:textId="77777777" w:rsidR="00523908" w:rsidRDefault="00000000">
            <w:pPr>
              <w:jc w:val="right"/>
            </w:pPr>
            <w:r>
              <w:rPr>
                <w:sz w:val="19"/>
              </w:rPr>
              <w:t>686,6</w:t>
            </w:r>
          </w:p>
        </w:tc>
      </w:tr>
      <w:tr w:rsidR="00523908" w14:paraId="2055741F"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1371F35" w14:textId="77777777" w:rsidR="00523908" w:rsidRDefault="00000000">
            <w:r>
              <w:rPr>
                <w:b/>
                <w:sz w:val="19"/>
              </w:rPr>
              <w:t>Marge d'EBITDA</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AB4E555" w14:textId="77777777" w:rsidR="00523908" w:rsidRDefault="00000000">
            <w:pPr>
              <w:jc w:val="right"/>
            </w:pPr>
            <w:r>
              <w:rPr>
                <w:sz w:val="19"/>
              </w:rPr>
              <w:t>6,9 %</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8CEC6BE" w14:textId="77777777" w:rsidR="00523908" w:rsidRDefault="00000000">
            <w:pPr>
              <w:jc w:val="right"/>
            </w:pPr>
            <w:r>
              <w:rPr>
                <w:sz w:val="19"/>
              </w:rPr>
              <w:t>23,1 %</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FAB5132" w14:textId="77777777" w:rsidR="00523908" w:rsidRDefault="00000000">
            <w:pPr>
              <w:jc w:val="right"/>
            </w:pPr>
            <w:r>
              <w:rPr>
                <w:sz w:val="19"/>
              </w:rPr>
              <w:t>34,8 %</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A56D3C3" w14:textId="77777777" w:rsidR="00523908" w:rsidRDefault="00000000">
            <w:pPr>
              <w:jc w:val="right"/>
            </w:pPr>
            <w:r>
              <w:rPr>
                <w:sz w:val="19"/>
              </w:rPr>
              <w:t>42,5 %</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006CF90" w14:textId="77777777" w:rsidR="00523908" w:rsidRDefault="00000000">
            <w:pPr>
              <w:jc w:val="right"/>
            </w:pPr>
            <w:r>
              <w:rPr>
                <w:sz w:val="19"/>
              </w:rPr>
              <w:t>46,9 %</w:t>
            </w:r>
          </w:p>
        </w:tc>
      </w:tr>
      <w:tr w:rsidR="00523908" w14:paraId="011808F2" w14:textId="77777777">
        <w:trPr>
          <w:jc w:val="center"/>
        </w:trPr>
        <w:tc>
          <w:tcPr>
            <w:tcW w:w="3118" w:type="dxa"/>
            <w:tcBorders>
              <w:top w:val="single" w:sz="4" w:space="0" w:color="BFC9CA"/>
              <w:left w:val="single" w:sz="4" w:space="0" w:color="BFC9CA"/>
              <w:bottom w:val="single" w:sz="4" w:space="0" w:color="BFC9CA"/>
              <w:right w:val="single" w:sz="4" w:space="0" w:color="BFC9CA"/>
            </w:tcBorders>
            <w:vAlign w:val="center"/>
          </w:tcPr>
          <w:p w14:paraId="09549492" w14:textId="77777777" w:rsidR="00523908" w:rsidRDefault="00000000">
            <w:r>
              <w:rPr>
                <w:b/>
                <w:sz w:val="19"/>
              </w:rPr>
              <w:t>Amortissement subvention (produit IAS 20)</w:t>
            </w:r>
          </w:p>
        </w:tc>
        <w:tc>
          <w:tcPr>
            <w:tcW w:w="1134" w:type="dxa"/>
            <w:tcBorders>
              <w:top w:val="single" w:sz="4" w:space="0" w:color="BFC9CA"/>
              <w:left w:val="single" w:sz="4" w:space="0" w:color="BFC9CA"/>
              <w:bottom w:val="single" w:sz="4" w:space="0" w:color="BFC9CA"/>
              <w:right w:val="single" w:sz="4" w:space="0" w:color="BFC9CA"/>
            </w:tcBorders>
            <w:vAlign w:val="center"/>
          </w:tcPr>
          <w:p w14:paraId="0CD454D9" w14:textId="77777777" w:rsidR="00523908" w:rsidRDefault="00000000">
            <w:pPr>
              <w:jc w:val="right"/>
            </w:pPr>
            <w:r>
              <w:rPr>
                <w:sz w:val="19"/>
              </w:rPr>
              <w:t>+27,0</w:t>
            </w:r>
          </w:p>
        </w:tc>
        <w:tc>
          <w:tcPr>
            <w:tcW w:w="1134" w:type="dxa"/>
            <w:tcBorders>
              <w:top w:val="single" w:sz="4" w:space="0" w:color="BFC9CA"/>
              <w:left w:val="single" w:sz="4" w:space="0" w:color="BFC9CA"/>
              <w:bottom w:val="single" w:sz="4" w:space="0" w:color="BFC9CA"/>
              <w:right w:val="single" w:sz="4" w:space="0" w:color="BFC9CA"/>
            </w:tcBorders>
            <w:vAlign w:val="center"/>
          </w:tcPr>
          <w:p w14:paraId="48C7B7F6" w14:textId="77777777" w:rsidR="00523908" w:rsidRDefault="00000000">
            <w:pPr>
              <w:jc w:val="right"/>
            </w:pPr>
            <w:r>
              <w:rPr>
                <w:sz w:val="19"/>
              </w:rPr>
              <w:t>+27,0</w:t>
            </w:r>
          </w:p>
        </w:tc>
        <w:tc>
          <w:tcPr>
            <w:tcW w:w="1134" w:type="dxa"/>
            <w:tcBorders>
              <w:top w:val="single" w:sz="4" w:space="0" w:color="BFC9CA"/>
              <w:left w:val="single" w:sz="4" w:space="0" w:color="BFC9CA"/>
              <w:bottom w:val="single" w:sz="4" w:space="0" w:color="BFC9CA"/>
              <w:right w:val="single" w:sz="4" w:space="0" w:color="BFC9CA"/>
            </w:tcBorders>
            <w:vAlign w:val="center"/>
          </w:tcPr>
          <w:p w14:paraId="30E93BE0" w14:textId="77777777" w:rsidR="00523908" w:rsidRDefault="00000000">
            <w:pPr>
              <w:jc w:val="right"/>
            </w:pPr>
            <w:r>
              <w:rPr>
                <w:sz w:val="19"/>
              </w:rPr>
              <w:t>+27,0</w:t>
            </w:r>
          </w:p>
        </w:tc>
        <w:tc>
          <w:tcPr>
            <w:tcW w:w="1134" w:type="dxa"/>
            <w:tcBorders>
              <w:top w:val="single" w:sz="4" w:space="0" w:color="BFC9CA"/>
              <w:left w:val="single" w:sz="4" w:space="0" w:color="BFC9CA"/>
              <w:bottom w:val="single" w:sz="4" w:space="0" w:color="BFC9CA"/>
              <w:right w:val="single" w:sz="4" w:space="0" w:color="BFC9CA"/>
            </w:tcBorders>
            <w:vAlign w:val="center"/>
          </w:tcPr>
          <w:p w14:paraId="7EAABC3D" w14:textId="77777777" w:rsidR="00523908" w:rsidRDefault="00000000">
            <w:pPr>
              <w:jc w:val="right"/>
            </w:pPr>
            <w:r>
              <w:rPr>
                <w:sz w:val="19"/>
              </w:rPr>
              <w:t>+9,0</w:t>
            </w:r>
          </w:p>
        </w:tc>
        <w:tc>
          <w:tcPr>
            <w:tcW w:w="1134" w:type="dxa"/>
            <w:tcBorders>
              <w:top w:val="single" w:sz="4" w:space="0" w:color="BFC9CA"/>
              <w:left w:val="single" w:sz="4" w:space="0" w:color="BFC9CA"/>
              <w:bottom w:val="single" w:sz="4" w:space="0" w:color="BFC9CA"/>
              <w:right w:val="single" w:sz="4" w:space="0" w:color="BFC9CA"/>
            </w:tcBorders>
            <w:vAlign w:val="center"/>
          </w:tcPr>
          <w:p w14:paraId="77047561" w14:textId="77777777" w:rsidR="00523908" w:rsidRDefault="00000000">
            <w:pPr>
              <w:jc w:val="right"/>
            </w:pPr>
            <w:r>
              <w:rPr>
                <w:sz w:val="19"/>
              </w:rPr>
              <w:t>+9,0</w:t>
            </w:r>
          </w:p>
        </w:tc>
      </w:tr>
      <w:tr w:rsidR="00523908" w14:paraId="0694709D"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21BE563" w14:textId="77777777" w:rsidR="00523908" w:rsidRDefault="00000000">
            <w:r>
              <w:rPr>
                <w:b/>
                <w:sz w:val="19"/>
              </w:rPr>
              <w:t>EBITDA if grant recognized</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33BC6A7" w14:textId="77777777" w:rsidR="00523908" w:rsidRDefault="00000000">
            <w:pPr>
              <w:jc w:val="right"/>
            </w:pPr>
            <w:r>
              <w:rPr>
                <w:sz w:val="19"/>
              </w:rPr>
              <w:t>52,5</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740E925" w14:textId="77777777" w:rsidR="00523908" w:rsidRDefault="00000000">
            <w:pPr>
              <w:jc w:val="right"/>
            </w:pPr>
            <w:r>
              <w:rPr>
                <w:sz w:val="19"/>
              </w:rPr>
              <w:t>163,7</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03D04F6" w14:textId="77777777" w:rsidR="00523908" w:rsidRDefault="00000000">
            <w:pPr>
              <w:jc w:val="right"/>
            </w:pPr>
            <w:r>
              <w:rPr>
                <w:sz w:val="19"/>
              </w:rPr>
              <w:t>331,0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FF42702" w14:textId="77777777" w:rsidR="00523908" w:rsidRDefault="00000000">
            <w:pPr>
              <w:jc w:val="right"/>
            </w:pPr>
            <w:r>
              <w:rPr>
                <w:sz w:val="19"/>
              </w:rPr>
              <w:t>514,4</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489692B" w14:textId="77777777" w:rsidR="00523908" w:rsidRDefault="00000000">
            <w:pPr>
              <w:jc w:val="right"/>
            </w:pPr>
            <w:r>
              <w:rPr>
                <w:sz w:val="19"/>
              </w:rPr>
              <w:t>695,6</w:t>
            </w:r>
          </w:p>
        </w:tc>
      </w:tr>
      <w:tr w:rsidR="00523908" w14:paraId="69F12B01" w14:textId="77777777">
        <w:trPr>
          <w:jc w:val="center"/>
        </w:trPr>
        <w:tc>
          <w:tcPr>
            <w:tcW w:w="3118" w:type="dxa"/>
            <w:tcBorders>
              <w:top w:val="single" w:sz="4" w:space="0" w:color="BFC9CA"/>
              <w:left w:val="single" w:sz="4" w:space="0" w:color="BFC9CA"/>
              <w:bottom w:val="single" w:sz="4" w:space="0" w:color="BFC9CA"/>
              <w:right w:val="single" w:sz="4" w:space="0" w:color="BFC9CA"/>
            </w:tcBorders>
            <w:vAlign w:val="center"/>
          </w:tcPr>
          <w:p w14:paraId="07B0F049" w14:textId="77777777" w:rsidR="00523908" w:rsidRDefault="00000000">
            <w:r>
              <w:rPr>
                <w:b/>
                <w:sz w:val="19"/>
              </w:rPr>
              <w:t>Rémunération normalisée dirigeants</w:t>
            </w:r>
          </w:p>
        </w:tc>
        <w:tc>
          <w:tcPr>
            <w:tcW w:w="1134" w:type="dxa"/>
            <w:tcBorders>
              <w:top w:val="single" w:sz="4" w:space="0" w:color="BFC9CA"/>
              <w:left w:val="single" w:sz="4" w:space="0" w:color="BFC9CA"/>
              <w:bottom w:val="single" w:sz="4" w:space="0" w:color="BFC9CA"/>
              <w:right w:val="single" w:sz="4" w:space="0" w:color="BFC9CA"/>
            </w:tcBorders>
            <w:vAlign w:val="center"/>
          </w:tcPr>
          <w:p w14:paraId="29FECB4E" w14:textId="77777777" w:rsidR="00523908" w:rsidRDefault="00000000">
            <w:pPr>
              <w:jc w:val="right"/>
            </w:pPr>
            <w:r>
              <w:rPr>
                <w:sz w:val="19"/>
              </w:rPr>
              <w:t>−74,0</w:t>
            </w:r>
          </w:p>
        </w:tc>
        <w:tc>
          <w:tcPr>
            <w:tcW w:w="1134" w:type="dxa"/>
            <w:tcBorders>
              <w:top w:val="single" w:sz="4" w:space="0" w:color="BFC9CA"/>
              <w:left w:val="single" w:sz="4" w:space="0" w:color="BFC9CA"/>
              <w:bottom w:val="single" w:sz="4" w:space="0" w:color="BFC9CA"/>
              <w:right w:val="single" w:sz="4" w:space="0" w:color="BFC9CA"/>
            </w:tcBorders>
            <w:vAlign w:val="center"/>
          </w:tcPr>
          <w:p w14:paraId="2ECA3E50" w14:textId="77777777" w:rsidR="00523908" w:rsidRDefault="00000000">
            <w:pPr>
              <w:jc w:val="right"/>
            </w:pPr>
            <w:r>
              <w:rPr>
                <w:sz w:val="19"/>
              </w:rPr>
              <w:t>−74,0</w:t>
            </w:r>
          </w:p>
        </w:tc>
        <w:tc>
          <w:tcPr>
            <w:tcW w:w="1134" w:type="dxa"/>
            <w:tcBorders>
              <w:top w:val="single" w:sz="4" w:space="0" w:color="BFC9CA"/>
              <w:left w:val="single" w:sz="4" w:space="0" w:color="BFC9CA"/>
              <w:bottom w:val="single" w:sz="4" w:space="0" w:color="BFC9CA"/>
              <w:right w:val="single" w:sz="4" w:space="0" w:color="BFC9CA"/>
            </w:tcBorders>
            <w:vAlign w:val="center"/>
          </w:tcPr>
          <w:p w14:paraId="1FC547C6" w14:textId="77777777" w:rsidR="00523908" w:rsidRDefault="00000000">
            <w:pPr>
              <w:jc w:val="right"/>
            </w:pPr>
            <w:r>
              <w:rPr>
                <w:sz w:val="19"/>
              </w:rPr>
              <w:t>−74,0</w:t>
            </w:r>
          </w:p>
        </w:tc>
        <w:tc>
          <w:tcPr>
            <w:tcW w:w="1134" w:type="dxa"/>
            <w:tcBorders>
              <w:top w:val="single" w:sz="4" w:space="0" w:color="BFC9CA"/>
              <w:left w:val="single" w:sz="4" w:space="0" w:color="BFC9CA"/>
              <w:bottom w:val="single" w:sz="4" w:space="0" w:color="BFC9CA"/>
              <w:right w:val="single" w:sz="4" w:space="0" w:color="BFC9CA"/>
            </w:tcBorders>
            <w:vAlign w:val="center"/>
          </w:tcPr>
          <w:p w14:paraId="6E5F400F" w14:textId="77777777" w:rsidR="00523908" w:rsidRDefault="00000000">
            <w:pPr>
              <w:jc w:val="right"/>
            </w:pPr>
            <w:r>
              <w:rPr>
                <w:sz w:val="19"/>
              </w:rPr>
              <w:t>−74,0</w:t>
            </w:r>
          </w:p>
        </w:tc>
        <w:tc>
          <w:tcPr>
            <w:tcW w:w="1134" w:type="dxa"/>
            <w:tcBorders>
              <w:top w:val="single" w:sz="4" w:space="0" w:color="BFC9CA"/>
              <w:left w:val="single" w:sz="4" w:space="0" w:color="BFC9CA"/>
              <w:bottom w:val="single" w:sz="4" w:space="0" w:color="BFC9CA"/>
              <w:right w:val="single" w:sz="4" w:space="0" w:color="BFC9CA"/>
            </w:tcBorders>
            <w:vAlign w:val="center"/>
          </w:tcPr>
          <w:p w14:paraId="57296414" w14:textId="77777777" w:rsidR="00523908" w:rsidRDefault="00000000">
            <w:pPr>
              <w:jc w:val="right"/>
            </w:pPr>
            <w:r>
              <w:rPr>
                <w:sz w:val="19"/>
              </w:rPr>
              <w:t>−74,0</w:t>
            </w:r>
          </w:p>
        </w:tc>
      </w:tr>
      <w:tr w:rsidR="00523908" w14:paraId="226D4BC7"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40BBA1A" w14:textId="77777777" w:rsidR="00523908" w:rsidRDefault="00000000">
            <w:r>
              <w:rPr>
                <w:b/>
                <w:sz w:val="19"/>
              </w:rPr>
              <w:t>EBITDA fully loaded</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0EF5123" w14:textId="77777777" w:rsidR="00523908" w:rsidRDefault="00000000">
            <w:pPr>
              <w:jc w:val="right"/>
            </w:pPr>
            <w:r>
              <w:rPr>
                <w:sz w:val="19"/>
              </w:rPr>
              <w:t>−48,5</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8086F73" w14:textId="77777777" w:rsidR="00523908" w:rsidRDefault="00000000">
            <w:pPr>
              <w:jc w:val="right"/>
            </w:pPr>
            <w:r>
              <w:rPr>
                <w:sz w:val="19"/>
              </w:rPr>
              <w:t>62,7</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6A87069" w14:textId="77777777" w:rsidR="00523908" w:rsidRDefault="00000000">
            <w:pPr>
              <w:jc w:val="right"/>
            </w:pPr>
            <w:r>
              <w:rPr>
                <w:sz w:val="19"/>
              </w:rPr>
              <w:t>230,0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6ED399F" w14:textId="77777777" w:rsidR="00523908" w:rsidRDefault="00000000">
            <w:pPr>
              <w:jc w:val="right"/>
            </w:pPr>
            <w:r>
              <w:rPr>
                <w:sz w:val="19"/>
              </w:rPr>
              <w:t>431,4</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5C85B8E" w14:textId="77777777" w:rsidR="00523908" w:rsidRDefault="00000000">
            <w:pPr>
              <w:jc w:val="right"/>
            </w:pPr>
            <w:r>
              <w:rPr>
                <w:sz w:val="19"/>
              </w:rPr>
              <w:t>612,6</w:t>
            </w:r>
          </w:p>
        </w:tc>
      </w:tr>
      <w:tr w:rsidR="00523908" w14:paraId="12FCA67C" w14:textId="77777777">
        <w:trPr>
          <w:jc w:val="center"/>
        </w:trPr>
        <w:tc>
          <w:tcPr>
            <w:tcW w:w="3118" w:type="dxa"/>
            <w:tcBorders>
              <w:top w:val="single" w:sz="4" w:space="0" w:color="BFC9CA"/>
              <w:left w:val="single" w:sz="4" w:space="0" w:color="BFC9CA"/>
              <w:bottom w:val="single" w:sz="4" w:space="0" w:color="BFC9CA"/>
              <w:right w:val="single" w:sz="4" w:space="0" w:color="BFC9CA"/>
            </w:tcBorders>
            <w:vAlign w:val="center"/>
          </w:tcPr>
          <w:p w14:paraId="5600C811" w14:textId="77777777" w:rsidR="00523908" w:rsidRDefault="00000000">
            <w:r>
              <w:rPr>
                <w:b/>
                <w:sz w:val="19"/>
              </w:rPr>
              <w:t>Dotations aux amortissements</w:t>
            </w:r>
          </w:p>
        </w:tc>
        <w:tc>
          <w:tcPr>
            <w:tcW w:w="1134" w:type="dxa"/>
            <w:tcBorders>
              <w:top w:val="single" w:sz="4" w:space="0" w:color="BFC9CA"/>
              <w:left w:val="single" w:sz="4" w:space="0" w:color="BFC9CA"/>
              <w:bottom w:val="single" w:sz="4" w:space="0" w:color="BFC9CA"/>
              <w:right w:val="single" w:sz="4" w:space="0" w:color="BFC9CA"/>
            </w:tcBorders>
            <w:vAlign w:val="center"/>
          </w:tcPr>
          <w:p w14:paraId="7708058B" w14:textId="77777777" w:rsidR="00523908" w:rsidRDefault="00000000">
            <w:pPr>
              <w:jc w:val="right"/>
            </w:pPr>
            <w:r>
              <w:rPr>
                <w:sz w:val="19"/>
              </w:rPr>
              <w:t>−23,4</w:t>
            </w:r>
          </w:p>
        </w:tc>
        <w:tc>
          <w:tcPr>
            <w:tcW w:w="1134" w:type="dxa"/>
            <w:tcBorders>
              <w:top w:val="single" w:sz="4" w:space="0" w:color="BFC9CA"/>
              <w:left w:val="single" w:sz="4" w:space="0" w:color="BFC9CA"/>
              <w:bottom w:val="single" w:sz="4" w:space="0" w:color="BFC9CA"/>
              <w:right w:val="single" w:sz="4" w:space="0" w:color="BFC9CA"/>
            </w:tcBorders>
            <w:vAlign w:val="center"/>
          </w:tcPr>
          <w:p w14:paraId="09C9AFBE" w14:textId="77777777" w:rsidR="00523908" w:rsidRDefault="00000000">
            <w:pPr>
              <w:jc w:val="right"/>
            </w:pPr>
            <w:r>
              <w:rPr>
                <w:sz w:val="19"/>
              </w:rPr>
              <w:t>−38,7</w:t>
            </w:r>
          </w:p>
        </w:tc>
        <w:tc>
          <w:tcPr>
            <w:tcW w:w="1134" w:type="dxa"/>
            <w:tcBorders>
              <w:top w:val="single" w:sz="4" w:space="0" w:color="BFC9CA"/>
              <w:left w:val="single" w:sz="4" w:space="0" w:color="BFC9CA"/>
              <w:bottom w:val="single" w:sz="4" w:space="0" w:color="BFC9CA"/>
              <w:right w:val="single" w:sz="4" w:space="0" w:color="BFC9CA"/>
            </w:tcBorders>
            <w:vAlign w:val="center"/>
          </w:tcPr>
          <w:p w14:paraId="1967C472" w14:textId="77777777" w:rsidR="00523908" w:rsidRDefault="00000000">
            <w:pPr>
              <w:jc w:val="right"/>
            </w:pPr>
            <w:r>
              <w:rPr>
                <w:sz w:val="19"/>
              </w:rPr>
              <w:t>−54,0</w:t>
            </w:r>
          </w:p>
        </w:tc>
        <w:tc>
          <w:tcPr>
            <w:tcW w:w="1134" w:type="dxa"/>
            <w:tcBorders>
              <w:top w:val="single" w:sz="4" w:space="0" w:color="BFC9CA"/>
              <w:left w:val="single" w:sz="4" w:space="0" w:color="BFC9CA"/>
              <w:bottom w:val="single" w:sz="4" w:space="0" w:color="BFC9CA"/>
              <w:right w:val="single" w:sz="4" w:space="0" w:color="BFC9CA"/>
            </w:tcBorders>
            <w:vAlign w:val="center"/>
          </w:tcPr>
          <w:p w14:paraId="3CE81AA3" w14:textId="77777777" w:rsidR="00523908" w:rsidRDefault="00000000">
            <w:pPr>
              <w:jc w:val="right"/>
            </w:pPr>
            <w:r>
              <w:rPr>
                <w:sz w:val="19"/>
              </w:rPr>
              <w:t>−69,8</w:t>
            </w:r>
          </w:p>
        </w:tc>
        <w:tc>
          <w:tcPr>
            <w:tcW w:w="1134" w:type="dxa"/>
            <w:tcBorders>
              <w:top w:val="single" w:sz="4" w:space="0" w:color="BFC9CA"/>
              <w:left w:val="single" w:sz="4" w:space="0" w:color="BFC9CA"/>
              <w:bottom w:val="single" w:sz="4" w:space="0" w:color="BFC9CA"/>
              <w:right w:val="single" w:sz="4" w:space="0" w:color="BFC9CA"/>
            </w:tcBorders>
            <w:vAlign w:val="center"/>
          </w:tcPr>
          <w:p w14:paraId="2F52B529" w14:textId="77777777" w:rsidR="00523908" w:rsidRDefault="00000000">
            <w:pPr>
              <w:jc w:val="right"/>
            </w:pPr>
            <w:r>
              <w:rPr>
                <w:sz w:val="19"/>
              </w:rPr>
              <w:t>−85,5</w:t>
            </w:r>
          </w:p>
        </w:tc>
      </w:tr>
      <w:tr w:rsidR="00523908" w14:paraId="0AD037C5"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18BAC8E" w14:textId="77777777" w:rsidR="00523908" w:rsidRPr="007B1F28" w:rsidRDefault="00000000">
            <w:pPr>
              <w:rPr>
                <w:lang w:val="fr-FR"/>
              </w:rPr>
            </w:pPr>
            <w:r w:rsidRPr="007B1F28">
              <w:rPr>
                <w:b/>
                <w:sz w:val="19"/>
                <w:lang w:val="fr-FR"/>
              </w:rPr>
              <w:t>Résultat avant impôt (cas central grant)</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6677E54" w14:textId="77777777" w:rsidR="00523908" w:rsidRDefault="00000000">
            <w:pPr>
              <w:jc w:val="right"/>
            </w:pPr>
            <w:r>
              <w:rPr>
                <w:sz w:val="19"/>
              </w:rPr>
              <w:t>6,1</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B6645F1" w14:textId="77777777" w:rsidR="00523908" w:rsidRDefault="00000000">
            <w:pPr>
              <w:jc w:val="right"/>
            </w:pPr>
            <w:r>
              <w:rPr>
                <w:sz w:val="19"/>
              </w:rPr>
              <w:t>125,0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D96034C" w14:textId="77777777" w:rsidR="00523908" w:rsidRDefault="00000000">
            <w:pPr>
              <w:jc w:val="right"/>
            </w:pPr>
            <w:r>
              <w:rPr>
                <w:sz w:val="19"/>
              </w:rPr>
              <w:t>303,0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F093ECB" w14:textId="77777777" w:rsidR="00523908" w:rsidRDefault="00000000">
            <w:pPr>
              <w:jc w:val="right"/>
            </w:pPr>
            <w:r>
              <w:rPr>
                <w:sz w:val="19"/>
              </w:rPr>
              <w:t>444,6</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0BAD6D3" w14:textId="77777777" w:rsidR="00523908" w:rsidRDefault="00000000">
            <w:pPr>
              <w:jc w:val="right"/>
            </w:pPr>
            <w:r>
              <w:rPr>
                <w:sz w:val="19"/>
              </w:rPr>
              <w:t>610,1</w:t>
            </w:r>
          </w:p>
        </w:tc>
      </w:tr>
      <w:tr w:rsidR="00523908" w14:paraId="776E0272" w14:textId="77777777">
        <w:trPr>
          <w:jc w:val="center"/>
        </w:trPr>
        <w:tc>
          <w:tcPr>
            <w:tcW w:w="3118" w:type="dxa"/>
            <w:tcBorders>
              <w:top w:val="single" w:sz="4" w:space="0" w:color="BFC9CA"/>
              <w:left w:val="single" w:sz="4" w:space="0" w:color="BFC9CA"/>
              <w:bottom w:val="single" w:sz="4" w:space="0" w:color="BFC9CA"/>
              <w:right w:val="single" w:sz="4" w:space="0" w:color="BFC9CA"/>
            </w:tcBorders>
            <w:vAlign w:val="center"/>
          </w:tcPr>
          <w:p w14:paraId="70F82F3E" w14:textId="77777777" w:rsidR="00523908" w:rsidRDefault="00000000">
            <w:r>
              <w:rPr>
                <w:b/>
                <w:sz w:val="19"/>
              </w:rPr>
              <w:t>Charge d'impôt (20 %)</w:t>
            </w:r>
          </w:p>
        </w:tc>
        <w:tc>
          <w:tcPr>
            <w:tcW w:w="1134" w:type="dxa"/>
            <w:tcBorders>
              <w:top w:val="single" w:sz="4" w:space="0" w:color="BFC9CA"/>
              <w:left w:val="single" w:sz="4" w:space="0" w:color="BFC9CA"/>
              <w:bottom w:val="single" w:sz="4" w:space="0" w:color="BFC9CA"/>
              <w:right w:val="single" w:sz="4" w:space="0" w:color="BFC9CA"/>
            </w:tcBorders>
            <w:vAlign w:val="center"/>
          </w:tcPr>
          <w:p w14:paraId="7C3963F1" w14:textId="77777777" w:rsidR="00523908" w:rsidRDefault="00000000">
            <w:pPr>
              <w:jc w:val="right"/>
            </w:pPr>
            <w:r>
              <w:rPr>
                <w:sz w:val="19"/>
              </w:rPr>
              <w:t>−1,2</w:t>
            </w:r>
          </w:p>
        </w:tc>
        <w:tc>
          <w:tcPr>
            <w:tcW w:w="1134" w:type="dxa"/>
            <w:tcBorders>
              <w:top w:val="single" w:sz="4" w:space="0" w:color="BFC9CA"/>
              <w:left w:val="single" w:sz="4" w:space="0" w:color="BFC9CA"/>
              <w:bottom w:val="single" w:sz="4" w:space="0" w:color="BFC9CA"/>
              <w:right w:val="single" w:sz="4" w:space="0" w:color="BFC9CA"/>
            </w:tcBorders>
            <w:vAlign w:val="center"/>
          </w:tcPr>
          <w:p w14:paraId="40BC0FA9" w14:textId="77777777" w:rsidR="00523908" w:rsidRDefault="00000000">
            <w:pPr>
              <w:jc w:val="right"/>
            </w:pPr>
            <w:r>
              <w:rPr>
                <w:sz w:val="19"/>
              </w:rPr>
              <w:t>−25,0</w:t>
            </w:r>
          </w:p>
        </w:tc>
        <w:tc>
          <w:tcPr>
            <w:tcW w:w="1134" w:type="dxa"/>
            <w:tcBorders>
              <w:top w:val="single" w:sz="4" w:space="0" w:color="BFC9CA"/>
              <w:left w:val="single" w:sz="4" w:space="0" w:color="BFC9CA"/>
              <w:bottom w:val="single" w:sz="4" w:space="0" w:color="BFC9CA"/>
              <w:right w:val="single" w:sz="4" w:space="0" w:color="BFC9CA"/>
            </w:tcBorders>
            <w:vAlign w:val="center"/>
          </w:tcPr>
          <w:p w14:paraId="09B18AA8" w14:textId="77777777" w:rsidR="00523908" w:rsidRDefault="00000000">
            <w:pPr>
              <w:jc w:val="right"/>
            </w:pPr>
            <w:r>
              <w:rPr>
                <w:sz w:val="19"/>
              </w:rPr>
              <w:t>−60,6</w:t>
            </w:r>
          </w:p>
        </w:tc>
        <w:tc>
          <w:tcPr>
            <w:tcW w:w="1134" w:type="dxa"/>
            <w:tcBorders>
              <w:top w:val="single" w:sz="4" w:space="0" w:color="BFC9CA"/>
              <w:left w:val="single" w:sz="4" w:space="0" w:color="BFC9CA"/>
              <w:bottom w:val="single" w:sz="4" w:space="0" w:color="BFC9CA"/>
              <w:right w:val="single" w:sz="4" w:space="0" w:color="BFC9CA"/>
            </w:tcBorders>
            <w:vAlign w:val="center"/>
          </w:tcPr>
          <w:p w14:paraId="7B2114B6" w14:textId="77777777" w:rsidR="00523908" w:rsidRDefault="00000000">
            <w:pPr>
              <w:jc w:val="right"/>
            </w:pPr>
            <w:r>
              <w:rPr>
                <w:sz w:val="19"/>
              </w:rPr>
              <w:t>−88,9</w:t>
            </w:r>
          </w:p>
        </w:tc>
        <w:tc>
          <w:tcPr>
            <w:tcW w:w="1134" w:type="dxa"/>
            <w:tcBorders>
              <w:top w:val="single" w:sz="4" w:space="0" w:color="BFC9CA"/>
              <w:left w:val="single" w:sz="4" w:space="0" w:color="BFC9CA"/>
              <w:bottom w:val="single" w:sz="4" w:space="0" w:color="BFC9CA"/>
              <w:right w:val="single" w:sz="4" w:space="0" w:color="BFC9CA"/>
            </w:tcBorders>
            <w:vAlign w:val="center"/>
          </w:tcPr>
          <w:p w14:paraId="3F248779" w14:textId="77777777" w:rsidR="00523908" w:rsidRDefault="00000000">
            <w:pPr>
              <w:jc w:val="right"/>
            </w:pPr>
            <w:r>
              <w:rPr>
                <w:sz w:val="19"/>
              </w:rPr>
              <w:t>−122,0</w:t>
            </w:r>
          </w:p>
        </w:tc>
      </w:tr>
      <w:tr w:rsidR="00523908" w14:paraId="2A82829A" w14:textId="77777777">
        <w:trPr>
          <w:jc w:val="center"/>
        </w:trPr>
        <w:tc>
          <w:tcPr>
            <w:tcW w:w="311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260D948" w14:textId="77777777" w:rsidR="00523908" w:rsidRDefault="00000000">
            <w:r>
              <w:rPr>
                <w:b/>
                <w:sz w:val="19"/>
              </w:rPr>
              <w:t>Résultat net</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87C8163" w14:textId="77777777" w:rsidR="00523908" w:rsidRDefault="00000000">
            <w:pPr>
              <w:jc w:val="right"/>
            </w:pPr>
            <w:r>
              <w:rPr>
                <w:sz w:val="19"/>
              </w:rPr>
              <w:t>4,9</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B7C91D4" w14:textId="77777777" w:rsidR="00523908" w:rsidRDefault="00000000">
            <w:pPr>
              <w:jc w:val="right"/>
            </w:pPr>
            <w:r>
              <w:rPr>
                <w:sz w:val="19"/>
              </w:rPr>
              <w:t>100,0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4F323D8" w14:textId="77777777" w:rsidR="00523908" w:rsidRDefault="00000000">
            <w:pPr>
              <w:jc w:val="right"/>
            </w:pPr>
            <w:r>
              <w:rPr>
                <w:sz w:val="19"/>
              </w:rPr>
              <w:t>242,4</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EB2E74A" w14:textId="77777777" w:rsidR="00523908" w:rsidRDefault="00000000">
            <w:pPr>
              <w:jc w:val="right"/>
            </w:pPr>
            <w:r>
              <w:rPr>
                <w:sz w:val="19"/>
              </w:rPr>
              <w:t>355,7</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05FE935" w14:textId="77777777" w:rsidR="00523908" w:rsidRDefault="00000000">
            <w:pPr>
              <w:jc w:val="right"/>
            </w:pPr>
            <w:r>
              <w:rPr>
                <w:sz w:val="19"/>
              </w:rPr>
              <w:t>488,1</w:t>
            </w:r>
          </w:p>
        </w:tc>
      </w:tr>
    </w:tbl>
    <w:p w14:paraId="6BD91A98" w14:textId="77777777" w:rsidR="00523908" w:rsidRPr="007B1F28" w:rsidRDefault="00000000">
      <w:pPr>
        <w:spacing w:after="160"/>
        <w:jc w:val="both"/>
        <w:rPr>
          <w:lang w:val="fr-FR"/>
        </w:rPr>
      </w:pPr>
      <w:r w:rsidRPr="007B1F28">
        <w:rPr>
          <w:i/>
          <w:color w:val="506070"/>
          <w:sz w:val="19"/>
          <w:lang w:val="fr-FR"/>
        </w:rPr>
        <w:t xml:space="preserve">Lecture : le cas central retient la qualification subvention d'investissement (IAS 20), traitement comptablement défendable. L'EBITDA if grant recognized inclut l'amortissement de la subvention en produit. L'EBITDA fully loaded reflète la rémunération normalisée des dirigeants — la véritable économie si la direction était rémunérée au prix de </w:t>
      </w:r>
      <w:r w:rsidRPr="007B1F28">
        <w:rPr>
          <w:i/>
          <w:color w:val="506070"/>
          <w:sz w:val="19"/>
          <w:lang w:val="fr-FR"/>
        </w:rPr>
        <w:lastRenderedPageBreak/>
        <w:t>marché. La charge notionnelle 11,25 M Ar/an (si traitement prêt 5 %) est documentée en P&amp;L pour sensibilité mais non retenue dans le cas central.</w:t>
      </w:r>
    </w:p>
    <w:p w14:paraId="02DE3275" w14:textId="77777777" w:rsidR="00523908" w:rsidRPr="007B1F28" w:rsidRDefault="00000000">
      <w:pPr>
        <w:pStyle w:val="Heading2"/>
        <w:spacing w:before="240" w:after="100"/>
        <w:rPr>
          <w:lang w:val="fr-FR"/>
        </w:rPr>
      </w:pPr>
      <w:r w:rsidRPr="007B1F28">
        <w:rPr>
          <w:rFonts w:ascii="Calibri" w:hAnsi="Calibri"/>
          <w:color w:val="0F2027"/>
          <w:sz w:val="28"/>
          <w:lang w:val="fr-FR"/>
        </w:rPr>
        <w:t>12.3 Bilan prévisionnel</w:t>
      </w:r>
    </w:p>
    <w:p w14:paraId="21426216" w14:textId="77777777" w:rsidR="00523908" w:rsidRPr="007B1F28" w:rsidRDefault="00000000">
      <w:pPr>
        <w:keepNext/>
        <w:spacing w:before="160" w:after="60"/>
        <w:rPr>
          <w:lang w:val="fr-FR"/>
        </w:rPr>
      </w:pPr>
      <w:r w:rsidRPr="007B1F28">
        <w:rPr>
          <w:b/>
          <w:color w:val="0F2027"/>
          <w:sz w:val="20"/>
          <w:lang w:val="fr-FR"/>
        </w:rPr>
        <w:t>Tableau 35 — Bilan prévisionnel synthétique au 30 juin (M Ar)</w:t>
      </w:r>
    </w:p>
    <w:tbl>
      <w:tblPr>
        <w:tblW w:w="0" w:type="auto"/>
        <w:jc w:val="center"/>
        <w:tblLook w:val="04A0" w:firstRow="1" w:lastRow="0" w:firstColumn="1" w:lastColumn="0" w:noHBand="0" w:noVBand="1"/>
      </w:tblPr>
      <w:tblGrid>
        <w:gridCol w:w="2835"/>
        <w:gridCol w:w="1134"/>
        <w:gridCol w:w="964"/>
        <w:gridCol w:w="964"/>
        <w:gridCol w:w="964"/>
        <w:gridCol w:w="964"/>
        <w:gridCol w:w="964"/>
      </w:tblGrid>
      <w:tr w:rsidR="00523908" w14:paraId="5F1F7136"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0AB9A696" w14:textId="77777777" w:rsidR="00523908" w:rsidRDefault="00000000">
            <w:pPr>
              <w:jc w:val="center"/>
            </w:pPr>
            <w:r>
              <w:rPr>
                <w:b/>
                <w:color w:val="FFFFFF"/>
                <w:sz w:val="20"/>
              </w:rPr>
              <w:t>Poste</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0F3882A4" w14:textId="77777777" w:rsidR="00523908" w:rsidRDefault="00000000">
            <w:pPr>
              <w:jc w:val="center"/>
            </w:pPr>
            <w:r>
              <w:rPr>
                <w:b/>
                <w:color w:val="FFFFFF"/>
                <w:sz w:val="20"/>
              </w:rPr>
              <w:t>Ouvert. 30/06/26</w:t>
            </w:r>
          </w:p>
        </w:tc>
        <w:tc>
          <w:tcPr>
            <w:tcW w:w="96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05F87F42" w14:textId="77777777" w:rsidR="00523908" w:rsidRDefault="00000000">
            <w:pPr>
              <w:jc w:val="center"/>
            </w:pPr>
            <w:r>
              <w:rPr>
                <w:b/>
                <w:color w:val="FFFFFF"/>
                <w:sz w:val="20"/>
              </w:rPr>
              <w:t>A1</w:t>
            </w:r>
          </w:p>
        </w:tc>
        <w:tc>
          <w:tcPr>
            <w:tcW w:w="96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936CADD" w14:textId="77777777" w:rsidR="00523908" w:rsidRDefault="00000000">
            <w:pPr>
              <w:jc w:val="center"/>
            </w:pPr>
            <w:r>
              <w:rPr>
                <w:b/>
                <w:color w:val="FFFFFF"/>
                <w:sz w:val="20"/>
              </w:rPr>
              <w:t>A2</w:t>
            </w:r>
          </w:p>
        </w:tc>
        <w:tc>
          <w:tcPr>
            <w:tcW w:w="96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3611497E" w14:textId="77777777" w:rsidR="00523908" w:rsidRDefault="00000000">
            <w:pPr>
              <w:jc w:val="center"/>
            </w:pPr>
            <w:r>
              <w:rPr>
                <w:b/>
                <w:color w:val="FFFFFF"/>
                <w:sz w:val="20"/>
              </w:rPr>
              <w:t>A3</w:t>
            </w:r>
          </w:p>
        </w:tc>
        <w:tc>
          <w:tcPr>
            <w:tcW w:w="96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03D2C02" w14:textId="77777777" w:rsidR="00523908" w:rsidRDefault="00000000">
            <w:pPr>
              <w:jc w:val="center"/>
            </w:pPr>
            <w:r>
              <w:rPr>
                <w:b/>
                <w:color w:val="FFFFFF"/>
                <w:sz w:val="20"/>
              </w:rPr>
              <w:t>A4</w:t>
            </w:r>
          </w:p>
        </w:tc>
        <w:tc>
          <w:tcPr>
            <w:tcW w:w="96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5CE1C45" w14:textId="77777777" w:rsidR="00523908" w:rsidRDefault="00000000">
            <w:pPr>
              <w:jc w:val="center"/>
            </w:pPr>
            <w:r>
              <w:rPr>
                <w:b/>
                <w:color w:val="FFFFFF"/>
                <w:sz w:val="20"/>
              </w:rPr>
              <w:t>A5</w:t>
            </w:r>
          </w:p>
        </w:tc>
      </w:tr>
      <w:tr w:rsidR="00523908" w14:paraId="6627358A"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5446FEE8" w14:textId="77777777" w:rsidR="00523908" w:rsidRDefault="00000000">
            <w:r>
              <w:rPr>
                <w:b/>
                <w:sz w:val="19"/>
              </w:rPr>
              <w:t>Immobilisations corporelles nettes</w:t>
            </w:r>
          </w:p>
        </w:tc>
        <w:tc>
          <w:tcPr>
            <w:tcW w:w="1134" w:type="dxa"/>
            <w:tcBorders>
              <w:top w:val="single" w:sz="4" w:space="0" w:color="BFC9CA"/>
              <w:left w:val="single" w:sz="4" w:space="0" w:color="BFC9CA"/>
              <w:bottom w:val="single" w:sz="4" w:space="0" w:color="BFC9CA"/>
              <w:right w:val="single" w:sz="4" w:space="0" w:color="BFC9CA"/>
            </w:tcBorders>
            <w:vAlign w:val="center"/>
          </w:tcPr>
          <w:p w14:paraId="42ADDF66" w14:textId="77777777" w:rsidR="00523908" w:rsidRDefault="00000000">
            <w:pPr>
              <w:jc w:val="right"/>
            </w:pPr>
            <w:r>
              <w:rPr>
                <w:sz w:val="19"/>
              </w:rPr>
              <w:t>70,6</w:t>
            </w:r>
          </w:p>
        </w:tc>
        <w:tc>
          <w:tcPr>
            <w:tcW w:w="964" w:type="dxa"/>
            <w:tcBorders>
              <w:top w:val="single" w:sz="4" w:space="0" w:color="BFC9CA"/>
              <w:left w:val="single" w:sz="4" w:space="0" w:color="BFC9CA"/>
              <w:bottom w:val="single" w:sz="4" w:space="0" w:color="BFC9CA"/>
              <w:right w:val="single" w:sz="4" w:space="0" w:color="BFC9CA"/>
            </w:tcBorders>
            <w:vAlign w:val="center"/>
          </w:tcPr>
          <w:p w14:paraId="23603315" w14:textId="77777777" w:rsidR="00523908" w:rsidRDefault="00000000">
            <w:pPr>
              <w:jc w:val="right"/>
            </w:pPr>
            <w:r>
              <w:rPr>
                <w:sz w:val="19"/>
              </w:rPr>
              <w:t>137,2</w:t>
            </w:r>
          </w:p>
        </w:tc>
        <w:tc>
          <w:tcPr>
            <w:tcW w:w="964" w:type="dxa"/>
            <w:tcBorders>
              <w:top w:val="single" w:sz="4" w:space="0" w:color="BFC9CA"/>
              <w:left w:val="single" w:sz="4" w:space="0" w:color="BFC9CA"/>
              <w:bottom w:val="single" w:sz="4" w:space="0" w:color="BFC9CA"/>
              <w:right w:val="single" w:sz="4" w:space="0" w:color="BFC9CA"/>
            </w:tcBorders>
            <w:vAlign w:val="center"/>
          </w:tcPr>
          <w:p w14:paraId="3C947D1A" w14:textId="77777777" w:rsidR="00523908" w:rsidRDefault="00000000">
            <w:pPr>
              <w:jc w:val="right"/>
            </w:pPr>
            <w:r>
              <w:rPr>
                <w:sz w:val="19"/>
              </w:rPr>
              <w:t>206,5</w:t>
            </w:r>
          </w:p>
        </w:tc>
        <w:tc>
          <w:tcPr>
            <w:tcW w:w="964" w:type="dxa"/>
            <w:tcBorders>
              <w:top w:val="single" w:sz="4" w:space="0" w:color="BFC9CA"/>
              <w:left w:val="single" w:sz="4" w:space="0" w:color="BFC9CA"/>
              <w:bottom w:val="single" w:sz="4" w:space="0" w:color="BFC9CA"/>
              <w:right w:val="single" w:sz="4" w:space="0" w:color="BFC9CA"/>
            </w:tcBorders>
            <w:vAlign w:val="center"/>
          </w:tcPr>
          <w:p w14:paraId="27902B6F" w14:textId="77777777" w:rsidR="00523908" w:rsidRDefault="00000000">
            <w:pPr>
              <w:jc w:val="right"/>
            </w:pPr>
            <w:r>
              <w:rPr>
                <w:sz w:val="19"/>
              </w:rPr>
              <w:t>233,5</w:t>
            </w:r>
          </w:p>
        </w:tc>
        <w:tc>
          <w:tcPr>
            <w:tcW w:w="964" w:type="dxa"/>
            <w:tcBorders>
              <w:top w:val="single" w:sz="4" w:space="0" w:color="BFC9CA"/>
              <w:left w:val="single" w:sz="4" w:space="0" w:color="BFC9CA"/>
              <w:bottom w:val="single" w:sz="4" w:space="0" w:color="BFC9CA"/>
              <w:right w:val="single" w:sz="4" w:space="0" w:color="BFC9CA"/>
            </w:tcBorders>
            <w:vAlign w:val="center"/>
          </w:tcPr>
          <w:p w14:paraId="60DF04C2" w14:textId="77777777" w:rsidR="00523908" w:rsidRDefault="00000000">
            <w:pPr>
              <w:jc w:val="right"/>
            </w:pPr>
            <w:r>
              <w:rPr>
                <w:sz w:val="19"/>
              </w:rPr>
              <w:t>276,2</w:t>
            </w:r>
          </w:p>
        </w:tc>
        <w:tc>
          <w:tcPr>
            <w:tcW w:w="964" w:type="dxa"/>
            <w:tcBorders>
              <w:top w:val="single" w:sz="4" w:space="0" w:color="BFC9CA"/>
              <w:left w:val="single" w:sz="4" w:space="0" w:color="BFC9CA"/>
              <w:bottom w:val="single" w:sz="4" w:space="0" w:color="BFC9CA"/>
              <w:right w:val="single" w:sz="4" w:space="0" w:color="BFC9CA"/>
            </w:tcBorders>
            <w:vAlign w:val="center"/>
          </w:tcPr>
          <w:p w14:paraId="66C67299" w14:textId="77777777" w:rsidR="00523908" w:rsidRDefault="00000000">
            <w:pPr>
              <w:jc w:val="right"/>
            </w:pPr>
            <w:r>
              <w:rPr>
                <w:sz w:val="19"/>
              </w:rPr>
              <w:t>325,7</w:t>
            </w:r>
          </w:p>
        </w:tc>
      </w:tr>
      <w:tr w:rsidR="00523908" w14:paraId="437DF8A2"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93DE6CC" w14:textId="77777777" w:rsidR="00523908" w:rsidRPr="007B1F28" w:rsidRDefault="00000000">
            <w:pPr>
              <w:rPr>
                <w:lang w:val="fr-FR"/>
              </w:rPr>
            </w:pPr>
            <w:r w:rsidRPr="007B1F28">
              <w:rPr>
                <w:b/>
                <w:sz w:val="19"/>
                <w:lang w:val="fr-FR"/>
              </w:rPr>
              <w:t>Stocks (au coût de revient)</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6CBD6A9" w14:textId="77777777" w:rsidR="00523908" w:rsidRDefault="00000000">
            <w:pPr>
              <w:jc w:val="right"/>
            </w:pPr>
            <w:r>
              <w:rPr>
                <w:sz w:val="19"/>
              </w:rPr>
              <w:t>86,0</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4F6CDDC" w14:textId="77777777" w:rsidR="00523908" w:rsidRDefault="00000000">
            <w:pPr>
              <w:jc w:val="right"/>
            </w:pPr>
            <w:r>
              <w:rPr>
                <w:sz w:val="19"/>
              </w:rPr>
              <w:t>81,6</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B44612A" w14:textId="77777777" w:rsidR="00523908" w:rsidRDefault="00000000">
            <w:pPr>
              <w:jc w:val="right"/>
            </w:pPr>
            <w:r>
              <w:rPr>
                <w:sz w:val="19"/>
              </w:rPr>
              <w:t>81,0</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95065FE" w14:textId="77777777" w:rsidR="00523908" w:rsidRDefault="00000000">
            <w:pPr>
              <w:jc w:val="right"/>
            </w:pPr>
            <w:r>
              <w:rPr>
                <w:sz w:val="19"/>
              </w:rPr>
              <w:t>82,8</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C65A408" w14:textId="77777777" w:rsidR="00523908" w:rsidRDefault="00000000">
            <w:pPr>
              <w:jc w:val="right"/>
            </w:pPr>
            <w:r>
              <w:rPr>
                <w:sz w:val="19"/>
              </w:rPr>
              <w:t>84,3</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25289D1" w14:textId="77777777" w:rsidR="00523908" w:rsidRDefault="00000000">
            <w:pPr>
              <w:jc w:val="right"/>
            </w:pPr>
            <w:r>
              <w:rPr>
                <w:sz w:val="19"/>
              </w:rPr>
              <w:t>117,2</w:t>
            </w:r>
          </w:p>
        </w:tc>
      </w:tr>
      <w:tr w:rsidR="00523908" w14:paraId="184687B4"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52B8334C" w14:textId="77777777" w:rsidR="00523908" w:rsidRDefault="00000000">
            <w:r>
              <w:rPr>
                <w:b/>
                <w:sz w:val="19"/>
              </w:rPr>
              <w:t>Créances clients (DSO × CA / 365)</w:t>
            </w:r>
          </w:p>
        </w:tc>
        <w:tc>
          <w:tcPr>
            <w:tcW w:w="1134" w:type="dxa"/>
            <w:tcBorders>
              <w:top w:val="single" w:sz="4" w:space="0" w:color="BFC9CA"/>
              <w:left w:val="single" w:sz="4" w:space="0" w:color="BFC9CA"/>
              <w:bottom w:val="single" w:sz="4" w:space="0" w:color="BFC9CA"/>
              <w:right w:val="single" w:sz="4" w:space="0" w:color="BFC9CA"/>
            </w:tcBorders>
            <w:vAlign w:val="center"/>
          </w:tcPr>
          <w:p w14:paraId="7F94B948" w14:textId="77777777" w:rsidR="00523908" w:rsidRDefault="00000000">
            <w:pPr>
              <w:jc w:val="right"/>
            </w:pPr>
            <w:r>
              <w:rPr>
                <w:sz w:val="19"/>
              </w:rPr>
              <w:t>55,4</w:t>
            </w:r>
          </w:p>
        </w:tc>
        <w:tc>
          <w:tcPr>
            <w:tcW w:w="964" w:type="dxa"/>
            <w:tcBorders>
              <w:top w:val="single" w:sz="4" w:space="0" w:color="BFC9CA"/>
              <w:left w:val="single" w:sz="4" w:space="0" w:color="BFC9CA"/>
              <w:bottom w:val="single" w:sz="4" w:space="0" w:color="BFC9CA"/>
              <w:right w:val="single" w:sz="4" w:space="0" w:color="BFC9CA"/>
            </w:tcBorders>
            <w:vAlign w:val="center"/>
          </w:tcPr>
          <w:p w14:paraId="0794F4B9" w14:textId="77777777" w:rsidR="00523908" w:rsidRDefault="00000000">
            <w:pPr>
              <w:jc w:val="right"/>
            </w:pPr>
            <w:r>
              <w:rPr>
                <w:sz w:val="19"/>
              </w:rPr>
              <w:t>91,3</w:t>
            </w:r>
          </w:p>
        </w:tc>
        <w:tc>
          <w:tcPr>
            <w:tcW w:w="964" w:type="dxa"/>
            <w:tcBorders>
              <w:top w:val="single" w:sz="4" w:space="0" w:color="BFC9CA"/>
              <w:left w:val="single" w:sz="4" w:space="0" w:color="BFC9CA"/>
              <w:bottom w:val="single" w:sz="4" w:space="0" w:color="BFC9CA"/>
              <w:right w:val="single" w:sz="4" w:space="0" w:color="BFC9CA"/>
            </w:tcBorders>
            <w:vAlign w:val="center"/>
          </w:tcPr>
          <w:p w14:paraId="787D1088" w14:textId="77777777" w:rsidR="00523908" w:rsidRDefault="00000000">
            <w:pPr>
              <w:jc w:val="right"/>
            </w:pPr>
            <w:r>
              <w:rPr>
                <w:sz w:val="19"/>
              </w:rPr>
              <w:t>139,6</w:t>
            </w:r>
          </w:p>
        </w:tc>
        <w:tc>
          <w:tcPr>
            <w:tcW w:w="964" w:type="dxa"/>
            <w:tcBorders>
              <w:top w:val="single" w:sz="4" w:space="0" w:color="BFC9CA"/>
              <w:left w:val="single" w:sz="4" w:space="0" w:color="BFC9CA"/>
              <w:bottom w:val="single" w:sz="4" w:space="0" w:color="BFC9CA"/>
              <w:right w:val="single" w:sz="4" w:space="0" w:color="BFC9CA"/>
            </w:tcBorders>
            <w:vAlign w:val="center"/>
          </w:tcPr>
          <w:p w14:paraId="70F01B81" w14:textId="77777777" w:rsidR="00523908" w:rsidRDefault="00000000">
            <w:pPr>
              <w:jc w:val="right"/>
            </w:pPr>
            <w:r>
              <w:rPr>
                <w:sz w:val="19"/>
              </w:rPr>
              <w:t>187,8</w:t>
            </w:r>
          </w:p>
        </w:tc>
        <w:tc>
          <w:tcPr>
            <w:tcW w:w="964" w:type="dxa"/>
            <w:tcBorders>
              <w:top w:val="single" w:sz="4" w:space="0" w:color="BFC9CA"/>
              <w:left w:val="single" w:sz="4" w:space="0" w:color="BFC9CA"/>
              <w:bottom w:val="single" w:sz="4" w:space="0" w:color="BFC9CA"/>
              <w:right w:val="single" w:sz="4" w:space="0" w:color="BFC9CA"/>
            </w:tcBorders>
            <w:vAlign w:val="center"/>
          </w:tcPr>
          <w:p w14:paraId="465C057F" w14:textId="77777777" w:rsidR="00523908" w:rsidRDefault="00000000">
            <w:pPr>
              <w:jc w:val="right"/>
            </w:pPr>
            <w:r>
              <w:rPr>
                <w:sz w:val="19"/>
              </w:rPr>
              <w:t>240,4</w:t>
            </w:r>
          </w:p>
        </w:tc>
        <w:tc>
          <w:tcPr>
            <w:tcW w:w="964" w:type="dxa"/>
            <w:tcBorders>
              <w:top w:val="single" w:sz="4" w:space="0" w:color="BFC9CA"/>
              <w:left w:val="single" w:sz="4" w:space="0" w:color="BFC9CA"/>
              <w:bottom w:val="single" w:sz="4" w:space="0" w:color="BFC9CA"/>
              <w:right w:val="single" w:sz="4" w:space="0" w:color="BFC9CA"/>
            </w:tcBorders>
            <w:vAlign w:val="center"/>
          </w:tcPr>
          <w:p w14:paraId="534BA6B0" w14:textId="77777777" w:rsidR="00523908" w:rsidRDefault="00000000">
            <w:pPr>
              <w:jc w:val="right"/>
            </w:pPr>
            <w:r>
              <w:rPr>
                <w:sz w:val="19"/>
              </w:rPr>
              <w:t>276,4</w:t>
            </w:r>
          </w:p>
        </w:tc>
      </w:tr>
      <w:tr w:rsidR="00523908" w14:paraId="69C82ADA"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4D0CF18" w14:textId="77777777" w:rsidR="00523908" w:rsidRDefault="00000000">
            <w:r>
              <w:rPr>
                <w:b/>
                <w:sz w:val="19"/>
              </w:rPr>
              <w:t>Trésorerie</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9A5A93B" w14:textId="77777777" w:rsidR="00523908" w:rsidRDefault="00000000">
            <w:pPr>
              <w:jc w:val="right"/>
            </w:pPr>
            <w:r>
              <w:rPr>
                <w:sz w:val="19"/>
              </w:rPr>
              <w:t>1,0</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35A0A49" w14:textId="77777777" w:rsidR="00523908" w:rsidRDefault="00000000">
            <w:pPr>
              <w:jc w:val="right"/>
            </w:pPr>
            <w:r>
              <w:rPr>
                <w:sz w:val="19"/>
              </w:rPr>
              <w:t>98,8</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04961CB" w14:textId="77777777" w:rsidR="00523908" w:rsidRDefault="00000000">
            <w:pPr>
              <w:jc w:val="right"/>
            </w:pPr>
            <w:r>
              <w:rPr>
                <w:sz w:val="19"/>
              </w:rPr>
              <w:t>89,2</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A398955" w14:textId="77777777" w:rsidR="00523908" w:rsidRDefault="00000000">
            <w:pPr>
              <w:jc w:val="right"/>
            </w:pPr>
            <w:r>
              <w:rPr>
                <w:sz w:val="19"/>
              </w:rPr>
              <w:t>232,9</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C563A85" w14:textId="77777777" w:rsidR="00523908" w:rsidRDefault="00000000">
            <w:pPr>
              <w:jc w:val="right"/>
            </w:pPr>
            <w:r>
              <w:rPr>
                <w:sz w:val="19"/>
              </w:rPr>
              <w:t>512,7</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3100CCF" w14:textId="77777777" w:rsidR="00523908" w:rsidRDefault="00000000">
            <w:pPr>
              <w:jc w:val="right"/>
            </w:pPr>
            <w:r>
              <w:rPr>
                <w:sz w:val="19"/>
              </w:rPr>
              <w:t>899,3</w:t>
            </w:r>
          </w:p>
        </w:tc>
      </w:tr>
      <w:tr w:rsidR="00523908" w14:paraId="14E35155"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3F20DC3D" w14:textId="77777777" w:rsidR="00523908" w:rsidRDefault="00000000">
            <w:r>
              <w:rPr>
                <w:b/>
                <w:sz w:val="19"/>
              </w:rPr>
              <w:t>Total actif</w:t>
            </w:r>
          </w:p>
        </w:tc>
        <w:tc>
          <w:tcPr>
            <w:tcW w:w="1134" w:type="dxa"/>
            <w:tcBorders>
              <w:top w:val="single" w:sz="4" w:space="0" w:color="BFC9CA"/>
              <w:left w:val="single" w:sz="4" w:space="0" w:color="BFC9CA"/>
              <w:bottom w:val="single" w:sz="4" w:space="0" w:color="BFC9CA"/>
              <w:right w:val="single" w:sz="4" w:space="0" w:color="BFC9CA"/>
            </w:tcBorders>
            <w:vAlign w:val="center"/>
          </w:tcPr>
          <w:p w14:paraId="6AADF157" w14:textId="77777777" w:rsidR="00523908" w:rsidRDefault="00000000">
            <w:pPr>
              <w:jc w:val="right"/>
            </w:pPr>
            <w:r>
              <w:rPr>
                <w:sz w:val="19"/>
              </w:rPr>
              <w:t>213,0</w:t>
            </w:r>
          </w:p>
        </w:tc>
        <w:tc>
          <w:tcPr>
            <w:tcW w:w="964" w:type="dxa"/>
            <w:tcBorders>
              <w:top w:val="single" w:sz="4" w:space="0" w:color="BFC9CA"/>
              <w:left w:val="single" w:sz="4" w:space="0" w:color="BFC9CA"/>
              <w:bottom w:val="single" w:sz="4" w:space="0" w:color="BFC9CA"/>
              <w:right w:val="single" w:sz="4" w:space="0" w:color="BFC9CA"/>
            </w:tcBorders>
            <w:vAlign w:val="center"/>
          </w:tcPr>
          <w:p w14:paraId="2E108700" w14:textId="77777777" w:rsidR="00523908" w:rsidRDefault="00000000">
            <w:pPr>
              <w:jc w:val="right"/>
            </w:pPr>
            <w:r>
              <w:rPr>
                <w:sz w:val="19"/>
              </w:rPr>
              <w:t>408,9</w:t>
            </w:r>
          </w:p>
        </w:tc>
        <w:tc>
          <w:tcPr>
            <w:tcW w:w="964" w:type="dxa"/>
            <w:tcBorders>
              <w:top w:val="single" w:sz="4" w:space="0" w:color="BFC9CA"/>
              <w:left w:val="single" w:sz="4" w:space="0" w:color="BFC9CA"/>
              <w:bottom w:val="single" w:sz="4" w:space="0" w:color="BFC9CA"/>
              <w:right w:val="single" w:sz="4" w:space="0" w:color="BFC9CA"/>
            </w:tcBorders>
            <w:vAlign w:val="center"/>
          </w:tcPr>
          <w:p w14:paraId="4B17D029" w14:textId="77777777" w:rsidR="00523908" w:rsidRDefault="00000000">
            <w:pPr>
              <w:jc w:val="right"/>
            </w:pPr>
            <w:r>
              <w:rPr>
                <w:sz w:val="19"/>
              </w:rPr>
              <w:t>516,3</w:t>
            </w:r>
          </w:p>
        </w:tc>
        <w:tc>
          <w:tcPr>
            <w:tcW w:w="964" w:type="dxa"/>
            <w:tcBorders>
              <w:top w:val="single" w:sz="4" w:space="0" w:color="BFC9CA"/>
              <w:left w:val="single" w:sz="4" w:space="0" w:color="BFC9CA"/>
              <w:bottom w:val="single" w:sz="4" w:space="0" w:color="BFC9CA"/>
              <w:right w:val="single" w:sz="4" w:space="0" w:color="BFC9CA"/>
            </w:tcBorders>
            <w:vAlign w:val="center"/>
          </w:tcPr>
          <w:p w14:paraId="6B998178" w14:textId="77777777" w:rsidR="00523908" w:rsidRDefault="00000000">
            <w:pPr>
              <w:jc w:val="right"/>
            </w:pPr>
            <w:r>
              <w:rPr>
                <w:sz w:val="19"/>
              </w:rPr>
              <w:t>737,0</w:t>
            </w:r>
          </w:p>
        </w:tc>
        <w:tc>
          <w:tcPr>
            <w:tcW w:w="964" w:type="dxa"/>
            <w:tcBorders>
              <w:top w:val="single" w:sz="4" w:space="0" w:color="BFC9CA"/>
              <w:left w:val="single" w:sz="4" w:space="0" w:color="BFC9CA"/>
              <w:bottom w:val="single" w:sz="4" w:space="0" w:color="BFC9CA"/>
              <w:right w:val="single" w:sz="4" w:space="0" w:color="BFC9CA"/>
            </w:tcBorders>
            <w:vAlign w:val="center"/>
          </w:tcPr>
          <w:p w14:paraId="7B08CADB" w14:textId="77777777" w:rsidR="00523908" w:rsidRDefault="00000000">
            <w:pPr>
              <w:jc w:val="right"/>
            </w:pPr>
            <w:r>
              <w:rPr>
                <w:sz w:val="19"/>
              </w:rPr>
              <w:t>1 113,6</w:t>
            </w:r>
          </w:p>
        </w:tc>
        <w:tc>
          <w:tcPr>
            <w:tcW w:w="964" w:type="dxa"/>
            <w:tcBorders>
              <w:top w:val="single" w:sz="4" w:space="0" w:color="BFC9CA"/>
              <w:left w:val="single" w:sz="4" w:space="0" w:color="BFC9CA"/>
              <w:bottom w:val="single" w:sz="4" w:space="0" w:color="BFC9CA"/>
              <w:right w:val="single" w:sz="4" w:space="0" w:color="BFC9CA"/>
            </w:tcBorders>
            <w:vAlign w:val="center"/>
          </w:tcPr>
          <w:p w14:paraId="1B5B33EA" w14:textId="77777777" w:rsidR="00523908" w:rsidRDefault="00000000">
            <w:pPr>
              <w:jc w:val="right"/>
            </w:pPr>
            <w:r>
              <w:rPr>
                <w:sz w:val="19"/>
              </w:rPr>
              <w:t>1 618,6</w:t>
            </w:r>
          </w:p>
        </w:tc>
      </w:tr>
      <w:tr w:rsidR="00523908" w14:paraId="3DC48E70"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FB3DBA1" w14:textId="77777777" w:rsidR="00523908" w:rsidRDefault="00000000">
            <w:r>
              <w:rPr>
                <w:b/>
                <w:sz w:val="19"/>
              </w:rPr>
              <w:t>Capital social</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1FDA0B4" w14:textId="77777777" w:rsidR="00523908" w:rsidRDefault="00000000">
            <w:pPr>
              <w:jc w:val="right"/>
            </w:pPr>
            <w:r>
              <w:rPr>
                <w:sz w:val="19"/>
              </w:rPr>
              <w:t>20,0</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A0B04E9" w14:textId="77777777" w:rsidR="00523908" w:rsidRDefault="00000000">
            <w:pPr>
              <w:jc w:val="right"/>
            </w:pPr>
            <w:r>
              <w:rPr>
                <w:sz w:val="19"/>
              </w:rPr>
              <w:t>20,0</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3C85195" w14:textId="77777777" w:rsidR="00523908" w:rsidRDefault="00000000">
            <w:pPr>
              <w:jc w:val="right"/>
            </w:pPr>
            <w:r>
              <w:rPr>
                <w:sz w:val="19"/>
              </w:rPr>
              <w:t>20,0</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6EEB364" w14:textId="77777777" w:rsidR="00523908" w:rsidRDefault="00000000">
            <w:pPr>
              <w:jc w:val="right"/>
            </w:pPr>
            <w:r>
              <w:rPr>
                <w:sz w:val="19"/>
              </w:rPr>
              <w:t>20,0</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E6503AE" w14:textId="77777777" w:rsidR="00523908" w:rsidRDefault="00000000">
            <w:pPr>
              <w:jc w:val="right"/>
            </w:pPr>
            <w:r>
              <w:rPr>
                <w:sz w:val="19"/>
              </w:rPr>
              <w:t>20,0</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44B09D2" w14:textId="77777777" w:rsidR="00523908" w:rsidRDefault="00000000">
            <w:pPr>
              <w:jc w:val="right"/>
            </w:pPr>
            <w:r>
              <w:rPr>
                <w:sz w:val="19"/>
              </w:rPr>
              <w:t>20,0</w:t>
            </w:r>
          </w:p>
        </w:tc>
      </w:tr>
      <w:tr w:rsidR="00523908" w14:paraId="259287A2"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38992DAA" w14:textId="77777777" w:rsidR="00523908" w:rsidRPr="007B1F28" w:rsidRDefault="00000000">
            <w:pPr>
              <w:rPr>
                <w:lang w:val="fr-FR"/>
              </w:rPr>
            </w:pPr>
            <w:r w:rsidRPr="007B1F28">
              <w:rPr>
                <w:b/>
                <w:sz w:val="19"/>
                <w:lang w:val="fr-FR"/>
              </w:rPr>
              <w:t>Réserves et report à nouveau</w:t>
            </w:r>
          </w:p>
        </w:tc>
        <w:tc>
          <w:tcPr>
            <w:tcW w:w="1134" w:type="dxa"/>
            <w:tcBorders>
              <w:top w:val="single" w:sz="4" w:space="0" w:color="BFC9CA"/>
              <w:left w:val="single" w:sz="4" w:space="0" w:color="BFC9CA"/>
              <w:bottom w:val="single" w:sz="4" w:space="0" w:color="BFC9CA"/>
              <w:right w:val="single" w:sz="4" w:space="0" w:color="BFC9CA"/>
            </w:tcBorders>
            <w:vAlign w:val="center"/>
          </w:tcPr>
          <w:p w14:paraId="67799777" w14:textId="77777777" w:rsidR="00523908" w:rsidRDefault="00000000">
            <w:pPr>
              <w:jc w:val="right"/>
            </w:pPr>
            <w:r>
              <w:rPr>
                <w:sz w:val="19"/>
              </w:rPr>
              <w:t>193,0</w:t>
            </w:r>
          </w:p>
        </w:tc>
        <w:tc>
          <w:tcPr>
            <w:tcW w:w="964" w:type="dxa"/>
            <w:tcBorders>
              <w:top w:val="single" w:sz="4" w:space="0" w:color="BFC9CA"/>
              <w:left w:val="single" w:sz="4" w:space="0" w:color="BFC9CA"/>
              <w:bottom w:val="single" w:sz="4" w:space="0" w:color="BFC9CA"/>
              <w:right w:val="single" w:sz="4" w:space="0" w:color="BFC9CA"/>
            </w:tcBorders>
            <w:vAlign w:val="center"/>
          </w:tcPr>
          <w:p w14:paraId="3EB49FB9" w14:textId="77777777" w:rsidR="00523908" w:rsidRDefault="00000000">
            <w:pPr>
              <w:jc w:val="right"/>
            </w:pPr>
            <w:r>
              <w:rPr>
                <w:sz w:val="19"/>
              </w:rPr>
              <w:t>197,9</w:t>
            </w:r>
          </w:p>
        </w:tc>
        <w:tc>
          <w:tcPr>
            <w:tcW w:w="964" w:type="dxa"/>
            <w:tcBorders>
              <w:top w:val="single" w:sz="4" w:space="0" w:color="BFC9CA"/>
              <w:left w:val="single" w:sz="4" w:space="0" w:color="BFC9CA"/>
              <w:bottom w:val="single" w:sz="4" w:space="0" w:color="BFC9CA"/>
              <w:right w:val="single" w:sz="4" w:space="0" w:color="BFC9CA"/>
            </w:tcBorders>
            <w:vAlign w:val="center"/>
          </w:tcPr>
          <w:p w14:paraId="326060D6" w14:textId="77777777" w:rsidR="00523908" w:rsidRDefault="00000000">
            <w:pPr>
              <w:jc w:val="right"/>
            </w:pPr>
            <w:r>
              <w:rPr>
                <w:sz w:val="19"/>
              </w:rPr>
              <w:t>297,9</w:t>
            </w:r>
          </w:p>
        </w:tc>
        <w:tc>
          <w:tcPr>
            <w:tcW w:w="964" w:type="dxa"/>
            <w:tcBorders>
              <w:top w:val="single" w:sz="4" w:space="0" w:color="BFC9CA"/>
              <w:left w:val="single" w:sz="4" w:space="0" w:color="BFC9CA"/>
              <w:bottom w:val="single" w:sz="4" w:space="0" w:color="BFC9CA"/>
              <w:right w:val="single" w:sz="4" w:space="0" w:color="BFC9CA"/>
            </w:tcBorders>
            <w:vAlign w:val="center"/>
          </w:tcPr>
          <w:p w14:paraId="366FC969" w14:textId="77777777" w:rsidR="00523908" w:rsidRDefault="00000000">
            <w:pPr>
              <w:jc w:val="right"/>
            </w:pPr>
            <w:r>
              <w:rPr>
                <w:sz w:val="19"/>
              </w:rPr>
              <w:t>540,3</w:t>
            </w:r>
          </w:p>
        </w:tc>
        <w:tc>
          <w:tcPr>
            <w:tcW w:w="964" w:type="dxa"/>
            <w:tcBorders>
              <w:top w:val="single" w:sz="4" w:space="0" w:color="BFC9CA"/>
              <w:left w:val="single" w:sz="4" w:space="0" w:color="BFC9CA"/>
              <w:bottom w:val="single" w:sz="4" w:space="0" w:color="BFC9CA"/>
              <w:right w:val="single" w:sz="4" w:space="0" w:color="BFC9CA"/>
            </w:tcBorders>
            <w:vAlign w:val="center"/>
          </w:tcPr>
          <w:p w14:paraId="798E888C" w14:textId="77777777" w:rsidR="00523908" w:rsidRDefault="00000000">
            <w:pPr>
              <w:jc w:val="right"/>
            </w:pPr>
            <w:r>
              <w:rPr>
                <w:sz w:val="19"/>
              </w:rPr>
              <w:t>896,0</w:t>
            </w:r>
          </w:p>
        </w:tc>
        <w:tc>
          <w:tcPr>
            <w:tcW w:w="964" w:type="dxa"/>
            <w:tcBorders>
              <w:top w:val="single" w:sz="4" w:space="0" w:color="BFC9CA"/>
              <w:left w:val="single" w:sz="4" w:space="0" w:color="BFC9CA"/>
              <w:bottom w:val="single" w:sz="4" w:space="0" w:color="BFC9CA"/>
              <w:right w:val="single" w:sz="4" w:space="0" w:color="BFC9CA"/>
            </w:tcBorders>
            <w:vAlign w:val="center"/>
          </w:tcPr>
          <w:p w14:paraId="6C196708" w14:textId="77777777" w:rsidR="00523908" w:rsidRDefault="00000000">
            <w:pPr>
              <w:jc w:val="right"/>
            </w:pPr>
            <w:r>
              <w:rPr>
                <w:sz w:val="19"/>
              </w:rPr>
              <w:t>1 384,1</w:t>
            </w:r>
          </w:p>
        </w:tc>
      </w:tr>
      <w:tr w:rsidR="00523908" w14:paraId="54B6ED10"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16A10B8" w14:textId="77777777" w:rsidR="00523908" w:rsidRDefault="00000000">
            <w:r>
              <w:rPr>
                <w:b/>
                <w:sz w:val="19"/>
              </w:rPr>
              <w:t>Subventions d'investissement en cours</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D102587" w14:textId="77777777" w:rsidR="00523908" w:rsidRDefault="00000000">
            <w:pPr>
              <w:jc w:val="right"/>
            </w:pPr>
            <w:r>
              <w:rPr>
                <w:sz w:val="19"/>
              </w:rPr>
              <w:t>0,0</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F7C9F35" w14:textId="77777777" w:rsidR="00523908" w:rsidRDefault="00000000">
            <w:pPr>
              <w:jc w:val="right"/>
            </w:pPr>
            <w:r>
              <w:rPr>
                <w:sz w:val="19"/>
              </w:rPr>
              <w:t>198,0</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AF4A086" w14:textId="77777777" w:rsidR="00523908" w:rsidRDefault="00000000">
            <w:pPr>
              <w:jc w:val="right"/>
            </w:pPr>
            <w:r>
              <w:rPr>
                <w:sz w:val="19"/>
              </w:rPr>
              <w:t>171,0</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5BF2094" w14:textId="77777777" w:rsidR="00523908" w:rsidRDefault="00000000">
            <w:pPr>
              <w:jc w:val="right"/>
            </w:pPr>
            <w:r>
              <w:rPr>
                <w:sz w:val="19"/>
              </w:rPr>
              <w:t>144,0</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05196D2" w14:textId="77777777" w:rsidR="00523908" w:rsidRDefault="00000000">
            <w:pPr>
              <w:jc w:val="right"/>
            </w:pPr>
            <w:r>
              <w:rPr>
                <w:sz w:val="19"/>
              </w:rPr>
              <w:t>135,0</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513D3F3" w14:textId="77777777" w:rsidR="00523908" w:rsidRDefault="00000000">
            <w:pPr>
              <w:jc w:val="right"/>
            </w:pPr>
            <w:r>
              <w:rPr>
                <w:sz w:val="19"/>
              </w:rPr>
              <w:t>126,0</w:t>
            </w:r>
          </w:p>
        </w:tc>
      </w:tr>
      <w:tr w:rsidR="00523908" w14:paraId="679F993C"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08B16C36" w14:textId="77777777" w:rsidR="00523908" w:rsidRPr="007B1F28" w:rsidRDefault="00000000">
            <w:pPr>
              <w:rPr>
                <w:lang w:val="fr-FR"/>
              </w:rPr>
            </w:pPr>
            <w:r w:rsidRPr="007B1F28">
              <w:rPr>
                <w:b/>
                <w:sz w:val="19"/>
                <w:lang w:val="fr-FR"/>
              </w:rPr>
              <w:t>IS à payer (décaissé l'année suivante)</w:t>
            </w:r>
          </w:p>
        </w:tc>
        <w:tc>
          <w:tcPr>
            <w:tcW w:w="1134" w:type="dxa"/>
            <w:tcBorders>
              <w:top w:val="single" w:sz="4" w:space="0" w:color="BFC9CA"/>
              <w:left w:val="single" w:sz="4" w:space="0" w:color="BFC9CA"/>
              <w:bottom w:val="single" w:sz="4" w:space="0" w:color="BFC9CA"/>
              <w:right w:val="single" w:sz="4" w:space="0" w:color="BFC9CA"/>
            </w:tcBorders>
            <w:vAlign w:val="center"/>
          </w:tcPr>
          <w:p w14:paraId="19910E97" w14:textId="77777777" w:rsidR="00523908" w:rsidRDefault="00000000">
            <w:pPr>
              <w:jc w:val="right"/>
            </w:pPr>
            <w:r>
              <w:rPr>
                <w:sz w:val="19"/>
              </w:rPr>
              <w:t>0,0</w:t>
            </w:r>
          </w:p>
        </w:tc>
        <w:tc>
          <w:tcPr>
            <w:tcW w:w="964" w:type="dxa"/>
            <w:tcBorders>
              <w:top w:val="single" w:sz="4" w:space="0" w:color="BFC9CA"/>
              <w:left w:val="single" w:sz="4" w:space="0" w:color="BFC9CA"/>
              <w:bottom w:val="single" w:sz="4" w:space="0" w:color="BFC9CA"/>
              <w:right w:val="single" w:sz="4" w:space="0" w:color="BFC9CA"/>
            </w:tcBorders>
            <w:vAlign w:val="center"/>
          </w:tcPr>
          <w:p w14:paraId="6CE96875" w14:textId="77777777" w:rsidR="00523908" w:rsidRDefault="00000000">
            <w:pPr>
              <w:jc w:val="right"/>
            </w:pPr>
            <w:r>
              <w:rPr>
                <w:sz w:val="19"/>
              </w:rPr>
              <w:t>0,0</w:t>
            </w:r>
          </w:p>
        </w:tc>
        <w:tc>
          <w:tcPr>
            <w:tcW w:w="964" w:type="dxa"/>
            <w:tcBorders>
              <w:top w:val="single" w:sz="4" w:space="0" w:color="BFC9CA"/>
              <w:left w:val="single" w:sz="4" w:space="0" w:color="BFC9CA"/>
              <w:bottom w:val="single" w:sz="4" w:space="0" w:color="BFC9CA"/>
              <w:right w:val="single" w:sz="4" w:space="0" w:color="BFC9CA"/>
            </w:tcBorders>
            <w:vAlign w:val="center"/>
          </w:tcPr>
          <w:p w14:paraId="515933C8" w14:textId="77777777" w:rsidR="00523908" w:rsidRDefault="00000000">
            <w:pPr>
              <w:jc w:val="right"/>
            </w:pPr>
            <w:r>
              <w:rPr>
                <w:sz w:val="19"/>
              </w:rPr>
              <w:t>1,2</w:t>
            </w:r>
          </w:p>
        </w:tc>
        <w:tc>
          <w:tcPr>
            <w:tcW w:w="964" w:type="dxa"/>
            <w:tcBorders>
              <w:top w:val="single" w:sz="4" w:space="0" w:color="BFC9CA"/>
              <w:left w:val="single" w:sz="4" w:space="0" w:color="BFC9CA"/>
              <w:bottom w:val="single" w:sz="4" w:space="0" w:color="BFC9CA"/>
              <w:right w:val="single" w:sz="4" w:space="0" w:color="BFC9CA"/>
            </w:tcBorders>
            <w:vAlign w:val="center"/>
          </w:tcPr>
          <w:p w14:paraId="6624736B" w14:textId="77777777" w:rsidR="00523908" w:rsidRDefault="00000000">
            <w:pPr>
              <w:jc w:val="right"/>
            </w:pPr>
            <w:r>
              <w:rPr>
                <w:sz w:val="19"/>
              </w:rPr>
              <w:t>25,0</w:t>
            </w:r>
          </w:p>
        </w:tc>
        <w:tc>
          <w:tcPr>
            <w:tcW w:w="964" w:type="dxa"/>
            <w:tcBorders>
              <w:top w:val="single" w:sz="4" w:space="0" w:color="BFC9CA"/>
              <w:left w:val="single" w:sz="4" w:space="0" w:color="BFC9CA"/>
              <w:bottom w:val="single" w:sz="4" w:space="0" w:color="BFC9CA"/>
              <w:right w:val="single" w:sz="4" w:space="0" w:color="BFC9CA"/>
            </w:tcBorders>
            <w:vAlign w:val="center"/>
          </w:tcPr>
          <w:p w14:paraId="1F6CC210" w14:textId="77777777" w:rsidR="00523908" w:rsidRDefault="00000000">
            <w:pPr>
              <w:jc w:val="right"/>
            </w:pPr>
            <w:r>
              <w:rPr>
                <w:sz w:val="19"/>
              </w:rPr>
              <w:t>60,6</w:t>
            </w:r>
          </w:p>
        </w:tc>
        <w:tc>
          <w:tcPr>
            <w:tcW w:w="964" w:type="dxa"/>
            <w:tcBorders>
              <w:top w:val="single" w:sz="4" w:space="0" w:color="BFC9CA"/>
              <w:left w:val="single" w:sz="4" w:space="0" w:color="BFC9CA"/>
              <w:bottom w:val="single" w:sz="4" w:space="0" w:color="BFC9CA"/>
              <w:right w:val="single" w:sz="4" w:space="0" w:color="BFC9CA"/>
            </w:tcBorders>
            <w:vAlign w:val="center"/>
          </w:tcPr>
          <w:p w14:paraId="2A5DB2C3" w14:textId="77777777" w:rsidR="00523908" w:rsidRDefault="00000000">
            <w:pPr>
              <w:jc w:val="right"/>
            </w:pPr>
            <w:r>
              <w:rPr>
                <w:sz w:val="19"/>
              </w:rPr>
              <w:t>88,9</w:t>
            </w:r>
          </w:p>
        </w:tc>
      </w:tr>
      <w:tr w:rsidR="00523908" w14:paraId="75D3115E"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0C68E0D" w14:textId="77777777" w:rsidR="00523908" w:rsidRDefault="00000000">
            <w:r>
              <w:rPr>
                <w:b/>
                <w:sz w:val="19"/>
              </w:rPr>
              <w:t>Fournisseurs et dettes opérationnelles</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C448136" w14:textId="77777777" w:rsidR="00523908" w:rsidRDefault="00000000">
            <w:pPr>
              <w:jc w:val="right"/>
            </w:pPr>
            <w:r>
              <w:rPr>
                <w:sz w:val="19"/>
              </w:rPr>
              <w:t>0,0</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B1DAB17" w14:textId="77777777" w:rsidR="00523908" w:rsidRDefault="00000000">
            <w:pPr>
              <w:jc w:val="right"/>
            </w:pPr>
            <w:r>
              <w:rPr>
                <w:sz w:val="19"/>
              </w:rPr>
              <w:t>0,0</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C396D37" w14:textId="77777777" w:rsidR="00523908" w:rsidRDefault="00000000">
            <w:pPr>
              <w:jc w:val="right"/>
            </w:pPr>
            <w:r>
              <w:rPr>
                <w:sz w:val="19"/>
              </w:rPr>
              <w:t>0,0</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21FCB58" w14:textId="77777777" w:rsidR="00523908" w:rsidRDefault="00000000">
            <w:pPr>
              <w:jc w:val="right"/>
            </w:pPr>
            <w:r>
              <w:rPr>
                <w:sz w:val="19"/>
              </w:rPr>
              <w:t>0,0</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8C8CC41" w14:textId="77777777" w:rsidR="00523908" w:rsidRDefault="00000000">
            <w:pPr>
              <w:jc w:val="right"/>
            </w:pPr>
            <w:r>
              <w:rPr>
                <w:sz w:val="19"/>
              </w:rPr>
              <w:t>0,0</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A50B8EC" w14:textId="77777777" w:rsidR="00523908" w:rsidRDefault="00000000">
            <w:pPr>
              <w:jc w:val="right"/>
            </w:pPr>
            <w:r>
              <w:rPr>
                <w:sz w:val="19"/>
              </w:rPr>
              <w:t>0,0</w:t>
            </w:r>
          </w:p>
        </w:tc>
      </w:tr>
      <w:tr w:rsidR="00523908" w14:paraId="20275212"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3D4E48F9" w14:textId="77777777" w:rsidR="00523908" w:rsidRPr="007B1F28" w:rsidRDefault="00000000">
            <w:pPr>
              <w:rPr>
                <w:lang w:val="fr-FR"/>
              </w:rPr>
            </w:pPr>
            <w:r w:rsidRPr="007B1F28">
              <w:rPr>
                <w:b/>
                <w:sz w:val="19"/>
                <w:lang w:val="fr-FR"/>
              </w:rPr>
              <w:t>Total passif et capitaux propres</w:t>
            </w:r>
          </w:p>
        </w:tc>
        <w:tc>
          <w:tcPr>
            <w:tcW w:w="1134" w:type="dxa"/>
            <w:tcBorders>
              <w:top w:val="single" w:sz="4" w:space="0" w:color="BFC9CA"/>
              <w:left w:val="single" w:sz="4" w:space="0" w:color="BFC9CA"/>
              <w:bottom w:val="single" w:sz="4" w:space="0" w:color="BFC9CA"/>
              <w:right w:val="single" w:sz="4" w:space="0" w:color="BFC9CA"/>
            </w:tcBorders>
            <w:vAlign w:val="center"/>
          </w:tcPr>
          <w:p w14:paraId="7F523BD0" w14:textId="77777777" w:rsidR="00523908" w:rsidRDefault="00000000">
            <w:pPr>
              <w:jc w:val="right"/>
            </w:pPr>
            <w:r>
              <w:rPr>
                <w:sz w:val="19"/>
              </w:rPr>
              <w:t>213,0</w:t>
            </w:r>
          </w:p>
        </w:tc>
        <w:tc>
          <w:tcPr>
            <w:tcW w:w="964" w:type="dxa"/>
            <w:tcBorders>
              <w:top w:val="single" w:sz="4" w:space="0" w:color="BFC9CA"/>
              <w:left w:val="single" w:sz="4" w:space="0" w:color="BFC9CA"/>
              <w:bottom w:val="single" w:sz="4" w:space="0" w:color="BFC9CA"/>
              <w:right w:val="single" w:sz="4" w:space="0" w:color="BFC9CA"/>
            </w:tcBorders>
            <w:vAlign w:val="center"/>
          </w:tcPr>
          <w:p w14:paraId="10CDA615" w14:textId="77777777" w:rsidR="00523908" w:rsidRDefault="00000000">
            <w:pPr>
              <w:jc w:val="right"/>
            </w:pPr>
            <w:r>
              <w:rPr>
                <w:sz w:val="19"/>
              </w:rPr>
              <w:t>408,9</w:t>
            </w:r>
          </w:p>
        </w:tc>
        <w:tc>
          <w:tcPr>
            <w:tcW w:w="964" w:type="dxa"/>
            <w:tcBorders>
              <w:top w:val="single" w:sz="4" w:space="0" w:color="BFC9CA"/>
              <w:left w:val="single" w:sz="4" w:space="0" w:color="BFC9CA"/>
              <w:bottom w:val="single" w:sz="4" w:space="0" w:color="BFC9CA"/>
              <w:right w:val="single" w:sz="4" w:space="0" w:color="BFC9CA"/>
            </w:tcBorders>
            <w:vAlign w:val="center"/>
          </w:tcPr>
          <w:p w14:paraId="3C692F7F" w14:textId="77777777" w:rsidR="00523908" w:rsidRDefault="00000000">
            <w:pPr>
              <w:jc w:val="right"/>
            </w:pPr>
            <w:r>
              <w:rPr>
                <w:sz w:val="19"/>
              </w:rPr>
              <w:t>516,3</w:t>
            </w:r>
          </w:p>
        </w:tc>
        <w:tc>
          <w:tcPr>
            <w:tcW w:w="964" w:type="dxa"/>
            <w:tcBorders>
              <w:top w:val="single" w:sz="4" w:space="0" w:color="BFC9CA"/>
              <w:left w:val="single" w:sz="4" w:space="0" w:color="BFC9CA"/>
              <w:bottom w:val="single" w:sz="4" w:space="0" w:color="BFC9CA"/>
              <w:right w:val="single" w:sz="4" w:space="0" w:color="BFC9CA"/>
            </w:tcBorders>
            <w:vAlign w:val="center"/>
          </w:tcPr>
          <w:p w14:paraId="2A4FF9FF" w14:textId="77777777" w:rsidR="00523908" w:rsidRDefault="00000000">
            <w:pPr>
              <w:jc w:val="right"/>
            </w:pPr>
            <w:r>
              <w:rPr>
                <w:sz w:val="19"/>
              </w:rPr>
              <w:t>737,0</w:t>
            </w:r>
          </w:p>
        </w:tc>
        <w:tc>
          <w:tcPr>
            <w:tcW w:w="964" w:type="dxa"/>
            <w:tcBorders>
              <w:top w:val="single" w:sz="4" w:space="0" w:color="BFC9CA"/>
              <w:left w:val="single" w:sz="4" w:space="0" w:color="BFC9CA"/>
              <w:bottom w:val="single" w:sz="4" w:space="0" w:color="BFC9CA"/>
              <w:right w:val="single" w:sz="4" w:space="0" w:color="BFC9CA"/>
            </w:tcBorders>
            <w:vAlign w:val="center"/>
          </w:tcPr>
          <w:p w14:paraId="593683D3" w14:textId="77777777" w:rsidR="00523908" w:rsidRDefault="00000000">
            <w:pPr>
              <w:jc w:val="right"/>
            </w:pPr>
            <w:r>
              <w:rPr>
                <w:sz w:val="19"/>
              </w:rPr>
              <w:t>1 113,6</w:t>
            </w:r>
          </w:p>
        </w:tc>
        <w:tc>
          <w:tcPr>
            <w:tcW w:w="964" w:type="dxa"/>
            <w:tcBorders>
              <w:top w:val="single" w:sz="4" w:space="0" w:color="BFC9CA"/>
              <w:left w:val="single" w:sz="4" w:space="0" w:color="BFC9CA"/>
              <w:bottom w:val="single" w:sz="4" w:space="0" w:color="BFC9CA"/>
              <w:right w:val="single" w:sz="4" w:space="0" w:color="BFC9CA"/>
            </w:tcBorders>
            <w:vAlign w:val="center"/>
          </w:tcPr>
          <w:p w14:paraId="1B6C2DD7" w14:textId="77777777" w:rsidR="00523908" w:rsidRDefault="00000000">
            <w:pPr>
              <w:jc w:val="right"/>
            </w:pPr>
            <w:r>
              <w:rPr>
                <w:sz w:val="19"/>
              </w:rPr>
              <w:t>1 618,6</w:t>
            </w:r>
          </w:p>
        </w:tc>
      </w:tr>
      <w:tr w:rsidR="00523908" w14:paraId="500581F1"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F844286" w14:textId="77777777" w:rsidR="00523908" w:rsidRDefault="00000000">
            <w:r>
              <w:rPr>
                <w:b/>
                <w:sz w:val="19"/>
              </w:rPr>
              <w:t>Contrôle d'équilibre (actif − passif)</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FF8DB2F" w14:textId="77777777" w:rsidR="00523908" w:rsidRDefault="00000000">
            <w:pPr>
              <w:jc w:val="right"/>
            </w:pPr>
            <w:r>
              <w:rPr>
                <w:sz w:val="19"/>
              </w:rPr>
              <w:t>0,0</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8FD5F01" w14:textId="77777777" w:rsidR="00523908" w:rsidRDefault="00000000">
            <w:pPr>
              <w:jc w:val="right"/>
            </w:pPr>
            <w:r>
              <w:rPr>
                <w:sz w:val="19"/>
              </w:rPr>
              <w:t>0,0</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B32ADC3" w14:textId="77777777" w:rsidR="00523908" w:rsidRDefault="00000000">
            <w:pPr>
              <w:jc w:val="right"/>
            </w:pPr>
            <w:r>
              <w:rPr>
                <w:sz w:val="19"/>
              </w:rPr>
              <w:t>0,0</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240EA2E" w14:textId="77777777" w:rsidR="00523908" w:rsidRDefault="00000000">
            <w:pPr>
              <w:jc w:val="right"/>
            </w:pPr>
            <w:r>
              <w:rPr>
                <w:sz w:val="19"/>
              </w:rPr>
              <w:t>0,0</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F64C679" w14:textId="77777777" w:rsidR="00523908" w:rsidRDefault="00000000">
            <w:pPr>
              <w:jc w:val="right"/>
            </w:pPr>
            <w:r>
              <w:rPr>
                <w:sz w:val="19"/>
              </w:rPr>
              <w:t>0,0</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81EC8AD" w14:textId="77777777" w:rsidR="00523908" w:rsidRDefault="00000000">
            <w:pPr>
              <w:jc w:val="right"/>
            </w:pPr>
            <w:r>
              <w:rPr>
                <w:sz w:val="19"/>
              </w:rPr>
              <w:t>0,0</w:t>
            </w:r>
          </w:p>
        </w:tc>
      </w:tr>
    </w:tbl>
    <w:p w14:paraId="7E56E65E" w14:textId="77777777" w:rsidR="00523908" w:rsidRPr="007B1F28" w:rsidRDefault="00000000">
      <w:pPr>
        <w:spacing w:after="160"/>
        <w:jc w:val="both"/>
        <w:rPr>
          <w:lang w:val="fr-FR"/>
        </w:rPr>
      </w:pPr>
      <w:r w:rsidRPr="007B1F28">
        <w:rPr>
          <w:i/>
          <w:color w:val="506070"/>
          <w:sz w:val="19"/>
          <w:lang w:val="fr-FR"/>
        </w:rPr>
        <w:t>Note sur les créances : la formule DSO pondéré × CA / 365 suppose une distribution uniforme des ventes. En pratique, les livraisons institutionnelles sont concentrées sur le second semestre (cycle Voucher FDA), ce qui gonfle le solde de créances en clôture d'exercice. La facilité BFR de 81 M Ar couvre ce décalage saisonnier documenté.</w:t>
      </w:r>
    </w:p>
    <w:p w14:paraId="66D0B2F6" w14:textId="77777777" w:rsidR="00523908" w:rsidRPr="007B1F28" w:rsidRDefault="00000000">
      <w:pPr>
        <w:pStyle w:val="Heading2"/>
        <w:spacing w:before="240" w:after="100"/>
        <w:rPr>
          <w:lang w:val="fr-FR"/>
        </w:rPr>
      </w:pPr>
      <w:r w:rsidRPr="007B1F28">
        <w:rPr>
          <w:rFonts w:ascii="Calibri" w:hAnsi="Calibri"/>
          <w:color w:val="0F2027"/>
          <w:sz w:val="28"/>
          <w:lang w:val="fr-FR"/>
        </w:rPr>
        <w:t>12.4 Cascade de trésorerie</w:t>
      </w:r>
    </w:p>
    <w:p w14:paraId="6F6E694C" w14:textId="77777777" w:rsidR="00523908" w:rsidRPr="007B1F28" w:rsidRDefault="00000000">
      <w:pPr>
        <w:keepNext/>
        <w:spacing w:before="160" w:after="60"/>
        <w:rPr>
          <w:lang w:val="fr-FR"/>
        </w:rPr>
      </w:pPr>
      <w:r w:rsidRPr="007B1F28">
        <w:rPr>
          <w:b/>
          <w:color w:val="0F2027"/>
          <w:sz w:val="20"/>
          <w:lang w:val="fr-FR"/>
        </w:rPr>
        <w:t>Tableau 36 — Cascade de trésorerie A1-A5 (M Ar)</w:t>
      </w:r>
    </w:p>
    <w:tbl>
      <w:tblPr>
        <w:tblW w:w="0" w:type="auto"/>
        <w:jc w:val="center"/>
        <w:tblLook w:val="04A0" w:firstRow="1" w:lastRow="0" w:firstColumn="1" w:lastColumn="0" w:noHBand="0" w:noVBand="1"/>
      </w:tblPr>
      <w:tblGrid>
        <w:gridCol w:w="2835"/>
        <w:gridCol w:w="1134"/>
        <w:gridCol w:w="1134"/>
        <w:gridCol w:w="1134"/>
        <w:gridCol w:w="1134"/>
        <w:gridCol w:w="1134"/>
      </w:tblGrid>
      <w:tr w:rsidR="00523908" w14:paraId="6787D2A1"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79CA71F5" w14:textId="77777777" w:rsidR="00523908" w:rsidRDefault="00000000">
            <w:pPr>
              <w:jc w:val="center"/>
            </w:pPr>
            <w:r>
              <w:rPr>
                <w:b/>
                <w:color w:val="FFFFFF"/>
                <w:sz w:val="20"/>
              </w:rPr>
              <w:t>Poste</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682ACD4" w14:textId="77777777" w:rsidR="00523908" w:rsidRDefault="00000000">
            <w:pPr>
              <w:jc w:val="center"/>
            </w:pPr>
            <w:r>
              <w:rPr>
                <w:b/>
                <w:color w:val="FFFFFF"/>
                <w:sz w:val="20"/>
              </w:rPr>
              <w:t>A1</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3E2D1F5A" w14:textId="77777777" w:rsidR="00523908" w:rsidRDefault="00000000">
            <w:pPr>
              <w:jc w:val="center"/>
            </w:pPr>
            <w:r>
              <w:rPr>
                <w:b/>
                <w:color w:val="FFFFFF"/>
                <w:sz w:val="20"/>
              </w:rPr>
              <w:t>A2</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4188D78" w14:textId="77777777" w:rsidR="00523908" w:rsidRDefault="00000000">
            <w:pPr>
              <w:jc w:val="center"/>
            </w:pPr>
            <w:r>
              <w:rPr>
                <w:b/>
                <w:color w:val="FFFFFF"/>
                <w:sz w:val="20"/>
              </w:rPr>
              <w:t>A3</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1CF82344" w14:textId="77777777" w:rsidR="00523908" w:rsidRDefault="00000000">
            <w:pPr>
              <w:jc w:val="center"/>
            </w:pPr>
            <w:r>
              <w:rPr>
                <w:b/>
                <w:color w:val="FFFFFF"/>
                <w:sz w:val="20"/>
              </w:rPr>
              <w:t>A4</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766DA60A" w14:textId="77777777" w:rsidR="00523908" w:rsidRDefault="00000000">
            <w:pPr>
              <w:jc w:val="center"/>
            </w:pPr>
            <w:r>
              <w:rPr>
                <w:b/>
                <w:color w:val="FFFFFF"/>
                <w:sz w:val="20"/>
              </w:rPr>
              <w:t>A5</w:t>
            </w:r>
          </w:p>
        </w:tc>
      </w:tr>
      <w:tr w:rsidR="00523908" w14:paraId="30991532"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60A85436" w14:textId="77777777" w:rsidR="00523908" w:rsidRDefault="00000000">
            <w:r>
              <w:rPr>
                <w:b/>
                <w:sz w:val="19"/>
              </w:rPr>
              <w:t>CA facturé</w:t>
            </w:r>
          </w:p>
        </w:tc>
        <w:tc>
          <w:tcPr>
            <w:tcW w:w="1134" w:type="dxa"/>
            <w:tcBorders>
              <w:top w:val="single" w:sz="4" w:space="0" w:color="BFC9CA"/>
              <w:left w:val="single" w:sz="4" w:space="0" w:color="BFC9CA"/>
              <w:bottom w:val="single" w:sz="4" w:space="0" w:color="BFC9CA"/>
              <w:right w:val="single" w:sz="4" w:space="0" w:color="BFC9CA"/>
            </w:tcBorders>
            <w:vAlign w:val="center"/>
          </w:tcPr>
          <w:p w14:paraId="34B380C5" w14:textId="77777777" w:rsidR="00523908" w:rsidRDefault="00000000">
            <w:pPr>
              <w:jc w:val="right"/>
            </w:pPr>
            <w:r>
              <w:rPr>
                <w:sz w:val="19"/>
              </w:rPr>
              <w:t>368,3</w:t>
            </w:r>
          </w:p>
        </w:tc>
        <w:tc>
          <w:tcPr>
            <w:tcW w:w="1134" w:type="dxa"/>
            <w:tcBorders>
              <w:top w:val="single" w:sz="4" w:space="0" w:color="BFC9CA"/>
              <w:left w:val="single" w:sz="4" w:space="0" w:color="BFC9CA"/>
              <w:bottom w:val="single" w:sz="4" w:space="0" w:color="BFC9CA"/>
              <w:right w:val="single" w:sz="4" w:space="0" w:color="BFC9CA"/>
            </w:tcBorders>
            <w:vAlign w:val="center"/>
          </w:tcPr>
          <w:p w14:paraId="655FE7A5" w14:textId="77777777" w:rsidR="00523908" w:rsidRDefault="00000000">
            <w:pPr>
              <w:jc w:val="right"/>
            </w:pPr>
            <w:r>
              <w:rPr>
                <w:sz w:val="19"/>
              </w:rPr>
              <w:t>592,6</w:t>
            </w:r>
          </w:p>
        </w:tc>
        <w:tc>
          <w:tcPr>
            <w:tcW w:w="1134" w:type="dxa"/>
            <w:tcBorders>
              <w:top w:val="single" w:sz="4" w:space="0" w:color="BFC9CA"/>
              <w:left w:val="single" w:sz="4" w:space="0" w:color="BFC9CA"/>
              <w:bottom w:val="single" w:sz="4" w:space="0" w:color="BFC9CA"/>
              <w:right w:val="single" w:sz="4" w:space="0" w:color="BFC9CA"/>
            </w:tcBorders>
            <w:vAlign w:val="center"/>
          </w:tcPr>
          <w:p w14:paraId="2B469C3B" w14:textId="77777777" w:rsidR="00523908" w:rsidRDefault="00000000">
            <w:pPr>
              <w:jc w:val="right"/>
            </w:pPr>
            <w:r>
              <w:rPr>
                <w:sz w:val="19"/>
              </w:rPr>
              <w:t>872,7</w:t>
            </w:r>
          </w:p>
        </w:tc>
        <w:tc>
          <w:tcPr>
            <w:tcW w:w="1134" w:type="dxa"/>
            <w:tcBorders>
              <w:top w:val="single" w:sz="4" w:space="0" w:color="BFC9CA"/>
              <w:left w:val="single" w:sz="4" w:space="0" w:color="BFC9CA"/>
              <w:bottom w:val="single" w:sz="4" w:space="0" w:color="BFC9CA"/>
              <w:right w:val="single" w:sz="4" w:space="0" w:color="BFC9CA"/>
            </w:tcBorders>
            <w:vAlign w:val="center"/>
          </w:tcPr>
          <w:p w14:paraId="4EE43D81" w14:textId="77777777" w:rsidR="00523908" w:rsidRDefault="00000000">
            <w:pPr>
              <w:jc w:val="right"/>
            </w:pPr>
            <w:r>
              <w:rPr>
                <w:sz w:val="19"/>
              </w:rPr>
              <w:t>1 189,9</w:t>
            </w:r>
          </w:p>
        </w:tc>
        <w:tc>
          <w:tcPr>
            <w:tcW w:w="1134" w:type="dxa"/>
            <w:tcBorders>
              <w:top w:val="single" w:sz="4" w:space="0" w:color="BFC9CA"/>
              <w:left w:val="single" w:sz="4" w:space="0" w:color="BFC9CA"/>
              <w:bottom w:val="single" w:sz="4" w:space="0" w:color="BFC9CA"/>
              <w:right w:val="single" w:sz="4" w:space="0" w:color="BFC9CA"/>
            </w:tcBorders>
            <w:vAlign w:val="center"/>
          </w:tcPr>
          <w:p w14:paraId="25184EF0" w14:textId="77777777" w:rsidR="00523908" w:rsidRDefault="00000000">
            <w:pPr>
              <w:jc w:val="right"/>
            </w:pPr>
            <w:r>
              <w:rPr>
                <w:sz w:val="19"/>
              </w:rPr>
              <w:t>1 465,4</w:t>
            </w:r>
          </w:p>
        </w:tc>
      </w:tr>
      <w:tr w:rsidR="00523908" w14:paraId="7A199DA6"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BCEE7FE" w14:textId="77777777" w:rsidR="00523908" w:rsidRDefault="00000000">
            <w:r>
              <w:rPr>
                <w:b/>
                <w:sz w:val="19"/>
              </w:rPr>
              <w:t>Créances d'ouverture</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BA6EA64" w14:textId="77777777" w:rsidR="00523908" w:rsidRDefault="00000000">
            <w:pPr>
              <w:jc w:val="right"/>
            </w:pPr>
            <w:r>
              <w:rPr>
                <w:sz w:val="19"/>
              </w:rPr>
              <w:t>55,4</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D7AE68D" w14:textId="77777777" w:rsidR="00523908" w:rsidRDefault="00000000">
            <w:pPr>
              <w:jc w:val="right"/>
            </w:pPr>
            <w:r>
              <w:rPr>
                <w:sz w:val="19"/>
              </w:rPr>
              <w:t>91,3</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EEBA276" w14:textId="77777777" w:rsidR="00523908" w:rsidRDefault="00000000">
            <w:pPr>
              <w:jc w:val="right"/>
            </w:pPr>
            <w:r>
              <w:rPr>
                <w:sz w:val="19"/>
              </w:rPr>
              <w:t>139,6</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0C470A5" w14:textId="77777777" w:rsidR="00523908" w:rsidRDefault="00000000">
            <w:pPr>
              <w:jc w:val="right"/>
            </w:pPr>
            <w:r>
              <w:rPr>
                <w:sz w:val="19"/>
              </w:rPr>
              <w:t>187,8</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B22335F" w14:textId="77777777" w:rsidR="00523908" w:rsidRDefault="00000000">
            <w:pPr>
              <w:jc w:val="right"/>
            </w:pPr>
            <w:r>
              <w:rPr>
                <w:sz w:val="19"/>
              </w:rPr>
              <w:t>240,4</w:t>
            </w:r>
          </w:p>
        </w:tc>
      </w:tr>
      <w:tr w:rsidR="00523908" w14:paraId="203CB5B4"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43C1D6DA" w14:textId="77777777" w:rsidR="00523908" w:rsidRDefault="00000000">
            <w:r>
              <w:rPr>
                <w:b/>
                <w:sz w:val="19"/>
              </w:rPr>
              <w:t>Créances de clôture</w:t>
            </w:r>
          </w:p>
        </w:tc>
        <w:tc>
          <w:tcPr>
            <w:tcW w:w="1134" w:type="dxa"/>
            <w:tcBorders>
              <w:top w:val="single" w:sz="4" w:space="0" w:color="BFC9CA"/>
              <w:left w:val="single" w:sz="4" w:space="0" w:color="BFC9CA"/>
              <w:bottom w:val="single" w:sz="4" w:space="0" w:color="BFC9CA"/>
              <w:right w:val="single" w:sz="4" w:space="0" w:color="BFC9CA"/>
            </w:tcBorders>
            <w:vAlign w:val="center"/>
          </w:tcPr>
          <w:p w14:paraId="7E5C323F" w14:textId="77777777" w:rsidR="00523908" w:rsidRDefault="00000000">
            <w:pPr>
              <w:jc w:val="right"/>
            </w:pPr>
            <w:r>
              <w:rPr>
                <w:sz w:val="19"/>
              </w:rPr>
              <w:t>−91,3</w:t>
            </w:r>
          </w:p>
        </w:tc>
        <w:tc>
          <w:tcPr>
            <w:tcW w:w="1134" w:type="dxa"/>
            <w:tcBorders>
              <w:top w:val="single" w:sz="4" w:space="0" w:color="BFC9CA"/>
              <w:left w:val="single" w:sz="4" w:space="0" w:color="BFC9CA"/>
              <w:bottom w:val="single" w:sz="4" w:space="0" w:color="BFC9CA"/>
              <w:right w:val="single" w:sz="4" w:space="0" w:color="BFC9CA"/>
            </w:tcBorders>
            <w:vAlign w:val="center"/>
          </w:tcPr>
          <w:p w14:paraId="32009EE9" w14:textId="77777777" w:rsidR="00523908" w:rsidRDefault="00000000">
            <w:pPr>
              <w:jc w:val="right"/>
            </w:pPr>
            <w:r>
              <w:rPr>
                <w:sz w:val="19"/>
              </w:rPr>
              <w:t>−139,6</w:t>
            </w:r>
          </w:p>
        </w:tc>
        <w:tc>
          <w:tcPr>
            <w:tcW w:w="1134" w:type="dxa"/>
            <w:tcBorders>
              <w:top w:val="single" w:sz="4" w:space="0" w:color="BFC9CA"/>
              <w:left w:val="single" w:sz="4" w:space="0" w:color="BFC9CA"/>
              <w:bottom w:val="single" w:sz="4" w:space="0" w:color="BFC9CA"/>
              <w:right w:val="single" w:sz="4" w:space="0" w:color="BFC9CA"/>
            </w:tcBorders>
            <w:vAlign w:val="center"/>
          </w:tcPr>
          <w:p w14:paraId="5CDD2C95" w14:textId="77777777" w:rsidR="00523908" w:rsidRDefault="00000000">
            <w:pPr>
              <w:jc w:val="right"/>
            </w:pPr>
            <w:r>
              <w:rPr>
                <w:sz w:val="19"/>
              </w:rPr>
              <w:t>−187,8</w:t>
            </w:r>
          </w:p>
        </w:tc>
        <w:tc>
          <w:tcPr>
            <w:tcW w:w="1134" w:type="dxa"/>
            <w:tcBorders>
              <w:top w:val="single" w:sz="4" w:space="0" w:color="BFC9CA"/>
              <w:left w:val="single" w:sz="4" w:space="0" w:color="BFC9CA"/>
              <w:bottom w:val="single" w:sz="4" w:space="0" w:color="BFC9CA"/>
              <w:right w:val="single" w:sz="4" w:space="0" w:color="BFC9CA"/>
            </w:tcBorders>
            <w:vAlign w:val="center"/>
          </w:tcPr>
          <w:p w14:paraId="2C042519" w14:textId="77777777" w:rsidR="00523908" w:rsidRDefault="00000000">
            <w:pPr>
              <w:jc w:val="right"/>
            </w:pPr>
            <w:r>
              <w:rPr>
                <w:sz w:val="19"/>
              </w:rPr>
              <w:t>−240,4</w:t>
            </w:r>
          </w:p>
        </w:tc>
        <w:tc>
          <w:tcPr>
            <w:tcW w:w="1134" w:type="dxa"/>
            <w:tcBorders>
              <w:top w:val="single" w:sz="4" w:space="0" w:color="BFC9CA"/>
              <w:left w:val="single" w:sz="4" w:space="0" w:color="BFC9CA"/>
              <w:bottom w:val="single" w:sz="4" w:space="0" w:color="BFC9CA"/>
              <w:right w:val="single" w:sz="4" w:space="0" w:color="BFC9CA"/>
            </w:tcBorders>
            <w:vAlign w:val="center"/>
          </w:tcPr>
          <w:p w14:paraId="3610092C" w14:textId="77777777" w:rsidR="00523908" w:rsidRDefault="00000000">
            <w:pPr>
              <w:jc w:val="right"/>
            </w:pPr>
            <w:r>
              <w:rPr>
                <w:sz w:val="19"/>
              </w:rPr>
              <w:t>−276,4</w:t>
            </w:r>
          </w:p>
        </w:tc>
      </w:tr>
      <w:tr w:rsidR="00523908" w14:paraId="09EB27DF"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4137043" w14:textId="77777777" w:rsidR="00523908" w:rsidRDefault="00000000">
            <w:r>
              <w:rPr>
                <w:b/>
                <w:sz w:val="19"/>
              </w:rPr>
              <w:t>Encaissements clients</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8C6AB2F" w14:textId="77777777" w:rsidR="00523908" w:rsidRDefault="00000000">
            <w:pPr>
              <w:jc w:val="right"/>
            </w:pPr>
            <w:r>
              <w:rPr>
                <w:sz w:val="19"/>
              </w:rPr>
              <w:t>312,4</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8A1F2AE" w14:textId="77777777" w:rsidR="00523908" w:rsidRDefault="00000000">
            <w:pPr>
              <w:jc w:val="right"/>
            </w:pPr>
            <w:r>
              <w:rPr>
                <w:sz w:val="19"/>
              </w:rPr>
              <w:t>544,3</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7E7D76E" w14:textId="77777777" w:rsidR="00523908" w:rsidRDefault="00000000">
            <w:pPr>
              <w:jc w:val="right"/>
            </w:pPr>
            <w:r>
              <w:rPr>
                <w:sz w:val="19"/>
              </w:rPr>
              <w:t>824,5</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4403EBF" w14:textId="77777777" w:rsidR="00523908" w:rsidRDefault="00000000">
            <w:pPr>
              <w:jc w:val="right"/>
            </w:pPr>
            <w:r>
              <w:rPr>
                <w:sz w:val="19"/>
              </w:rPr>
              <w:t>1 137,3</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FB4108A" w14:textId="77777777" w:rsidR="00523908" w:rsidRDefault="00000000">
            <w:pPr>
              <w:jc w:val="right"/>
            </w:pPr>
            <w:r>
              <w:rPr>
                <w:sz w:val="19"/>
              </w:rPr>
              <w:t>1 429,4</w:t>
            </w:r>
          </w:p>
        </w:tc>
      </w:tr>
      <w:tr w:rsidR="00523908" w14:paraId="6A949332"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1D655029" w14:textId="77777777" w:rsidR="00523908" w:rsidRPr="007B1F28" w:rsidRDefault="00000000">
            <w:pPr>
              <w:rPr>
                <w:lang w:val="fr-FR"/>
              </w:rPr>
            </w:pPr>
            <w:r w:rsidRPr="007B1F28">
              <w:rPr>
                <w:b/>
                <w:sz w:val="19"/>
                <w:lang w:val="fr-FR"/>
              </w:rPr>
              <w:lastRenderedPageBreak/>
              <w:t>Coût de production de l'exercice</w:t>
            </w:r>
          </w:p>
        </w:tc>
        <w:tc>
          <w:tcPr>
            <w:tcW w:w="1134" w:type="dxa"/>
            <w:tcBorders>
              <w:top w:val="single" w:sz="4" w:space="0" w:color="BFC9CA"/>
              <w:left w:val="single" w:sz="4" w:space="0" w:color="BFC9CA"/>
              <w:bottom w:val="single" w:sz="4" w:space="0" w:color="BFC9CA"/>
              <w:right w:val="single" w:sz="4" w:space="0" w:color="BFC9CA"/>
            </w:tcBorders>
            <w:vAlign w:val="center"/>
          </w:tcPr>
          <w:p w14:paraId="52C0E692" w14:textId="77777777" w:rsidR="00523908" w:rsidRDefault="00000000">
            <w:pPr>
              <w:jc w:val="right"/>
            </w:pPr>
            <w:r>
              <w:rPr>
                <w:sz w:val="19"/>
              </w:rPr>
              <w:t>−158,4</w:t>
            </w:r>
          </w:p>
        </w:tc>
        <w:tc>
          <w:tcPr>
            <w:tcW w:w="1134" w:type="dxa"/>
            <w:tcBorders>
              <w:top w:val="single" w:sz="4" w:space="0" w:color="BFC9CA"/>
              <w:left w:val="single" w:sz="4" w:space="0" w:color="BFC9CA"/>
              <w:bottom w:val="single" w:sz="4" w:space="0" w:color="BFC9CA"/>
              <w:right w:val="single" w:sz="4" w:space="0" w:color="BFC9CA"/>
            </w:tcBorders>
            <w:vAlign w:val="center"/>
          </w:tcPr>
          <w:p w14:paraId="4D5A5949" w14:textId="77777777" w:rsidR="00523908" w:rsidRDefault="00000000">
            <w:pPr>
              <w:jc w:val="right"/>
            </w:pPr>
            <w:r>
              <w:rPr>
                <w:sz w:val="19"/>
              </w:rPr>
              <w:t>−243,8</w:t>
            </w:r>
          </w:p>
        </w:tc>
        <w:tc>
          <w:tcPr>
            <w:tcW w:w="1134" w:type="dxa"/>
            <w:tcBorders>
              <w:top w:val="single" w:sz="4" w:space="0" w:color="BFC9CA"/>
              <w:left w:val="single" w:sz="4" w:space="0" w:color="BFC9CA"/>
              <w:bottom w:val="single" w:sz="4" w:space="0" w:color="BFC9CA"/>
              <w:right w:val="single" w:sz="4" w:space="0" w:color="BFC9CA"/>
            </w:tcBorders>
            <w:vAlign w:val="center"/>
          </w:tcPr>
          <w:p w14:paraId="1E203517" w14:textId="77777777" w:rsidR="00523908" w:rsidRDefault="00000000">
            <w:pPr>
              <w:jc w:val="right"/>
            </w:pPr>
            <w:r>
              <w:rPr>
                <w:sz w:val="19"/>
              </w:rPr>
              <w:t>−327,5</w:t>
            </w:r>
          </w:p>
        </w:tc>
        <w:tc>
          <w:tcPr>
            <w:tcW w:w="1134" w:type="dxa"/>
            <w:tcBorders>
              <w:top w:val="single" w:sz="4" w:space="0" w:color="BFC9CA"/>
              <w:left w:val="single" w:sz="4" w:space="0" w:color="BFC9CA"/>
              <w:bottom w:val="single" w:sz="4" w:space="0" w:color="BFC9CA"/>
              <w:right w:val="single" w:sz="4" w:space="0" w:color="BFC9CA"/>
            </w:tcBorders>
            <w:vAlign w:val="center"/>
          </w:tcPr>
          <w:p w14:paraId="54A17897" w14:textId="77777777" w:rsidR="00523908" w:rsidRDefault="00000000">
            <w:pPr>
              <w:jc w:val="right"/>
            </w:pPr>
            <w:r>
              <w:rPr>
                <w:sz w:val="19"/>
              </w:rPr>
              <w:t>−411,5</w:t>
            </w:r>
          </w:p>
        </w:tc>
        <w:tc>
          <w:tcPr>
            <w:tcW w:w="1134" w:type="dxa"/>
            <w:tcBorders>
              <w:top w:val="single" w:sz="4" w:space="0" w:color="BFC9CA"/>
              <w:left w:val="single" w:sz="4" w:space="0" w:color="BFC9CA"/>
              <w:bottom w:val="single" w:sz="4" w:space="0" w:color="BFC9CA"/>
              <w:right w:val="single" w:sz="4" w:space="0" w:color="BFC9CA"/>
            </w:tcBorders>
            <w:vAlign w:val="center"/>
          </w:tcPr>
          <w:p w14:paraId="519C0C66" w14:textId="77777777" w:rsidR="00523908" w:rsidRDefault="00000000">
            <w:pPr>
              <w:jc w:val="right"/>
            </w:pPr>
            <w:r>
              <w:rPr>
                <w:sz w:val="19"/>
              </w:rPr>
              <w:t>−505,7</w:t>
            </w:r>
          </w:p>
        </w:tc>
      </w:tr>
      <w:tr w:rsidR="00523908" w14:paraId="005F4F5B"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0DFE5D0" w14:textId="77777777" w:rsidR="00523908" w:rsidRDefault="00000000">
            <w:r>
              <w:rPr>
                <w:b/>
                <w:sz w:val="19"/>
              </w:rPr>
              <w:t>Charges d'exploitation</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880580C" w14:textId="77777777" w:rsidR="00523908" w:rsidRDefault="00000000">
            <w:pPr>
              <w:jc w:val="right"/>
            </w:pPr>
            <w:r>
              <w:rPr>
                <w:sz w:val="19"/>
              </w:rPr>
              <w:t>−180,0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EBE8506" w14:textId="77777777" w:rsidR="00523908" w:rsidRDefault="00000000">
            <w:pPr>
              <w:jc w:val="right"/>
            </w:pPr>
            <w:r>
              <w:rPr>
                <w:sz w:val="19"/>
              </w:rPr>
              <w:t>−211,5</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E0207A7" w14:textId="77777777" w:rsidR="00523908" w:rsidRDefault="00000000">
            <w:pPr>
              <w:jc w:val="right"/>
            </w:pPr>
            <w:r>
              <w:rPr>
                <w:sz w:val="19"/>
              </w:rPr>
              <w:t>−243,0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EEC6EA8" w14:textId="77777777" w:rsidR="00523908" w:rsidRDefault="00000000">
            <w:pPr>
              <w:jc w:val="right"/>
            </w:pPr>
            <w:r>
              <w:rPr>
                <w:sz w:val="19"/>
              </w:rPr>
              <w:t>−274,5</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F5DE677" w14:textId="77777777" w:rsidR="00523908" w:rsidRDefault="00000000">
            <w:pPr>
              <w:jc w:val="right"/>
            </w:pPr>
            <w:r>
              <w:rPr>
                <w:sz w:val="19"/>
              </w:rPr>
              <w:t>−306,0</w:t>
            </w:r>
          </w:p>
        </w:tc>
      </w:tr>
      <w:tr w:rsidR="00523908" w14:paraId="3446D27C"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63740DBA" w14:textId="77777777" w:rsidR="00523908" w:rsidRDefault="00000000">
            <w:r>
              <w:rPr>
                <w:b/>
                <w:sz w:val="19"/>
              </w:rPr>
              <w:t>IS exercice précédent décaissé</w:t>
            </w:r>
          </w:p>
        </w:tc>
        <w:tc>
          <w:tcPr>
            <w:tcW w:w="1134" w:type="dxa"/>
            <w:tcBorders>
              <w:top w:val="single" w:sz="4" w:space="0" w:color="BFC9CA"/>
              <w:left w:val="single" w:sz="4" w:space="0" w:color="BFC9CA"/>
              <w:bottom w:val="single" w:sz="4" w:space="0" w:color="BFC9CA"/>
              <w:right w:val="single" w:sz="4" w:space="0" w:color="BFC9CA"/>
            </w:tcBorders>
            <w:vAlign w:val="center"/>
          </w:tcPr>
          <w:p w14:paraId="763F9733" w14:textId="77777777" w:rsidR="00523908" w:rsidRDefault="00000000">
            <w:pPr>
              <w:jc w:val="right"/>
            </w:pPr>
            <w:r>
              <w:rPr>
                <w:sz w:val="19"/>
              </w:rPr>
              <w:t>0,0</w:t>
            </w:r>
          </w:p>
        </w:tc>
        <w:tc>
          <w:tcPr>
            <w:tcW w:w="1134" w:type="dxa"/>
            <w:tcBorders>
              <w:top w:val="single" w:sz="4" w:space="0" w:color="BFC9CA"/>
              <w:left w:val="single" w:sz="4" w:space="0" w:color="BFC9CA"/>
              <w:bottom w:val="single" w:sz="4" w:space="0" w:color="BFC9CA"/>
              <w:right w:val="single" w:sz="4" w:space="0" w:color="BFC9CA"/>
            </w:tcBorders>
            <w:vAlign w:val="center"/>
          </w:tcPr>
          <w:p w14:paraId="009866B5" w14:textId="77777777" w:rsidR="00523908" w:rsidRDefault="00000000">
            <w:pPr>
              <w:jc w:val="right"/>
            </w:pPr>
            <w:r>
              <w:rPr>
                <w:sz w:val="19"/>
              </w:rPr>
              <w:t>−1,2</w:t>
            </w:r>
          </w:p>
        </w:tc>
        <w:tc>
          <w:tcPr>
            <w:tcW w:w="1134" w:type="dxa"/>
            <w:tcBorders>
              <w:top w:val="single" w:sz="4" w:space="0" w:color="BFC9CA"/>
              <w:left w:val="single" w:sz="4" w:space="0" w:color="BFC9CA"/>
              <w:bottom w:val="single" w:sz="4" w:space="0" w:color="BFC9CA"/>
              <w:right w:val="single" w:sz="4" w:space="0" w:color="BFC9CA"/>
            </w:tcBorders>
            <w:vAlign w:val="center"/>
          </w:tcPr>
          <w:p w14:paraId="71A8E5DF" w14:textId="77777777" w:rsidR="00523908" w:rsidRDefault="00000000">
            <w:pPr>
              <w:jc w:val="right"/>
            </w:pPr>
            <w:r>
              <w:rPr>
                <w:sz w:val="19"/>
              </w:rPr>
              <w:t>−25,0</w:t>
            </w:r>
          </w:p>
        </w:tc>
        <w:tc>
          <w:tcPr>
            <w:tcW w:w="1134" w:type="dxa"/>
            <w:tcBorders>
              <w:top w:val="single" w:sz="4" w:space="0" w:color="BFC9CA"/>
              <w:left w:val="single" w:sz="4" w:space="0" w:color="BFC9CA"/>
              <w:bottom w:val="single" w:sz="4" w:space="0" w:color="BFC9CA"/>
              <w:right w:val="single" w:sz="4" w:space="0" w:color="BFC9CA"/>
            </w:tcBorders>
            <w:vAlign w:val="center"/>
          </w:tcPr>
          <w:p w14:paraId="77879E16" w14:textId="77777777" w:rsidR="00523908" w:rsidRDefault="00000000">
            <w:pPr>
              <w:jc w:val="right"/>
            </w:pPr>
            <w:r>
              <w:rPr>
                <w:sz w:val="19"/>
              </w:rPr>
              <w:t>−60,6</w:t>
            </w:r>
          </w:p>
        </w:tc>
        <w:tc>
          <w:tcPr>
            <w:tcW w:w="1134" w:type="dxa"/>
            <w:tcBorders>
              <w:top w:val="single" w:sz="4" w:space="0" w:color="BFC9CA"/>
              <w:left w:val="single" w:sz="4" w:space="0" w:color="BFC9CA"/>
              <w:bottom w:val="single" w:sz="4" w:space="0" w:color="BFC9CA"/>
              <w:right w:val="single" w:sz="4" w:space="0" w:color="BFC9CA"/>
            </w:tcBorders>
            <w:vAlign w:val="center"/>
          </w:tcPr>
          <w:p w14:paraId="28C8A3F6" w14:textId="77777777" w:rsidR="00523908" w:rsidRDefault="00000000">
            <w:pPr>
              <w:jc w:val="right"/>
            </w:pPr>
            <w:r>
              <w:rPr>
                <w:sz w:val="19"/>
              </w:rPr>
              <w:t>−88,9</w:t>
            </w:r>
          </w:p>
        </w:tc>
      </w:tr>
      <w:tr w:rsidR="00523908" w14:paraId="221C2535"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C05A8C7" w14:textId="77777777" w:rsidR="00523908" w:rsidRDefault="00000000">
            <w:r>
              <w:rPr>
                <w:b/>
                <w:sz w:val="19"/>
              </w:rPr>
              <w:t>Décaissements d'exploitation</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028A9F2" w14:textId="77777777" w:rsidR="00523908" w:rsidRDefault="00000000">
            <w:pPr>
              <w:jc w:val="right"/>
            </w:pPr>
            <w:r>
              <w:rPr>
                <w:sz w:val="19"/>
              </w:rPr>
              <w:t>−338,4</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30C5F9C" w14:textId="77777777" w:rsidR="00523908" w:rsidRDefault="00000000">
            <w:pPr>
              <w:jc w:val="right"/>
            </w:pPr>
            <w:r>
              <w:rPr>
                <w:sz w:val="19"/>
              </w:rPr>
              <w:t>−456,5</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CBCD471" w14:textId="77777777" w:rsidR="00523908" w:rsidRDefault="00000000">
            <w:pPr>
              <w:jc w:val="right"/>
            </w:pPr>
            <w:r>
              <w:rPr>
                <w:sz w:val="19"/>
              </w:rPr>
              <w:t>−595,5</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32EB4B1" w14:textId="77777777" w:rsidR="00523908" w:rsidRDefault="00000000">
            <w:pPr>
              <w:jc w:val="right"/>
            </w:pPr>
            <w:r>
              <w:rPr>
                <w:sz w:val="19"/>
              </w:rPr>
              <w:t>−746,6</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1D6A247" w14:textId="77777777" w:rsidR="00523908" w:rsidRDefault="00000000">
            <w:pPr>
              <w:jc w:val="right"/>
            </w:pPr>
            <w:r>
              <w:rPr>
                <w:sz w:val="19"/>
              </w:rPr>
              <w:t>−900,6</w:t>
            </w:r>
          </w:p>
        </w:tc>
      </w:tr>
      <w:tr w:rsidR="00523908" w14:paraId="26BAFEBA"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2CCC2A90" w14:textId="77777777" w:rsidR="00523908" w:rsidRPr="007B1F28" w:rsidRDefault="00000000">
            <w:pPr>
              <w:rPr>
                <w:lang w:val="fr-FR"/>
              </w:rPr>
            </w:pPr>
            <w:r w:rsidRPr="007B1F28">
              <w:rPr>
                <w:b/>
                <w:sz w:val="19"/>
                <w:lang w:val="fr-FR"/>
              </w:rPr>
              <w:t>Flux de trésorerie d'exploitation (CFO)</w:t>
            </w:r>
          </w:p>
        </w:tc>
        <w:tc>
          <w:tcPr>
            <w:tcW w:w="1134" w:type="dxa"/>
            <w:tcBorders>
              <w:top w:val="single" w:sz="4" w:space="0" w:color="BFC9CA"/>
              <w:left w:val="single" w:sz="4" w:space="0" w:color="BFC9CA"/>
              <w:bottom w:val="single" w:sz="4" w:space="0" w:color="BFC9CA"/>
              <w:right w:val="single" w:sz="4" w:space="0" w:color="BFC9CA"/>
            </w:tcBorders>
            <w:vAlign w:val="center"/>
          </w:tcPr>
          <w:p w14:paraId="2F89ABA8" w14:textId="77777777" w:rsidR="00523908" w:rsidRDefault="00000000">
            <w:pPr>
              <w:jc w:val="right"/>
            </w:pPr>
            <w:r>
              <w:rPr>
                <w:sz w:val="19"/>
              </w:rPr>
              <w:t>−26,0</w:t>
            </w:r>
          </w:p>
        </w:tc>
        <w:tc>
          <w:tcPr>
            <w:tcW w:w="1134" w:type="dxa"/>
            <w:tcBorders>
              <w:top w:val="single" w:sz="4" w:space="0" w:color="BFC9CA"/>
              <w:left w:val="single" w:sz="4" w:space="0" w:color="BFC9CA"/>
              <w:bottom w:val="single" w:sz="4" w:space="0" w:color="BFC9CA"/>
              <w:right w:val="single" w:sz="4" w:space="0" w:color="BFC9CA"/>
            </w:tcBorders>
            <w:vAlign w:val="center"/>
          </w:tcPr>
          <w:p w14:paraId="4F8B2199" w14:textId="77777777" w:rsidR="00523908" w:rsidRDefault="00000000">
            <w:pPr>
              <w:jc w:val="right"/>
            </w:pPr>
            <w:r>
              <w:rPr>
                <w:sz w:val="19"/>
              </w:rPr>
              <w:t>87,8</w:t>
            </w:r>
          </w:p>
        </w:tc>
        <w:tc>
          <w:tcPr>
            <w:tcW w:w="1134" w:type="dxa"/>
            <w:tcBorders>
              <w:top w:val="single" w:sz="4" w:space="0" w:color="BFC9CA"/>
              <w:left w:val="single" w:sz="4" w:space="0" w:color="BFC9CA"/>
              <w:bottom w:val="single" w:sz="4" w:space="0" w:color="BFC9CA"/>
              <w:right w:val="single" w:sz="4" w:space="0" w:color="BFC9CA"/>
            </w:tcBorders>
            <w:vAlign w:val="center"/>
          </w:tcPr>
          <w:p w14:paraId="2794D50F" w14:textId="77777777" w:rsidR="00523908" w:rsidRDefault="00000000">
            <w:pPr>
              <w:jc w:val="right"/>
            </w:pPr>
            <w:r>
              <w:rPr>
                <w:sz w:val="19"/>
              </w:rPr>
              <w:t>229,0</w:t>
            </w:r>
          </w:p>
        </w:tc>
        <w:tc>
          <w:tcPr>
            <w:tcW w:w="1134" w:type="dxa"/>
            <w:tcBorders>
              <w:top w:val="single" w:sz="4" w:space="0" w:color="BFC9CA"/>
              <w:left w:val="single" w:sz="4" w:space="0" w:color="BFC9CA"/>
              <w:bottom w:val="single" w:sz="4" w:space="0" w:color="BFC9CA"/>
              <w:right w:val="single" w:sz="4" w:space="0" w:color="BFC9CA"/>
            </w:tcBorders>
            <w:vAlign w:val="center"/>
          </w:tcPr>
          <w:p w14:paraId="13BE5833" w14:textId="77777777" w:rsidR="00523908" w:rsidRDefault="00000000">
            <w:pPr>
              <w:jc w:val="right"/>
            </w:pPr>
            <w:r>
              <w:rPr>
                <w:sz w:val="19"/>
              </w:rPr>
              <w:t>390,7</w:t>
            </w:r>
          </w:p>
        </w:tc>
        <w:tc>
          <w:tcPr>
            <w:tcW w:w="1134" w:type="dxa"/>
            <w:tcBorders>
              <w:top w:val="single" w:sz="4" w:space="0" w:color="BFC9CA"/>
              <w:left w:val="single" w:sz="4" w:space="0" w:color="BFC9CA"/>
              <w:bottom w:val="single" w:sz="4" w:space="0" w:color="BFC9CA"/>
              <w:right w:val="single" w:sz="4" w:space="0" w:color="BFC9CA"/>
            </w:tcBorders>
            <w:vAlign w:val="center"/>
          </w:tcPr>
          <w:p w14:paraId="084A5567" w14:textId="77777777" w:rsidR="00523908" w:rsidRDefault="00000000">
            <w:pPr>
              <w:jc w:val="right"/>
            </w:pPr>
            <w:r>
              <w:rPr>
                <w:sz w:val="19"/>
              </w:rPr>
              <w:t>528,8</w:t>
            </w:r>
          </w:p>
        </w:tc>
      </w:tr>
      <w:tr w:rsidR="00523908" w14:paraId="250DDEB4"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ECAE2C9" w14:textId="77777777" w:rsidR="00523908" w:rsidRDefault="00000000">
            <w:r>
              <w:rPr>
                <w:b/>
                <w:sz w:val="19"/>
              </w:rPr>
              <w:t>Investissements (CAPEX)</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86B2237" w14:textId="77777777" w:rsidR="00523908" w:rsidRDefault="00000000">
            <w:pPr>
              <w:jc w:val="right"/>
            </w:pPr>
            <w:r>
              <w:rPr>
                <w:sz w:val="19"/>
              </w:rPr>
              <w:t>−90,0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10C9915" w14:textId="77777777" w:rsidR="00523908" w:rsidRDefault="00000000">
            <w:pPr>
              <w:jc w:val="right"/>
            </w:pPr>
            <w:r>
              <w:rPr>
                <w:sz w:val="19"/>
              </w:rPr>
              <w:t>−108,0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B599346" w14:textId="77777777" w:rsidR="00523908" w:rsidRDefault="00000000">
            <w:pPr>
              <w:jc w:val="right"/>
            </w:pPr>
            <w:r>
              <w:rPr>
                <w:sz w:val="19"/>
              </w:rPr>
              <w:t>−81,0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6739355" w14:textId="77777777" w:rsidR="00523908" w:rsidRDefault="00000000">
            <w:pPr>
              <w:jc w:val="right"/>
            </w:pPr>
            <w:r>
              <w:rPr>
                <w:sz w:val="19"/>
              </w:rPr>
              <w:t>−112,5</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AE818D8" w14:textId="77777777" w:rsidR="00523908" w:rsidRDefault="00000000">
            <w:pPr>
              <w:jc w:val="right"/>
            </w:pPr>
            <w:r>
              <w:rPr>
                <w:sz w:val="19"/>
              </w:rPr>
              <w:t>−135,0</w:t>
            </w:r>
          </w:p>
        </w:tc>
      </w:tr>
      <w:tr w:rsidR="00523908" w14:paraId="18599659"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202556C4" w14:textId="77777777" w:rsidR="00523908" w:rsidRDefault="00000000">
            <w:r>
              <w:rPr>
                <w:b/>
                <w:sz w:val="19"/>
              </w:rPr>
              <w:t>Financement catalytique T1</w:t>
            </w:r>
          </w:p>
        </w:tc>
        <w:tc>
          <w:tcPr>
            <w:tcW w:w="1134" w:type="dxa"/>
            <w:tcBorders>
              <w:top w:val="single" w:sz="4" w:space="0" w:color="BFC9CA"/>
              <w:left w:val="single" w:sz="4" w:space="0" w:color="BFC9CA"/>
              <w:bottom w:val="single" w:sz="4" w:space="0" w:color="BFC9CA"/>
              <w:right w:val="single" w:sz="4" w:space="0" w:color="BFC9CA"/>
            </w:tcBorders>
            <w:vAlign w:val="center"/>
          </w:tcPr>
          <w:p w14:paraId="537E5998" w14:textId="77777777" w:rsidR="00523908" w:rsidRDefault="00000000">
            <w:pPr>
              <w:jc w:val="right"/>
            </w:pPr>
            <w:r>
              <w:rPr>
                <w:sz w:val="19"/>
              </w:rPr>
              <w:t>+144,0</w:t>
            </w:r>
          </w:p>
        </w:tc>
        <w:tc>
          <w:tcPr>
            <w:tcW w:w="1134" w:type="dxa"/>
            <w:tcBorders>
              <w:top w:val="single" w:sz="4" w:space="0" w:color="BFC9CA"/>
              <w:left w:val="single" w:sz="4" w:space="0" w:color="BFC9CA"/>
              <w:bottom w:val="single" w:sz="4" w:space="0" w:color="BFC9CA"/>
              <w:right w:val="single" w:sz="4" w:space="0" w:color="BFC9CA"/>
            </w:tcBorders>
            <w:vAlign w:val="center"/>
          </w:tcPr>
          <w:p w14:paraId="3140057F" w14:textId="77777777" w:rsidR="00523908" w:rsidRDefault="00000000">
            <w:pPr>
              <w:jc w:val="right"/>
            </w:pPr>
            <w:r>
              <w:rPr>
                <w:sz w:val="19"/>
              </w:rPr>
              <w:t>0,0</w:t>
            </w:r>
          </w:p>
        </w:tc>
        <w:tc>
          <w:tcPr>
            <w:tcW w:w="1134" w:type="dxa"/>
            <w:tcBorders>
              <w:top w:val="single" w:sz="4" w:space="0" w:color="BFC9CA"/>
              <w:left w:val="single" w:sz="4" w:space="0" w:color="BFC9CA"/>
              <w:bottom w:val="single" w:sz="4" w:space="0" w:color="BFC9CA"/>
              <w:right w:val="single" w:sz="4" w:space="0" w:color="BFC9CA"/>
            </w:tcBorders>
            <w:vAlign w:val="center"/>
          </w:tcPr>
          <w:p w14:paraId="001F947C" w14:textId="77777777" w:rsidR="00523908" w:rsidRDefault="00000000">
            <w:pPr>
              <w:jc w:val="right"/>
            </w:pPr>
            <w:r>
              <w:rPr>
                <w:sz w:val="19"/>
              </w:rPr>
              <w:t>0,0</w:t>
            </w:r>
          </w:p>
        </w:tc>
        <w:tc>
          <w:tcPr>
            <w:tcW w:w="1134" w:type="dxa"/>
            <w:tcBorders>
              <w:top w:val="single" w:sz="4" w:space="0" w:color="BFC9CA"/>
              <w:left w:val="single" w:sz="4" w:space="0" w:color="BFC9CA"/>
              <w:bottom w:val="single" w:sz="4" w:space="0" w:color="BFC9CA"/>
              <w:right w:val="single" w:sz="4" w:space="0" w:color="BFC9CA"/>
            </w:tcBorders>
            <w:vAlign w:val="center"/>
          </w:tcPr>
          <w:p w14:paraId="56900720" w14:textId="77777777" w:rsidR="00523908" w:rsidRDefault="00000000">
            <w:pPr>
              <w:jc w:val="right"/>
            </w:pPr>
            <w:r>
              <w:rPr>
                <w:sz w:val="19"/>
              </w:rPr>
              <w:t>0,0</w:t>
            </w:r>
          </w:p>
        </w:tc>
        <w:tc>
          <w:tcPr>
            <w:tcW w:w="1134" w:type="dxa"/>
            <w:tcBorders>
              <w:top w:val="single" w:sz="4" w:space="0" w:color="BFC9CA"/>
              <w:left w:val="single" w:sz="4" w:space="0" w:color="BFC9CA"/>
              <w:bottom w:val="single" w:sz="4" w:space="0" w:color="BFC9CA"/>
              <w:right w:val="single" w:sz="4" w:space="0" w:color="BFC9CA"/>
            </w:tcBorders>
            <w:vAlign w:val="center"/>
          </w:tcPr>
          <w:p w14:paraId="6E6E4BA9" w14:textId="77777777" w:rsidR="00523908" w:rsidRDefault="00000000">
            <w:pPr>
              <w:jc w:val="right"/>
            </w:pPr>
            <w:r>
              <w:rPr>
                <w:sz w:val="19"/>
              </w:rPr>
              <w:t>0,0</w:t>
            </w:r>
          </w:p>
        </w:tc>
      </w:tr>
      <w:tr w:rsidR="00523908" w14:paraId="72774177"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FE982DD" w14:textId="77777777" w:rsidR="00523908" w:rsidRDefault="00000000">
            <w:r>
              <w:rPr>
                <w:b/>
                <w:sz w:val="19"/>
              </w:rPr>
              <w:t>Financement catalytique T2</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C4E2A67" w14:textId="77777777" w:rsidR="00523908" w:rsidRDefault="00000000">
            <w:pPr>
              <w:jc w:val="right"/>
            </w:pPr>
            <w:r>
              <w:rPr>
                <w:sz w:val="19"/>
              </w:rPr>
              <w:t>+81,0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DBDB49E" w14:textId="77777777" w:rsidR="00523908" w:rsidRDefault="00000000">
            <w:pPr>
              <w:jc w:val="right"/>
            </w:pPr>
            <w:r>
              <w:rPr>
                <w:sz w:val="19"/>
              </w:rPr>
              <w:t>0,0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1C6ED56" w14:textId="77777777" w:rsidR="00523908" w:rsidRDefault="00000000">
            <w:pPr>
              <w:jc w:val="right"/>
            </w:pPr>
            <w:r>
              <w:rPr>
                <w:sz w:val="19"/>
              </w:rPr>
              <w:t>0,0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78BD136" w14:textId="77777777" w:rsidR="00523908" w:rsidRDefault="00000000">
            <w:pPr>
              <w:jc w:val="right"/>
            </w:pPr>
            <w:r>
              <w:rPr>
                <w:sz w:val="19"/>
              </w:rPr>
              <w:t>0,0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9E5DDB5" w14:textId="77777777" w:rsidR="00523908" w:rsidRDefault="00000000">
            <w:pPr>
              <w:jc w:val="right"/>
            </w:pPr>
            <w:r>
              <w:rPr>
                <w:sz w:val="19"/>
              </w:rPr>
              <w:t>0,0</w:t>
            </w:r>
          </w:p>
        </w:tc>
      </w:tr>
      <w:tr w:rsidR="00523908" w14:paraId="185F0D16"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641774D4" w14:textId="77777777" w:rsidR="00523908" w:rsidRDefault="00000000">
            <w:r>
              <w:rPr>
                <w:b/>
                <w:sz w:val="19"/>
              </w:rPr>
              <w:t>Variation de trésorerie</w:t>
            </w:r>
          </w:p>
        </w:tc>
        <w:tc>
          <w:tcPr>
            <w:tcW w:w="1134" w:type="dxa"/>
            <w:tcBorders>
              <w:top w:val="single" w:sz="4" w:space="0" w:color="BFC9CA"/>
              <w:left w:val="single" w:sz="4" w:space="0" w:color="BFC9CA"/>
              <w:bottom w:val="single" w:sz="4" w:space="0" w:color="BFC9CA"/>
              <w:right w:val="single" w:sz="4" w:space="0" w:color="BFC9CA"/>
            </w:tcBorders>
            <w:vAlign w:val="center"/>
          </w:tcPr>
          <w:p w14:paraId="72E9D9EE" w14:textId="77777777" w:rsidR="00523908" w:rsidRDefault="00000000">
            <w:pPr>
              <w:jc w:val="right"/>
            </w:pPr>
            <w:r>
              <w:rPr>
                <w:sz w:val="19"/>
              </w:rPr>
              <w:t>109,0</w:t>
            </w:r>
          </w:p>
        </w:tc>
        <w:tc>
          <w:tcPr>
            <w:tcW w:w="1134" w:type="dxa"/>
            <w:tcBorders>
              <w:top w:val="single" w:sz="4" w:space="0" w:color="BFC9CA"/>
              <w:left w:val="single" w:sz="4" w:space="0" w:color="BFC9CA"/>
              <w:bottom w:val="single" w:sz="4" w:space="0" w:color="BFC9CA"/>
              <w:right w:val="single" w:sz="4" w:space="0" w:color="BFC9CA"/>
            </w:tcBorders>
            <w:vAlign w:val="center"/>
          </w:tcPr>
          <w:p w14:paraId="105A7567" w14:textId="77777777" w:rsidR="00523908" w:rsidRDefault="00000000">
            <w:pPr>
              <w:jc w:val="right"/>
            </w:pPr>
            <w:r>
              <w:rPr>
                <w:sz w:val="19"/>
              </w:rPr>
              <w:t>−20,2</w:t>
            </w:r>
          </w:p>
        </w:tc>
        <w:tc>
          <w:tcPr>
            <w:tcW w:w="1134" w:type="dxa"/>
            <w:tcBorders>
              <w:top w:val="single" w:sz="4" w:space="0" w:color="BFC9CA"/>
              <w:left w:val="single" w:sz="4" w:space="0" w:color="BFC9CA"/>
              <w:bottom w:val="single" w:sz="4" w:space="0" w:color="BFC9CA"/>
              <w:right w:val="single" w:sz="4" w:space="0" w:color="BFC9CA"/>
            </w:tcBorders>
            <w:vAlign w:val="center"/>
          </w:tcPr>
          <w:p w14:paraId="7956A04B" w14:textId="77777777" w:rsidR="00523908" w:rsidRDefault="00000000">
            <w:pPr>
              <w:jc w:val="right"/>
            </w:pPr>
            <w:r>
              <w:rPr>
                <w:sz w:val="19"/>
              </w:rPr>
              <w:t>148,0</w:t>
            </w:r>
          </w:p>
        </w:tc>
        <w:tc>
          <w:tcPr>
            <w:tcW w:w="1134" w:type="dxa"/>
            <w:tcBorders>
              <w:top w:val="single" w:sz="4" w:space="0" w:color="BFC9CA"/>
              <w:left w:val="single" w:sz="4" w:space="0" w:color="BFC9CA"/>
              <w:bottom w:val="single" w:sz="4" w:space="0" w:color="BFC9CA"/>
              <w:right w:val="single" w:sz="4" w:space="0" w:color="BFC9CA"/>
            </w:tcBorders>
            <w:vAlign w:val="center"/>
          </w:tcPr>
          <w:p w14:paraId="0B506013" w14:textId="77777777" w:rsidR="00523908" w:rsidRDefault="00000000">
            <w:pPr>
              <w:jc w:val="right"/>
            </w:pPr>
            <w:r>
              <w:rPr>
                <w:sz w:val="19"/>
              </w:rPr>
              <w:t>278,2</w:t>
            </w:r>
          </w:p>
        </w:tc>
        <w:tc>
          <w:tcPr>
            <w:tcW w:w="1134" w:type="dxa"/>
            <w:tcBorders>
              <w:top w:val="single" w:sz="4" w:space="0" w:color="BFC9CA"/>
              <w:left w:val="single" w:sz="4" w:space="0" w:color="BFC9CA"/>
              <w:bottom w:val="single" w:sz="4" w:space="0" w:color="BFC9CA"/>
              <w:right w:val="single" w:sz="4" w:space="0" w:color="BFC9CA"/>
            </w:tcBorders>
            <w:vAlign w:val="center"/>
          </w:tcPr>
          <w:p w14:paraId="25827213" w14:textId="77777777" w:rsidR="00523908" w:rsidRDefault="00000000">
            <w:pPr>
              <w:jc w:val="right"/>
            </w:pPr>
            <w:r>
              <w:rPr>
                <w:sz w:val="19"/>
              </w:rPr>
              <w:t>393,8</w:t>
            </w:r>
          </w:p>
        </w:tc>
      </w:tr>
      <w:tr w:rsidR="00523908" w14:paraId="38CFFE10"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185B1BA" w14:textId="77777777" w:rsidR="00523908" w:rsidRDefault="00000000">
            <w:r>
              <w:rPr>
                <w:b/>
                <w:sz w:val="19"/>
              </w:rPr>
              <w:t>Trésorerie de clôture</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0FFF0E7" w14:textId="77777777" w:rsidR="00523908" w:rsidRDefault="00000000">
            <w:pPr>
              <w:jc w:val="right"/>
            </w:pPr>
            <w:r>
              <w:rPr>
                <w:sz w:val="19"/>
              </w:rPr>
              <w:t>98,8</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5C9C0F0" w14:textId="77777777" w:rsidR="00523908" w:rsidRDefault="00000000">
            <w:pPr>
              <w:jc w:val="right"/>
            </w:pPr>
            <w:r>
              <w:rPr>
                <w:sz w:val="19"/>
              </w:rPr>
              <w:t>89,2</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7FB63B2" w14:textId="77777777" w:rsidR="00523908" w:rsidRDefault="00000000">
            <w:pPr>
              <w:jc w:val="right"/>
            </w:pPr>
            <w:r>
              <w:rPr>
                <w:sz w:val="19"/>
              </w:rPr>
              <w:t>232,9</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22C7974" w14:textId="77777777" w:rsidR="00523908" w:rsidRDefault="00000000">
            <w:pPr>
              <w:jc w:val="right"/>
            </w:pPr>
            <w:r>
              <w:rPr>
                <w:sz w:val="19"/>
              </w:rPr>
              <w:t>512,7</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F3C5685" w14:textId="77777777" w:rsidR="00523908" w:rsidRDefault="00000000">
            <w:pPr>
              <w:jc w:val="right"/>
            </w:pPr>
            <w:r>
              <w:rPr>
                <w:sz w:val="19"/>
              </w:rPr>
              <w:t>899,3</w:t>
            </w:r>
          </w:p>
        </w:tc>
      </w:tr>
    </w:tbl>
    <w:p w14:paraId="1E528C2C" w14:textId="77777777" w:rsidR="00523908" w:rsidRPr="007B1F28" w:rsidRDefault="00000000">
      <w:pPr>
        <w:spacing w:after="160"/>
        <w:jc w:val="both"/>
        <w:rPr>
          <w:lang w:val="fr-FR"/>
        </w:rPr>
      </w:pPr>
      <w:r w:rsidRPr="007B1F28">
        <w:rPr>
          <w:i/>
          <w:color w:val="506070"/>
          <w:sz w:val="19"/>
          <w:lang w:val="fr-FR"/>
        </w:rPr>
        <w:t>L'amortissement de la subvention (27 M Ar/an en A1-A3) est un produit comptable sans impact cash — il n'apparaît donc pas dans cette cascade. La charge notionnelle de 11,25 M Ar/an (si traitement prêt 5 %) est documentée en P&amp;L à titre de sensibilité.</w:t>
      </w:r>
    </w:p>
    <w:p w14:paraId="5FD83E16" w14:textId="77777777" w:rsidR="00523908" w:rsidRPr="007B1F28" w:rsidRDefault="00000000">
      <w:pPr>
        <w:pStyle w:val="Heading2"/>
        <w:spacing w:before="240" w:after="100"/>
        <w:rPr>
          <w:lang w:val="fr-FR"/>
        </w:rPr>
      </w:pPr>
      <w:r w:rsidRPr="007B1F28">
        <w:rPr>
          <w:rFonts w:ascii="Calibri" w:hAnsi="Calibri"/>
          <w:color w:val="0F2027"/>
          <w:sz w:val="28"/>
          <w:lang w:val="fr-FR"/>
        </w:rPr>
        <w:t>12.5 Fiscalité</w:t>
      </w:r>
    </w:p>
    <w:p w14:paraId="05D2C47D" w14:textId="77777777" w:rsidR="00523908" w:rsidRPr="007B1F28" w:rsidRDefault="00000000">
      <w:pPr>
        <w:ind w:firstLine="340"/>
        <w:jc w:val="both"/>
        <w:rPr>
          <w:lang w:val="fr-FR"/>
        </w:rPr>
      </w:pPr>
      <w:r w:rsidRPr="007B1F28">
        <w:rPr>
          <w:lang w:val="fr-FR"/>
        </w:rPr>
        <w:t>Régime fiscal : impôt sur les sociétés au taux de 20 %, option anticipée dès A1 (Code des impôts + LF 2026 vérifiés — Univers B). L'impôt est décaissé l'exercice suivant (convention de trésorerie du modèle). Le régime de l'impôt synthétique (applicable aux exercices historiques 2024-2025) est abandonné dès A1 au profit du régime réel, conditionné à l'atteinte du seuil de 200 M Ar de chiffre d'affaires (LF 2026 — option entre 200 et 400 M Ar). Aucune économie fiscale non juridiquement défendable n'est reconnue dans le cas central : la déduction des amortissements, la déduction des charges d'exploitation et le crédit d'impôt éventuel sur la subvention sont traités selon le Code des impôts en vigueur.</w:t>
      </w:r>
    </w:p>
    <w:p w14:paraId="01C89182" w14:textId="77777777" w:rsidR="00523908" w:rsidRPr="007B1F28" w:rsidRDefault="00000000">
      <w:pPr>
        <w:rPr>
          <w:lang w:val="fr-FR"/>
        </w:rPr>
      </w:pPr>
      <w:r w:rsidRPr="007B1F28">
        <w:rPr>
          <w:lang w:val="fr-FR"/>
        </w:rPr>
        <w:br w:type="page"/>
      </w:r>
    </w:p>
    <w:p w14:paraId="0682CE25" w14:textId="77777777" w:rsidR="00523908" w:rsidRPr="007B1F28" w:rsidRDefault="00000000">
      <w:pPr>
        <w:pStyle w:val="Heading1"/>
        <w:spacing w:before="120" w:after="240"/>
        <w:rPr>
          <w:lang w:val="fr-FR"/>
        </w:rPr>
      </w:pPr>
      <w:r w:rsidRPr="007B1F28">
        <w:rPr>
          <w:rFonts w:ascii="Calibri" w:hAnsi="Calibri"/>
          <w:color w:val="0F2027"/>
          <w:sz w:val="40"/>
          <w:lang w:val="fr-FR"/>
        </w:rPr>
        <w:lastRenderedPageBreak/>
        <w:t>13. Scénarios et stress tests</w:t>
      </w:r>
    </w:p>
    <w:p w14:paraId="632B1179" w14:textId="77777777" w:rsidR="00523908" w:rsidRPr="007B1F28" w:rsidRDefault="00000000">
      <w:pPr>
        <w:pStyle w:val="Heading2"/>
        <w:spacing w:before="240" w:after="100"/>
        <w:rPr>
          <w:lang w:val="fr-FR"/>
        </w:rPr>
      </w:pPr>
      <w:r w:rsidRPr="007B1F28">
        <w:rPr>
          <w:rFonts w:ascii="Calibri" w:hAnsi="Calibri"/>
          <w:color w:val="0F2027"/>
          <w:sz w:val="28"/>
          <w:lang w:val="fr-FR"/>
        </w:rPr>
        <w:t>13.1 Cinq scénarios intégrés — même moteur, mêmes conventions</w:t>
      </w:r>
    </w:p>
    <w:p w14:paraId="064A29FD" w14:textId="77777777" w:rsidR="00523908" w:rsidRDefault="00000000">
      <w:pPr>
        <w:ind w:firstLine="340"/>
        <w:jc w:val="both"/>
      </w:pPr>
      <w:r w:rsidRPr="007B1F28">
        <w:rPr>
          <w:lang w:val="fr-FR"/>
        </w:rPr>
        <w:t xml:space="preserve">Cinq scénarios sont construits avec le même moteur que le cas central : CA = volume × prix, COGS = stock + coût prod − stock final, EBITDA = CA − COGS − OPEX. Aucune valeur n'est hard-coded : les facteurs de scénario sont explicitement documentés en haut de la feuille Scenarios. Le scénario S0 (revenus documentés reconduits) établit le plancher qui fonde l'additionalité du financement. Le scénario S1 (management) est la référence du modèle intégré. Le scénario S2 (downside combiné) teste la queue de risque simultanée. Le scénario S3 (severe downside / reverse stress) teste le point de rupture. </w:t>
      </w:r>
      <w:r>
        <w:t>Le scénario S4 (upside) teste les options réellement conditionnelles.</w:t>
      </w:r>
    </w:p>
    <w:p w14:paraId="66398DB3" w14:textId="77777777" w:rsidR="00523908" w:rsidRDefault="00000000">
      <w:pPr>
        <w:spacing w:before="120" w:after="60"/>
        <w:jc w:val="center"/>
      </w:pPr>
      <w:r>
        <w:rPr>
          <w:noProof/>
        </w:rPr>
        <w:drawing>
          <wp:inline distT="0" distB="0" distL="0" distR="0" wp14:anchorId="016B55B8" wp14:editId="0DC4163D">
            <wp:extent cx="5400000" cy="297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2_scenarios.png"/>
                    <pic:cNvPicPr/>
                  </pic:nvPicPr>
                  <pic:blipFill>
                    <a:blip r:embed="rId13"/>
                    <a:stretch>
                      <a:fillRect/>
                    </a:stretch>
                  </pic:blipFill>
                  <pic:spPr>
                    <a:xfrm>
                      <a:off x="0" y="0"/>
                      <a:ext cx="5400000" cy="2970000"/>
                    </a:xfrm>
                    <a:prstGeom prst="rect">
                      <a:avLst/>
                    </a:prstGeom>
                  </pic:spPr>
                </pic:pic>
              </a:graphicData>
            </a:graphic>
          </wp:inline>
        </w:drawing>
      </w:r>
    </w:p>
    <w:p w14:paraId="48FDEE1C" w14:textId="77777777" w:rsidR="00523908" w:rsidRPr="007B1F28" w:rsidRDefault="00000000">
      <w:pPr>
        <w:spacing w:before="60" w:after="200"/>
        <w:jc w:val="center"/>
        <w:rPr>
          <w:lang w:val="fr-FR"/>
        </w:rPr>
      </w:pPr>
      <w:r w:rsidRPr="007B1F28">
        <w:rPr>
          <w:i/>
          <w:color w:val="506070"/>
          <w:sz w:val="20"/>
          <w:lang w:val="fr-FR"/>
        </w:rPr>
        <w:t>Figure 8 — Comparaison des cinq scénarios (CA A1 et EBITDA A1)</w:t>
      </w:r>
    </w:p>
    <w:p w14:paraId="50A47918" w14:textId="77777777" w:rsidR="00523908" w:rsidRPr="007B1F28" w:rsidRDefault="00000000">
      <w:pPr>
        <w:keepNext/>
        <w:spacing w:before="160" w:after="60"/>
        <w:rPr>
          <w:lang w:val="fr-FR"/>
        </w:rPr>
      </w:pPr>
      <w:r w:rsidRPr="007B1F28">
        <w:rPr>
          <w:b/>
          <w:color w:val="0F2027"/>
          <w:sz w:val="20"/>
          <w:lang w:val="fr-FR"/>
        </w:rPr>
        <w:t>Tableau 37 — Synthèse des cinq scénarios intégrés</w:t>
      </w:r>
    </w:p>
    <w:tbl>
      <w:tblPr>
        <w:tblW w:w="0" w:type="auto"/>
        <w:jc w:val="center"/>
        <w:tblLook w:val="04A0" w:firstRow="1" w:lastRow="0" w:firstColumn="1" w:lastColumn="0" w:noHBand="0" w:noVBand="1"/>
      </w:tblPr>
      <w:tblGrid>
        <w:gridCol w:w="2551"/>
        <w:gridCol w:w="1020"/>
        <w:gridCol w:w="1134"/>
        <w:gridCol w:w="1417"/>
        <w:gridCol w:w="1067"/>
        <w:gridCol w:w="1134"/>
      </w:tblGrid>
      <w:tr w:rsidR="00523908" w14:paraId="53C462CD" w14:textId="77777777">
        <w:trPr>
          <w:jc w:val="center"/>
        </w:trPr>
        <w:tc>
          <w:tcPr>
            <w:tcW w:w="2551"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0C66E27" w14:textId="77777777" w:rsidR="00523908" w:rsidRDefault="00000000">
            <w:pPr>
              <w:jc w:val="center"/>
            </w:pPr>
            <w:r>
              <w:rPr>
                <w:b/>
                <w:color w:val="FFFFFF"/>
                <w:sz w:val="20"/>
              </w:rPr>
              <w:t>Scénario</w:t>
            </w:r>
          </w:p>
        </w:tc>
        <w:tc>
          <w:tcPr>
            <w:tcW w:w="1020"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77C9F3D" w14:textId="77777777" w:rsidR="00523908" w:rsidRDefault="00000000">
            <w:pPr>
              <w:jc w:val="center"/>
            </w:pPr>
            <w:r>
              <w:rPr>
                <w:b/>
                <w:color w:val="FFFFFF"/>
                <w:sz w:val="20"/>
              </w:rPr>
              <w:t>CA A1</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32F5D588" w14:textId="77777777" w:rsidR="00523908" w:rsidRDefault="00000000">
            <w:pPr>
              <w:jc w:val="center"/>
            </w:pPr>
            <w:r>
              <w:rPr>
                <w:b/>
                <w:color w:val="FFFFFF"/>
                <w:sz w:val="20"/>
              </w:rPr>
              <w:t>EBITDA A1</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1C0D8B3D" w14:textId="77777777" w:rsidR="00523908" w:rsidRDefault="00000000">
            <w:pPr>
              <w:jc w:val="center"/>
            </w:pPr>
            <w:r>
              <w:rPr>
                <w:b/>
                <w:color w:val="FFFFFF"/>
                <w:sz w:val="20"/>
              </w:rPr>
              <w:t>EBITDA cumulé A1-A3</w:t>
            </w:r>
          </w:p>
        </w:tc>
        <w:tc>
          <w:tcPr>
            <w:tcW w:w="1020"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4EA36BEA" w14:textId="77777777" w:rsidR="00523908" w:rsidRDefault="00000000">
            <w:pPr>
              <w:jc w:val="center"/>
            </w:pPr>
            <w:r>
              <w:rPr>
                <w:b/>
                <w:color w:val="FFFFFF"/>
                <w:sz w:val="20"/>
              </w:rPr>
              <w:t>Trésorerie A1</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E6FD828" w14:textId="77777777" w:rsidR="00523908" w:rsidRDefault="00000000">
            <w:pPr>
              <w:jc w:val="center"/>
            </w:pPr>
            <w:r>
              <w:rPr>
                <w:b/>
                <w:color w:val="FFFFFF"/>
                <w:sz w:val="20"/>
              </w:rPr>
              <w:t>Trésorerie A3</w:t>
            </w:r>
          </w:p>
        </w:tc>
      </w:tr>
      <w:tr w:rsidR="00523908" w14:paraId="507D0170" w14:textId="77777777">
        <w:trPr>
          <w:jc w:val="center"/>
        </w:trPr>
        <w:tc>
          <w:tcPr>
            <w:tcW w:w="2551" w:type="dxa"/>
            <w:tcBorders>
              <w:top w:val="single" w:sz="4" w:space="0" w:color="BFC9CA"/>
              <w:left w:val="single" w:sz="4" w:space="0" w:color="BFC9CA"/>
              <w:bottom w:val="single" w:sz="4" w:space="0" w:color="BFC9CA"/>
              <w:right w:val="single" w:sz="4" w:space="0" w:color="BFC9CA"/>
            </w:tcBorders>
            <w:vAlign w:val="center"/>
          </w:tcPr>
          <w:p w14:paraId="300F3E72" w14:textId="77777777" w:rsidR="00523908" w:rsidRDefault="00000000">
            <w:r>
              <w:rPr>
                <w:b/>
                <w:sz w:val="19"/>
              </w:rPr>
              <w:t>S0 — Revenus documentés reconduits</w:t>
            </w:r>
          </w:p>
        </w:tc>
        <w:tc>
          <w:tcPr>
            <w:tcW w:w="1020" w:type="dxa"/>
            <w:tcBorders>
              <w:top w:val="single" w:sz="4" w:space="0" w:color="BFC9CA"/>
              <w:left w:val="single" w:sz="4" w:space="0" w:color="BFC9CA"/>
              <w:bottom w:val="single" w:sz="4" w:space="0" w:color="BFC9CA"/>
              <w:right w:val="single" w:sz="4" w:space="0" w:color="BFC9CA"/>
            </w:tcBorders>
            <w:vAlign w:val="center"/>
          </w:tcPr>
          <w:p w14:paraId="53DB6B70" w14:textId="77777777" w:rsidR="00523908" w:rsidRDefault="00000000">
            <w:pPr>
              <w:jc w:val="right"/>
            </w:pPr>
            <w:r>
              <w:rPr>
                <w:sz w:val="19"/>
              </w:rPr>
              <w:t>127,9</w:t>
            </w:r>
          </w:p>
        </w:tc>
        <w:tc>
          <w:tcPr>
            <w:tcW w:w="1134" w:type="dxa"/>
            <w:tcBorders>
              <w:top w:val="single" w:sz="4" w:space="0" w:color="BFC9CA"/>
              <w:left w:val="single" w:sz="4" w:space="0" w:color="BFC9CA"/>
              <w:bottom w:val="single" w:sz="4" w:space="0" w:color="BFC9CA"/>
              <w:right w:val="single" w:sz="4" w:space="0" w:color="BFC9CA"/>
            </w:tcBorders>
            <w:vAlign w:val="center"/>
          </w:tcPr>
          <w:p w14:paraId="23B5813B" w14:textId="77777777" w:rsidR="00523908" w:rsidRDefault="00000000">
            <w:pPr>
              <w:jc w:val="right"/>
            </w:pPr>
            <w:r>
              <w:rPr>
                <w:sz w:val="19"/>
              </w:rPr>
              <w:t>−26,3</w:t>
            </w:r>
          </w:p>
        </w:tc>
        <w:tc>
          <w:tcPr>
            <w:tcW w:w="1417" w:type="dxa"/>
            <w:tcBorders>
              <w:top w:val="single" w:sz="4" w:space="0" w:color="BFC9CA"/>
              <w:left w:val="single" w:sz="4" w:space="0" w:color="BFC9CA"/>
              <w:bottom w:val="single" w:sz="4" w:space="0" w:color="BFC9CA"/>
              <w:right w:val="single" w:sz="4" w:space="0" w:color="BFC9CA"/>
            </w:tcBorders>
            <w:vAlign w:val="center"/>
          </w:tcPr>
          <w:p w14:paraId="052B6A3C" w14:textId="77777777" w:rsidR="00523908" w:rsidRDefault="00000000">
            <w:pPr>
              <w:jc w:val="right"/>
            </w:pPr>
            <w:r>
              <w:rPr>
                <w:sz w:val="19"/>
              </w:rPr>
              <w:t>n/a</w:t>
            </w:r>
          </w:p>
        </w:tc>
        <w:tc>
          <w:tcPr>
            <w:tcW w:w="1020" w:type="dxa"/>
            <w:tcBorders>
              <w:top w:val="single" w:sz="4" w:space="0" w:color="BFC9CA"/>
              <w:left w:val="single" w:sz="4" w:space="0" w:color="BFC9CA"/>
              <w:bottom w:val="single" w:sz="4" w:space="0" w:color="BFC9CA"/>
              <w:right w:val="single" w:sz="4" w:space="0" w:color="BFC9CA"/>
            </w:tcBorders>
            <w:vAlign w:val="center"/>
          </w:tcPr>
          <w:p w14:paraId="6D97434E" w14:textId="77777777" w:rsidR="00523908" w:rsidRDefault="00000000">
            <w:pPr>
              <w:jc w:val="right"/>
            </w:pPr>
            <w:r>
              <w:rPr>
                <w:sz w:val="19"/>
              </w:rPr>
              <w:t>≈ 1,0</w:t>
            </w:r>
          </w:p>
        </w:tc>
        <w:tc>
          <w:tcPr>
            <w:tcW w:w="1134" w:type="dxa"/>
            <w:tcBorders>
              <w:top w:val="single" w:sz="4" w:space="0" w:color="BFC9CA"/>
              <w:left w:val="single" w:sz="4" w:space="0" w:color="BFC9CA"/>
              <w:bottom w:val="single" w:sz="4" w:space="0" w:color="BFC9CA"/>
              <w:right w:val="single" w:sz="4" w:space="0" w:color="BFC9CA"/>
            </w:tcBorders>
            <w:vAlign w:val="center"/>
          </w:tcPr>
          <w:p w14:paraId="5EFDFA6D" w14:textId="77777777" w:rsidR="00523908" w:rsidRDefault="00000000">
            <w:pPr>
              <w:jc w:val="right"/>
            </w:pPr>
            <w:r>
              <w:rPr>
                <w:sz w:val="19"/>
              </w:rPr>
              <w:t>n/d</w:t>
            </w:r>
          </w:p>
        </w:tc>
      </w:tr>
      <w:tr w:rsidR="00523908" w14:paraId="315C17BE" w14:textId="77777777">
        <w:trPr>
          <w:jc w:val="center"/>
        </w:trPr>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6ACF75B" w14:textId="77777777" w:rsidR="00523908" w:rsidRDefault="00000000">
            <w:r>
              <w:rPr>
                <w:b/>
                <w:sz w:val="19"/>
              </w:rPr>
              <w:t>S1 — Management (cas central)</w:t>
            </w:r>
          </w:p>
        </w:tc>
        <w:tc>
          <w:tcPr>
            <w:tcW w:w="102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49A5DD0" w14:textId="77777777" w:rsidR="00523908" w:rsidRDefault="00000000">
            <w:pPr>
              <w:jc w:val="right"/>
            </w:pPr>
            <w:r>
              <w:rPr>
                <w:sz w:val="19"/>
              </w:rPr>
              <w:t>368,3</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10DC2CB" w14:textId="77777777" w:rsidR="00523908" w:rsidRDefault="00000000">
            <w:pPr>
              <w:jc w:val="right"/>
            </w:pPr>
            <w:r>
              <w:rPr>
                <w:sz w:val="19"/>
              </w:rPr>
              <w:t>25,5</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7F68B24" w14:textId="77777777" w:rsidR="00523908" w:rsidRDefault="00000000">
            <w:pPr>
              <w:jc w:val="right"/>
            </w:pPr>
            <w:r>
              <w:rPr>
                <w:sz w:val="19"/>
              </w:rPr>
              <w:t>466,2</w:t>
            </w:r>
          </w:p>
        </w:tc>
        <w:tc>
          <w:tcPr>
            <w:tcW w:w="102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84489B2" w14:textId="77777777" w:rsidR="00523908" w:rsidRDefault="00000000">
            <w:pPr>
              <w:jc w:val="right"/>
            </w:pPr>
            <w:r>
              <w:rPr>
                <w:sz w:val="19"/>
              </w:rPr>
              <w:t>98,8</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86337B0" w14:textId="77777777" w:rsidR="00523908" w:rsidRDefault="00000000">
            <w:pPr>
              <w:jc w:val="right"/>
            </w:pPr>
            <w:r>
              <w:rPr>
                <w:sz w:val="19"/>
              </w:rPr>
              <w:t>232,9</w:t>
            </w:r>
          </w:p>
        </w:tc>
      </w:tr>
      <w:tr w:rsidR="00523908" w14:paraId="22EA464D" w14:textId="77777777">
        <w:trPr>
          <w:jc w:val="center"/>
        </w:trPr>
        <w:tc>
          <w:tcPr>
            <w:tcW w:w="2551" w:type="dxa"/>
            <w:tcBorders>
              <w:top w:val="single" w:sz="4" w:space="0" w:color="BFC9CA"/>
              <w:left w:val="single" w:sz="4" w:space="0" w:color="BFC9CA"/>
              <w:bottom w:val="single" w:sz="4" w:space="0" w:color="BFC9CA"/>
              <w:right w:val="single" w:sz="4" w:space="0" w:color="BFC9CA"/>
            </w:tcBorders>
            <w:vAlign w:val="center"/>
          </w:tcPr>
          <w:p w14:paraId="3507AA14" w14:textId="77777777" w:rsidR="00523908" w:rsidRDefault="00000000">
            <w:r>
              <w:rPr>
                <w:b/>
                <w:sz w:val="19"/>
              </w:rPr>
              <w:t>S2 — Downside combiné</w:t>
            </w:r>
          </w:p>
        </w:tc>
        <w:tc>
          <w:tcPr>
            <w:tcW w:w="1020" w:type="dxa"/>
            <w:tcBorders>
              <w:top w:val="single" w:sz="4" w:space="0" w:color="BFC9CA"/>
              <w:left w:val="single" w:sz="4" w:space="0" w:color="BFC9CA"/>
              <w:bottom w:val="single" w:sz="4" w:space="0" w:color="BFC9CA"/>
              <w:right w:val="single" w:sz="4" w:space="0" w:color="BFC9CA"/>
            </w:tcBorders>
            <w:vAlign w:val="center"/>
          </w:tcPr>
          <w:p w14:paraId="02149F7E" w14:textId="77777777" w:rsidR="00523908" w:rsidRDefault="00000000">
            <w:pPr>
              <w:jc w:val="right"/>
            </w:pPr>
            <w:r>
              <w:rPr>
                <w:sz w:val="19"/>
              </w:rPr>
              <w:t>138,7</w:t>
            </w:r>
          </w:p>
        </w:tc>
        <w:tc>
          <w:tcPr>
            <w:tcW w:w="1134" w:type="dxa"/>
            <w:tcBorders>
              <w:top w:val="single" w:sz="4" w:space="0" w:color="BFC9CA"/>
              <w:left w:val="single" w:sz="4" w:space="0" w:color="BFC9CA"/>
              <w:bottom w:val="single" w:sz="4" w:space="0" w:color="BFC9CA"/>
              <w:right w:val="single" w:sz="4" w:space="0" w:color="BFC9CA"/>
            </w:tcBorders>
            <w:vAlign w:val="center"/>
          </w:tcPr>
          <w:p w14:paraId="6C3754EA" w14:textId="77777777" w:rsidR="00523908" w:rsidRDefault="00000000">
            <w:pPr>
              <w:jc w:val="right"/>
            </w:pPr>
            <w:r>
              <w:rPr>
                <w:sz w:val="19"/>
              </w:rPr>
              <w:t>−107,5 (−81,0 avec plan)</w:t>
            </w:r>
          </w:p>
        </w:tc>
        <w:tc>
          <w:tcPr>
            <w:tcW w:w="1417" w:type="dxa"/>
            <w:tcBorders>
              <w:top w:val="single" w:sz="4" w:space="0" w:color="BFC9CA"/>
              <w:left w:val="single" w:sz="4" w:space="0" w:color="BFC9CA"/>
              <w:bottom w:val="single" w:sz="4" w:space="0" w:color="BFC9CA"/>
              <w:right w:val="single" w:sz="4" w:space="0" w:color="BFC9CA"/>
            </w:tcBorders>
            <w:vAlign w:val="center"/>
          </w:tcPr>
          <w:p w14:paraId="21C176AE" w14:textId="77777777" w:rsidR="00523908" w:rsidRDefault="00000000">
            <w:pPr>
              <w:jc w:val="right"/>
            </w:pPr>
            <w:r>
              <w:rPr>
                <w:sz w:val="19"/>
              </w:rPr>
              <w:t>n/a</w:t>
            </w:r>
          </w:p>
        </w:tc>
        <w:tc>
          <w:tcPr>
            <w:tcW w:w="1020" w:type="dxa"/>
            <w:tcBorders>
              <w:top w:val="single" w:sz="4" w:space="0" w:color="BFC9CA"/>
              <w:left w:val="single" w:sz="4" w:space="0" w:color="BFC9CA"/>
              <w:bottom w:val="single" w:sz="4" w:space="0" w:color="BFC9CA"/>
              <w:right w:val="single" w:sz="4" w:space="0" w:color="BFC9CA"/>
            </w:tcBorders>
            <w:vAlign w:val="center"/>
          </w:tcPr>
          <w:p w14:paraId="15F2C61C" w14:textId="77777777" w:rsidR="00523908" w:rsidRDefault="00000000">
            <w:pPr>
              <w:jc w:val="right"/>
            </w:pPr>
            <w:r>
              <w:rPr>
                <w:sz w:val="19"/>
              </w:rPr>
              <w:t>n/d</w:t>
            </w:r>
          </w:p>
        </w:tc>
        <w:tc>
          <w:tcPr>
            <w:tcW w:w="1134" w:type="dxa"/>
            <w:tcBorders>
              <w:top w:val="single" w:sz="4" w:space="0" w:color="BFC9CA"/>
              <w:left w:val="single" w:sz="4" w:space="0" w:color="BFC9CA"/>
              <w:bottom w:val="single" w:sz="4" w:space="0" w:color="BFC9CA"/>
              <w:right w:val="single" w:sz="4" w:space="0" w:color="BFC9CA"/>
            </w:tcBorders>
            <w:vAlign w:val="center"/>
          </w:tcPr>
          <w:p w14:paraId="1DA6CBEF" w14:textId="77777777" w:rsidR="00523908" w:rsidRDefault="00000000">
            <w:pPr>
              <w:jc w:val="right"/>
            </w:pPr>
            <w:r>
              <w:rPr>
                <w:sz w:val="19"/>
              </w:rPr>
              <w:t>≈ 41,4 (point bas 24 m)</w:t>
            </w:r>
          </w:p>
        </w:tc>
      </w:tr>
      <w:tr w:rsidR="00523908" w14:paraId="37DF7AA6" w14:textId="77777777">
        <w:trPr>
          <w:jc w:val="center"/>
        </w:trPr>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097AD7A" w14:textId="77777777" w:rsidR="00523908" w:rsidRDefault="00000000">
            <w:r>
              <w:rPr>
                <w:b/>
                <w:sz w:val="19"/>
              </w:rPr>
              <w:lastRenderedPageBreak/>
              <w:t>S3 — Severe / Reverse stress</w:t>
            </w:r>
          </w:p>
        </w:tc>
        <w:tc>
          <w:tcPr>
            <w:tcW w:w="102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5E6C8F6" w14:textId="77777777" w:rsidR="00523908" w:rsidRDefault="00000000">
            <w:pPr>
              <w:jc w:val="right"/>
            </w:pPr>
            <w:r>
              <w:rPr>
                <w:sz w:val="19"/>
              </w:rPr>
              <w:t>110,5</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1B83C38" w14:textId="77777777" w:rsidR="00523908" w:rsidRDefault="00000000">
            <w:pPr>
              <w:jc w:val="right"/>
            </w:pPr>
            <w:r>
              <w:rPr>
                <w:sz w:val="19"/>
              </w:rPr>
              <w:t>−180,0</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3EAE252" w14:textId="77777777" w:rsidR="00523908" w:rsidRDefault="00000000">
            <w:pPr>
              <w:jc w:val="right"/>
            </w:pPr>
            <w:r>
              <w:rPr>
                <w:sz w:val="19"/>
              </w:rPr>
              <w:t>n/a</w:t>
            </w:r>
          </w:p>
        </w:tc>
        <w:tc>
          <w:tcPr>
            <w:tcW w:w="102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4F9438C" w14:textId="77777777" w:rsidR="00523908" w:rsidRDefault="00000000">
            <w:pPr>
              <w:jc w:val="right"/>
            </w:pPr>
            <w:r>
              <w:rPr>
                <w:sz w:val="19"/>
              </w:rPr>
              <w:t>n/d</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9A130F1" w14:textId="77777777" w:rsidR="00523908" w:rsidRDefault="00000000">
            <w:pPr>
              <w:jc w:val="right"/>
            </w:pPr>
            <w:r>
              <w:rPr>
                <w:sz w:val="19"/>
              </w:rPr>
              <w:t>−30,0 (rupture M14)</w:t>
            </w:r>
          </w:p>
        </w:tc>
      </w:tr>
      <w:tr w:rsidR="00523908" w14:paraId="74346E1F" w14:textId="77777777">
        <w:trPr>
          <w:jc w:val="center"/>
        </w:trPr>
        <w:tc>
          <w:tcPr>
            <w:tcW w:w="2551" w:type="dxa"/>
            <w:tcBorders>
              <w:top w:val="single" w:sz="4" w:space="0" w:color="BFC9CA"/>
              <w:left w:val="single" w:sz="4" w:space="0" w:color="BFC9CA"/>
              <w:bottom w:val="single" w:sz="4" w:space="0" w:color="BFC9CA"/>
              <w:right w:val="single" w:sz="4" w:space="0" w:color="BFC9CA"/>
            </w:tcBorders>
            <w:vAlign w:val="center"/>
          </w:tcPr>
          <w:p w14:paraId="1370F7C4" w14:textId="77777777" w:rsidR="00523908" w:rsidRDefault="00000000">
            <w:r>
              <w:rPr>
                <w:b/>
                <w:sz w:val="19"/>
              </w:rPr>
              <w:t>S4 — Upside (conditionnel)</w:t>
            </w:r>
          </w:p>
        </w:tc>
        <w:tc>
          <w:tcPr>
            <w:tcW w:w="1020" w:type="dxa"/>
            <w:tcBorders>
              <w:top w:val="single" w:sz="4" w:space="0" w:color="BFC9CA"/>
              <w:left w:val="single" w:sz="4" w:space="0" w:color="BFC9CA"/>
              <w:bottom w:val="single" w:sz="4" w:space="0" w:color="BFC9CA"/>
              <w:right w:val="single" w:sz="4" w:space="0" w:color="BFC9CA"/>
            </w:tcBorders>
            <w:vAlign w:val="center"/>
          </w:tcPr>
          <w:p w14:paraId="6FDDDC4A" w14:textId="77777777" w:rsidR="00523908" w:rsidRDefault="00000000">
            <w:pPr>
              <w:jc w:val="right"/>
            </w:pPr>
            <w:r>
              <w:rPr>
                <w:sz w:val="19"/>
              </w:rPr>
              <w:t>368,3</w:t>
            </w:r>
          </w:p>
        </w:tc>
        <w:tc>
          <w:tcPr>
            <w:tcW w:w="1134" w:type="dxa"/>
            <w:tcBorders>
              <w:top w:val="single" w:sz="4" w:space="0" w:color="BFC9CA"/>
              <w:left w:val="single" w:sz="4" w:space="0" w:color="BFC9CA"/>
              <w:bottom w:val="single" w:sz="4" w:space="0" w:color="BFC9CA"/>
              <w:right w:val="single" w:sz="4" w:space="0" w:color="BFC9CA"/>
            </w:tcBorders>
            <w:vAlign w:val="center"/>
          </w:tcPr>
          <w:p w14:paraId="2D58E4AA" w14:textId="77777777" w:rsidR="00523908" w:rsidRDefault="00000000">
            <w:pPr>
              <w:jc w:val="right"/>
            </w:pPr>
            <w:r>
              <w:rPr>
                <w:sz w:val="19"/>
              </w:rPr>
              <w:t>25,5</w:t>
            </w:r>
          </w:p>
        </w:tc>
        <w:tc>
          <w:tcPr>
            <w:tcW w:w="1417" w:type="dxa"/>
            <w:tcBorders>
              <w:top w:val="single" w:sz="4" w:space="0" w:color="BFC9CA"/>
              <w:left w:val="single" w:sz="4" w:space="0" w:color="BFC9CA"/>
              <w:bottom w:val="single" w:sz="4" w:space="0" w:color="BFC9CA"/>
              <w:right w:val="single" w:sz="4" w:space="0" w:color="BFC9CA"/>
            </w:tcBorders>
            <w:vAlign w:val="center"/>
          </w:tcPr>
          <w:p w14:paraId="4649293F" w14:textId="77777777" w:rsidR="00523908" w:rsidRDefault="00000000">
            <w:pPr>
              <w:jc w:val="right"/>
            </w:pPr>
            <w:r>
              <w:rPr>
                <w:sz w:val="19"/>
              </w:rPr>
              <w:t>530,9</w:t>
            </w:r>
          </w:p>
        </w:tc>
        <w:tc>
          <w:tcPr>
            <w:tcW w:w="1020" w:type="dxa"/>
            <w:tcBorders>
              <w:top w:val="single" w:sz="4" w:space="0" w:color="BFC9CA"/>
              <w:left w:val="single" w:sz="4" w:space="0" w:color="BFC9CA"/>
              <w:bottom w:val="single" w:sz="4" w:space="0" w:color="BFC9CA"/>
              <w:right w:val="single" w:sz="4" w:space="0" w:color="BFC9CA"/>
            </w:tcBorders>
            <w:vAlign w:val="center"/>
          </w:tcPr>
          <w:p w14:paraId="7FC02768" w14:textId="77777777" w:rsidR="00523908" w:rsidRDefault="00000000">
            <w:pPr>
              <w:jc w:val="right"/>
            </w:pPr>
            <w:r>
              <w:rPr>
                <w:sz w:val="19"/>
              </w:rPr>
              <w:t>98,8</w:t>
            </w:r>
          </w:p>
        </w:tc>
        <w:tc>
          <w:tcPr>
            <w:tcW w:w="1134" w:type="dxa"/>
            <w:tcBorders>
              <w:top w:val="single" w:sz="4" w:space="0" w:color="BFC9CA"/>
              <w:left w:val="single" w:sz="4" w:space="0" w:color="BFC9CA"/>
              <w:bottom w:val="single" w:sz="4" w:space="0" w:color="BFC9CA"/>
              <w:right w:val="single" w:sz="4" w:space="0" w:color="BFC9CA"/>
            </w:tcBorders>
            <w:vAlign w:val="center"/>
          </w:tcPr>
          <w:p w14:paraId="09B4B29A" w14:textId="77777777" w:rsidR="00523908" w:rsidRDefault="00000000">
            <w:pPr>
              <w:jc w:val="right"/>
            </w:pPr>
            <w:r>
              <w:rPr>
                <w:sz w:val="19"/>
              </w:rPr>
              <w:t>232,9</w:t>
            </w:r>
          </w:p>
        </w:tc>
      </w:tr>
    </w:tbl>
    <w:p w14:paraId="1A719399" w14:textId="77777777" w:rsidR="00523908" w:rsidRDefault="00000000">
      <w:pPr>
        <w:pStyle w:val="Heading2"/>
        <w:spacing w:before="240" w:after="100"/>
      </w:pPr>
      <w:r>
        <w:rPr>
          <w:rFonts w:ascii="Calibri" w:hAnsi="Calibri"/>
          <w:color w:val="0F2027"/>
          <w:sz w:val="28"/>
        </w:rPr>
        <w:t>13.2 Scénario S0 — Revenus documentés reconduits</w:t>
      </w:r>
    </w:p>
    <w:p w14:paraId="123823A2" w14:textId="77777777" w:rsidR="00523908" w:rsidRPr="007B1F28" w:rsidRDefault="00000000">
      <w:pPr>
        <w:ind w:firstLine="340"/>
        <w:jc w:val="both"/>
        <w:rPr>
          <w:lang w:val="fr-FR"/>
        </w:rPr>
      </w:pPr>
      <w:r w:rsidRPr="007B1F28">
        <w:rPr>
          <w:lang w:val="fr-FR"/>
        </w:rPr>
        <w:t>Le scénario S0 ne contient que des revenus documentés et reconduits à l'identique, sans conversion commerciale non démontrée : institutionnel BSF reconduit au niveau livré 2025 (102,7 M Ar BSF) + détail BSF reconduit (25,2 M Ar) = 127,9 M Ar. Pipeline B2B = 0 par discipline. Charges compressées au niveau sans-croissance (135,0 M Ar). Production alignée sur les ventes, pas de CAPEX séchoir, pas de facilité. Plancher : démontre l'additionalité du financement — sans financement, l'entreprise reste sous son point mort opérationnel.</w:t>
      </w:r>
    </w:p>
    <w:p w14:paraId="0EBBC988" w14:textId="77777777" w:rsidR="00523908" w:rsidRPr="007B1F28" w:rsidRDefault="00000000">
      <w:pPr>
        <w:pStyle w:val="Heading2"/>
        <w:spacing w:before="240" w:after="100"/>
        <w:rPr>
          <w:lang w:val="fr-FR"/>
        </w:rPr>
      </w:pPr>
      <w:r w:rsidRPr="007B1F28">
        <w:rPr>
          <w:rFonts w:ascii="Calibri" w:hAnsi="Calibri"/>
          <w:color w:val="0F2027"/>
          <w:sz w:val="28"/>
          <w:lang w:val="fr-FR"/>
        </w:rPr>
        <w:t>13.3 Scénario S2 — Downside combiné</w:t>
      </w:r>
    </w:p>
    <w:p w14:paraId="552F2B6A" w14:textId="77777777" w:rsidR="00523908" w:rsidRPr="007B1F28" w:rsidRDefault="00000000">
      <w:pPr>
        <w:ind w:firstLine="340"/>
        <w:jc w:val="both"/>
        <w:rPr>
          <w:lang w:val="fr-FR"/>
        </w:rPr>
      </w:pPr>
      <w:r w:rsidRPr="007B1F28">
        <w:rPr>
          <w:lang w:val="fr-FR"/>
        </w:rPr>
        <w:t>Choc commercial et opérationnel crédible : institutionnel −50 %, pipeline B2B 0, prix −10 %, DSO institutionnel 180 j (+60), énergie +30 %, intrants +20 %, pertes 9 %, retard CAPEX 3 mois. Sans mesures : EBITDA A1 = −107,5 M Ar. Avec plan de sauvegarde : compression 35 % des charges non critiques (42 % de l'OPEX) et report des extensions A2-A3, EBITDA A1 = −81,0 M Ar ; point bas 24 mois ≈ −30 M Ar, couvert par la facilité BFR.</w:t>
      </w:r>
    </w:p>
    <w:p w14:paraId="0DA16684" w14:textId="77777777" w:rsidR="00523908" w:rsidRDefault="00000000">
      <w:pPr>
        <w:pStyle w:val="Heading2"/>
        <w:spacing w:before="240" w:after="100"/>
      </w:pPr>
      <w:r>
        <w:rPr>
          <w:rFonts w:ascii="Calibri" w:hAnsi="Calibri"/>
          <w:color w:val="0F2027"/>
          <w:sz w:val="28"/>
        </w:rPr>
        <w:t>13.4 Scénario S3 — Severe Downside / Reverse Stress</w:t>
      </w:r>
    </w:p>
    <w:p w14:paraId="03E683BD" w14:textId="77777777" w:rsidR="00523908" w:rsidRPr="007B1F28" w:rsidRDefault="00000000">
      <w:pPr>
        <w:ind w:firstLine="340"/>
        <w:jc w:val="both"/>
        <w:rPr>
          <w:lang w:val="fr-FR"/>
        </w:rPr>
      </w:pPr>
      <w:r w:rsidRPr="007B1F28">
        <w:rPr>
          <w:lang w:val="fr-FR"/>
        </w:rPr>
        <w:t>Choc simultané majeur aux bornes identifiées du reverse stress test : prix institutionnel −14 % (soit 1 664 kAr/t), volume global −17 % (155 t), DSO institutionnel 170 j, énergie +71 %. Sans plan : trésorerie passe sous le seuil 22,5 M Ar en M14, et sous zéro en M22. Avec activation automatique du plan de sauvegarde (compression 50 %, arrêt extensions), la trésorerie est maintenue positive sur 18 mois. Ce scénario est le point de rupture identifié — il déclenche contractuellement les mesures de sauvegarde sans délibération préalable.</w:t>
      </w:r>
    </w:p>
    <w:p w14:paraId="3D589C76" w14:textId="77777777" w:rsidR="00523908" w:rsidRPr="007B1F28" w:rsidRDefault="00000000">
      <w:pPr>
        <w:keepNext/>
        <w:spacing w:before="160" w:after="60"/>
        <w:rPr>
          <w:lang w:val="fr-FR"/>
        </w:rPr>
      </w:pPr>
      <w:r w:rsidRPr="007B1F28">
        <w:rPr>
          <w:b/>
          <w:color w:val="0F2027"/>
          <w:sz w:val="20"/>
          <w:lang w:val="fr-FR"/>
        </w:rPr>
        <w:t>Tableau 38 — Reverse stress test : variables de rupture</w:t>
      </w:r>
    </w:p>
    <w:tbl>
      <w:tblPr>
        <w:tblW w:w="0" w:type="auto"/>
        <w:jc w:val="center"/>
        <w:tblLook w:val="04A0" w:firstRow="1" w:lastRow="0" w:firstColumn="1" w:lastColumn="0" w:noHBand="0" w:noVBand="1"/>
      </w:tblPr>
      <w:tblGrid>
        <w:gridCol w:w="2268"/>
        <w:gridCol w:w="1701"/>
        <w:gridCol w:w="2268"/>
        <w:gridCol w:w="1701"/>
      </w:tblGrid>
      <w:tr w:rsidR="00523908" w14:paraId="60FFA81E" w14:textId="77777777">
        <w:trPr>
          <w:jc w:val="center"/>
        </w:trPr>
        <w:tc>
          <w:tcPr>
            <w:tcW w:w="226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0B773A8E" w14:textId="77777777" w:rsidR="00523908" w:rsidRDefault="00000000">
            <w:pPr>
              <w:jc w:val="center"/>
            </w:pPr>
            <w:r>
              <w:rPr>
                <w:b/>
                <w:color w:val="FFFFFF"/>
                <w:sz w:val="20"/>
              </w:rPr>
              <w:t>Variable</w:t>
            </w:r>
          </w:p>
        </w:tc>
        <w:tc>
          <w:tcPr>
            <w:tcW w:w="1701"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780E0B56" w14:textId="77777777" w:rsidR="00523908" w:rsidRDefault="00000000">
            <w:pPr>
              <w:jc w:val="center"/>
            </w:pPr>
            <w:r>
              <w:rPr>
                <w:b/>
                <w:color w:val="FFFFFF"/>
                <w:sz w:val="20"/>
              </w:rPr>
              <w:t>Cas central</w:t>
            </w:r>
          </w:p>
        </w:tc>
        <w:tc>
          <w:tcPr>
            <w:tcW w:w="226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4DD5D375" w14:textId="77777777" w:rsidR="00523908" w:rsidRDefault="00000000">
            <w:pPr>
              <w:jc w:val="center"/>
            </w:pPr>
            <w:r>
              <w:rPr>
                <w:b/>
                <w:color w:val="FFFFFF"/>
                <w:sz w:val="20"/>
              </w:rPr>
              <w:t>Point de rupture</w:t>
            </w:r>
          </w:p>
        </w:tc>
        <w:tc>
          <w:tcPr>
            <w:tcW w:w="1701"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1F1E1B07" w14:textId="77777777" w:rsidR="00523908" w:rsidRDefault="00000000">
            <w:pPr>
              <w:jc w:val="center"/>
            </w:pPr>
            <w:r>
              <w:rPr>
                <w:b/>
                <w:color w:val="FFFFFF"/>
                <w:sz w:val="20"/>
              </w:rPr>
              <w:t>Écart</w:t>
            </w:r>
          </w:p>
        </w:tc>
      </w:tr>
      <w:tr w:rsidR="00523908" w14:paraId="0F32964B" w14:textId="77777777">
        <w:trPr>
          <w:jc w:val="center"/>
        </w:trPr>
        <w:tc>
          <w:tcPr>
            <w:tcW w:w="2268" w:type="dxa"/>
            <w:tcBorders>
              <w:top w:val="single" w:sz="4" w:space="0" w:color="BFC9CA"/>
              <w:left w:val="single" w:sz="4" w:space="0" w:color="BFC9CA"/>
              <w:bottom w:val="single" w:sz="4" w:space="0" w:color="BFC9CA"/>
              <w:right w:val="single" w:sz="4" w:space="0" w:color="BFC9CA"/>
            </w:tcBorders>
            <w:vAlign w:val="center"/>
          </w:tcPr>
          <w:p w14:paraId="4AE1792A" w14:textId="77777777" w:rsidR="00523908" w:rsidRDefault="00000000">
            <w:r>
              <w:rPr>
                <w:b/>
                <w:sz w:val="19"/>
              </w:rPr>
              <w:t>Prix institutionnel</w:t>
            </w:r>
          </w:p>
        </w:tc>
        <w:tc>
          <w:tcPr>
            <w:tcW w:w="1701" w:type="dxa"/>
            <w:tcBorders>
              <w:top w:val="single" w:sz="4" w:space="0" w:color="BFC9CA"/>
              <w:left w:val="single" w:sz="4" w:space="0" w:color="BFC9CA"/>
              <w:bottom w:val="single" w:sz="4" w:space="0" w:color="BFC9CA"/>
              <w:right w:val="single" w:sz="4" w:space="0" w:color="BFC9CA"/>
            </w:tcBorders>
            <w:vAlign w:val="center"/>
          </w:tcPr>
          <w:p w14:paraId="46F21A2C" w14:textId="77777777" w:rsidR="00523908" w:rsidRDefault="00000000">
            <w:pPr>
              <w:jc w:val="right"/>
            </w:pPr>
            <w:r>
              <w:rPr>
                <w:sz w:val="19"/>
              </w:rPr>
              <w:t>1 935 kAr/t</w:t>
            </w:r>
          </w:p>
        </w:tc>
        <w:tc>
          <w:tcPr>
            <w:tcW w:w="2268" w:type="dxa"/>
            <w:tcBorders>
              <w:top w:val="single" w:sz="4" w:space="0" w:color="BFC9CA"/>
              <w:left w:val="single" w:sz="4" w:space="0" w:color="BFC9CA"/>
              <w:bottom w:val="single" w:sz="4" w:space="0" w:color="BFC9CA"/>
              <w:right w:val="single" w:sz="4" w:space="0" w:color="BFC9CA"/>
            </w:tcBorders>
            <w:vAlign w:val="center"/>
          </w:tcPr>
          <w:p w14:paraId="50E2E2A0" w14:textId="77777777" w:rsidR="00523908" w:rsidRDefault="00000000">
            <w:pPr>
              <w:jc w:val="right"/>
            </w:pPr>
            <w:r>
              <w:rPr>
                <w:sz w:val="19"/>
              </w:rPr>
              <w:t>1 664 kAr/t (−14 %)</w:t>
            </w:r>
          </w:p>
        </w:tc>
        <w:tc>
          <w:tcPr>
            <w:tcW w:w="1701" w:type="dxa"/>
            <w:tcBorders>
              <w:top w:val="single" w:sz="4" w:space="0" w:color="BFC9CA"/>
              <w:left w:val="single" w:sz="4" w:space="0" w:color="BFC9CA"/>
              <w:bottom w:val="single" w:sz="4" w:space="0" w:color="BFC9CA"/>
              <w:right w:val="single" w:sz="4" w:space="0" w:color="BFC9CA"/>
            </w:tcBorders>
            <w:vAlign w:val="center"/>
          </w:tcPr>
          <w:p w14:paraId="2B1CE965" w14:textId="77777777" w:rsidR="00523908" w:rsidRDefault="00000000">
            <w:pPr>
              <w:jc w:val="right"/>
            </w:pPr>
            <w:r>
              <w:rPr>
                <w:sz w:val="19"/>
              </w:rPr>
              <w:t>−271 kAr/t</w:t>
            </w:r>
          </w:p>
        </w:tc>
      </w:tr>
      <w:tr w:rsidR="00523908" w14:paraId="04602BF3" w14:textId="77777777">
        <w:trPr>
          <w:jc w:val="center"/>
        </w:trPr>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2BC837B" w14:textId="77777777" w:rsidR="00523908" w:rsidRDefault="00000000">
            <w:r>
              <w:rPr>
                <w:b/>
                <w:sz w:val="19"/>
              </w:rPr>
              <w:t>Volume global A1</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50CBD0E" w14:textId="77777777" w:rsidR="00523908" w:rsidRDefault="00000000">
            <w:pPr>
              <w:jc w:val="right"/>
            </w:pPr>
            <w:r>
              <w:rPr>
                <w:sz w:val="19"/>
              </w:rPr>
              <w:t>187,5 t</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4BDA4D7" w14:textId="77777777" w:rsidR="00523908" w:rsidRDefault="00000000">
            <w:pPr>
              <w:jc w:val="right"/>
            </w:pPr>
            <w:r>
              <w:rPr>
                <w:sz w:val="19"/>
              </w:rPr>
              <w:t>155 t (−17 %)</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A69B561" w14:textId="77777777" w:rsidR="00523908" w:rsidRDefault="00000000">
            <w:pPr>
              <w:jc w:val="right"/>
            </w:pPr>
            <w:r>
              <w:rPr>
                <w:sz w:val="19"/>
              </w:rPr>
              <w:t>−32 t</w:t>
            </w:r>
          </w:p>
        </w:tc>
      </w:tr>
      <w:tr w:rsidR="00523908" w14:paraId="2CF2507B" w14:textId="77777777">
        <w:trPr>
          <w:jc w:val="center"/>
        </w:trPr>
        <w:tc>
          <w:tcPr>
            <w:tcW w:w="2268" w:type="dxa"/>
            <w:tcBorders>
              <w:top w:val="single" w:sz="4" w:space="0" w:color="BFC9CA"/>
              <w:left w:val="single" w:sz="4" w:space="0" w:color="BFC9CA"/>
              <w:bottom w:val="single" w:sz="4" w:space="0" w:color="BFC9CA"/>
              <w:right w:val="single" w:sz="4" w:space="0" w:color="BFC9CA"/>
            </w:tcBorders>
            <w:vAlign w:val="center"/>
          </w:tcPr>
          <w:p w14:paraId="7882B75B" w14:textId="77777777" w:rsidR="00523908" w:rsidRDefault="00000000">
            <w:r>
              <w:rPr>
                <w:b/>
                <w:sz w:val="19"/>
              </w:rPr>
              <w:t>DSO institutionnel</w:t>
            </w:r>
          </w:p>
        </w:tc>
        <w:tc>
          <w:tcPr>
            <w:tcW w:w="1701" w:type="dxa"/>
            <w:tcBorders>
              <w:top w:val="single" w:sz="4" w:space="0" w:color="BFC9CA"/>
              <w:left w:val="single" w:sz="4" w:space="0" w:color="BFC9CA"/>
              <w:bottom w:val="single" w:sz="4" w:space="0" w:color="BFC9CA"/>
              <w:right w:val="single" w:sz="4" w:space="0" w:color="BFC9CA"/>
            </w:tcBorders>
            <w:vAlign w:val="center"/>
          </w:tcPr>
          <w:p w14:paraId="49C11319" w14:textId="77777777" w:rsidR="00523908" w:rsidRDefault="00000000">
            <w:pPr>
              <w:jc w:val="right"/>
            </w:pPr>
            <w:r>
              <w:rPr>
                <w:sz w:val="19"/>
              </w:rPr>
              <w:t>120 j</w:t>
            </w:r>
          </w:p>
        </w:tc>
        <w:tc>
          <w:tcPr>
            <w:tcW w:w="2268" w:type="dxa"/>
            <w:tcBorders>
              <w:top w:val="single" w:sz="4" w:space="0" w:color="BFC9CA"/>
              <w:left w:val="single" w:sz="4" w:space="0" w:color="BFC9CA"/>
              <w:bottom w:val="single" w:sz="4" w:space="0" w:color="BFC9CA"/>
              <w:right w:val="single" w:sz="4" w:space="0" w:color="BFC9CA"/>
            </w:tcBorders>
            <w:vAlign w:val="center"/>
          </w:tcPr>
          <w:p w14:paraId="0F06756F" w14:textId="77777777" w:rsidR="00523908" w:rsidRDefault="00000000">
            <w:pPr>
              <w:jc w:val="right"/>
            </w:pPr>
            <w:r>
              <w:rPr>
                <w:sz w:val="19"/>
              </w:rPr>
              <w:t>170 j (+42 %)</w:t>
            </w:r>
          </w:p>
        </w:tc>
        <w:tc>
          <w:tcPr>
            <w:tcW w:w="1701" w:type="dxa"/>
            <w:tcBorders>
              <w:top w:val="single" w:sz="4" w:space="0" w:color="BFC9CA"/>
              <w:left w:val="single" w:sz="4" w:space="0" w:color="BFC9CA"/>
              <w:bottom w:val="single" w:sz="4" w:space="0" w:color="BFC9CA"/>
              <w:right w:val="single" w:sz="4" w:space="0" w:color="BFC9CA"/>
            </w:tcBorders>
            <w:vAlign w:val="center"/>
          </w:tcPr>
          <w:p w14:paraId="05D3E484" w14:textId="77777777" w:rsidR="00523908" w:rsidRDefault="00000000">
            <w:pPr>
              <w:jc w:val="right"/>
            </w:pPr>
            <w:r>
              <w:rPr>
                <w:sz w:val="19"/>
              </w:rPr>
              <w:t>+50 j</w:t>
            </w:r>
          </w:p>
        </w:tc>
      </w:tr>
      <w:tr w:rsidR="00523908" w14:paraId="4C65AE46" w14:textId="77777777">
        <w:trPr>
          <w:jc w:val="center"/>
        </w:trPr>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7063ED2" w14:textId="77777777" w:rsidR="00523908" w:rsidRDefault="00000000">
            <w:r>
              <w:rPr>
                <w:b/>
                <w:sz w:val="19"/>
              </w:rPr>
              <w:t>Énergie (coût variable)</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5A4EAB5" w14:textId="77777777" w:rsidR="00523908" w:rsidRDefault="00000000">
            <w:pPr>
              <w:jc w:val="right"/>
            </w:pPr>
            <w:r>
              <w:rPr>
                <w:sz w:val="19"/>
              </w:rPr>
              <w:t>243 kAr/t</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2CD1B96" w14:textId="77777777" w:rsidR="00523908" w:rsidRDefault="00000000">
            <w:pPr>
              <w:jc w:val="right"/>
            </w:pPr>
            <w:r>
              <w:rPr>
                <w:sz w:val="19"/>
              </w:rPr>
              <w:t>415 kAr/t (+71 %)</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1A830D2" w14:textId="77777777" w:rsidR="00523908" w:rsidRDefault="00000000">
            <w:pPr>
              <w:jc w:val="right"/>
            </w:pPr>
            <w:r>
              <w:rPr>
                <w:sz w:val="19"/>
              </w:rPr>
              <w:t>+172 kAr/t</w:t>
            </w:r>
          </w:p>
        </w:tc>
      </w:tr>
    </w:tbl>
    <w:p w14:paraId="73DB7FEE" w14:textId="77777777" w:rsidR="00523908" w:rsidRDefault="00000000">
      <w:pPr>
        <w:pStyle w:val="Heading2"/>
        <w:spacing w:before="240" w:after="100"/>
      </w:pPr>
      <w:r>
        <w:rPr>
          <w:rFonts w:ascii="Calibri" w:hAnsi="Calibri"/>
          <w:color w:val="0F2027"/>
          <w:sz w:val="28"/>
        </w:rPr>
        <w:t>13.5 Scénario S4 — Upside conditionnel</w:t>
      </w:r>
    </w:p>
    <w:p w14:paraId="46C7B8C2" w14:textId="77777777" w:rsidR="00523908" w:rsidRPr="007B1F28" w:rsidRDefault="00000000">
      <w:pPr>
        <w:ind w:firstLine="340"/>
        <w:jc w:val="both"/>
        <w:rPr>
          <w:lang w:val="fr-FR"/>
        </w:rPr>
      </w:pPr>
      <w:r w:rsidRPr="007B1F28">
        <w:rPr>
          <w:lang w:val="fr-FR"/>
        </w:rPr>
        <w:t xml:space="preserve">Le scénario S4 ne contient que des options réellement conditionnelles : (a) option protéines larvaires soumise à autorisation sanitaire + qualification formulateur + prix minimal 4 005 kAr/t — </w:t>
      </w:r>
      <w:r w:rsidRPr="007B1F28">
        <w:rPr>
          <w:lang w:val="fr-FR"/>
        </w:rPr>
        <w:lastRenderedPageBreak/>
        <w:t>chiffrage : biomasse 0,15 t/t de frass, valorisation 30 %, marge nette 1 250 kAr/t ; (b) architecture énergétique hybride (+24,2 M Ar d'EBITDA cumulé A1-A3). Aucune des trois conditions cumulatives de l'option protéines n'est réunie à ce jour. L'upside est hors cas central tant que les conditions ne sont pas atteintes.</w:t>
      </w:r>
    </w:p>
    <w:p w14:paraId="7707C882" w14:textId="77777777" w:rsidR="00523908" w:rsidRPr="007B1F28" w:rsidRDefault="00000000">
      <w:pPr>
        <w:pStyle w:val="Heading2"/>
        <w:spacing w:before="240" w:after="100"/>
        <w:rPr>
          <w:lang w:val="fr-FR"/>
        </w:rPr>
      </w:pPr>
      <w:r w:rsidRPr="007B1F28">
        <w:rPr>
          <w:rFonts w:ascii="Calibri" w:hAnsi="Calibri"/>
          <w:color w:val="0F2027"/>
          <w:sz w:val="28"/>
          <w:lang w:val="fr-FR"/>
        </w:rPr>
        <w:t>13.6 Monte Carlo</w:t>
      </w:r>
    </w:p>
    <w:p w14:paraId="00A421DC" w14:textId="77777777" w:rsidR="00523908" w:rsidRPr="007B1F28" w:rsidRDefault="00000000">
      <w:pPr>
        <w:ind w:firstLine="340"/>
        <w:jc w:val="both"/>
        <w:rPr>
          <w:lang w:val="fr-FR"/>
        </w:rPr>
      </w:pPr>
      <w:r w:rsidRPr="007B1F28">
        <w:rPr>
          <w:lang w:val="fr-FR"/>
        </w:rPr>
        <w:t>La simulation Monte Carlo bornée sur les plages documentées (8 variables, 10 000 tirages, graine 20260922, code source archivé en feuille Annexe_Code_MC) établit un EBITDA cumulé A1-A3 de P10 = −261,2, P50 = −0,4 et P90 = 300,2 M Ar en lecture uniforme agnostique, et de P10 = −89,9, P50 = 169,2 et P90 = 375,8 M Ar en lecture triangulaire centrée sur le cas management. Le cas central se situe dans la partie haute de l'espace des chocs documentés : cette position est assumée, l'espace simulé étant unilatéralement défavorable et son plancher étant précisément le scénario S0. Ces valeurs sont des fréquences observées dans les simulations selon les hypothèses retenues ; elles ne constituent ni des probabilités réelles ni des prédictions.</w:t>
      </w:r>
    </w:p>
    <w:p w14:paraId="33B3A780" w14:textId="77777777" w:rsidR="00523908" w:rsidRPr="007B1F28" w:rsidRDefault="00000000">
      <w:pPr>
        <w:rPr>
          <w:lang w:val="fr-FR"/>
        </w:rPr>
      </w:pPr>
      <w:r w:rsidRPr="007B1F28">
        <w:rPr>
          <w:lang w:val="fr-FR"/>
        </w:rPr>
        <w:br w:type="page"/>
      </w:r>
    </w:p>
    <w:p w14:paraId="0E2DA448" w14:textId="77777777" w:rsidR="00523908" w:rsidRPr="007B1F28" w:rsidRDefault="00000000">
      <w:pPr>
        <w:pStyle w:val="Heading1"/>
        <w:spacing w:before="120" w:after="240"/>
        <w:rPr>
          <w:lang w:val="fr-FR"/>
        </w:rPr>
      </w:pPr>
      <w:r w:rsidRPr="007B1F28">
        <w:rPr>
          <w:rFonts w:ascii="Calibri" w:hAnsi="Calibri"/>
          <w:color w:val="0F2027"/>
          <w:sz w:val="40"/>
          <w:lang w:val="fr-FR"/>
        </w:rPr>
        <w:lastRenderedPageBreak/>
        <w:t>14. Trésorerie et besoin en fonds de roulement</w:t>
      </w:r>
    </w:p>
    <w:p w14:paraId="080427C7" w14:textId="77777777" w:rsidR="00523908" w:rsidRPr="007B1F28" w:rsidRDefault="00000000">
      <w:pPr>
        <w:pStyle w:val="Heading2"/>
        <w:spacing w:before="240" w:after="100"/>
        <w:rPr>
          <w:lang w:val="fr-FR"/>
        </w:rPr>
      </w:pPr>
      <w:r w:rsidRPr="007B1F28">
        <w:rPr>
          <w:rFonts w:ascii="Calibri" w:hAnsi="Calibri"/>
          <w:color w:val="0F2027"/>
          <w:sz w:val="28"/>
          <w:lang w:val="fr-FR"/>
        </w:rPr>
        <w:t>14.1 Plan de trésorerie mensuel M1-M18</w:t>
      </w:r>
    </w:p>
    <w:p w14:paraId="2276AF4F" w14:textId="77777777" w:rsidR="00523908" w:rsidRPr="007B1F28" w:rsidRDefault="00000000">
      <w:pPr>
        <w:ind w:firstLine="340"/>
        <w:jc w:val="both"/>
        <w:rPr>
          <w:lang w:val="fr-FR"/>
        </w:rPr>
      </w:pPr>
      <w:r w:rsidRPr="007B1F28">
        <w:rPr>
          <w:lang w:val="fr-FR"/>
        </w:rPr>
        <w:t>Le plan de trésorerie mensuel détaille les encaissements et décaissements mois par mois, avec les colonnes de gestion de facilité requises : besoin réel, cash minimum (seuil 22,5 M Ar), tirage minimal, tirage de sécurité et plafond maximum (81 M Ar). Le point bas est à 31,4 M Ar au M5, au-dessus du seuil d'alerte. La Tranche 2 (81,0 M Ar) mobilisée au M6 couvre le cycle d'encaissement institutionnel (120 j) et constitue une réserve de sécurité.</w:t>
      </w:r>
    </w:p>
    <w:p w14:paraId="3E3039C3" w14:textId="77777777" w:rsidR="00523908" w:rsidRDefault="00000000">
      <w:pPr>
        <w:spacing w:before="120" w:after="60"/>
        <w:jc w:val="center"/>
      </w:pPr>
      <w:r>
        <w:rPr>
          <w:noProof/>
        </w:rPr>
        <w:drawing>
          <wp:inline distT="0" distB="0" distL="0" distR="0" wp14:anchorId="3695E3F3" wp14:editId="2F56B2B0">
            <wp:extent cx="5400000" cy="297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3_cash_monthly.png"/>
                    <pic:cNvPicPr/>
                  </pic:nvPicPr>
                  <pic:blipFill>
                    <a:blip r:embed="rId14"/>
                    <a:stretch>
                      <a:fillRect/>
                    </a:stretch>
                  </pic:blipFill>
                  <pic:spPr>
                    <a:xfrm>
                      <a:off x="0" y="0"/>
                      <a:ext cx="5400000" cy="2970000"/>
                    </a:xfrm>
                    <a:prstGeom prst="rect">
                      <a:avLst/>
                    </a:prstGeom>
                  </pic:spPr>
                </pic:pic>
              </a:graphicData>
            </a:graphic>
          </wp:inline>
        </w:drawing>
      </w:r>
    </w:p>
    <w:p w14:paraId="5B24B7AE" w14:textId="77777777" w:rsidR="00523908" w:rsidRPr="007B1F28" w:rsidRDefault="00000000">
      <w:pPr>
        <w:spacing w:before="60" w:after="200"/>
        <w:jc w:val="center"/>
        <w:rPr>
          <w:lang w:val="fr-FR"/>
        </w:rPr>
      </w:pPr>
      <w:r w:rsidRPr="007B1F28">
        <w:rPr>
          <w:i/>
          <w:color w:val="506070"/>
          <w:sz w:val="20"/>
          <w:lang w:val="fr-FR"/>
        </w:rPr>
        <w:t>Figure 9 — Plan de trésorerie mensuel M1-M18 — scénario management</w:t>
      </w:r>
    </w:p>
    <w:p w14:paraId="2AA77B75" w14:textId="77777777" w:rsidR="00523908" w:rsidRPr="007B1F28" w:rsidRDefault="00000000">
      <w:pPr>
        <w:pStyle w:val="Heading2"/>
        <w:spacing w:before="240" w:after="100"/>
        <w:rPr>
          <w:lang w:val="fr-FR"/>
        </w:rPr>
      </w:pPr>
      <w:r w:rsidRPr="007B1F28">
        <w:rPr>
          <w:rFonts w:ascii="Calibri" w:hAnsi="Calibri"/>
          <w:color w:val="0F2027"/>
          <w:sz w:val="28"/>
          <w:lang w:val="fr-FR"/>
        </w:rPr>
        <w:t>14.2 BFR et cycle de conversion du cash</w:t>
      </w:r>
    </w:p>
    <w:p w14:paraId="76380AE5" w14:textId="77777777" w:rsidR="00523908" w:rsidRDefault="00000000">
      <w:pPr>
        <w:spacing w:before="120" w:after="60"/>
        <w:jc w:val="center"/>
      </w:pPr>
      <w:r>
        <w:rPr>
          <w:noProof/>
        </w:rPr>
        <w:drawing>
          <wp:inline distT="0" distB="0" distL="0" distR="0" wp14:anchorId="2C11DE29" wp14:editId="448484AA">
            <wp:extent cx="5400000" cy="297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4_bfr_ccc.png"/>
                    <pic:cNvPicPr/>
                  </pic:nvPicPr>
                  <pic:blipFill>
                    <a:blip r:embed="rId15"/>
                    <a:stretch>
                      <a:fillRect/>
                    </a:stretch>
                  </pic:blipFill>
                  <pic:spPr>
                    <a:xfrm>
                      <a:off x="0" y="0"/>
                      <a:ext cx="5400000" cy="2970000"/>
                    </a:xfrm>
                    <a:prstGeom prst="rect">
                      <a:avLst/>
                    </a:prstGeom>
                  </pic:spPr>
                </pic:pic>
              </a:graphicData>
            </a:graphic>
          </wp:inline>
        </w:drawing>
      </w:r>
    </w:p>
    <w:p w14:paraId="5F06F9C3" w14:textId="77777777" w:rsidR="00523908" w:rsidRPr="007B1F28" w:rsidRDefault="00000000">
      <w:pPr>
        <w:spacing w:before="60" w:after="200"/>
        <w:jc w:val="center"/>
        <w:rPr>
          <w:lang w:val="fr-FR"/>
        </w:rPr>
      </w:pPr>
      <w:r w:rsidRPr="007B1F28">
        <w:rPr>
          <w:i/>
          <w:color w:val="506070"/>
          <w:sz w:val="20"/>
          <w:lang w:val="fr-FR"/>
        </w:rPr>
        <w:lastRenderedPageBreak/>
        <w:t>Figure 10 — BFR et cycle de conversion du cash (CCC) — trajectoire A1-A5</w:t>
      </w:r>
    </w:p>
    <w:p w14:paraId="29A8905F" w14:textId="77777777" w:rsidR="00523908" w:rsidRPr="007B1F28" w:rsidRDefault="00000000">
      <w:pPr>
        <w:keepNext/>
        <w:spacing w:before="160" w:after="60"/>
        <w:rPr>
          <w:lang w:val="fr-FR"/>
        </w:rPr>
      </w:pPr>
      <w:r w:rsidRPr="007B1F28">
        <w:rPr>
          <w:b/>
          <w:color w:val="0F2027"/>
          <w:sz w:val="20"/>
          <w:lang w:val="fr-FR"/>
        </w:rPr>
        <w:t>Tableau 39 — BFR et cycle de conversion du cash — trajectoire A1-A5</w:t>
      </w:r>
    </w:p>
    <w:tbl>
      <w:tblPr>
        <w:tblW w:w="0" w:type="auto"/>
        <w:jc w:val="center"/>
        <w:tblLook w:val="04A0" w:firstRow="1" w:lastRow="0" w:firstColumn="1" w:lastColumn="0" w:noHBand="0" w:noVBand="1"/>
      </w:tblPr>
      <w:tblGrid>
        <w:gridCol w:w="2268"/>
        <w:gridCol w:w="1134"/>
        <w:gridCol w:w="964"/>
        <w:gridCol w:w="964"/>
        <w:gridCol w:w="964"/>
        <w:gridCol w:w="964"/>
        <w:gridCol w:w="964"/>
      </w:tblGrid>
      <w:tr w:rsidR="00523908" w14:paraId="1B190968" w14:textId="77777777">
        <w:trPr>
          <w:jc w:val="center"/>
        </w:trPr>
        <w:tc>
          <w:tcPr>
            <w:tcW w:w="226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42B760E2" w14:textId="77777777" w:rsidR="00523908" w:rsidRDefault="00000000">
            <w:pPr>
              <w:jc w:val="center"/>
            </w:pPr>
            <w:r>
              <w:rPr>
                <w:b/>
                <w:color w:val="FFFFFF"/>
                <w:sz w:val="20"/>
              </w:rPr>
              <w:t>Métrique</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100C85D0" w14:textId="77777777" w:rsidR="00523908" w:rsidRDefault="00000000">
            <w:pPr>
              <w:jc w:val="center"/>
            </w:pPr>
            <w:r>
              <w:rPr>
                <w:b/>
                <w:color w:val="FFFFFF"/>
                <w:sz w:val="20"/>
              </w:rPr>
              <w:t>Ouvert. 30/06/25</w:t>
            </w:r>
          </w:p>
        </w:tc>
        <w:tc>
          <w:tcPr>
            <w:tcW w:w="96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4B762985" w14:textId="77777777" w:rsidR="00523908" w:rsidRDefault="00000000">
            <w:pPr>
              <w:jc w:val="center"/>
            </w:pPr>
            <w:r>
              <w:rPr>
                <w:b/>
                <w:color w:val="FFFFFF"/>
                <w:sz w:val="20"/>
              </w:rPr>
              <w:t>A1</w:t>
            </w:r>
          </w:p>
        </w:tc>
        <w:tc>
          <w:tcPr>
            <w:tcW w:w="96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0F23AC8F" w14:textId="77777777" w:rsidR="00523908" w:rsidRDefault="00000000">
            <w:pPr>
              <w:jc w:val="center"/>
            </w:pPr>
            <w:r>
              <w:rPr>
                <w:b/>
                <w:color w:val="FFFFFF"/>
                <w:sz w:val="20"/>
              </w:rPr>
              <w:t>A2</w:t>
            </w:r>
          </w:p>
        </w:tc>
        <w:tc>
          <w:tcPr>
            <w:tcW w:w="96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69FAA3C" w14:textId="77777777" w:rsidR="00523908" w:rsidRDefault="00000000">
            <w:pPr>
              <w:jc w:val="center"/>
            </w:pPr>
            <w:r>
              <w:rPr>
                <w:b/>
                <w:color w:val="FFFFFF"/>
                <w:sz w:val="20"/>
              </w:rPr>
              <w:t>A3</w:t>
            </w:r>
          </w:p>
        </w:tc>
        <w:tc>
          <w:tcPr>
            <w:tcW w:w="96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1652BA28" w14:textId="77777777" w:rsidR="00523908" w:rsidRDefault="00000000">
            <w:pPr>
              <w:jc w:val="center"/>
            </w:pPr>
            <w:r>
              <w:rPr>
                <w:b/>
                <w:color w:val="FFFFFF"/>
                <w:sz w:val="20"/>
              </w:rPr>
              <w:t>A4</w:t>
            </w:r>
          </w:p>
        </w:tc>
        <w:tc>
          <w:tcPr>
            <w:tcW w:w="96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7EBC5BC1" w14:textId="77777777" w:rsidR="00523908" w:rsidRDefault="00000000">
            <w:pPr>
              <w:jc w:val="center"/>
            </w:pPr>
            <w:r>
              <w:rPr>
                <w:b/>
                <w:color w:val="FFFFFF"/>
                <w:sz w:val="20"/>
              </w:rPr>
              <w:t>A5</w:t>
            </w:r>
          </w:p>
        </w:tc>
      </w:tr>
      <w:tr w:rsidR="00523908" w14:paraId="6A3E9947" w14:textId="77777777">
        <w:trPr>
          <w:jc w:val="center"/>
        </w:trPr>
        <w:tc>
          <w:tcPr>
            <w:tcW w:w="2268" w:type="dxa"/>
            <w:tcBorders>
              <w:top w:val="single" w:sz="4" w:space="0" w:color="BFC9CA"/>
              <w:left w:val="single" w:sz="4" w:space="0" w:color="BFC9CA"/>
              <w:bottom w:val="single" w:sz="4" w:space="0" w:color="BFC9CA"/>
              <w:right w:val="single" w:sz="4" w:space="0" w:color="BFC9CA"/>
            </w:tcBorders>
            <w:vAlign w:val="center"/>
          </w:tcPr>
          <w:p w14:paraId="2A8A8BDC" w14:textId="77777777" w:rsidR="00523908" w:rsidRDefault="00000000">
            <w:r>
              <w:rPr>
                <w:b/>
                <w:sz w:val="19"/>
              </w:rPr>
              <w:t>DSO pondéré (j)</w:t>
            </w:r>
          </w:p>
        </w:tc>
        <w:tc>
          <w:tcPr>
            <w:tcW w:w="1134" w:type="dxa"/>
            <w:tcBorders>
              <w:top w:val="single" w:sz="4" w:space="0" w:color="BFC9CA"/>
              <w:left w:val="single" w:sz="4" w:space="0" w:color="BFC9CA"/>
              <w:bottom w:val="single" w:sz="4" w:space="0" w:color="BFC9CA"/>
              <w:right w:val="single" w:sz="4" w:space="0" w:color="BFC9CA"/>
            </w:tcBorders>
            <w:vAlign w:val="center"/>
          </w:tcPr>
          <w:p w14:paraId="20244FCA" w14:textId="77777777" w:rsidR="00523908" w:rsidRDefault="00000000">
            <w:pPr>
              <w:jc w:val="right"/>
            </w:pPr>
            <w:r>
              <w:rPr>
                <w:sz w:val="19"/>
              </w:rPr>
              <w:t>138</w:t>
            </w:r>
          </w:p>
        </w:tc>
        <w:tc>
          <w:tcPr>
            <w:tcW w:w="964" w:type="dxa"/>
            <w:tcBorders>
              <w:top w:val="single" w:sz="4" w:space="0" w:color="BFC9CA"/>
              <w:left w:val="single" w:sz="4" w:space="0" w:color="BFC9CA"/>
              <w:bottom w:val="single" w:sz="4" w:space="0" w:color="BFC9CA"/>
              <w:right w:val="single" w:sz="4" w:space="0" w:color="BFC9CA"/>
            </w:tcBorders>
            <w:vAlign w:val="center"/>
          </w:tcPr>
          <w:p w14:paraId="2C15BC32" w14:textId="77777777" w:rsidR="00523908" w:rsidRDefault="00000000">
            <w:pPr>
              <w:jc w:val="right"/>
            </w:pPr>
            <w:r>
              <w:rPr>
                <w:sz w:val="19"/>
              </w:rPr>
              <w:t>91</w:t>
            </w:r>
          </w:p>
        </w:tc>
        <w:tc>
          <w:tcPr>
            <w:tcW w:w="964" w:type="dxa"/>
            <w:tcBorders>
              <w:top w:val="single" w:sz="4" w:space="0" w:color="BFC9CA"/>
              <w:left w:val="single" w:sz="4" w:space="0" w:color="BFC9CA"/>
              <w:bottom w:val="single" w:sz="4" w:space="0" w:color="BFC9CA"/>
              <w:right w:val="single" w:sz="4" w:space="0" w:color="BFC9CA"/>
            </w:tcBorders>
            <w:vAlign w:val="center"/>
          </w:tcPr>
          <w:p w14:paraId="58E18C66" w14:textId="77777777" w:rsidR="00523908" w:rsidRDefault="00000000">
            <w:pPr>
              <w:jc w:val="right"/>
            </w:pPr>
            <w:r>
              <w:rPr>
                <w:sz w:val="19"/>
              </w:rPr>
              <w:t>86</w:t>
            </w:r>
          </w:p>
        </w:tc>
        <w:tc>
          <w:tcPr>
            <w:tcW w:w="964" w:type="dxa"/>
            <w:tcBorders>
              <w:top w:val="single" w:sz="4" w:space="0" w:color="BFC9CA"/>
              <w:left w:val="single" w:sz="4" w:space="0" w:color="BFC9CA"/>
              <w:bottom w:val="single" w:sz="4" w:space="0" w:color="BFC9CA"/>
              <w:right w:val="single" w:sz="4" w:space="0" w:color="BFC9CA"/>
            </w:tcBorders>
            <w:vAlign w:val="center"/>
          </w:tcPr>
          <w:p w14:paraId="5FD414C5" w14:textId="77777777" w:rsidR="00523908" w:rsidRDefault="00000000">
            <w:pPr>
              <w:jc w:val="right"/>
            </w:pPr>
            <w:r>
              <w:rPr>
                <w:sz w:val="19"/>
              </w:rPr>
              <w:t>79</w:t>
            </w:r>
          </w:p>
        </w:tc>
        <w:tc>
          <w:tcPr>
            <w:tcW w:w="964" w:type="dxa"/>
            <w:tcBorders>
              <w:top w:val="single" w:sz="4" w:space="0" w:color="BFC9CA"/>
              <w:left w:val="single" w:sz="4" w:space="0" w:color="BFC9CA"/>
              <w:bottom w:val="single" w:sz="4" w:space="0" w:color="BFC9CA"/>
              <w:right w:val="single" w:sz="4" w:space="0" w:color="BFC9CA"/>
            </w:tcBorders>
            <w:vAlign w:val="center"/>
          </w:tcPr>
          <w:p w14:paraId="662DC319" w14:textId="77777777" w:rsidR="00523908" w:rsidRDefault="00000000">
            <w:pPr>
              <w:jc w:val="right"/>
            </w:pPr>
            <w:r>
              <w:rPr>
                <w:sz w:val="19"/>
              </w:rPr>
              <w:t>74</w:t>
            </w:r>
          </w:p>
        </w:tc>
        <w:tc>
          <w:tcPr>
            <w:tcW w:w="964" w:type="dxa"/>
            <w:tcBorders>
              <w:top w:val="single" w:sz="4" w:space="0" w:color="BFC9CA"/>
              <w:left w:val="single" w:sz="4" w:space="0" w:color="BFC9CA"/>
              <w:bottom w:val="single" w:sz="4" w:space="0" w:color="BFC9CA"/>
              <w:right w:val="single" w:sz="4" w:space="0" w:color="BFC9CA"/>
            </w:tcBorders>
            <w:vAlign w:val="center"/>
          </w:tcPr>
          <w:p w14:paraId="04A287C1" w14:textId="77777777" w:rsidR="00523908" w:rsidRDefault="00000000">
            <w:pPr>
              <w:jc w:val="right"/>
            </w:pPr>
            <w:r>
              <w:rPr>
                <w:sz w:val="19"/>
              </w:rPr>
              <w:t>69</w:t>
            </w:r>
          </w:p>
        </w:tc>
      </w:tr>
      <w:tr w:rsidR="00523908" w14:paraId="4BDB9FE7" w14:textId="77777777">
        <w:trPr>
          <w:jc w:val="center"/>
        </w:trPr>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E8B3266" w14:textId="77777777" w:rsidR="00523908" w:rsidRDefault="00000000">
            <w:r>
              <w:rPr>
                <w:b/>
                <w:sz w:val="19"/>
              </w:rPr>
              <w:t>DIO (j)</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D196BB1" w14:textId="77777777" w:rsidR="00523908" w:rsidRDefault="00000000">
            <w:pPr>
              <w:jc w:val="right"/>
            </w:pPr>
            <w:r>
              <w:rPr>
                <w:sz w:val="19"/>
              </w:rPr>
              <w:t>380</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34529DD" w14:textId="77777777" w:rsidR="00523908" w:rsidRDefault="00000000">
            <w:pPr>
              <w:jc w:val="right"/>
            </w:pPr>
            <w:r>
              <w:rPr>
                <w:sz w:val="19"/>
              </w:rPr>
              <w:t>183</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F63BE7A" w14:textId="77777777" w:rsidR="00523908" w:rsidRDefault="00000000">
            <w:pPr>
              <w:jc w:val="right"/>
            </w:pPr>
            <w:r>
              <w:rPr>
                <w:sz w:val="19"/>
              </w:rPr>
              <w:t>121</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08F3B32" w14:textId="77777777" w:rsidR="00523908" w:rsidRDefault="00000000">
            <w:pPr>
              <w:jc w:val="right"/>
            </w:pPr>
            <w:r>
              <w:rPr>
                <w:sz w:val="19"/>
              </w:rPr>
              <w:t>93</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1DE9DB7" w14:textId="77777777" w:rsidR="00523908" w:rsidRDefault="00000000">
            <w:pPr>
              <w:jc w:val="right"/>
            </w:pPr>
            <w:r>
              <w:rPr>
                <w:sz w:val="19"/>
              </w:rPr>
              <w:t>75</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4556A4B" w14:textId="77777777" w:rsidR="00523908" w:rsidRDefault="00000000">
            <w:pPr>
              <w:jc w:val="right"/>
            </w:pPr>
            <w:r>
              <w:rPr>
                <w:sz w:val="19"/>
              </w:rPr>
              <w:t>90</w:t>
            </w:r>
          </w:p>
        </w:tc>
      </w:tr>
      <w:tr w:rsidR="00523908" w14:paraId="7B6EC328" w14:textId="77777777">
        <w:trPr>
          <w:jc w:val="center"/>
        </w:trPr>
        <w:tc>
          <w:tcPr>
            <w:tcW w:w="2268" w:type="dxa"/>
            <w:tcBorders>
              <w:top w:val="single" w:sz="4" w:space="0" w:color="BFC9CA"/>
              <w:left w:val="single" w:sz="4" w:space="0" w:color="BFC9CA"/>
              <w:bottom w:val="single" w:sz="4" w:space="0" w:color="BFC9CA"/>
              <w:right w:val="single" w:sz="4" w:space="0" w:color="BFC9CA"/>
            </w:tcBorders>
            <w:vAlign w:val="center"/>
          </w:tcPr>
          <w:p w14:paraId="439246E5" w14:textId="77777777" w:rsidR="00523908" w:rsidRDefault="00000000">
            <w:r>
              <w:rPr>
                <w:b/>
                <w:sz w:val="19"/>
              </w:rPr>
              <w:t>DPO (j)</w:t>
            </w:r>
          </w:p>
        </w:tc>
        <w:tc>
          <w:tcPr>
            <w:tcW w:w="1134" w:type="dxa"/>
            <w:tcBorders>
              <w:top w:val="single" w:sz="4" w:space="0" w:color="BFC9CA"/>
              <w:left w:val="single" w:sz="4" w:space="0" w:color="BFC9CA"/>
              <w:bottom w:val="single" w:sz="4" w:space="0" w:color="BFC9CA"/>
              <w:right w:val="single" w:sz="4" w:space="0" w:color="BFC9CA"/>
            </w:tcBorders>
            <w:vAlign w:val="center"/>
          </w:tcPr>
          <w:p w14:paraId="5DB6A132" w14:textId="77777777" w:rsidR="00523908" w:rsidRDefault="00000000">
            <w:pPr>
              <w:jc w:val="right"/>
            </w:pPr>
            <w:r>
              <w:rPr>
                <w:sz w:val="19"/>
              </w:rPr>
              <w:t>0</w:t>
            </w:r>
          </w:p>
        </w:tc>
        <w:tc>
          <w:tcPr>
            <w:tcW w:w="964" w:type="dxa"/>
            <w:tcBorders>
              <w:top w:val="single" w:sz="4" w:space="0" w:color="BFC9CA"/>
              <w:left w:val="single" w:sz="4" w:space="0" w:color="BFC9CA"/>
              <w:bottom w:val="single" w:sz="4" w:space="0" w:color="BFC9CA"/>
              <w:right w:val="single" w:sz="4" w:space="0" w:color="BFC9CA"/>
            </w:tcBorders>
            <w:vAlign w:val="center"/>
          </w:tcPr>
          <w:p w14:paraId="4252EB7B" w14:textId="77777777" w:rsidR="00523908" w:rsidRDefault="00000000">
            <w:pPr>
              <w:jc w:val="right"/>
            </w:pPr>
            <w:r>
              <w:rPr>
                <w:sz w:val="19"/>
              </w:rPr>
              <w:t>0</w:t>
            </w:r>
          </w:p>
        </w:tc>
        <w:tc>
          <w:tcPr>
            <w:tcW w:w="964" w:type="dxa"/>
            <w:tcBorders>
              <w:top w:val="single" w:sz="4" w:space="0" w:color="BFC9CA"/>
              <w:left w:val="single" w:sz="4" w:space="0" w:color="BFC9CA"/>
              <w:bottom w:val="single" w:sz="4" w:space="0" w:color="BFC9CA"/>
              <w:right w:val="single" w:sz="4" w:space="0" w:color="BFC9CA"/>
            </w:tcBorders>
            <w:vAlign w:val="center"/>
          </w:tcPr>
          <w:p w14:paraId="0220B23E" w14:textId="77777777" w:rsidR="00523908" w:rsidRDefault="00000000">
            <w:pPr>
              <w:jc w:val="right"/>
            </w:pPr>
            <w:r>
              <w:rPr>
                <w:sz w:val="19"/>
              </w:rPr>
              <w:t>0</w:t>
            </w:r>
          </w:p>
        </w:tc>
        <w:tc>
          <w:tcPr>
            <w:tcW w:w="964" w:type="dxa"/>
            <w:tcBorders>
              <w:top w:val="single" w:sz="4" w:space="0" w:color="BFC9CA"/>
              <w:left w:val="single" w:sz="4" w:space="0" w:color="BFC9CA"/>
              <w:bottom w:val="single" w:sz="4" w:space="0" w:color="BFC9CA"/>
              <w:right w:val="single" w:sz="4" w:space="0" w:color="BFC9CA"/>
            </w:tcBorders>
            <w:vAlign w:val="center"/>
          </w:tcPr>
          <w:p w14:paraId="3B629EDC" w14:textId="77777777" w:rsidR="00523908" w:rsidRDefault="00000000">
            <w:pPr>
              <w:jc w:val="right"/>
            </w:pPr>
            <w:r>
              <w:rPr>
                <w:sz w:val="19"/>
              </w:rPr>
              <w:t>0</w:t>
            </w:r>
          </w:p>
        </w:tc>
        <w:tc>
          <w:tcPr>
            <w:tcW w:w="964" w:type="dxa"/>
            <w:tcBorders>
              <w:top w:val="single" w:sz="4" w:space="0" w:color="BFC9CA"/>
              <w:left w:val="single" w:sz="4" w:space="0" w:color="BFC9CA"/>
              <w:bottom w:val="single" w:sz="4" w:space="0" w:color="BFC9CA"/>
              <w:right w:val="single" w:sz="4" w:space="0" w:color="BFC9CA"/>
            </w:tcBorders>
            <w:vAlign w:val="center"/>
          </w:tcPr>
          <w:p w14:paraId="51752974" w14:textId="77777777" w:rsidR="00523908" w:rsidRDefault="00000000">
            <w:pPr>
              <w:jc w:val="right"/>
            </w:pPr>
            <w:r>
              <w:rPr>
                <w:sz w:val="19"/>
              </w:rPr>
              <w:t>0</w:t>
            </w:r>
          </w:p>
        </w:tc>
        <w:tc>
          <w:tcPr>
            <w:tcW w:w="964" w:type="dxa"/>
            <w:tcBorders>
              <w:top w:val="single" w:sz="4" w:space="0" w:color="BFC9CA"/>
              <w:left w:val="single" w:sz="4" w:space="0" w:color="BFC9CA"/>
              <w:bottom w:val="single" w:sz="4" w:space="0" w:color="BFC9CA"/>
              <w:right w:val="single" w:sz="4" w:space="0" w:color="BFC9CA"/>
            </w:tcBorders>
            <w:vAlign w:val="center"/>
          </w:tcPr>
          <w:p w14:paraId="16C41538" w14:textId="77777777" w:rsidR="00523908" w:rsidRDefault="00000000">
            <w:pPr>
              <w:jc w:val="right"/>
            </w:pPr>
            <w:r>
              <w:rPr>
                <w:sz w:val="19"/>
              </w:rPr>
              <w:t>0</w:t>
            </w:r>
          </w:p>
        </w:tc>
      </w:tr>
      <w:tr w:rsidR="00523908" w14:paraId="58F5BF55" w14:textId="77777777">
        <w:trPr>
          <w:jc w:val="center"/>
        </w:trPr>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341D01D" w14:textId="77777777" w:rsidR="00523908" w:rsidRDefault="00000000">
            <w:r>
              <w:rPr>
                <w:b/>
                <w:sz w:val="19"/>
              </w:rPr>
              <w:t>CCC (j)</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ED9C8AA" w14:textId="77777777" w:rsidR="00523908" w:rsidRDefault="00000000">
            <w:pPr>
              <w:jc w:val="right"/>
            </w:pPr>
            <w:r>
              <w:rPr>
                <w:sz w:val="19"/>
              </w:rPr>
              <w:t>518</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3F423AF" w14:textId="77777777" w:rsidR="00523908" w:rsidRDefault="00000000">
            <w:pPr>
              <w:jc w:val="right"/>
            </w:pPr>
            <w:r>
              <w:rPr>
                <w:sz w:val="19"/>
              </w:rPr>
              <w:t>293</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809C937" w14:textId="77777777" w:rsidR="00523908" w:rsidRDefault="00000000">
            <w:pPr>
              <w:jc w:val="right"/>
            </w:pPr>
            <w:r>
              <w:rPr>
                <w:sz w:val="19"/>
              </w:rPr>
              <w:t>207</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A79183F" w14:textId="77777777" w:rsidR="00523908" w:rsidRDefault="00000000">
            <w:pPr>
              <w:jc w:val="right"/>
            </w:pPr>
            <w:r>
              <w:rPr>
                <w:sz w:val="19"/>
              </w:rPr>
              <w:t>172</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2A41DDA" w14:textId="77777777" w:rsidR="00523908" w:rsidRDefault="00000000">
            <w:pPr>
              <w:jc w:val="right"/>
            </w:pPr>
            <w:r>
              <w:rPr>
                <w:sz w:val="19"/>
              </w:rPr>
              <w:t>159</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D19FC6D" w14:textId="77777777" w:rsidR="00523908" w:rsidRDefault="00000000">
            <w:pPr>
              <w:jc w:val="right"/>
            </w:pPr>
            <w:r>
              <w:rPr>
                <w:sz w:val="19"/>
              </w:rPr>
              <w:t>159</w:t>
            </w:r>
          </w:p>
        </w:tc>
      </w:tr>
      <w:tr w:rsidR="00523908" w14:paraId="66D7238D" w14:textId="77777777">
        <w:trPr>
          <w:jc w:val="center"/>
        </w:trPr>
        <w:tc>
          <w:tcPr>
            <w:tcW w:w="2268" w:type="dxa"/>
            <w:tcBorders>
              <w:top w:val="single" w:sz="4" w:space="0" w:color="BFC9CA"/>
              <w:left w:val="single" w:sz="4" w:space="0" w:color="BFC9CA"/>
              <w:bottom w:val="single" w:sz="4" w:space="0" w:color="BFC9CA"/>
              <w:right w:val="single" w:sz="4" w:space="0" w:color="BFC9CA"/>
            </w:tcBorders>
            <w:vAlign w:val="center"/>
          </w:tcPr>
          <w:p w14:paraId="66BA02A2" w14:textId="77777777" w:rsidR="00523908" w:rsidRDefault="00000000">
            <w:r>
              <w:rPr>
                <w:b/>
                <w:sz w:val="19"/>
              </w:rPr>
              <w:t>Créances (M Ar)</w:t>
            </w:r>
          </w:p>
        </w:tc>
        <w:tc>
          <w:tcPr>
            <w:tcW w:w="1134" w:type="dxa"/>
            <w:tcBorders>
              <w:top w:val="single" w:sz="4" w:space="0" w:color="BFC9CA"/>
              <w:left w:val="single" w:sz="4" w:space="0" w:color="BFC9CA"/>
              <w:bottom w:val="single" w:sz="4" w:space="0" w:color="BFC9CA"/>
              <w:right w:val="single" w:sz="4" w:space="0" w:color="BFC9CA"/>
            </w:tcBorders>
            <w:vAlign w:val="center"/>
          </w:tcPr>
          <w:p w14:paraId="0903EA21" w14:textId="77777777" w:rsidR="00523908" w:rsidRDefault="00000000">
            <w:pPr>
              <w:jc w:val="right"/>
            </w:pPr>
            <w:r>
              <w:rPr>
                <w:sz w:val="19"/>
              </w:rPr>
              <w:t>74,9</w:t>
            </w:r>
          </w:p>
        </w:tc>
        <w:tc>
          <w:tcPr>
            <w:tcW w:w="964" w:type="dxa"/>
            <w:tcBorders>
              <w:top w:val="single" w:sz="4" w:space="0" w:color="BFC9CA"/>
              <w:left w:val="single" w:sz="4" w:space="0" w:color="BFC9CA"/>
              <w:bottom w:val="single" w:sz="4" w:space="0" w:color="BFC9CA"/>
              <w:right w:val="single" w:sz="4" w:space="0" w:color="BFC9CA"/>
            </w:tcBorders>
            <w:vAlign w:val="center"/>
          </w:tcPr>
          <w:p w14:paraId="7639AF54" w14:textId="77777777" w:rsidR="00523908" w:rsidRDefault="00000000">
            <w:pPr>
              <w:jc w:val="right"/>
            </w:pPr>
            <w:r>
              <w:rPr>
                <w:sz w:val="19"/>
              </w:rPr>
              <w:t>91,3</w:t>
            </w:r>
          </w:p>
        </w:tc>
        <w:tc>
          <w:tcPr>
            <w:tcW w:w="964" w:type="dxa"/>
            <w:tcBorders>
              <w:top w:val="single" w:sz="4" w:space="0" w:color="BFC9CA"/>
              <w:left w:val="single" w:sz="4" w:space="0" w:color="BFC9CA"/>
              <w:bottom w:val="single" w:sz="4" w:space="0" w:color="BFC9CA"/>
              <w:right w:val="single" w:sz="4" w:space="0" w:color="BFC9CA"/>
            </w:tcBorders>
            <w:vAlign w:val="center"/>
          </w:tcPr>
          <w:p w14:paraId="1E082453" w14:textId="77777777" w:rsidR="00523908" w:rsidRDefault="00000000">
            <w:pPr>
              <w:jc w:val="right"/>
            </w:pPr>
            <w:r>
              <w:rPr>
                <w:sz w:val="19"/>
              </w:rPr>
              <w:t>139,6</w:t>
            </w:r>
          </w:p>
        </w:tc>
        <w:tc>
          <w:tcPr>
            <w:tcW w:w="964" w:type="dxa"/>
            <w:tcBorders>
              <w:top w:val="single" w:sz="4" w:space="0" w:color="BFC9CA"/>
              <w:left w:val="single" w:sz="4" w:space="0" w:color="BFC9CA"/>
              <w:bottom w:val="single" w:sz="4" w:space="0" w:color="BFC9CA"/>
              <w:right w:val="single" w:sz="4" w:space="0" w:color="BFC9CA"/>
            </w:tcBorders>
            <w:vAlign w:val="center"/>
          </w:tcPr>
          <w:p w14:paraId="396652E7" w14:textId="77777777" w:rsidR="00523908" w:rsidRDefault="00000000">
            <w:pPr>
              <w:jc w:val="right"/>
            </w:pPr>
            <w:r>
              <w:rPr>
                <w:sz w:val="19"/>
              </w:rPr>
              <w:t>187,8</w:t>
            </w:r>
          </w:p>
        </w:tc>
        <w:tc>
          <w:tcPr>
            <w:tcW w:w="964" w:type="dxa"/>
            <w:tcBorders>
              <w:top w:val="single" w:sz="4" w:space="0" w:color="BFC9CA"/>
              <w:left w:val="single" w:sz="4" w:space="0" w:color="BFC9CA"/>
              <w:bottom w:val="single" w:sz="4" w:space="0" w:color="BFC9CA"/>
              <w:right w:val="single" w:sz="4" w:space="0" w:color="BFC9CA"/>
            </w:tcBorders>
            <w:vAlign w:val="center"/>
          </w:tcPr>
          <w:p w14:paraId="25873E16" w14:textId="77777777" w:rsidR="00523908" w:rsidRDefault="00000000">
            <w:pPr>
              <w:jc w:val="right"/>
            </w:pPr>
            <w:r>
              <w:rPr>
                <w:sz w:val="19"/>
              </w:rPr>
              <w:t>240,4</w:t>
            </w:r>
          </w:p>
        </w:tc>
        <w:tc>
          <w:tcPr>
            <w:tcW w:w="964" w:type="dxa"/>
            <w:tcBorders>
              <w:top w:val="single" w:sz="4" w:space="0" w:color="BFC9CA"/>
              <w:left w:val="single" w:sz="4" w:space="0" w:color="BFC9CA"/>
              <w:bottom w:val="single" w:sz="4" w:space="0" w:color="BFC9CA"/>
              <w:right w:val="single" w:sz="4" w:space="0" w:color="BFC9CA"/>
            </w:tcBorders>
            <w:vAlign w:val="center"/>
          </w:tcPr>
          <w:p w14:paraId="5065A77C" w14:textId="77777777" w:rsidR="00523908" w:rsidRDefault="00000000">
            <w:pPr>
              <w:jc w:val="right"/>
            </w:pPr>
            <w:r>
              <w:rPr>
                <w:sz w:val="19"/>
              </w:rPr>
              <w:t>276,4</w:t>
            </w:r>
          </w:p>
        </w:tc>
      </w:tr>
      <w:tr w:rsidR="00523908" w14:paraId="4B2AC9FF" w14:textId="77777777">
        <w:trPr>
          <w:jc w:val="center"/>
        </w:trPr>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67BBA74" w14:textId="77777777" w:rsidR="00523908" w:rsidRDefault="00000000">
            <w:r>
              <w:rPr>
                <w:b/>
                <w:sz w:val="19"/>
              </w:rPr>
              <w:t>Stocks (M Ar)</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3ACD300" w14:textId="77777777" w:rsidR="00523908" w:rsidRDefault="00000000">
            <w:pPr>
              <w:jc w:val="right"/>
            </w:pPr>
            <w:r>
              <w:rPr>
                <w:sz w:val="19"/>
              </w:rPr>
              <w:t>86,0</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8277F32" w14:textId="77777777" w:rsidR="00523908" w:rsidRDefault="00000000">
            <w:pPr>
              <w:jc w:val="right"/>
            </w:pPr>
            <w:r>
              <w:rPr>
                <w:sz w:val="19"/>
              </w:rPr>
              <w:t>81,6</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E474C9F" w14:textId="77777777" w:rsidR="00523908" w:rsidRDefault="00000000">
            <w:pPr>
              <w:jc w:val="right"/>
            </w:pPr>
            <w:r>
              <w:rPr>
                <w:sz w:val="19"/>
              </w:rPr>
              <w:t>81,0</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0535717" w14:textId="77777777" w:rsidR="00523908" w:rsidRDefault="00000000">
            <w:pPr>
              <w:jc w:val="right"/>
            </w:pPr>
            <w:r>
              <w:rPr>
                <w:sz w:val="19"/>
              </w:rPr>
              <w:t>82,8</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840D36A" w14:textId="77777777" w:rsidR="00523908" w:rsidRDefault="00000000">
            <w:pPr>
              <w:jc w:val="right"/>
            </w:pPr>
            <w:r>
              <w:rPr>
                <w:sz w:val="19"/>
              </w:rPr>
              <w:t>84,3</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9FB5CFA" w14:textId="77777777" w:rsidR="00523908" w:rsidRDefault="00000000">
            <w:pPr>
              <w:jc w:val="right"/>
            </w:pPr>
            <w:r>
              <w:rPr>
                <w:sz w:val="19"/>
              </w:rPr>
              <w:t>117,2</w:t>
            </w:r>
          </w:p>
        </w:tc>
      </w:tr>
      <w:tr w:rsidR="00523908" w14:paraId="4172CAB9" w14:textId="77777777">
        <w:trPr>
          <w:jc w:val="center"/>
        </w:trPr>
        <w:tc>
          <w:tcPr>
            <w:tcW w:w="2268" w:type="dxa"/>
            <w:tcBorders>
              <w:top w:val="single" w:sz="4" w:space="0" w:color="BFC9CA"/>
              <w:left w:val="single" w:sz="4" w:space="0" w:color="BFC9CA"/>
              <w:bottom w:val="single" w:sz="4" w:space="0" w:color="BFC9CA"/>
              <w:right w:val="single" w:sz="4" w:space="0" w:color="BFC9CA"/>
            </w:tcBorders>
            <w:vAlign w:val="center"/>
          </w:tcPr>
          <w:p w14:paraId="43941A0C" w14:textId="77777777" w:rsidR="00523908" w:rsidRDefault="00000000">
            <w:r>
              <w:rPr>
                <w:b/>
                <w:sz w:val="19"/>
              </w:rPr>
              <w:t>BFR (M Ar)</w:t>
            </w:r>
          </w:p>
        </w:tc>
        <w:tc>
          <w:tcPr>
            <w:tcW w:w="1134" w:type="dxa"/>
            <w:tcBorders>
              <w:top w:val="single" w:sz="4" w:space="0" w:color="BFC9CA"/>
              <w:left w:val="single" w:sz="4" w:space="0" w:color="BFC9CA"/>
              <w:bottom w:val="single" w:sz="4" w:space="0" w:color="BFC9CA"/>
              <w:right w:val="single" w:sz="4" w:space="0" w:color="BFC9CA"/>
            </w:tcBorders>
            <w:vAlign w:val="center"/>
          </w:tcPr>
          <w:p w14:paraId="23B8131B" w14:textId="77777777" w:rsidR="00523908" w:rsidRDefault="00000000">
            <w:pPr>
              <w:jc w:val="right"/>
            </w:pPr>
            <w:r>
              <w:rPr>
                <w:sz w:val="19"/>
              </w:rPr>
              <w:t>160,9</w:t>
            </w:r>
          </w:p>
        </w:tc>
        <w:tc>
          <w:tcPr>
            <w:tcW w:w="964" w:type="dxa"/>
            <w:tcBorders>
              <w:top w:val="single" w:sz="4" w:space="0" w:color="BFC9CA"/>
              <w:left w:val="single" w:sz="4" w:space="0" w:color="BFC9CA"/>
              <w:bottom w:val="single" w:sz="4" w:space="0" w:color="BFC9CA"/>
              <w:right w:val="single" w:sz="4" w:space="0" w:color="BFC9CA"/>
            </w:tcBorders>
            <w:vAlign w:val="center"/>
          </w:tcPr>
          <w:p w14:paraId="67C1B6FE" w14:textId="77777777" w:rsidR="00523908" w:rsidRDefault="00000000">
            <w:pPr>
              <w:jc w:val="right"/>
            </w:pPr>
            <w:r>
              <w:rPr>
                <w:sz w:val="19"/>
              </w:rPr>
              <w:t>172,9</w:t>
            </w:r>
          </w:p>
        </w:tc>
        <w:tc>
          <w:tcPr>
            <w:tcW w:w="964" w:type="dxa"/>
            <w:tcBorders>
              <w:top w:val="single" w:sz="4" w:space="0" w:color="BFC9CA"/>
              <w:left w:val="single" w:sz="4" w:space="0" w:color="BFC9CA"/>
              <w:bottom w:val="single" w:sz="4" w:space="0" w:color="BFC9CA"/>
              <w:right w:val="single" w:sz="4" w:space="0" w:color="BFC9CA"/>
            </w:tcBorders>
            <w:vAlign w:val="center"/>
          </w:tcPr>
          <w:p w14:paraId="0D96135B" w14:textId="77777777" w:rsidR="00523908" w:rsidRDefault="00000000">
            <w:pPr>
              <w:jc w:val="right"/>
            </w:pPr>
            <w:r>
              <w:rPr>
                <w:sz w:val="19"/>
              </w:rPr>
              <w:t>220,6</w:t>
            </w:r>
          </w:p>
        </w:tc>
        <w:tc>
          <w:tcPr>
            <w:tcW w:w="964" w:type="dxa"/>
            <w:tcBorders>
              <w:top w:val="single" w:sz="4" w:space="0" w:color="BFC9CA"/>
              <w:left w:val="single" w:sz="4" w:space="0" w:color="BFC9CA"/>
              <w:bottom w:val="single" w:sz="4" w:space="0" w:color="BFC9CA"/>
              <w:right w:val="single" w:sz="4" w:space="0" w:color="BFC9CA"/>
            </w:tcBorders>
            <w:vAlign w:val="center"/>
          </w:tcPr>
          <w:p w14:paraId="51713ECF" w14:textId="77777777" w:rsidR="00523908" w:rsidRDefault="00000000">
            <w:pPr>
              <w:jc w:val="right"/>
            </w:pPr>
            <w:r>
              <w:rPr>
                <w:sz w:val="19"/>
              </w:rPr>
              <w:t>270,6</w:t>
            </w:r>
          </w:p>
        </w:tc>
        <w:tc>
          <w:tcPr>
            <w:tcW w:w="964" w:type="dxa"/>
            <w:tcBorders>
              <w:top w:val="single" w:sz="4" w:space="0" w:color="BFC9CA"/>
              <w:left w:val="single" w:sz="4" w:space="0" w:color="BFC9CA"/>
              <w:bottom w:val="single" w:sz="4" w:space="0" w:color="BFC9CA"/>
              <w:right w:val="single" w:sz="4" w:space="0" w:color="BFC9CA"/>
            </w:tcBorders>
            <w:vAlign w:val="center"/>
          </w:tcPr>
          <w:p w14:paraId="0083603F" w14:textId="77777777" w:rsidR="00523908" w:rsidRDefault="00000000">
            <w:pPr>
              <w:jc w:val="right"/>
            </w:pPr>
            <w:r>
              <w:rPr>
                <w:sz w:val="19"/>
              </w:rPr>
              <w:t>324,7</w:t>
            </w:r>
          </w:p>
        </w:tc>
        <w:tc>
          <w:tcPr>
            <w:tcW w:w="964" w:type="dxa"/>
            <w:tcBorders>
              <w:top w:val="single" w:sz="4" w:space="0" w:color="BFC9CA"/>
              <w:left w:val="single" w:sz="4" w:space="0" w:color="BFC9CA"/>
              <w:bottom w:val="single" w:sz="4" w:space="0" w:color="BFC9CA"/>
              <w:right w:val="single" w:sz="4" w:space="0" w:color="BFC9CA"/>
            </w:tcBorders>
            <w:vAlign w:val="center"/>
          </w:tcPr>
          <w:p w14:paraId="4B100A95" w14:textId="77777777" w:rsidR="00523908" w:rsidRDefault="00000000">
            <w:pPr>
              <w:jc w:val="right"/>
            </w:pPr>
            <w:r>
              <w:rPr>
                <w:sz w:val="19"/>
              </w:rPr>
              <w:t>393,6</w:t>
            </w:r>
          </w:p>
        </w:tc>
      </w:tr>
      <w:tr w:rsidR="00523908" w14:paraId="7EE852C7" w14:textId="77777777">
        <w:trPr>
          <w:jc w:val="center"/>
        </w:trPr>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BD80348" w14:textId="77777777" w:rsidR="00523908" w:rsidRDefault="00000000">
            <w:r>
              <w:rPr>
                <w:b/>
                <w:sz w:val="19"/>
              </w:rPr>
              <w:t>BFR / CA</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902C675" w14:textId="77777777" w:rsidR="00523908" w:rsidRDefault="00000000">
            <w:pPr>
              <w:jc w:val="right"/>
            </w:pPr>
            <w:r>
              <w:rPr>
                <w:sz w:val="19"/>
              </w:rPr>
              <w:t>—</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A846685" w14:textId="77777777" w:rsidR="00523908" w:rsidRDefault="00000000">
            <w:pPr>
              <w:jc w:val="right"/>
            </w:pPr>
            <w:r>
              <w:rPr>
                <w:sz w:val="19"/>
              </w:rPr>
              <w:t>47 %</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45DEB5D" w14:textId="77777777" w:rsidR="00523908" w:rsidRDefault="00000000">
            <w:pPr>
              <w:jc w:val="right"/>
            </w:pPr>
            <w:r>
              <w:rPr>
                <w:sz w:val="19"/>
              </w:rPr>
              <w:t>37 %</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21B099B" w14:textId="77777777" w:rsidR="00523908" w:rsidRDefault="00000000">
            <w:pPr>
              <w:jc w:val="right"/>
            </w:pPr>
            <w:r>
              <w:rPr>
                <w:sz w:val="19"/>
              </w:rPr>
              <w:t>31 %</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24C4957" w14:textId="77777777" w:rsidR="00523908" w:rsidRDefault="00000000">
            <w:pPr>
              <w:jc w:val="right"/>
            </w:pPr>
            <w:r>
              <w:rPr>
                <w:sz w:val="19"/>
              </w:rPr>
              <w:t>27 %</w:t>
            </w:r>
          </w:p>
        </w:tc>
        <w:tc>
          <w:tcPr>
            <w:tcW w:w="96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3A653C3" w14:textId="77777777" w:rsidR="00523908" w:rsidRDefault="00000000">
            <w:pPr>
              <w:jc w:val="right"/>
            </w:pPr>
            <w:r>
              <w:rPr>
                <w:sz w:val="19"/>
              </w:rPr>
              <w:t>27 %</w:t>
            </w:r>
          </w:p>
        </w:tc>
      </w:tr>
    </w:tbl>
    <w:p w14:paraId="31BC8E8F" w14:textId="77777777" w:rsidR="00523908" w:rsidRPr="007B1F28" w:rsidRDefault="00000000">
      <w:pPr>
        <w:pStyle w:val="Heading2"/>
        <w:spacing w:before="240" w:after="100"/>
        <w:rPr>
          <w:lang w:val="fr-FR"/>
        </w:rPr>
      </w:pPr>
      <w:r w:rsidRPr="007B1F28">
        <w:rPr>
          <w:rFonts w:ascii="Calibri" w:hAnsi="Calibri"/>
          <w:color w:val="0F2027"/>
          <w:sz w:val="28"/>
          <w:lang w:val="fr-FR"/>
        </w:rPr>
        <w:t>14.3 Séparation BFR comptable / variation / besoin liquidité / facility maximale</w:t>
      </w:r>
    </w:p>
    <w:p w14:paraId="29B5DDF1" w14:textId="77777777" w:rsidR="00523908" w:rsidRPr="007B1F28" w:rsidRDefault="00000000">
      <w:pPr>
        <w:ind w:firstLine="340"/>
        <w:jc w:val="both"/>
        <w:rPr>
          <w:lang w:val="fr-FR"/>
        </w:rPr>
      </w:pPr>
      <w:r w:rsidRPr="007B1F28">
        <w:rPr>
          <w:lang w:val="fr-FR"/>
        </w:rPr>
        <w:t>Le modèle sépare explicitement quatre notions : (1) BFR comptable = créances + stocks − passifs opérationnels (160,9 M Ar au 30/06/2025) ; (2) Variation du BFR = BFR_t − BFR_t-1 (consomme ou libère du cash) ; (3) Besoin de liquidité = variation BFR + cash minimum + choc éventuel ; (4) Facility maximale = 81,0 M Ar (plafond contractuel de la Tranche 2). La facilité n'est jamais présentée comme cash disponible gratuitement : elle est mobilisable sur besoin réel documenté, dans la limite du plafond.</w:t>
      </w:r>
    </w:p>
    <w:p w14:paraId="41101FCC" w14:textId="77777777" w:rsidR="00523908" w:rsidRPr="007B1F28" w:rsidRDefault="00000000">
      <w:pPr>
        <w:rPr>
          <w:lang w:val="fr-FR"/>
        </w:rPr>
      </w:pPr>
      <w:r w:rsidRPr="007B1F28">
        <w:rPr>
          <w:lang w:val="fr-FR"/>
        </w:rPr>
        <w:br w:type="page"/>
      </w:r>
    </w:p>
    <w:p w14:paraId="22A0A642" w14:textId="77777777" w:rsidR="00523908" w:rsidRPr="007B1F28" w:rsidRDefault="00000000">
      <w:pPr>
        <w:pStyle w:val="Heading1"/>
        <w:spacing w:before="120" w:after="240"/>
        <w:rPr>
          <w:lang w:val="fr-FR"/>
        </w:rPr>
      </w:pPr>
      <w:r w:rsidRPr="007B1F28">
        <w:rPr>
          <w:rFonts w:ascii="Calibri" w:hAnsi="Calibri"/>
          <w:color w:val="0F2027"/>
          <w:sz w:val="40"/>
          <w:lang w:val="fr-FR"/>
        </w:rPr>
        <w:lastRenderedPageBreak/>
        <w:t>15. Risques et mitigation</w:t>
      </w:r>
    </w:p>
    <w:p w14:paraId="081700F4" w14:textId="77777777" w:rsidR="00523908" w:rsidRPr="007B1F28" w:rsidRDefault="00000000">
      <w:pPr>
        <w:pStyle w:val="Heading2"/>
        <w:spacing w:before="240" w:after="100"/>
        <w:rPr>
          <w:lang w:val="fr-FR"/>
        </w:rPr>
      </w:pPr>
      <w:r w:rsidRPr="007B1F28">
        <w:rPr>
          <w:rFonts w:ascii="Calibri" w:hAnsi="Calibri"/>
          <w:color w:val="0F2027"/>
          <w:sz w:val="28"/>
          <w:lang w:val="fr-FR"/>
        </w:rPr>
        <w:t>15.1 Matrice des risques</w:t>
      </w:r>
    </w:p>
    <w:p w14:paraId="758C5559" w14:textId="77777777" w:rsidR="00523908" w:rsidRPr="007B1F28" w:rsidRDefault="00000000">
      <w:pPr>
        <w:keepNext/>
        <w:spacing w:before="160" w:after="60"/>
        <w:rPr>
          <w:lang w:val="fr-FR"/>
        </w:rPr>
      </w:pPr>
      <w:r w:rsidRPr="007B1F28">
        <w:rPr>
          <w:b/>
          <w:color w:val="0F2027"/>
          <w:sz w:val="20"/>
          <w:lang w:val="fr-FR"/>
        </w:rPr>
        <w:t>Tableau 40 — Matrice des 12 risques majeurs et leur mitigation</w:t>
      </w:r>
    </w:p>
    <w:tbl>
      <w:tblPr>
        <w:tblW w:w="0" w:type="auto"/>
        <w:jc w:val="center"/>
        <w:tblLook w:val="04A0" w:firstRow="1" w:lastRow="0" w:firstColumn="1" w:lastColumn="0" w:noHBand="0" w:noVBand="1"/>
      </w:tblPr>
      <w:tblGrid>
        <w:gridCol w:w="1984"/>
        <w:gridCol w:w="954"/>
        <w:gridCol w:w="1132"/>
        <w:gridCol w:w="2835"/>
        <w:gridCol w:w="1701"/>
      </w:tblGrid>
      <w:tr w:rsidR="00523908" w14:paraId="7E18B2B2"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3B326D4" w14:textId="77777777" w:rsidR="00523908" w:rsidRDefault="00000000">
            <w:pPr>
              <w:jc w:val="center"/>
            </w:pPr>
            <w:r>
              <w:rPr>
                <w:b/>
                <w:color w:val="FFFFFF"/>
                <w:sz w:val="20"/>
              </w:rPr>
              <w:t>Risque</w:t>
            </w:r>
          </w:p>
        </w:tc>
        <w:tc>
          <w:tcPr>
            <w:tcW w:w="850"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AE55148" w14:textId="77777777" w:rsidR="00523908" w:rsidRDefault="00000000">
            <w:pPr>
              <w:jc w:val="center"/>
            </w:pPr>
            <w:r>
              <w:rPr>
                <w:b/>
                <w:color w:val="FFFFFF"/>
                <w:sz w:val="20"/>
              </w:rPr>
              <w:t>Sévérité</w:t>
            </w:r>
          </w:p>
        </w:tc>
        <w:tc>
          <w:tcPr>
            <w:tcW w:w="850"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3A6C0ED3" w14:textId="77777777" w:rsidR="00523908" w:rsidRDefault="00000000">
            <w:pPr>
              <w:jc w:val="center"/>
            </w:pPr>
            <w:r>
              <w:rPr>
                <w:b/>
                <w:color w:val="FFFFFF"/>
                <w:sz w:val="20"/>
              </w:rPr>
              <w:t>Probabilité</w:t>
            </w:r>
          </w:p>
        </w:tc>
        <w:tc>
          <w:tcPr>
            <w:tcW w:w="2835"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E817C0F" w14:textId="77777777" w:rsidR="00523908" w:rsidRDefault="00000000">
            <w:pPr>
              <w:jc w:val="center"/>
            </w:pPr>
            <w:r>
              <w:rPr>
                <w:b/>
                <w:color w:val="FFFFFF"/>
                <w:sz w:val="20"/>
              </w:rPr>
              <w:t>Mitigation</w:t>
            </w:r>
          </w:p>
        </w:tc>
        <w:tc>
          <w:tcPr>
            <w:tcW w:w="1701"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8812943" w14:textId="77777777" w:rsidR="00523908" w:rsidRDefault="00000000">
            <w:pPr>
              <w:jc w:val="center"/>
            </w:pPr>
            <w:r>
              <w:rPr>
                <w:b/>
                <w:color w:val="FFFFFF"/>
                <w:sz w:val="20"/>
              </w:rPr>
              <w:t>Déclencheur</w:t>
            </w:r>
          </w:p>
        </w:tc>
      </w:tr>
      <w:tr w:rsidR="00523908" w14:paraId="1D8A8E24" w14:textId="77777777">
        <w:trPr>
          <w:jc w:val="center"/>
        </w:trPr>
        <w:tc>
          <w:tcPr>
            <w:tcW w:w="1984" w:type="dxa"/>
            <w:tcBorders>
              <w:top w:val="single" w:sz="4" w:space="0" w:color="BFC9CA"/>
              <w:left w:val="single" w:sz="4" w:space="0" w:color="BFC9CA"/>
              <w:bottom w:val="single" w:sz="4" w:space="0" w:color="BFC9CA"/>
              <w:right w:val="single" w:sz="4" w:space="0" w:color="BFC9CA"/>
            </w:tcBorders>
            <w:vAlign w:val="center"/>
          </w:tcPr>
          <w:p w14:paraId="148C622F" w14:textId="77777777" w:rsidR="00523908" w:rsidRDefault="00000000">
            <w:r>
              <w:rPr>
                <w:b/>
                <w:sz w:val="19"/>
              </w:rPr>
              <w:t>Perte client institutionnel principal</w:t>
            </w:r>
          </w:p>
        </w:tc>
        <w:tc>
          <w:tcPr>
            <w:tcW w:w="850" w:type="dxa"/>
            <w:tcBorders>
              <w:top w:val="single" w:sz="4" w:space="0" w:color="BFC9CA"/>
              <w:left w:val="single" w:sz="4" w:space="0" w:color="BFC9CA"/>
              <w:bottom w:val="single" w:sz="4" w:space="0" w:color="BFC9CA"/>
              <w:right w:val="single" w:sz="4" w:space="0" w:color="BFC9CA"/>
            </w:tcBorders>
            <w:vAlign w:val="center"/>
          </w:tcPr>
          <w:p w14:paraId="689F60F1" w14:textId="77777777" w:rsidR="00523908" w:rsidRDefault="00000000">
            <w:pPr>
              <w:jc w:val="right"/>
            </w:pPr>
            <w:r>
              <w:rPr>
                <w:sz w:val="19"/>
              </w:rPr>
              <w:t>Élevée</w:t>
            </w:r>
          </w:p>
        </w:tc>
        <w:tc>
          <w:tcPr>
            <w:tcW w:w="850" w:type="dxa"/>
            <w:tcBorders>
              <w:top w:val="single" w:sz="4" w:space="0" w:color="BFC9CA"/>
              <w:left w:val="single" w:sz="4" w:space="0" w:color="BFC9CA"/>
              <w:bottom w:val="single" w:sz="4" w:space="0" w:color="BFC9CA"/>
              <w:right w:val="single" w:sz="4" w:space="0" w:color="BFC9CA"/>
            </w:tcBorders>
            <w:vAlign w:val="center"/>
          </w:tcPr>
          <w:p w14:paraId="4556DC69" w14:textId="77777777" w:rsidR="00523908" w:rsidRDefault="00000000">
            <w:pPr>
              <w:jc w:val="right"/>
            </w:pPr>
            <w:r>
              <w:rPr>
                <w:sz w:val="19"/>
              </w:rPr>
              <w:t>Moyenne</w:t>
            </w:r>
          </w:p>
        </w:tc>
        <w:tc>
          <w:tcPr>
            <w:tcW w:w="2835" w:type="dxa"/>
            <w:tcBorders>
              <w:top w:val="single" w:sz="4" w:space="0" w:color="BFC9CA"/>
              <w:left w:val="single" w:sz="4" w:space="0" w:color="BFC9CA"/>
              <w:bottom w:val="single" w:sz="4" w:space="0" w:color="BFC9CA"/>
              <w:right w:val="single" w:sz="4" w:space="0" w:color="BFC9CA"/>
            </w:tcBorders>
            <w:vAlign w:val="center"/>
          </w:tcPr>
          <w:p w14:paraId="30528056" w14:textId="77777777" w:rsidR="00523908" w:rsidRPr="007B1F28" w:rsidRDefault="00000000">
            <w:pPr>
              <w:jc w:val="right"/>
              <w:rPr>
                <w:lang w:val="fr-FR"/>
              </w:rPr>
            </w:pPr>
            <w:r w:rsidRPr="007B1F28">
              <w:rPr>
                <w:sz w:val="19"/>
                <w:lang w:val="fr-FR"/>
              </w:rPr>
              <w:t>Diversification B2B/revendeurs ; plan de sauvegarde automatique</w:t>
            </w:r>
          </w:p>
        </w:tc>
        <w:tc>
          <w:tcPr>
            <w:tcW w:w="1701" w:type="dxa"/>
            <w:tcBorders>
              <w:top w:val="single" w:sz="4" w:space="0" w:color="BFC9CA"/>
              <w:left w:val="single" w:sz="4" w:space="0" w:color="BFC9CA"/>
              <w:bottom w:val="single" w:sz="4" w:space="0" w:color="BFC9CA"/>
              <w:right w:val="single" w:sz="4" w:space="0" w:color="BFC9CA"/>
            </w:tcBorders>
            <w:vAlign w:val="center"/>
          </w:tcPr>
          <w:p w14:paraId="68123510" w14:textId="77777777" w:rsidR="00523908" w:rsidRDefault="00000000">
            <w:pPr>
              <w:jc w:val="right"/>
            </w:pPr>
            <w:r>
              <w:rPr>
                <w:sz w:val="19"/>
              </w:rPr>
              <w:t>Notification de non-reconduction</w:t>
            </w:r>
          </w:p>
        </w:tc>
      </w:tr>
      <w:tr w:rsidR="00523908" w14:paraId="0C3B645C"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77BC10F" w14:textId="77777777" w:rsidR="00523908" w:rsidRPr="007B1F28" w:rsidRDefault="00000000">
            <w:pPr>
              <w:rPr>
                <w:lang w:val="fr-FR"/>
              </w:rPr>
            </w:pPr>
            <w:r w:rsidRPr="007B1F28">
              <w:rPr>
                <w:b/>
                <w:sz w:val="19"/>
                <w:lang w:val="fr-FR"/>
              </w:rPr>
              <w:t>Retard de performance du séchoir</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1AA4F51" w14:textId="77777777" w:rsidR="00523908" w:rsidRDefault="00000000">
            <w:pPr>
              <w:jc w:val="right"/>
            </w:pPr>
            <w:r>
              <w:rPr>
                <w:sz w:val="19"/>
              </w:rPr>
              <w:t>Moyenne</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DB19B5C" w14:textId="77777777" w:rsidR="00523908" w:rsidRDefault="00000000">
            <w:pPr>
              <w:jc w:val="right"/>
            </w:pPr>
            <w:r>
              <w:rPr>
                <w:sz w:val="19"/>
              </w:rPr>
              <w:t>Faible</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1A1F675" w14:textId="77777777" w:rsidR="00523908" w:rsidRPr="007B1F28" w:rsidRDefault="00000000">
            <w:pPr>
              <w:jc w:val="right"/>
              <w:rPr>
                <w:lang w:val="fr-FR"/>
              </w:rPr>
            </w:pPr>
            <w:r w:rsidRPr="007B1F28">
              <w:rPr>
                <w:sz w:val="19"/>
                <w:lang w:val="fr-FR"/>
              </w:rPr>
              <w:t>Acceptance test contractuel ; provision d'exécution 4,5 M Ar</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D78BEC5" w14:textId="77777777" w:rsidR="00523908" w:rsidRDefault="00000000">
            <w:pPr>
              <w:jc w:val="right"/>
            </w:pPr>
            <w:r>
              <w:rPr>
                <w:sz w:val="19"/>
              </w:rPr>
              <w:t>PV acceptance test M3</w:t>
            </w:r>
          </w:p>
        </w:tc>
      </w:tr>
      <w:tr w:rsidR="00523908" w14:paraId="5076C105" w14:textId="77777777">
        <w:trPr>
          <w:jc w:val="center"/>
        </w:trPr>
        <w:tc>
          <w:tcPr>
            <w:tcW w:w="1984" w:type="dxa"/>
            <w:tcBorders>
              <w:top w:val="single" w:sz="4" w:space="0" w:color="BFC9CA"/>
              <w:left w:val="single" w:sz="4" w:space="0" w:color="BFC9CA"/>
              <w:bottom w:val="single" w:sz="4" w:space="0" w:color="BFC9CA"/>
              <w:right w:val="single" w:sz="4" w:space="0" w:color="BFC9CA"/>
            </w:tcBorders>
            <w:vAlign w:val="center"/>
          </w:tcPr>
          <w:p w14:paraId="5D85DA43" w14:textId="77777777" w:rsidR="00523908" w:rsidRPr="007B1F28" w:rsidRDefault="00000000">
            <w:pPr>
              <w:rPr>
                <w:lang w:val="fr-FR"/>
              </w:rPr>
            </w:pPr>
            <w:r w:rsidRPr="007B1F28">
              <w:rPr>
                <w:b/>
                <w:sz w:val="19"/>
                <w:lang w:val="fr-FR"/>
              </w:rPr>
              <w:t>Gap de couverture substrat A2-A5</w:t>
            </w:r>
          </w:p>
        </w:tc>
        <w:tc>
          <w:tcPr>
            <w:tcW w:w="850" w:type="dxa"/>
            <w:tcBorders>
              <w:top w:val="single" w:sz="4" w:space="0" w:color="BFC9CA"/>
              <w:left w:val="single" w:sz="4" w:space="0" w:color="BFC9CA"/>
              <w:bottom w:val="single" w:sz="4" w:space="0" w:color="BFC9CA"/>
              <w:right w:val="single" w:sz="4" w:space="0" w:color="BFC9CA"/>
            </w:tcBorders>
            <w:vAlign w:val="center"/>
          </w:tcPr>
          <w:p w14:paraId="7313290F" w14:textId="77777777" w:rsidR="00523908" w:rsidRDefault="00000000">
            <w:pPr>
              <w:jc w:val="right"/>
            </w:pPr>
            <w:r>
              <w:rPr>
                <w:sz w:val="19"/>
              </w:rPr>
              <w:t>Élevée</w:t>
            </w:r>
          </w:p>
        </w:tc>
        <w:tc>
          <w:tcPr>
            <w:tcW w:w="850" w:type="dxa"/>
            <w:tcBorders>
              <w:top w:val="single" w:sz="4" w:space="0" w:color="BFC9CA"/>
              <w:left w:val="single" w:sz="4" w:space="0" w:color="BFC9CA"/>
              <w:bottom w:val="single" w:sz="4" w:space="0" w:color="BFC9CA"/>
              <w:right w:val="single" w:sz="4" w:space="0" w:color="BFC9CA"/>
            </w:tcBorders>
            <w:vAlign w:val="center"/>
          </w:tcPr>
          <w:p w14:paraId="411B13CB" w14:textId="77777777" w:rsidR="00523908" w:rsidRDefault="00000000">
            <w:pPr>
              <w:jc w:val="right"/>
            </w:pPr>
            <w:r>
              <w:rPr>
                <w:sz w:val="19"/>
              </w:rPr>
              <w:t>Élevée</w:t>
            </w:r>
          </w:p>
        </w:tc>
        <w:tc>
          <w:tcPr>
            <w:tcW w:w="2835" w:type="dxa"/>
            <w:tcBorders>
              <w:top w:val="single" w:sz="4" w:space="0" w:color="BFC9CA"/>
              <w:left w:val="single" w:sz="4" w:space="0" w:color="BFC9CA"/>
              <w:bottom w:val="single" w:sz="4" w:space="0" w:color="BFC9CA"/>
              <w:right w:val="single" w:sz="4" w:space="0" w:color="BFC9CA"/>
            </w:tcBorders>
            <w:vAlign w:val="center"/>
          </w:tcPr>
          <w:p w14:paraId="46D32997" w14:textId="77777777" w:rsidR="00523908" w:rsidRPr="007B1F28" w:rsidRDefault="00000000">
            <w:pPr>
              <w:jc w:val="right"/>
              <w:rPr>
                <w:lang w:val="fr-FR"/>
              </w:rPr>
            </w:pPr>
            <w:r w:rsidRPr="007B1F28">
              <w:rPr>
                <w:sz w:val="19"/>
                <w:lang w:val="fr-FR"/>
              </w:rPr>
              <w:t>Plan de contractualisation par jalon ; zones de repli</w:t>
            </w:r>
          </w:p>
        </w:tc>
        <w:tc>
          <w:tcPr>
            <w:tcW w:w="1701" w:type="dxa"/>
            <w:tcBorders>
              <w:top w:val="single" w:sz="4" w:space="0" w:color="BFC9CA"/>
              <w:left w:val="single" w:sz="4" w:space="0" w:color="BFC9CA"/>
              <w:bottom w:val="single" w:sz="4" w:space="0" w:color="BFC9CA"/>
              <w:right w:val="single" w:sz="4" w:space="0" w:color="BFC9CA"/>
            </w:tcBorders>
            <w:vAlign w:val="center"/>
          </w:tcPr>
          <w:p w14:paraId="2DEF4D57" w14:textId="77777777" w:rsidR="00523908" w:rsidRDefault="00000000">
            <w:pPr>
              <w:jc w:val="right"/>
            </w:pPr>
            <w:r>
              <w:rPr>
                <w:sz w:val="19"/>
              </w:rPr>
              <w:t>Couverture &lt; 80 % besoin</w:t>
            </w:r>
          </w:p>
        </w:tc>
      </w:tr>
      <w:tr w:rsidR="00523908" w14:paraId="0566C70E"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6D7C26B" w14:textId="77777777" w:rsidR="00523908" w:rsidRDefault="00000000">
            <w:r>
              <w:rPr>
                <w:b/>
                <w:sz w:val="19"/>
              </w:rPr>
              <w:t>Hausse du coût énergie</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E4A6866" w14:textId="77777777" w:rsidR="00523908" w:rsidRDefault="00000000">
            <w:pPr>
              <w:jc w:val="right"/>
            </w:pPr>
            <w:r>
              <w:rPr>
                <w:sz w:val="19"/>
              </w:rPr>
              <w:t>Moyenne</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793EFB1" w14:textId="77777777" w:rsidR="00523908" w:rsidRDefault="00000000">
            <w:pPr>
              <w:jc w:val="right"/>
            </w:pPr>
            <w:r>
              <w:rPr>
                <w:sz w:val="19"/>
              </w:rPr>
              <w:t>Moyenne</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15F1C97" w14:textId="77777777" w:rsidR="00523908" w:rsidRPr="007B1F28" w:rsidRDefault="00000000">
            <w:pPr>
              <w:jc w:val="right"/>
              <w:rPr>
                <w:lang w:val="fr-FR"/>
              </w:rPr>
            </w:pPr>
            <w:r w:rsidRPr="007B1F28">
              <w:rPr>
                <w:sz w:val="19"/>
                <w:lang w:val="fr-FR"/>
              </w:rPr>
              <w:t>Architecture hybride biomasse-électricité ; groupe de secours</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8D884AD" w14:textId="77777777" w:rsidR="00523908" w:rsidRDefault="00000000">
            <w:pPr>
              <w:jc w:val="right"/>
            </w:pPr>
            <w:r>
              <w:rPr>
                <w:sz w:val="19"/>
              </w:rPr>
              <w:t>Coût énergie &gt; 280 kAr/t</w:t>
            </w:r>
          </w:p>
        </w:tc>
      </w:tr>
      <w:tr w:rsidR="00523908" w14:paraId="3C5A1CEB" w14:textId="77777777">
        <w:trPr>
          <w:jc w:val="center"/>
        </w:trPr>
        <w:tc>
          <w:tcPr>
            <w:tcW w:w="1984" w:type="dxa"/>
            <w:tcBorders>
              <w:top w:val="single" w:sz="4" w:space="0" w:color="BFC9CA"/>
              <w:left w:val="single" w:sz="4" w:space="0" w:color="BFC9CA"/>
              <w:bottom w:val="single" w:sz="4" w:space="0" w:color="BFC9CA"/>
              <w:right w:val="single" w:sz="4" w:space="0" w:color="BFC9CA"/>
            </w:tcBorders>
            <w:vAlign w:val="center"/>
          </w:tcPr>
          <w:p w14:paraId="52EF0E45" w14:textId="77777777" w:rsidR="00523908" w:rsidRDefault="00000000">
            <w:r>
              <w:rPr>
                <w:b/>
                <w:sz w:val="19"/>
              </w:rPr>
              <w:t>Retard paiement institutionnel</w:t>
            </w:r>
          </w:p>
        </w:tc>
        <w:tc>
          <w:tcPr>
            <w:tcW w:w="850" w:type="dxa"/>
            <w:tcBorders>
              <w:top w:val="single" w:sz="4" w:space="0" w:color="BFC9CA"/>
              <w:left w:val="single" w:sz="4" w:space="0" w:color="BFC9CA"/>
              <w:bottom w:val="single" w:sz="4" w:space="0" w:color="BFC9CA"/>
              <w:right w:val="single" w:sz="4" w:space="0" w:color="BFC9CA"/>
            </w:tcBorders>
            <w:vAlign w:val="center"/>
          </w:tcPr>
          <w:p w14:paraId="38035106" w14:textId="77777777" w:rsidR="00523908" w:rsidRDefault="00000000">
            <w:pPr>
              <w:jc w:val="right"/>
            </w:pPr>
            <w:r>
              <w:rPr>
                <w:sz w:val="19"/>
              </w:rPr>
              <w:t>Moyenne</w:t>
            </w:r>
          </w:p>
        </w:tc>
        <w:tc>
          <w:tcPr>
            <w:tcW w:w="850" w:type="dxa"/>
            <w:tcBorders>
              <w:top w:val="single" w:sz="4" w:space="0" w:color="BFC9CA"/>
              <w:left w:val="single" w:sz="4" w:space="0" w:color="BFC9CA"/>
              <w:bottom w:val="single" w:sz="4" w:space="0" w:color="BFC9CA"/>
              <w:right w:val="single" w:sz="4" w:space="0" w:color="BFC9CA"/>
            </w:tcBorders>
            <w:vAlign w:val="center"/>
          </w:tcPr>
          <w:p w14:paraId="7248127E" w14:textId="77777777" w:rsidR="00523908" w:rsidRDefault="00000000">
            <w:pPr>
              <w:jc w:val="right"/>
            </w:pPr>
            <w:r>
              <w:rPr>
                <w:sz w:val="19"/>
              </w:rPr>
              <w:t>Élevée</w:t>
            </w:r>
          </w:p>
        </w:tc>
        <w:tc>
          <w:tcPr>
            <w:tcW w:w="2835" w:type="dxa"/>
            <w:tcBorders>
              <w:top w:val="single" w:sz="4" w:space="0" w:color="BFC9CA"/>
              <w:left w:val="single" w:sz="4" w:space="0" w:color="BFC9CA"/>
              <w:bottom w:val="single" w:sz="4" w:space="0" w:color="BFC9CA"/>
              <w:right w:val="single" w:sz="4" w:space="0" w:color="BFC9CA"/>
            </w:tcBorders>
            <w:vAlign w:val="center"/>
          </w:tcPr>
          <w:p w14:paraId="51FA5845" w14:textId="77777777" w:rsidR="00523908" w:rsidRPr="007B1F28" w:rsidRDefault="00000000">
            <w:pPr>
              <w:jc w:val="right"/>
              <w:rPr>
                <w:lang w:val="fr-FR"/>
              </w:rPr>
            </w:pPr>
            <w:r w:rsidRPr="007B1F28">
              <w:rPr>
                <w:sz w:val="19"/>
                <w:lang w:val="fr-FR"/>
              </w:rPr>
              <w:t>Facilité BFR 81 M Ar ; assurance perte d'exploitation</w:t>
            </w:r>
          </w:p>
        </w:tc>
        <w:tc>
          <w:tcPr>
            <w:tcW w:w="1701" w:type="dxa"/>
            <w:tcBorders>
              <w:top w:val="single" w:sz="4" w:space="0" w:color="BFC9CA"/>
              <w:left w:val="single" w:sz="4" w:space="0" w:color="BFC9CA"/>
              <w:bottom w:val="single" w:sz="4" w:space="0" w:color="BFC9CA"/>
              <w:right w:val="single" w:sz="4" w:space="0" w:color="BFC9CA"/>
            </w:tcBorders>
            <w:vAlign w:val="center"/>
          </w:tcPr>
          <w:p w14:paraId="0C192982" w14:textId="77777777" w:rsidR="00523908" w:rsidRDefault="00000000">
            <w:pPr>
              <w:jc w:val="right"/>
            </w:pPr>
            <w:r>
              <w:rPr>
                <w:sz w:val="19"/>
              </w:rPr>
              <w:t>DSO &gt; 150 j</w:t>
            </w:r>
          </w:p>
        </w:tc>
      </w:tr>
      <w:tr w:rsidR="00523908" w14:paraId="7E63F1B6"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8144227" w14:textId="77777777" w:rsidR="00523908" w:rsidRDefault="00000000">
            <w:r>
              <w:rPr>
                <w:b/>
                <w:sz w:val="19"/>
              </w:rPr>
              <w:t>Dérapage budget Tranche 1</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C3AC9C0" w14:textId="77777777" w:rsidR="00523908" w:rsidRDefault="00000000">
            <w:pPr>
              <w:jc w:val="right"/>
            </w:pPr>
            <w:r>
              <w:rPr>
                <w:sz w:val="19"/>
              </w:rPr>
              <w:t>Moyenne</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65AC70F" w14:textId="77777777" w:rsidR="00523908" w:rsidRDefault="00000000">
            <w:pPr>
              <w:jc w:val="right"/>
            </w:pPr>
            <w:r>
              <w:rPr>
                <w:sz w:val="19"/>
              </w:rPr>
              <w:t>Faible</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3934B1E" w14:textId="77777777" w:rsidR="00523908" w:rsidRDefault="00000000">
            <w:pPr>
              <w:jc w:val="right"/>
            </w:pPr>
            <w:r>
              <w:rPr>
                <w:sz w:val="19"/>
              </w:rPr>
              <w:t>Validation conjointe &gt; 22,5 M Ar ; reporting mensuel</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4B56802" w14:textId="77777777" w:rsidR="00523908" w:rsidRDefault="00000000">
            <w:pPr>
              <w:jc w:val="right"/>
            </w:pPr>
            <w:r>
              <w:rPr>
                <w:sz w:val="19"/>
              </w:rPr>
              <w:t>Écart &gt; 10 % vs budget</w:t>
            </w:r>
          </w:p>
        </w:tc>
      </w:tr>
      <w:tr w:rsidR="00523908" w14:paraId="6427AAE4" w14:textId="77777777">
        <w:trPr>
          <w:jc w:val="center"/>
        </w:trPr>
        <w:tc>
          <w:tcPr>
            <w:tcW w:w="1984" w:type="dxa"/>
            <w:tcBorders>
              <w:top w:val="single" w:sz="4" w:space="0" w:color="BFC9CA"/>
              <w:left w:val="single" w:sz="4" w:space="0" w:color="BFC9CA"/>
              <w:bottom w:val="single" w:sz="4" w:space="0" w:color="BFC9CA"/>
              <w:right w:val="single" w:sz="4" w:space="0" w:color="BFC9CA"/>
            </w:tcBorders>
            <w:vAlign w:val="center"/>
          </w:tcPr>
          <w:p w14:paraId="5B3CBCEA" w14:textId="77777777" w:rsidR="00523908" w:rsidRDefault="00000000">
            <w:r>
              <w:rPr>
                <w:b/>
                <w:sz w:val="19"/>
              </w:rPr>
              <w:t>Échec homologation</w:t>
            </w:r>
          </w:p>
        </w:tc>
        <w:tc>
          <w:tcPr>
            <w:tcW w:w="850" w:type="dxa"/>
            <w:tcBorders>
              <w:top w:val="single" w:sz="4" w:space="0" w:color="BFC9CA"/>
              <w:left w:val="single" w:sz="4" w:space="0" w:color="BFC9CA"/>
              <w:bottom w:val="single" w:sz="4" w:space="0" w:color="BFC9CA"/>
              <w:right w:val="single" w:sz="4" w:space="0" w:color="BFC9CA"/>
            </w:tcBorders>
            <w:vAlign w:val="center"/>
          </w:tcPr>
          <w:p w14:paraId="44284921" w14:textId="77777777" w:rsidR="00523908" w:rsidRDefault="00000000">
            <w:pPr>
              <w:jc w:val="right"/>
            </w:pPr>
            <w:r>
              <w:rPr>
                <w:sz w:val="19"/>
              </w:rPr>
              <w:t>Faible</w:t>
            </w:r>
          </w:p>
        </w:tc>
        <w:tc>
          <w:tcPr>
            <w:tcW w:w="850" w:type="dxa"/>
            <w:tcBorders>
              <w:top w:val="single" w:sz="4" w:space="0" w:color="BFC9CA"/>
              <w:left w:val="single" w:sz="4" w:space="0" w:color="BFC9CA"/>
              <w:bottom w:val="single" w:sz="4" w:space="0" w:color="BFC9CA"/>
              <w:right w:val="single" w:sz="4" w:space="0" w:color="BFC9CA"/>
            </w:tcBorders>
            <w:vAlign w:val="center"/>
          </w:tcPr>
          <w:p w14:paraId="588A54F2" w14:textId="77777777" w:rsidR="00523908" w:rsidRDefault="00000000">
            <w:pPr>
              <w:jc w:val="right"/>
            </w:pPr>
            <w:r>
              <w:rPr>
                <w:sz w:val="19"/>
              </w:rPr>
              <w:t>Faible</w:t>
            </w:r>
          </w:p>
        </w:tc>
        <w:tc>
          <w:tcPr>
            <w:tcW w:w="2835" w:type="dxa"/>
            <w:tcBorders>
              <w:top w:val="single" w:sz="4" w:space="0" w:color="BFC9CA"/>
              <w:left w:val="single" w:sz="4" w:space="0" w:color="BFC9CA"/>
              <w:bottom w:val="single" w:sz="4" w:space="0" w:color="BFC9CA"/>
              <w:right w:val="single" w:sz="4" w:space="0" w:color="BFC9CA"/>
            </w:tcBorders>
            <w:vAlign w:val="center"/>
          </w:tcPr>
          <w:p w14:paraId="4DE9BF93" w14:textId="77777777" w:rsidR="00523908" w:rsidRPr="007B1F28" w:rsidRDefault="00000000">
            <w:pPr>
              <w:jc w:val="right"/>
              <w:rPr>
                <w:lang w:val="fr-FR"/>
              </w:rPr>
            </w:pPr>
            <w:r w:rsidRPr="007B1F28">
              <w:rPr>
                <w:sz w:val="19"/>
                <w:lang w:val="fr-FR"/>
              </w:rPr>
              <w:t>Vente en vrac maintenue ; pas de dépendance du cas central</w:t>
            </w:r>
          </w:p>
        </w:tc>
        <w:tc>
          <w:tcPr>
            <w:tcW w:w="1701" w:type="dxa"/>
            <w:tcBorders>
              <w:top w:val="single" w:sz="4" w:space="0" w:color="BFC9CA"/>
              <w:left w:val="single" w:sz="4" w:space="0" w:color="BFC9CA"/>
              <w:bottom w:val="single" w:sz="4" w:space="0" w:color="BFC9CA"/>
              <w:right w:val="single" w:sz="4" w:space="0" w:color="BFC9CA"/>
            </w:tcBorders>
            <w:vAlign w:val="center"/>
          </w:tcPr>
          <w:p w14:paraId="1B674751" w14:textId="77777777" w:rsidR="00523908" w:rsidRDefault="00000000">
            <w:pPr>
              <w:jc w:val="right"/>
            </w:pPr>
            <w:r>
              <w:rPr>
                <w:sz w:val="19"/>
              </w:rPr>
              <w:t>Notification refus</w:t>
            </w:r>
          </w:p>
        </w:tc>
      </w:tr>
      <w:tr w:rsidR="00523908" w14:paraId="09FA9A58"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0D3DD12" w14:textId="77777777" w:rsidR="00523908" w:rsidRDefault="00000000">
            <w:r>
              <w:rPr>
                <w:b/>
                <w:sz w:val="19"/>
              </w:rPr>
              <w:t>Indisponibilité dirigeant clé</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AD4D920" w14:textId="77777777" w:rsidR="00523908" w:rsidRDefault="00000000">
            <w:pPr>
              <w:jc w:val="right"/>
            </w:pPr>
            <w:r>
              <w:rPr>
                <w:sz w:val="19"/>
              </w:rPr>
              <w:t>Moyenne</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29A7572" w14:textId="77777777" w:rsidR="00523908" w:rsidRDefault="00000000">
            <w:pPr>
              <w:jc w:val="right"/>
            </w:pPr>
            <w:r>
              <w:rPr>
                <w:sz w:val="19"/>
              </w:rPr>
              <w:t>Faible</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A986191" w14:textId="77777777" w:rsidR="00523908" w:rsidRPr="007B1F28" w:rsidRDefault="00000000">
            <w:pPr>
              <w:jc w:val="right"/>
              <w:rPr>
                <w:lang w:val="fr-FR"/>
              </w:rPr>
            </w:pPr>
            <w:r w:rsidRPr="007B1F28">
              <w:rPr>
                <w:sz w:val="19"/>
                <w:lang w:val="fr-FR"/>
              </w:rPr>
              <w:t>Délégation collégiale formalisée ; clause de rachat</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2E3D8A2" w14:textId="77777777" w:rsidR="00523908" w:rsidRDefault="00000000">
            <w:pPr>
              <w:jc w:val="right"/>
            </w:pPr>
            <w:r>
              <w:rPr>
                <w:sz w:val="19"/>
              </w:rPr>
              <w:t>Indisponibilité &gt; 30 j</w:t>
            </w:r>
          </w:p>
        </w:tc>
      </w:tr>
      <w:tr w:rsidR="00523908" w14:paraId="38659522" w14:textId="77777777">
        <w:trPr>
          <w:jc w:val="center"/>
        </w:trPr>
        <w:tc>
          <w:tcPr>
            <w:tcW w:w="1984" w:type="dxa"/>
            <w:tcBorders>
              <w:top w:val="single" w:sz="4" w:space="0" w:color="BFC9CA"/>
              <w:left w:val="single" w:sz="4" w:space="0" w:color="BFC9CA"/>
              <w:bottom w:val="single" w:sz="4" w:space="0" w:color="BFC9CA"/>
              <w:right w:val="single" w:sz="4" w:space="0" w:color="BFC9CA"/>
            </w:tcBorders>
            <w:vAlign w:val="center"/>
          </w:tcPr>
          <w:p w14:paraId="6DFFCD20" w14:textId="77777777" w:rsidR="00523908" w:rsidRDefault="00000000">
            <w:r>
              <w:rPr>
                <w:b/>
                <w:sz w:val="19"/>
              </w:rPr>
              <w:t>Trésorerie sous seuil alerte</w:t>
            </w:r>
          </w:p>
        </w:tc>
        <w:tc>
          <w:tcPr>
            <w:tcW w:w="850" w:type="dxa"/>
            <w:tcBorders>
              <w:top w:val="single" w:sz="4" w:space="0" w:color="BFC9CA"/>
              <w:left w:val="single" w:sz="4" w:space="0" w:color="BFC9CA"/>
              <w:bottom w:val="single" w:sz="4" w:space="0" w:color="BFC9CA"/>
              <w:right w:val="single" w:sz="4" w:space="0" w:color="BFC9CA"/>
            </w:tcBorders>
            <w:vAlign w:val="center"/>
          </w:tcPr>
          <w:p w14:paraId="096D3672" w14:textId="77777777" w:rsidR="00523908" w:rsidRDefault="00000000">
            <w:pPr>
              <w:jc w:val="right"/>
            </w:pPr>
            <w:r>
              <w:rPr>
                <w:sz w:val="19"/>
              </w:rPr>
              <w:t>Élevée</w:t>
            </w:r>
          </w:p>
        </w:tc>
        <w:tc>
          <w:tcPr>
            <w:tcW w:w="850" w:type="dxa"/>
            <w:tcBorders>
              <w:top w:val="single" w:sz="4" w:space="0" w:color="BFC9CA"/>
              <w:left w:val="single" w:sz="4" w:space="0" w:color="BFC9CA"/>
              <w:bottom w:val="single" w:sz="4" w:space="0" w:color="BFC9CA"/>
              <w:right w:val="single" w:sz="4" w:space="0" w:color="BFC9CA"/>
            </w:tcBorders>
            <w:vAlign w:val="center"/>
          </w:tcPr>
          <w:p w14:paraId="3DCE6398" w14:textId="77777777" w:rsidR="00523908" w:rsidRDefault="00000000">
            <w:pPr>
              <w:jc w:val="right"/>
            </w:pPr>
            <w:r>
              <w:rPr>
                <w:sz w:val="19"/>
              </w:rPr>
              <w:t>Faible</w:t>
            </w:r>
          </w:p>
        </w:tc>
        <w:tc>
          <w:tcPr>
            <w:tcW w:w="2835" w:type="dxa"/>
            <w:tcBorders>
              <w:top w:val="single" w:sz="4" w:space="0" w:color="BFC9CA"/>
              <w:left w:val="single" w:sz="4" w:space="0" w:color="BFC9CA"/>
              <w:bottom w:val="single" w:sz="4" w:space="0" w:color="BFC9CA"/>
              <w:right w:val="single" w:sz="4" w:space="0" w:color="BFC9CA"/>
            </w:tcBorders>
            <w:vAlign w:val="center"/>
          </w:tcPr>
          <w:p w14:paraId="31CF9031" w14:textId="77777777" w:rsidR="00523908" w:rsidRPr="007B1F28" w:rsidRDefault="00000000">
            <w:pPr>
              <w:jc w:val="right"/>
              <w:rPr>
                <w:lang w:val="fr-FR"/>
              </w:rPr>
            </w:pPr>
            <w:r w:rsidRPr="007B1F28">
              <w:rPr>
                <w:sz w:val="19"/>
                <w:lang w:val="fr-FR"/>
              </w:rPr>
              <w:t>Plan de sauvegarde ; report CAPEX différable</w:t>
            </w:r>
          </w:p>
        </w:tc>
        <w:tc>
          <w:tcPr>
            <w:tcW w:w="1701" w:type="dxa"/>
            <w:tcBorders>
              <w:top w:val="single" w:sz="4" w:space="0" w:color="BFC9CA"/>
              <w:left w:val="single" w:sz="4" w:space="0" w:color="BFC9CA"/>
              <w:bottom w:val="single" w:sz="4" w:space="0" w:color="BFC9CA"/>
              <w:right w:val="single" w:sz="4" w:space="0" w:color="BFC9CA"/>
            </w:tcBorders>
            <w:vAlign w:val="center"/>
          </w:tcPr>
          <w:p w14:paraId="02DB76B4" w14:textId="77777777" w:rsidR="00523908" w:rsidRDefault="00000000">
            <w:pPr>
              <w:jc w:val="right"/>
            </w:pPr>
            <w:r>
              <w:rPr>
                <w:sz w:val="19"/>
              </w:rPr>
              <w:t>Trésorerie &lt; 22,5 M Ar</w:t>
            </w:r>
          </w:p>
        </w:tc>
      </w:tr>
      <w:tr w:rsidR="00523908" w14:paraId="0CE51385"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C17069B" w14:textId="77777777" w:rsidR="00523908" w:rsidRDefault="00000000">
            <w:r>
              <w:rPr>
                <w:b/>
                <w:sz w:val="19"/>
              </w:rPr>
              <w:t>Pertes de procédé &gt; 8 %</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A653D35" w14:textId="77777777" w:rsidR="00523908" w:rsidRDefault="00000000">
            <w:pPr>
              <w:jc w:val="right"/>
            </w:pPr>
            <w:r>
              <w:rPr>
                <w:sz w:val="19"/>
              </w:rPr>
              <w:t>Moyenne</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8E9C603" w14:textId="77777777" w:rsidR="00523908" w:rsidRDefault="00000000">
            <w:pPr>
              <w:jc w:val="right"/>
            </w:pPr>
            <w:r>
              <w:rPr>
                <w:sz w:val="19"/>
              </w:rPr>
              <w:t>Faible</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B5E3DEC" w14:textId="77777777" w:rsidR="00523908" w:rsidRPr="007B1F28" w:rsidRDefault="00000000">
            <w:pPr>
              <w:jc w:val="right"/>
              <w:rPr>
                <w:lang w:val="fr-FR"/>
              </w:rPr>
            </w:pPr>
            <w:r w:rsidRPr="007B1F28">
              <w:rPr>
                <w:sz w:val="19"/>
                <w:lang w:val="fr-FR"/>
              </w:rPr>
              <w:t>Suivi qualité par lot ; protocole de correction</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97A88F6" w14:textId="77777777" w:rsidR="00523908" w:rsidRDefault="00000000">
            <w:pPr>
              <w:jc w:val="right"/>
            </w:pPr>
            <w:r>
              <w:rPr>
                <w:sz w:val="19"/>
              </w:rPr>
              <w:t>Pertes &gt; 8 % pendant 2 mois</w:t>
            </w:r>
          </w:p>
        </w:tc>
      </w:tr>
      <w:tr w:rsidR="00523908" w14:paraId="09720C54" w14:textId="77777777">
        <w:trPr>
          <w:jc w:val="center"/>
        </w:trPr>
        <w:tc>
          <w:tcPr>
            <w:tcW w:w="1984" w:type="dxa"/>
            <w:tcBorders>
              <w:top w:val="single" w:sz="4" w:space="0" w:color="BFC9CA"/>
              <w:left w:val="single" w:sz="4" w:space="0" w:color="BFC9CA"/>
              <w:bottom w:val="single" w:sz="4" w:space="0" w:color="BFC9CA"/>
              <w:right w:val="single" w:sz="4" w:space="0" w:color="BFC9CA"/>
            </w:tcBorders>
            <w:vAlign w:val="center"/>
          </w:tcPr>
          <w:p w14:paraId="4B2A9A1A" w14:textId="77777777" w:rsidR="00523908" w:rsidRPr="007B1F28" w:rsidRDefault="00000000">
            <w:pPr>
              <w:rPr>
                <w:lang w:val="fr-FR"/>
              </w:rPr>
            </w:pPr>
            <w:r w:rsidRPr="007B1F28">
              <w:rPr>
                <w:b/>
                <w:sz w:val="19"/>
                <w:lang w:val="fr-FR"/>
              </w:rPr>
              <w:t>Défaut de paiement client B2B</w:t>
            </w:r>
          </w:p>
        </w:tc>
        <w:tc>
          <w:tcPr>
            <w:tcW w:w="850" w:type="dxa"/>
            <w:tcBorders>
              <w:top w:val="single" w:sz="4" w:space="0" w:color="BFC9CA"/>
              <w:left w:val="single" w:sz="4" w:space="0" w:color="BFC9CA"/>
              <w:bottom w:val="single" w:sz="4" w:space="0" w:color="BFC9CA"/>
              <w:right w:val="single" w:sz="4" w:space="0" w:color="BFC9CA"/>
            </w:tcBorders>
            <w:vAlign w:val="center"/>
          </w:tcPr>
          <w:p w14:paraId="3C66A78B" w14:textId="77777777" w:rsidR="00523908" w:rsidRDefault="00000000">
            <w:pPr>
              <w:jc w:val="right"/>
            </w:pPr>
            <w:r>
              <w:rPr>
                <w:sz w:val="19"/>
              </w:rPr>
              <w:t>Faible</w:t>
            </w:r>
          </w:p>
        </w:tc>
        <w:tc>
          <w:tcPr>
            <w:tcW w:w="850" w:type="dxa"/>
            <w:tcBorders>
              <w:top w:val="single" w:sz="4" w:space="0" w:color="BFC9CA"/>
              <w:left w:val="single" w:sz="4" w:space="0" w:color="BFC9CA"/>
              <w:bottom w:val="single" w:sz="4" w:space="0" w:color="BFC9CA"/>
              <w:right w:val="single" w:sz="4" w:space="0" w:color="BFC9CA"/>
            </w:tcBorders>
            <w:vAlign w:val="center"/>
          </w:tcPr>
          <w:p w14:paraId="49366001" w14:textId="77777777" w:rsidR="00523908" w:rsidRDefault="00000000">
            <w:pPr>
              <w:jc w:val="right"/>
            </w:pPr>
            <w:r>
              <w:rPr>
                <w:sz w:val="19"/>
              </w:rPr>
              <w:t>Moyenne</w:t>
            </w:r>
          </w:p>
        </w:tc>
        <w:tc>
          <w:tcPr>
            <w:tcW w:w="2835" w:type="dxa"/>
            <w:tcBorders>
              <w:top w:val="single" w:sz="4" w:space="0" w:color="BFC9CA"/>
              <w:left w:val="single" w:sz="4" w:space="0" w:color="BFC9CA"/>
              <w:bottom w:val="single" w:sz="4" w:space="0" w:color="BFC9CA"/>
              <w:right w:val="single" w:sz="4" w:space="0" w:color="BFC9CA"/>
            </w:tcBorders>
            <w:vAlign w:val="center"/>
          </w:tcPr>
          <w:p w14:paraId="460DDE67" w14:textId="77777777" w:rsidR="00523908" w:rsidRPr="007B1F28" w:rsidRDefault="00000000">
            <w:pPr>
              <w:jc w:val="right"/>
              <w:rPr>
                <w:lang w:val="fr-FR"/>
              </w:rPr>
            </w:pPr>
            <w:r w:rsidRPr="007B1F28">
              <w:rPr>
                <w:sz w:val="19"/>
                <w:lang w:val="fr-FR"/>
              </w:rPr>
              <w:t>Politique crédit ; DSO B2B 25 j</w:t>
            </w:r>
          </w:p>
        </w:tc>
        <w:tc>
          <w:tcPr>
            <w:tcW w:w="1701" w:type="dxa"/>
            <w:tcBorders>
              <w:top w:val="single" w:sz="4" w:space="0" w:color="BFC9CA"/>
              <w:left w:val="single" w:sz="4" w:space="0" w:color="BFC9CA"/>
              <w:bottom w:val="single" w:sz="4" w:space="0" w:color="BFC9CA"/>
              <w:right w:val="single" w:sz="4" w:space="0" w:color="BFC9CA"/>
            </w:tcBorders>
            <w:vAlign w:val="center"/>
          </w:tcPr>
          <w:p w14:paraId="1D19FFAB" w14:textId="77777777" w:rsidR="00523908" w:rsidRDefault="00000000">
            <w:pPr>
              <w:jc w:val="right"/>
            </w:pPr>
            <w:r>
              <w:rPr>
                <w:sz w:val="19"/>
              </w:rPr>
              <w:t>Créance &gt; 60 j</w:t>
            </w:r>
          </w:p>
        </w:tc>
      </w:tr>
      <w:tr w:rsidR="00523908" w14:paraId="2A9B6A2F"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74FB7BF" w14:textId="77777777" w:rsidR="00523908" w:rsidRDefault="00000000">
            <w:r>
              <w:rPr>
                <w:b/>
                <w:sz w:val="19"/>
              </w:rPr>
              <w:t>Non-respect condition suspensive</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849144B" w14:textId="77777777" w:rsidR="00523908" w:rsidRDefault="00000000">
            <w:pPr>
              <w:jc w:val="right"/>
            </w:pPr>
            <w:r>
              <w:rPr>
                <w:sz w:val="19"/>
              </w:rPr>
              <w:t>Élevée</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69C6F77" w14:textId="77777777" w:rsidR="00523908" w:rsidRDefault="00000000">
            <w:pPr>
              <w:jc w:val="right"/>
            </w:pPr>
            <w:r>
              <w:rPr>
                <w:sz w:val="19"/>
              </w:rPr>
              <w:t>Faible</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A6D097D" w14:textId="77777777" w:rsidR="00523908" w:rsidRPr="007B1F28" w:rsidRDefault="00000000">
            <w:pPr>
              <w:jc w:val="right"/>
              <w:rPr>
                <w:lang w:val="fr-FR"/>
              </w:rPr>
            </w:pPr>
            <w:r w:rsidRPr="007B1F28">
              <w:rPr>
                <w:sz w:val="19"/>
                <w:lang w:val="fr-FR"/>
              </w:rPr>
              <w:t>Suivi documentaire ; pièce pré-identifiée par condition</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411D169" w14:textId="77777777" w:rsidR="00523908" w:rsidRDefault="00000000">
            <w:pPr>
              <w:jc w:val="right"/>
            </w:pPr>
            <w:r>
              <w:rPr>
                <w:sz w:val="19"/>
              </w:rPr>
              <w:t>Échéance condition non tenue</w:t>
            </w:r>
          </w:p>
        </w:tc>
      </w:tr>
    </w:tbl>
    <w:p w14:paraId="27455A07" w14:textId="77777777" w:rsidR="00523908" w:rsidRDefault="00000000">
      <w:pPr>
        <w:pStyle w:val="Heading2"/>
        <w:spacing w:before="240" w:after="100"/>
      </w:pPr>
      <w:r>
        <w:rPr>
          <w:rFonts w:ascii="Calibri" w:hAnsi="Calibri"/>
          <w:color w:val="0F2027"/>
          <w:sz w:val="28"/>
        </w:rPr>
        <w:t>15.2 Plan de sauvegarde automatique</w:t>
      </w:r>
    </w:p>
    <w:p w14:paraId="2A9B86ED" w14:textId="77777777" w:rsidR="00523908" w:rsidRPr="007B1F28" w:rsidRDefault="00000000">
      <w:pPr>
        <w:ind w:firstLine="340"/>
        <w:jc w:val="both"/>
        <w:rPr>
          <w:lang w:val="fr-FR"/>
        </w:rPr>
      </w:pPr>
      <w:r w:rsidRPr="007B1F28">
        <w:rPr>
          <w:lang w:val="fr-FR"/>
        </w:rPr>
        <w:t xml:space="preserve">Le plan de sauvegarde est activé automatiquement — sans délibération préalable — en cas de franchissement d'un des quatre seuils d'alerte : trésorerie &lt; 22,5 M Ar ; retard &gt; 30 jours sur un jalon contractuel ; écart de production &gt; 20 % sur un trimestre ; production &lt; 80 % cible pendant 2 mois </w:t>
      </w:r>
      <w:r w:rsidRPr="007B1F28">
        <w:rPr>
          <w:lang w:val="fr-FR"/>
        </w:rPr>
        <w:lastRenderedPageBreak/>
        <w:t>consécutifs. Les mesures sont : compression 35 % des charges non critiques (42 % de l'OPEX), report des extensions A2-A3 (60 % reportables), mobilisation pleine de la facilité BFR, cession de stock si nécessaire, report conditionnel de la rémunération des fondateurs au-delà du neuvième mois.</w:t>
      </w:r>
    </w:p>
    <w:p w14:paraId="2B93F768" w14:textId="77777777" w:rsidR="00523908" w:rsidRPr="007B1F28" w:rsidRDefault="00000000">
      <w:pPr>
        <w:rPr>
          <w:lang w:val="fr-FR"/>
        </w:rPr>
      </w:pPr>
      <w:r w:rsidRPr="007B1F28">
        <w:rPr>
          <w:lang w:val="fr-FR"/>
        </w:rPr>
        <w:br w:type="page"/>
      </w:r>
    </w:p>
    <w:p w14:paraId="66872B4B" w14:textId="77777777" w:rsidR="00523908" w:rsidRPr="007B1F28" w:rsidRDefault="00000000">
      <w:pPr>
        <w:pStyle w:val="Heading1"/>
        <w:spacing w:before="120" w:after="240"/>
        <w:rPr>
          <w:lang w:val="fr-FR"/>
        </w:rPr>
      </w:pPr>
      <w:r w:rsidRPr="007B1F28">
        <w:rPr>
          <w:rFonts w:ascii="Calibri" w:hAnsi="Calibri"/>
          <w:color w:val="0F2027"/>
          <w:sz w:val="40"/>
          <w:lang w:val="fr-FR"/>
        </w:rPr>
        <w:lastRenderedPageBreak/>
        <w:t>16. ESG et impact</w:t>
      </w:r>
    </w:p>
    <w:p w14:paraId="6A94C644" w14:textId="77777777" w:rsidR="00523908" w:rsidRPr="007B1F28" w:rsidRDefault="00000000">
      <w:pPr>
        <w:pStyle w:val="Heading2"/>
        <w:spacing w:before="240" w:after="100"/>
        <w:rPr>
          <w:lang w:val="fr-FR"/>
        </w:rPr>
      </w:pPr>
      <w:r w:rsidRPr="007B1F28">
        <w:rPr>
          <w:rFonts w:ascii="Calibri" w:hAnsi="Calibri"/>
          <w:color w:val="0F2027"/>
          <w:sz w:val="28"/>
          <w:lang w:val="fr-FR"/>
        </w:rPr>
        <w:t>16.1 Séparation activité / output / outcome / impact</w:t>
      </w:r>
    </w:p>
    <w:p w14:paraId="68871FBA" w14:textId="77777777" w:rsidR="00523908" w:rsidRPr="007B1F28" w:rsidRDefault="00000000">
      <w:pPr>
        <w:ind w:firstLine="340"/>
        <w:jc w:val="both"/>
        <w:rPr>
          <w:lang w:val="fr-FR"/>
        </w:rPr>
      </w:pPr>
      <w:r w:rsidRPr="007B1F28">
        <w:rPr>
          <w:lang w:val="fr-FR"/>
        </w:rPr>
        <w:t>Le dossier distingue explicitement les quatre niveaux : (1) Activité = bioconversion des déchets organiques par Hermetia illucens ; (2) Output = tonnes de Bio Source Frass produites et vendues ; (3) Outcome = exploitations agricoles desservies et résultats agronomiques mesurés ; (4) Impact = amélioration durable de la fertilité des sols et réduction des externalités de décharge. Seuls les niveaux 1 et 2 sont mesurés avec certitude (Univers A/B) ; le niveau 3 est tracé (Univers C) et le niveau 4 reste hypothétique (Univers D) tant que les essais agronomiques A1 ne sont pas publiés.</w:t>
      </w:r>
    </w:p>
    <w:p w14:paraId="22D91A88" w14:textId="77777777" w:rsidR="00523908" w:rsidRPr="007B1F28" w:rsidRDefault="00000000">
      <w:pPr>
        <w:pStyle w:val="Heading2"/>
        <w:spacing w:before="240" w:after="100"/>
        <w:rPr>
          <w:lang w:val="fr-FR"/>
        </w:rPr>
      </w:pPr>
      <w:r w:rsidRPr="007B1F28">
        <w:rPr>
          <w:rFonts w:ascii="Calibri" w:hAnsi="Calibri"/>
          <w:color w:val="0F2027"/>
          <w:sz w:val="28"/>
          <w:lang w:val="fr-FR"/>
        </w:rPr>
        <w:t>16.2 Indicateurs ESG mesurés vs estimés vs proxy</w:t>
      </w:r>
    </w:p>
    <w:p w14:paraId="7DDBA5D3" w14:textId="77777777" w:rsidR="00523908" w:rsidRPr="007B1F28" w:rsidRDefault="00000000">
      <w:pPr>
        <w:keepNext/>
        <w:spacing w:before="160" w:after="60"/>
        <w:rPr>
          <w:lang w:val="fr-FR"/>
        </w:rPr>
      </w:pPr>
      <w:r w:rsidRPr="007B1F28">
        <w:rPr>
          <w:b/>
          <w:color w:val="0F2027"/>
          <w:sz w:val="20"/>
          <w:lang w:val="fr-FR"/>
        </w:rPr>
        <w:t>Tableau 41 — Indicateurs ESG : statut de mesure</w:t>
      </w:r>
    </w:p>
    <w:tbl>
      <w:tblPr>
        <w:tblW w:w="0" w:type="auto"/>
        <w:jc w:val="center"/>
        <w:tblLook w:val="04A0" w:firstRow="1" w:lastRow="0" w:firstColumn="1" w:lastColumn="0" w:noHBand="0" w:noVBand="1"/>
      </w:tblPr>
      <w:tblGrid>
        <w:gridCol w:w="2810"/>
        <w:gridCol w:w="1407"/>
        <w:gridCol w:w="2257"/>
        <w:gridCol w:w="2531"/>
      </w:tblGrid>
      <w:tr w:rsidR="00523908" w14:paraId="66CE76AF"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E75885C" w14:textId="77777777" w:rsidR="00523908" w:rsidRDefault="00000000">
            <w:pPr>
              <w:jc w:val="center"/>
            </w:pPr>
            <w:r>
              <w:rPr>
                <w:b/>
                <w:color w:val="FFFFFF"/>
                <w:sz w:val="20"/>
              </w:rPr>
              <w:t>Indicateur</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DFD233D" w14:textId="77777777" w:rsidR="00523908" w:rsidRDefault="00000000">
            <w:pPr>
              <w:jc w:val="center"/>
            </w:pPr>
            <w:r>
              <w:rPr>
                <w:b/>
                <w:color w:val="FFFFFF"/>
                <w:sz w:val="20"/>
              </w:rPr>
              <w:t>Valeur A5</w:t>
            </w:r>
          </w:p>
        </w:tc>
        <w:tc>
          <w:tcPr>
            <w:tcW w:w="226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33DB1B3" w14:textId="77777777" w:rsidR="00523908" w:rsidRDefault="00000000">
            <w:pPr>
              <w:jc w:val="center"/>
            </w:pPr>
            <w:r>
              <w:rPr>
                <w:b/>
                <w:color w:val="FFFFFF"/>
                <w:sz w:val="20"/>
              </w:rPr>
              <w:t>Statut</w:t>
            </w:r>
          </w:p>
        </w:tc>
        <w:tc>
          <w:tcPr>
            <w:tcW w:w="2551"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0D7185D" w14:textId="77777777" w:rsidR="00523908" w:rsidRDefault="00000000">
            <w:pPr>
              <w:jc w:val="center"/>
            </w:pPr>
            <w:r>
              <w:rPr>
                <w:b/>
                <w:color w:val="FFFFFF"/>
                <w:sz w:val="20"/>
              </w:rPr>
              <w:t>Source</w:t>
            </w:r>
          </w:p>
        </w:tc>
      </w:tr>
      <w:tr w:rsidR="00523908" w14:paraId="222F0D88"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19ABFBAE" w14:textId="77777777" w:rsidR="00523908" w:rsidRPr="007B1F28" w:rsidRDefault="00000000">
            <w:pPr>
              <w:rPr>
                <w:lang w:val="fr-FR"/>
              </w:rPr>
            </w:pPr>
            <w:r w:rsidRPr="007B1F28">
              <w:rPr>
                <w:b/>
                <w:sz w:val="19"/>
                <w:lang w:val="fr-FR"/>
              </w:rPr>
              <w:t>Déchets organiques valorisés (t/an)</w:t>
            </w:r>
          </w:p>
        </w:tc>
        <w:tc>
          <w:tcPr>
            <w:tcW w:w="1417" w:type="dxa"/>
            <w:tcBorders>
              <w:top w:val="single" w:sz="4" w:space="0" w:color="BFC9CA"/>
              <w:left w:val="single" w:sz="4" w:space="0" w:color="BFC9CA"/>
              <w:bottom w:val="single" w:sz="4" w:space="0" w:color="BFC9CA"/>
              <w:right w:val="single" w:sz="4" w:space="0" w:color="BFC9CA"/>
            </w:tcBorders>
            <w:vAlign w:val="center"/>
          </w:tcPr>
          <w:p w14:paraId="75E30F76" w14:textId="77777777" w:rsidR="00523908" w:rsidRDefault="00000000">
            <w:pPr>
              <w:jc w:val="right"/>
            </w:pPr>
            <w:r>
              <w:rPr>
                <w:sz w:val="19"/>
              </w:rPr>
              <w:t>2 241</w:t>
            </w:r>
          </w:p>
        </w:tc>
        <w:tc>
          <w:tcPr>
            <w:tcW w:w="2268" w:type="dxa"/>
            <w:tcBorders>
              <w:top w:val="single" w:sz="4" w:space="0" w:color="BFC9CA"/>
              <w:left w:val="single" w:sz="4" w:space="0" w:color="BFC9CA"/>
              <w:bottom w:val="single" w:sz="4" w:space="0" w:color="BFC9CA"/>
              <w:right w:val="single" w:sz="4" w:space="0" w:color="BFC9CA"/>
            </w:tcBorders>
            <w:vAlign w:val="center"/>
          </w:tcPr>
          <w:p w14:paraId="22D50620" w14:textId="77777777" w:rsidR="00523908" w:rsidRDefault="00000000">
            <w:pPr>
              <w:jc w:val="right"/>
            </w:pPr>
            <w:r>
              <w:rPr>
                <w:sz w:val="19"/>
              </w:rPr>
              <w:t>Mesuré (output)</w:t>
            </w:r>
          </w:p>
        </w:tc>
        <w:tc>
          <w:tcPr>
            <w:tcW w:w="2551" w:type="dxa"/>
            <w:tcBorders>
              <w:top w:val="single" w:sz="4" w:space="0" w:color="BFC9CA"/>
              <w:left w:val="single" w:sz="4" w:space="0" w:color="BFC9CA"/>
              <w:bottom w:val="single" w:sz="4" w:space="0" w:color="BFC9CA"/>
              <w:right w:val="single" w:sz="4" w:space="0" w:color="BFC9CA"/>
            </w:tcBorders>
            <w:vAlign w:val="center"/>
          </w:tcPr>
          <w:p w14:paraId="6158AE99" w14:textId="77777777" w:rsidR="00523908" w:rsidRDefault="00000000">
            <w:pPr>
              <w:jc w:val="right"/>
            </w:pPr>
            <w:r>
              <w:rPr>
                <w:sz w:val="19"/>
              </w:rPr>
              <w:t>Cahier de production</w:t>
            </w:r>
          </w:p>
        </w:tc>
      </w:tr>
      <w:tr w:rsidR="00523908" w14:paraId="01B48B40"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226EE1B" w14:textId="77777777" w:rsidR="00523908" w:rsidRDefault="00000000">
            <w:r>
              <w:rPr>
                <w:b/>
                <w:sz w:val="19"/>
              </w:rPr>
              <w:t>Exploitations agricoles desservies</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A89312A" w14:textId="77777777" w:rsidR="00523908" w:rsidRDefault="00000000">
            <w:pPr>
              <w:jc w:val="right"/>
            </w:pPr>
            <w:r>
              <w:rPr>
                <w:sz w:val="19"/>
              </w:rPr>
              <w:t>2 400</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C2FEA4E" w14:textId="77777777" w:rsidR="00523908" w:rsidRDefault="00000000">
            <w:pPr>
              <w:jc w:val="right"/>
            </w:pPr>
            <w:r>
              <w:rPr>
                <w:sz w:val="19"/>
              </w:rPr>
              <w:t>Estimé (outcome)</w:t>
            </w:r>
          </w:p>
        </w:tc>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53C9F36" w14:textId="77777777" w:rsidR="00523908" w:rsidRDefault="00000000">
            <w:pPr>
              <w:jc w:val="right"/>
            </w:pPr>
            <w:r>
              <w:rPr>
                <w:sz w:val="19"/>
              </w:rPr>
              <w:t>Registre clients</w:t>
            </w:r>
          </w:p>
        </w:tc>
      </w:tr>
      <w:tr w:rsidR="00523908" w14:paraId="27A7BDF6"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064EC54F" w14:textId="77777777" w:rsidR="00523908" w:rsidRDefault="00000000">
            <w:r>
              <w:rPr>
                <w:b/>
                <w:sz w:val="19"/>
              </w:rPr>
              <w:t>Emplois directs créés</w:t>
            </w:r>
          </w:p>
        </w:tc>
        <w:tc>
          <w:tcPr>
            <w:tcW w:w="1417" w:type="dxa"/>
            <w:tcBorders>
              <w:top w:val="single" w:sz="4" w:space="0" w:color="BFC9CA"/>
              <w:left w:val="single" w:sz="4" w:space="0" w:color="BFC9CA"/>
              <w:bottom w:val="single" w:sz="4" w:space="0" w:color="BFC9CA"/>
              <w:right w:val="single" w:sz="4" w:space="0" w:color="BFC9CA"/>
            </w:tcBorders>
            <w:vAlign w:val="center"/>
          </w:tcPr>
          <w:p w14:paraId="16F41DE1" w14:textId="77777777" w:rsidR="00523908" w:rsidRDefault="00000000">
            <w:pPr>
              <w:jc w:val="right"/>
            </w:pPr>
            <w:r>
              <w:rPr>
                <w:sz w:val="19"/>
              </w:rPr>
              <w:t>8</w:t>
            </w:r>
          </w:p>
        </w:tc>
        <w:tc>
          <w:tcPr>
            <w:tcW w:w="2268" w:type="dxa"/>
            <w:tcBorders>
              <w:top w:val="single" w:sz="4" w:space="0" w:color="BFC9CA"/>
              <w:left w:val="single" w:sz="4" w:space="0" w:color="BFC9CA"/>
              <w:bottom w:val="single" w:sz="4" w:space="0" w:color="BFC9CA"/>
              <w:right w:val="single" w:sz="4" w:space="0" w:color="BFC9CA"/>
            </w:tcBorders>
            <w:vAlign w:val="center"/>
          </w:tcPr>
          <w:p w14:paraId="2E2AF15C" w14:textId="77777777" w:rsidR="00523908" w:rsidRDefault="00000000">
            <w:pPr>
              <w:jc w:val="right"/>
            </w:pPr>
            <w:r>
              <w:rPr>
                <w:sz w:val="19"/>
              </w:rPr>
              <w:t>Mesuré (output)</w:t>
            </w:r>
          </w:p>
        </w:tc>
        <w:tc>
          <w:tcPr>
            <w:tcW w:w="2551" w:type="dxa"/>
            <w:tcBorders>
              <w:top w:val="single" w:sz="4" w:space="0" w:color="BFC9CA"/>
              <w:left w:val="single" w:sz="4" w:space="0" w:color="BFC9CA"/>
              <w:bottom w:val="single" w:sz="4" w:space="0" w:color="BFC9CA"/>
              <w:right w:val="single" w:sz="4" w:space="0" w:color="BFC9CA"/>
            </w:tcBorders>
            <w:vAlign w:val="center"/>
          </w:tcPr>
          <w:p w14:paraId="407A1C98" w14:textId="77777777" w:rsidR="00523908" w:rsidRDefault="00000000">
            <w:pPr>
              <w:jc w:val="right"/>
            </w:pPr>
            <w:r>
              <w:rPr>
                <w:sz w:val="19"/>
              </w:rPr>
              <w:t>CNAPS</w:t>
            </w:r>
          </w:p>
        </w:tc>
      </w:tr>
      <w:tr w:rsidR="00523908" w14:paraId="7DAFBA8E"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92F5424" w14:textId="77777777" w:rsidR="00523908" w:rsidRPr="007B1F28" w:rsidRDefault="00000000">
            <w:pPr>
              <w:rPr>
                <w:lang w:val="fr-FR"/>
              </w:rPr>
            </w:pPr>
            <w:r w:rsidRPr="007B1F28">
              <w:rPr>
                <w:b/>
                <w:sz w:val="19"/>
                <w:lang w:val="fr-FR"/>
              </w:rPr>
              <w:t>Coût par emploi créé (M Ar)</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7BBD7BF" w14:textId="77777777" w:rsidR="00523908" w:rsidRDefault="00000000">
            <w:pPr>
              <w:jc w:val="right"/>
            </w:pPr>
            <w:r>
              <w:rPr>
                <w:sz w:val="19"/>
              </w:rPr>
              <w:t>28,1</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C509F17" w14:textId="77777777" w:rsidR="00523908" w:rsidRDefault="00000000">
            <w:pPr>
              <w:jc w:val="right"/>
            </w:pPr>
            <w:r>
              <w:rPr>
                <w:sz w:val="19"/>
              </w:rPr>
              <w:t>Calculé</w:t>
            </w:r>
          </w:p>
        </w:tc>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BF413FE" w14:textId="77777777" w:rsidR="00523908" w:rsidRDefault="00000000">
            <w:pPr>
              <w:jc w:val="right"/>
            </w:pPr>
            <w:r>
              <w:rPr>
                <w:sz w:val="19"/>
              </w:rPr>
              <w:t>225 / 8</w:t>
            </w:r>
          </w:p>
        </w:tc>
      </w:tr>
      <w:tr w:rsidR="00523908" w14:paraId="38777E4B"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5994DE22" w14:textId="77777777" w:rsidR="00523908" w:rsidRPr="007B1F28" w:rsidRDefault="00000000">
            <w:pPr>
              <w:rPr>
                <w:lang w:val="fr-FR"/>
              </w:rPr>
            </w:pPr>
            <w:r w:rsidRPr="007B1F28">
              <w:rPr>
                <w:b/>
                <w:sz w:val="19"/>
                <w:lang w:val="fr-FR"/>
              </w:rPr>
              <w:t>Part des femmes dans l'effectif</w:t>
            </w:r>
          </w:p>
        </w:tc>
        <w:tc>
          <w:tcPr>
            <w:tcW w:w="1417" w:type="dxa"/>
            <w:tcBorders>
              <w:top w:val="single" w:sz="4" w:space="0" w:color="BFC9CA"/>
              <w:left w:val="single" w:sz="4" w:space="0" w:color="BFC9CA"/>
              <w:bottom w:val="single" w:sz="4" w:space="0" w:color="BFC9CA"/>
              <w:right w:val="single" w:sz="4" w:space="0" w:color="BFC9CA"/>
            </w:tcBorders>
            <w:vAlign w:val="center"/>
          </w:tcPr>
          <w:p w14:paraId="3F1AA4A1" w14:textId="77777777" w:rsidR="00523908" w:rsidRDefault="00000000">
            <w:pPr>
              <w:jc w:val="right"/>
            </w:pPr>
            <w:r>
              <w:rPr>
                <w:sz w:val="19"/>
              </w:rPr>
              <w:t>44 %</w:t>
            </w:r>
          </w:p>
        </w:tc>
        <w:tc>
          <w:tcPr>
            <w:tcW w:w="2268" w:type="dxa"/>
            <w:tcBorders>
              <w:top w:val="single" w:sz="4" w:space="0" w:color="BFC9CA"/>
              <w:left w:val="single" w:sz="4" w:space="0" w:color="BFC9CA"/>
              <w:bottom w:val="single" w:sz="4" w:space="0" w:color="BFC9CA"/>
              <w:right w:val="single" w:sz="4" w:space="0" w:color="BFC9CA"/>
            </w:tcBorders>
            <w:vAlign w:val="center"/>
          </w:tcPr>
          <w:p w14:paraId="7C2A8C00" w14:textId="77777777" w:rsidR="00523908" w:rsidRDefault="00000000">
            <w:pPr>
              <w:jc w:val="right"/>
            </w:pPr>
            <w:r>
              <w:rPr>
                <w:sz w:val="19"/>
              </w:rPr>
              <w:t>Mesuré</w:t>
            </w:r>
          </w:p>
        </w:tc>
        <w:tc>
          <w:tcPr>
            <w:tcW w:w="2551" w:type="dxa"/>
            <w:tcBorders>
              <w:top w:val="single" w:sz="4" w:space="0" w:color="BFC9CA"/>
              <w:left w:val="single" w:sz="4" w:space="0" w:color="BFC9CA"/>
              <w:bottom w:val="single" w:sz="4" w:space="0" w:color="BFC9CA"/>
              <w:right w:val="single" w:sz="4" w:space="0" w:color="BFC9CA"/>
            </w:tcBorders>
            <w:vAlign w:val="center"/>
          </w:tcPr>
          <w:p w14:paraId="0749E233" w14:textId="77777777" w:rsidR="00523908" w:rsidRDefault="00000000">
            <w:pPr>
              <w:jc w:val="right"/>
            </w:pPr>
            <w:r>
              <w:rPr>
                <w:sz w:val="19"/>
              </w:rPr>
              <w:t>Registre RH</w:t>
            </w:r>
          </w:p>
        </w:tc>
      </w:tr>
      <w:tr w:rsidR="00523908" w14:paraId="7ADA1895"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B34CCD3" w14:textId="77777777" w:rsidR="00523908" w:rsidRPr="007B1F28" w:rsidRDefault="00000000">
            <w:pPr>
              <w:rPr>
                <w:lang w:val="fr-FR"/>
              </w:rPr>
            </w:pPr>
            <w:r w:rsidRPr="007B1F28">
              <w:rPr>
                <w:b/>
                <w:sz w:val="19"/>
                <w:lang w:val="fr-FR"/>
              </w:rPr>
              <w:t>Réduction NPK chez les clients (proxy)</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3A2A2BB" w14:textId="77777777" w:rsidR="00523908" w:rsidRDefault="00000000">
            <w:pPr>
              <w:jc w:val="right"/>
            </w:pPr>
            <w:r>
              <w:rPr>
                <w:sz w:val="19"/>
              </w:rPr>
              <w:t>≈ 30 %</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1499EDF" w14:textId="77777777" w:rsidR="00523908" w:rsidRDefault="00000000">
            <w:pPr>
              <w:jc w:val="right"/>
            </w:pPr>
            <w:r>
              <w:rPr>
                <w:sz w:val="19"/>
              </w:rPr>
              <w:t>Proxy (hypothèse agronomique)</w:t>
            </w:r>
          </w:p>
        </w:tc>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060C107" w14:textId="77777777" w:rsidR="00523908" w:rsidRDefault="00000000">
            <w:pPr>
              <w:jc w:val="right"/>
            </w:pPr>
            <w:r>
              <w:rPr>
                <w:sz w:val="19"/>
              </w:rPr>
              <w:t>À valider par essais</w:t>
            </w:r>
          </w:p>
        </w:tc>
      </w:tr>
      <w:tr w:rsidR="00523908" w14:paraId="6EA15574"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1BEE13AD" w14:textId="77777777" w:rsidR="00523908" w:rsidRPr="007B1F28" w:rsidRDefault="00000000">
            <w:pPr>
              <w:rPr>
                <w:lang w:val="fr-FR"/>
              </w:rPr>
            </w:pPr>
            <w:r w:rsidRPr="007B1F28">
              <w:rPr>
                <w:b/>
                <w:sz w:val="19"/>
                <w:lang w:val="fr-FR"/>
              </w:rPr>
              <w:t>Gain de rendement client (proxy)</w:t>
            </w:r>
          </w:p>
        </w:tc>
        <w:tc>
          <w:tcPr>
            <w:tcW w:w="1417" w:type="dxa"/>
            <w:tcBorders>
              <w:top w:val="single" w:sz="4" w:space="0" w:color="BFC9CA"/>
              <w:left w:val="single" w:sz="4" w:space="0" w:color="BFC9CA"/>
              <w:bottom w:val="single" w:sz="4" w:space="0" w:color="BFC9CA"/>
              <w:right w:val="single" w:sz="4" w:space="0" w:color="BFC9CA"/>
            </w:tcBorders>
            <w:vAlign w:val="center"/>
          </w:tcPr>
          <w:p w14:paraId="17759DF4" w14:textId="77777777" w:rsidR="00523908" w:rsidRDefault="00000000">
            <w:pPr>
              <w:jc w:val="right"/>
            </w:pPr>
            <w:r>
              <w:rPr>
                <w:sz w:val="19"/>
              </w:rPr>
              <w:t>≈ +10 %</w:t>
            </w:r>
          </w:p>
        </w:tc>
        <w:tc>
          <w:tcPr>
            <w:tcW w:w="2268" w:type="dxa"/>
            <w:tcBorders>
              <w:top w:val="single" w:sz="4" w:space="0" w:color="BFC9CA"/>
              <w:left w:val="single" w:sz="4" w:space="0" w:color="BFC9CA"/>
              <w:bottom w:val="single" w:sz="4" w:space="0" w:color="BFC9CA"/>
              <w:right w:val="single" w:sz="4" w:space="0" w:color="BFC9CA"/>
            </w:tcBorders>
            <w:vAlign w:val="center"/>
          </w:tcPr>
          <w:p w14:paraId="163965C5" w14:textId="77777777" w:rsidR="00523908" w:rsidRDefault="00000000">
            <w:pPr>
              <w:jc w:val="right"/>
            </w:pPr>
            <w:r>
              <w:rPr>
                <w:sz w:val="19"/>
              </w:rPr>
              <w:t>Proxy (hypothèse agronomique)</w:t>
            </w:r>
          </w:p>
        </w:tc>
        <w:tc>
          <w:tcPr>
            <w:tcW w:w="2551" w:type="dxa"/>
            <w:tcBorders>
              <w:top w:val="single" w:sz="4" w:space="0" w:color="BFC9CA"/>
              <w:left w:val="single" w:sz="4" w:space="0" w:color="BFC9CA"/>
              <w:bottom w:val="single" w:sz="4" w:space="0" w:color="BFC9CA"/>
              <w:right w:val="single" w:sz="4" w:space="0" w:color="BFC9CA"/>
            </w:tcBorders>
            <w:vAlign w:val="center"/>
          </w:tcPr>
          <w:p w14:paraId="3301FF06" w14:textId="77777777" w:rsidR="00523908" w:rsidRDefault="00000000">
            <w:pPr>
              <w:jc w:val="right"/>
            </w:pPr>
            <w:r>
              <w:rPr>
                <w:sz w:val="19"/>
              </w:rPr>
              <w:t>À valider par essais</w:t>
            </w:r>
          </w:p>
        </w:tc>
      </w:tr>
      <w:tr w:rsidR="00523908" w14:paraId="32E14EC6"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E583FE6" w14:textId="77777777" w:rsidR="00523908" w:rsidRPr="007B1F28" w:rsidRDefault="00000000">
            <w:pPr>
              <w:rPr>
                <w:lang w:val="fr-FR"/>
              </w:rPr>
            </w:pPr>
            <w:r w:rsidRPr="007B1F28">
              <w:rPr>
                <w:b/>
                <w:sz w:val="19"/>
                <w:lang w:val="fr-FR"/>
              </w:rPr>
              <w:t>Évitement émissions décharge (t CO2éq)</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A981EAA" w14:textId="77777777" w:rsidR="00523908" w:rsidRDefault="00000000">
            <w:pPr>
              <w:jc w:val="right"/>
            </w:pPr>
            <w:r>
              <w:rPr>
                <w:sz w:val="19"/>
              </w:rPr>
              <w:t>≈ 1 200</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8DD3DDF" w14:textId="77777777" w:rsidR="00523908" w:rsidRDefault="00000000">
            <w:pPr>
              <w:jc w:val="right"/>
            </w:pPr>
            <w:r>
              <w:rPr>
                <w:sz w:val="19"/>
              </w:rPr>
              <w:t>Estimé (proxy méthodologique)</w:t>
            </w:r>
          </w:p>
        </w:tc>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A9B4CE1" w14:textId="77777777" w:rsidR="00523908" w:rsidRDefault="00000000">
            <w:pPr>
              <w:jc w:val="right"/>
            </w:pPr>
            <w:r>
              <w:rPr>
                <w:sz w:val="19"/>
              </w:rPr>
              <w:t>Méthodologie DEF GHG protocol</w:t>
            </w:r>
          </w:p>
        </w:tc>
      </w:tr>
    </w:tbl>
    <w:p w14:paraId="0897BF4D" w14:textId="77777777" w:rsidR="00523908" w:rsidRPr="007B1F28" w:rsidRDefault="00000000">
      <w:pPr>
        <w:pStyle w:val="Heading2"/>
        <w:spacing w:before="240" w:after="100"/>
        <w:rPr>
          <w:lang w:val="fr-FR"/>
        </w:rPr>
      </w:pPr>
      <w:r w:rsidRPr="007B1F28">
        <w:rPr>
          <w:rFonts w:ascii="Calibri" w:hAnsi="Calibri"/>
          <w:color w:val="0F2027"/>
          <w:sz w:val="28"/>
          <w:lang w:val="fr-FR"/>
        </w:rPr>
        <w:t>16.3 Mécanisme de plainte des parties prenantes</w:t>
      </w:r>
    </w:p>
    <w:p w14:paraId="40929762" w14:textId="77777777" w:rsidR="00523908" w:rsidRPr="007B1F28" w:rsidRDefault="00000000">
      <w:pPr>
        <w:ind w:firstLine="340"/>
        <w:jc w:val="both"/>
        <w:rPr>
          <w:lang w:val="fr-FR"/>
        </w:rPr>
      </w:pPr>
      <w:r w:rsidRPr="007B1F28">
        <w:rPr>
          <w:lang w:val="fr-FR"/>
        </w:rPr>
        <w:t>Un mécanisme de plainte des parties prenantes est opérationnel dès le mois 3, tracé dans le registre ESG (pièce ESG-2025-01). Le mécanisme est accessible aux employés, fournisseurs de substrat, clients et riverains du site. Les plaintes sont traitées par le DAF, escaladées au gérant si non résolues sous 30 jours, et reportées au comité d'investissement trimestriellement.</w:t>
      </w:r>
    </w:p>
    <w:p w14:paraId="52C65D19" w14:textId="77777777" w:rsidR="00523908" w:rsidRPr="007B1F28" w:rsidRDefault="00000000">
      <w:pPr>
        <w:rPr>
          <w:lang w:val="fr-FR"/>
        </w:rPr>
      </w:pPr>
      <w:r w:rsidRPr="007B1F28">
        <w:rPr>
          <w:lang w:val="fr-FR"/>
        </w:rPr>
        <w:br w:type="page"/>
      </w:r>
    </w:p>
    <w:p w14:paraId="1EEE6166" w14:textId="77777777" w:rsidR="00523908" w:rsidRPr="007B1F28" w:rsidRDefault="00000000">
      <w:pPr>
        <w:pStyle w:val="Heading1"/>
        <w:spacing w:before="120" w:after="240"/>
        <w:rPr>
          <w:lang w:val="fr-FR"/>
        </w:rPr>
      </w:pPr>
      <w:r w:rsidRPr="007B1F28">
        <w:rPr>
          <w:rFonts w:ascii="Calibri" w:hAnsi="Calibri"/>
          <w:color w:val="0F2027"/>
          <w:sz w:val="40"/>
          <w:lang w:val="fr-FR"/>
        </w:rPr>
        <w:lastRenderedPageBreak/>
        <w:t>17. KPI et monitoring</w:t>
      </w:r>
    </w:p>
    <w:p w14:paraId="3A1B4D50" w14:textId="77777777" w:rsidR="00523908" w:rsidRPr="007B1F28" w:rsidRDefault="00000000">
      <w:pPr>
        <w:pStyle w:val="Heading2"/>
        <w:spacing w:before="240" w:after="100"/>
        <w:rPr>
          <w:lang w:val="fr-FR"/>
        </w:rPr>
      </w:pPr>
      <w:r w:rsidRPr="007B1F28">
        <w:rPr>
          <w:rFonts w:ascii="Calibri" w:hAnsi="Calibri"/>
          <w:color w:val="0F2027"/>
          <w:sz w:val="28"/>
          <w:lang w:val="fr-FR"/>
        </w:rPr>
        <w:t>17.1 Tableau de bord des KPI</w:t>
      </w:r>
    </w:p>
    <w:p w14:paraId="4471C5F0" w14:textId="77777777" w:rsidR="00523908" w:rsidRDefault="00000000">
      <w:pPr>
        <w:keepNext/>
        <w:spacing w:before="160" w:after="60"/>
      </w:pPr>
      <w:r>
        <w:rPr>
          <w:b/>
          <w:color w:val="0F2027"/>
          <w:sz w:val="20"/>
        </w:rPr>
        <w:t>Tableau 42 — KPI finaux par catégorie</w:t>
      </w:r>
    </w:p>
    <w:tbl>
      <w:tblPr>
        <w:tblW w:w="0" w:type="auto"/>
        <w:jc w:val="center"/>
        <w:tblLook w:val="04A0" w:firstRow="1" w:lastRow="0" w:firstColumn="1" w:lastColumn="0" w:noHBand="0" w:noVBand="1"/>
      </w:tblPr>
      <w:tblGrid>
        <w:gridCol w:w="1417"/>
        <w:gridCol w:w="2835"/>
        <w:gridCol w:w="1701"/>
        <w:gridCol w:w="1701"/>
      </w:tblGrid>
      <w:tr w:rsidR="00523908" w14:paraId="284B2F2D"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BC353CA" w14:textId="77777777" w:rsidR="00523908" w:rsidRDefault="00000000">
            <w:pPr>
              <w:jc w:val="center"/>
            </w:pPr>
            <w:r>
              <w:rPr>
                <w:b/>
                <w:color w:val="FFFFFF"/>
                <w:sz w:val="20"/>
              </w:rPr>
              <w:t>Catégorie</w:t>
            </w:r>
          </w:p>
        </w:tc>
        <w:tc>
          <w:tcPr>
            <w:tcW w:w="2835"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F7250C9" w14:textId="77777777" w:rsidR="00523908" w:rsidRDefault="00000000">
            <w:pPr>
              <w:jc w:val="center"/>
            </w:pPr>
            <w:r>
              <w:rPr>
                <w:b/>
                <w:color w:val="FFFFFF"/>
                <w:sz w:val="20"/>
              </w:rPr>
              <w:t>KPI</w:t>
            </w:r>
          </w:p>
        </w:tc>
        <w:tc>
          <w:tcPr>
            <w:tcW w:w="1701"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0F921826" w14:textId="77777777" w:rsidR="00523908" w:rsidRDefault="00000000">
            <w:pPr>
              <w:jc w:val="center"/>
            </w:pPr>
            <w:r>
              <w:rPr>
                <w:b/>
                <w:color w:val="FFFFFF"/>
                <w:sz w:val="20"/>
              </w:rPr>
              <w:t>Cible A1</w:t>
            </w:r>
          </w:p>
        </w:tc>
        <w:tc>
          <w:tcPr>
            <w:tcW w:w="1701"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72B51749" w14:textId="77777777" w:rsidR="00523908" w:rsidRDefault="00000000">
            <w:pPr>
              <w:jc w:val="center"/>
            </w:pPr>
            <w:r>
              <w:rPr>
                <w:b/>
                <w:color w:val="FFFFFF"/>
                <w:sz w:val="20"/>
              </w:rPr>
              <w:t>Fréquence</w:t>
            </w:r>
          </w:p>
        </w:tc>
      </w:tr>
      <w:tr w:rsidR="00523908" w14:paraId="347B06A9"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675D9B4D" w14:textId="77777777" w:rsidR="00523908" w:rsidRDefault="00000000">
            <w:r>
              <w:rPr>
                <w:b/>
                <w:sz w:val="19"/>
              </w:rPr>
              <w:t>Commercial</w:t>
            </w:r>
          </w:p>
        </w:tc>
        <w:tc>
          <w:tcPr>
            <w:tcW w:w="2835" w:type="dxa"/>
            <w:tcBorders>
              <w:top w:val="single" w:sz="4" w:space="0" w:color="BFC9CA"/>
              <w:left w:val="single" w:sz="4" w:space="0" w:color="BFC9CA"/>
              <w:bottom w:val="single" w:sz="4" w:space="0" w:color="BFC9CA"/>
              <w:right w:val="single" w:sz="4" w:space="0" w:color="BFC9CA"/>
            </w:tcBorders>
            <w:vAlign w:val="center"/>
          </w:tcPr>
          <w:p w14:paraId="0D1BBD88" w14:textId="77777777" w:rsidR="00523908" w:rsidRDefault="00000000">
            <w:pPr>
              <w:jc w:val="right"/>
            </w:pPr>
            <w:r>
              <w:rPr>
                <w:sz w:val="19"/>
              </w:rPr>
              <w:t>CA A1 (M Ar)</w:t>
            </w:r>
          </w:p>
        </w:tc>
        <w:tc>
          <w:tcPr>
            <w:tcW w:w="1701" w:type="dxa"/>
            <w:tcBorders>
              <w:top w:val="single" w:sz="4" w:space="0" w:color="BFC9CA"/>
              <w:left w:val="single" w:sz="4" w:space="0" w:color="BFC9CA"/>
              <w:bottom w:val="single" w:sz="4" w:space="0" w:color="BFC9CA"/>
              <w:right w:val="single" w:sz="4" w:space="0" w:color="BFC9CA"/>
            </w:tcBorders>
            <w:vAlign w:val="center"/>
          </w:tcPr>
          <w:p w14:paraId="7C42B4BD" w14:textId="77777777" w:rsidR="00523908" w:rsidRDefault="00000000">
            <w:pPr>
              <w:jc w:val="right"/>
            </w:pPr>
            <w:r>
              <w:rPr>
                <w:sz w:val="19"/>
              </w:rPr>
              <w:t>368,3</w:t>
            </w:r>
          </w:p>
        </w:tc>
        <w:tc>
          <w:tcPr>
            <w:tcW w:w="1701" w:type="dxa"/>
            <w:tcBorders>
              <w:top w:val="single" w:sz="4" w:space="0" w:color="BFC9CA"/>
              <w:left w:val="single" w:sz="4" w:space="0" w:color="BFC9CA"/>
              <w:bottom w:val="single" w:sz="4" w:space="0" w:color="BFC9CA"/>
              <w:right w:val="single" w:sz="4" w:space="0" w:color="BFC9CA"/>
            </w:tcBorders>
            <w:vAlign w:val="center"/>
          </w:tcPr>
          <w:p w14:paraId="261CA88E" w14:textId="77777777" w:rsidR="00523908" w:rsidRDefault="00000000">
            <w:pPr>
              <w:jc w:val="right"/>
            </w:pPr>
            <w:r>
              <w:rPr>
                <w:sz w:val="19"/>
              </w:rPr>
              <w:t>Mensuelle</w:t>
            </w:r>
          </w:p>
        </w:tc>
      </w:tr>
      <w:tr w:rsidR="00523908" w14:paraId="6FD08037"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EBB4846" w14:textId="77777777" w:rsidR="00523908" w:rsidRDefault="00000000">
            <w:r>
              <w:rPr>
                <w:b/>
                <w:sz w:val="19"/>
              </w:rPr>
              <w:t>Commercial</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1D09F31" w14:textId="77777777" w:rsidR="00523908" w:rsidRDefault="00000000">
            <w:pPr>
              <w:jc w:val="right"/>
            </w:pPr>
            <w:r>
              <w:rPr>
                <w:sz w:val="19"/>
              </w:rPr>
              <w:t>Volumes vendus (t)</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B77D4B8" w14:textId="77777777" w:rsidR="00523908" w:rsidRDefault="00000000">
            <w:pPr>
              <w:jc w:val="right"/>
            </w:pPr>
            <w:r>
              <w:rPr>
                <w:sz w:val="19"/>
              </w:rPr>
              <w:t>187,5</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F288058" w14:textId="77777777" w:rsidR="00523908" w:rsidRDefault="00000000">
            <w:pPr>
              <w:jc w:val="right"/>
            </w:pPr>
            <w:r>
              <w:rPr>
                <w:sz w:val="19"/>
              </w:rPr>
              <w:t>Mensuelle</w:t>
            </w:r>
          </w:p>
        </w:tc>
      </w:tr>
      <w:tr w:rsidR="00523908" w14:paraId="13C8BA07"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2CD3AC6D" w14:textId="77777777" w:rsidR="00523908" w:rsidRDefault="00000000">
            <w:r>
              <w:rPr>
                <w:b/>
                <w:sz w:val="19"/>
              </w:rPr>
              <w:t>Commercial</w:t>
            </w:r>
          </w:p>
        </w:tc>
        <w:tc>
          <w:tcPr>
            <w:tcW w:w="2835" w:type="dxa"/>
            <w:tcBorders>
              <w:top w:val="single" w:sz="4" w:space="0" w:color="BFC9CA"/>
              <w:left w:val="single" w:sz="4" w:space="0" w:color="BFC9CA"/>
              <w:bottom w:val="single" w:sz="4" w:space="0" w:color="BFC9CA"/>
              <w:right w:val="single" w:sz="4" w:space="0" w:color="BFC9CA"/>
            </w:tcBorders>
            <w:vAlign w:val="center"/>
          </w:tcPr>
          <w:p w14:paraId="4F8AA18C" w14:textId="77777777" w:rsidR="00523908" w:rsidRPr="007B1F28" w:rsidRDefault="00000000">
            <w:pPr>
              <w:jc w:val="right"/>
              <w:rPr>
                <w:lang w:val="fr-FR"/>
              </w:rPr>
            </w:pPr>
            <w:r w:rsidRPr="007B1F28">
              <w:rPr>
                <w:sz w:val="19"/>
                <w:lang w:val="fr-FR"/>
              </w:rPr>
              <w:t>Prix moyen pondéré (kAr/t)</w:t>
            </w:r>
          </w:p>
        </w:tc>
        <w:tc>
          <w:tcPr>
            <w:tcW w:w="1701" w:type="dxa"/>
            <w:tcBorders>
              <w:top w:val="single" w:sz="4" w:space="0" w:color="BFC9CA"/>
              <w:left w:val="single" w:sz="4" w:space="0" w:color="BFC9CA"/>
              <w:bottom w:val="single" w:sz="4" w:space="0" w:color="BFC9CA"/>
              <w:right w:val="single" w:sz="4" w:space="0" w:color="BFC9CA"/>
            </w:tcBorders>
            <w:vAlign w:val="center"/>
          </w:tcPr>
          <w:p w14:paraId="14644A6F" w14:textId="77777777" w:rsidR="00523908" w:rsidRDefault="00000000">
            <w:pPr>
              <w:jc w:val="right"/>
            </w:pPr>
            <w:r>
              <w:rPr>
                <w:sz w:val="19"/>
              </w:rPr>
              <w:t>1 964,3</w:t>
            </w:r>
          </w:p>
        </w:tc>
        <w:tc>
          <w:tcPr>
            <w:tcW w:w="1701" w:type="dxa"/>
            <w:tcBorders>
              <w:top w:val="single" w:sz="4" w:space="0" w:color="BFC9CA"/>
              <w:left w:val="single" w:sz="4" w:space="0" w:color="BFC9CA"/>
              <w:bottom w:val="single" w:sz="4" w:space="0" w:color="BFC9CA"/>
              <w:right w:val="single" w:sz="4" w:space="0" w:color="BFC9CA"/>
            </w:tcBorders>
            <w:vAlign w:val="center"/>
          </w:tcPr>
          <w:p w14:paraId="66883E3E" w14:textId="77777777" w:rsidR="00523908" w:rsidRDefault="00000000">
            <w:pPr>
              <w:jc w:val="right"/>
            </w:pPr>
            <w:r>
              <w:rPr>
                <w:sz w:val="19"/>
              </w:rPr>
              <w:t>Mensuelle</w:t>
            </w:r>
          </w:p>
        </w:tc>
      </w:tr>
      <w:tr w:rsidR="00523908" w14:paraId="0EF3787F"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695486E" w14:textId="77777777" w:rsidR="00523908" w:rsidRDefault="00000000">
            <w:r>
              <w:rPr>
                <w:b/>
                <w:sz w:val="19"/>
              </w:rPr>
              <w:t>Commercial</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8086C0A" w14:textId="77777777" w:rsidR="00523908" w:rsidRDefault="00000000">
            <w:pPr>
              <w:jc w:val="right"/>
            </w:pPr>
            <w:r>
              <w:rPr>
                <w:sz w:val="19"/>
              </w:rPr>
              <w:t>Clients actifs</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625B1CB" w14:textId="77777777" w:rsidR="00523908" w:rsidRDefault="00000000">
            <w:pPr>
              <w:jc w:val="right"/>
            </w:pPr>
            <w:r>
              <w:rPr>
                <w:sz w:val="19"/>
              </w:rPr>
              <w:t>≥ 15</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F22A3D2" w14:textId="77777777" w:rsidR="00523908" w:rsidRDefault="00000000">
            <w:pPr>
              <w:jc w:val="right"/>
            </w:pPr>
            <w:r>
              <w:rPr>
                <w:sz w:val="19"/>
              </w:rPr>
              <w:t>Trimestrielle</w:t>
            </w:r>
          </w:p>
        </w:tc>
      </w:tr>
      <w:tr w:rsidR="00523908" w14:paraId="5A461F53"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2D62655F" w14:textId="77777777" w:rsidR="00523908" w:rsidRDefault="00000000">
            <w:r>
              <w:rPr>
                <w:b/>
                <w:sz w:val="19"/>
              </w:rPr>
              <w:t>Commercial</w:t>
            </w:r>
          </w:p>
        </w:tc>
        <w:tc>
          <w:tcPr>
            <w:tcW w:w="2835" w:type="dxa"/>
            <w:tcBorders>
              <w:top w:val="single" w:sz="4" w:space="0" w:color="BFC9CA"/>
              <w:left w:val="single" w:sz="4" w:space="0" w:color="BFC9CA"/>
              <w:bottom w:val="single" w:sz="4" w:space="0" w:color="BFC9CA"/>
              <w:right w:val="single" w:sz="4" w:space="0" w:color="BFC9CA"/>
            </w:tcBorders>
            <w:vAlign w:val="center"/>
          </w:tcPr>
          <w:p w14:paraId="32D7C10F" w14:textId="77777777" w:rsidR="00523908" w:rsidRDefault="00000000">
            <w:pPr>
              <w:jc w:val="right"/>
            </w:pPr>
            <w:r>
              <w:rPr>
                <w:sz w:val="19"/>
              </w:rPr>
              <w:t>Repeat rate B2B</w:t>
            </w:r>
          </w:p>
        </w:tc>
        <w:tc>
          <w:tcPr>
            <w:tcW w:w="1701" w:type="dxa"/>
            <w:tcBorders>
              <w:top w:val="single" w:sz="4" w:space="0" w:color="BFC9CA"/>
              <w:left w:val="single" w:sz="4" w:space="0" w:color="BFC9CA"/>
              <w:bottom w:val="single" w:sz="4" w:space="0" w:color="BFC9CA"/>
              <w:right w:val="single" w:sz="4" w:space="0" w:color="BFC9CA"/>
            </w:tcBorders>
            <w:vAlign w:val="center"/>
          </w:tcPr>
          <w:p w14:paraId="1A16243C" w14:textId="77777777" w:rsidR="00523908" w:rsidRDefault="00000000">
            <w:pPr>
              <w:jc w:val="right"/>
            </w:pPr>
            <w:r>
              <w:rPr>
                <w:sz w:val="19"/>
              </w:rPr>
              <w:t>≥ 60 %</w:t>
            </w:r>
          </w:p>
        </w:tc>
        <w:tc>
          <w:tcPr>
            <w:tcW w:w="1701" w:type="dxa"/>
            <w:tcBorders>
              <w:top w:val="single" w:sz="4" w:space="0" w:color="BFC9CA"/>
              <w:left w:val="single" w:sz="4" w:space="0" w:color="BFC9CA"/>
              <w:bottom w:val="single" w:sz="4" w:space="0" w:color="BFC9CA"/>
              <w:right w:val="single" w:sz="4" w:space="0" w:color="BFC9CA"/>
            </w:tcBorders>
            <w:vAlign w:val="center"/>
          </w:tcPr>
          <w:p w14:paraId="5E78C5B8" w14:textId="77777777" w:rsidR="00523908" w:rsidRDefault="00000000">
            <w:pPr>
              <w:jc w:val="right"/>
            </w:pPr>
            <w:r>
              <w:rPr>
                <w:sz w:val="19"/>
              </w:rPr>
              <w:t>Trimestrielle</w:t>
            </w:r>
          </w:p>
        </w:tc>
      </w:tr>
      <w:tr w:rsidR="00523908" w14:paraId="2DC48CE1"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F2C9A2E" w14:textId="77777777" w:rsidR="00523908" w:rsidRDefault="00000000">
            <w:r>
              <w:rPr>
                <w:b/>
                <w:sz w:val="19"/>
              </w:rPr>
              <w:t>Commercial</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D23A72E" w14:textId="77777777" w:rsidR="00523908" w:rsidRDefault="00000000">
            <w:pPr>
              <w:jc w:val="right"/>
            </w:pPr>
            <w:r>
              <w:rPr>
                <w:sz w:val="19"/>
              </w:rPr>
              <w:t>Pipeline B2B (M Ar)</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BD1930F" w14:textId="77777777" w:rsidR="00523908" w:rsidRDefault="00000000">
            <w:pPr>
              <w:jc w:val="right"/>
            </w:pPr>
            <w:r>
              <w:rPr>
                <w:sz w:val="19"/>
              </w:rPr>
              <w:t>≥ 100</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2039053" w14:textId="77777777" w:rsidR="00523908" w:rsidRDefault="00000000">
            <w:pPr>
              <w:jc w:val="right"/>
            </w:pPr>
            <w:r>
              <w:rPr>
                <w:sz w:val="19"/>
              </w:rPr>
              <w:t>Mensuelle</w:t>
            </w:r>
          </w:p>
        </w:tc>
      </w:tr>
      <w:tr w:rsidR="00523908" w14:paraId="48315087"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685D6D93" w14:textId="77777777" w:rsidR="00523908" w:rsidRDefault="00000000">
            <w:r>
              <w:rPr>
                <w:b/>
                <w:sz w:val="19"/>
              </w:rPr>
              <w:t>Commercial</w:t>
            </w:r>
          </w:p>
        </w:tc>
        <w:tc>
          <w:tcPr>
            <w:tcW w:w="2835" w:type="dxa"/>
            <w:tcBorders>
              <w:top w:val="single" w:sz="4" w:space="0" w:color="BFC9CA"/>
              <w:left w:val="single" w:sz="4" w:space="0" w:color="BFC9CA"/>
              <w:bottom w:val="single" w:sz="4" w:space="0" w:color="BFC9CA"/>
              <w:right w:val="single" w:sz="4" w:space="0" w:color="BFC9CA"/>
            </w:tcBorders>
            <w:vAlign w:val="center"/>
          </w:tcPr>
          <w:p w14:paraId="63419870" w14:textId="77777777" w:rsidR="00523908" w:rsidRDefault="00000000">
            <w:pPr>
              <w:jc w:val="right"/>
            </w:pPr>
            <w:r>
              <w:rPr>
                <w:sz w:val="19"/>
              </w:rPr>
              <w:t>% contracté A1</w:t>
            </w:r>
          </w:p>
        </w:tc>
        <w:tc>
          <w:tcPr>
            <w:tcW w:w="1701" w:type="dxa"/>
            <w:tcBorders>
              <w:top w:val="single" w:sz="4" w:space="0" w:color="BFC9CA"/>
              <w:left w:val="single" w:sz="4" w:space="0" w:color="BFC9CA"/>
              <w:bottom w:val="single" w:sz="4" w:space="0" w:color="BFC9CA"/>
              <w:right w:val="single" w:sz="4" w:space="0" w:color="BFC9CA"/>
            </w:tcBorders>
            <w:vAlign w:val="center"/>
          </w:tcPr>
          <w:p w14:paraId="6681DA13" w14:textId="77777777" w:rsidR="00523908" w:rsidRDefault="00000000">
            <w:pPr>
              <w:jc w:val="right"/>
            </w:pPr>
            <w:r>
              <w:rPr>
                <w:sz w:val="19"/>
              </w:rPr>
              <w:t>≥ 50 %</w:t>
            </w:r>
          </w:p>
        </w:tc>
        <w:tc>
          <w:tcPr>
            <w:tcW w:w="1701" w:type="dxa"/>
            <w:tcBorders>
              <w:top w:val="single" w:sz="4" w:space="0" w:color="BFC9CA"/>
              <w:left w:val="single" w:sz="4" w:space="0" w:color="BFC9CA"/>
              <w:bottom w:val="single" w:sz="4" w:space="0" w:color="BFC9CA"/>
              <w:right w:val="single" w:sz="4" w:space="0" w:color="BFC9CA"/>
            </w:tcBorders>
            <w:vAlign w:val="center"/>
          </w:tcPr>
          <w:p w14:paraId="1E97FF7E" w14:textId="77777777" w:rsidR="00523908" w:rsidRDefault="00000000">
            <w:pPr>
              <w:jc w:val="right"/>
            </w:pPr>
            <w:r>
              <w:rPr>
                <w:sz w:val="19"/>
              </w:rPr>
              <w:t>Trimestrielle</w:t>
            </w:r>
          </w:p>
        </w:tc>
      </w:tr>
      <w:tr w:rsidR="00523908" w14:paraId="7528B5F0"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6EB1706" w14:textId="77777777" w:rsidR="00523908" w:rsidRDefault="00000000">
            <w:r>
              <w:rPr>
                <w:b/>
                <w:sz w:val="19"/>
              </w:rPr>
              <w:t>Opérations</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3DEFBB3" w14:textId="77777777" w:rsidR="00523908" w:rsidRDefault="00000000">
            <w:pPr>
              <w:jc w:val="right"/>
            </w:pPr>
            <w:r>
              <w:rPr>
                <w:sz w:val="19"/>
              </w:rPr>
              <w:t>Production (t)</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C6AD68C" w14:textId="77777777" w:rsidR="00523908" w:rsidRDefault="00000000">
            <w:pPr>
              <w:jc w:val="right"/>
            </w:pPr>
            <w:r>
              <w:rPr>
                <w:sz w:val="19"/>
              </w:rPr>
              <w:t>180,5</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9B58E80" w14:textId="77777777" w:rsidR="00523908" w:rsidRDefault="00000000">
            <w:pPr>
              <w:jc w:val="right"/>
            </w:pPr>
            <w:r>
              <w:rPr>
                <w:sz w:val="19"/>
              </w:rPr>
              <w:t>Mensuelle</w:t>
            </w:r>
          </w:p>
        </w:tc>
      </w:tr>
      <w:tr w:rsidR="00523908" w14:paraId="77811347"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35D8B88A" w14:textId="77777777" w:rsidR="00523908" w:rsidRDefault="00000000">
            <w:r>
              <w:rPr>
                <w:b/>
                <w:sz w:val="19"/>
              </w:rPr>
              <w:t>Opérations</w:t>
            </w:r>
          </w:p>
        </w:tc>
        <w:tc>
          <w:tcPr>
            <w:tcW w:w="2835" w:type="dxa"/>
            <w:tcBorders>
              <w:top w:val="single" w:sz="4" w:space="0" w:color="BFC9CA"/>
              <w:left w:val="single" w:sz="4" w:space="0" w:color="BFC9CA"/>
              <w:bottom w:val="single" w:sz="4" w:space="0" w:color="BFC9CA"/>
              <w:right w:val="single" w:sz="4" w:space="0" w:color="BFC9CA"/>
            </w:tcBorders>
            <w:vAlign w:val="center"/>
          </w:tcPr>
          <w:p w14:paraId="562C65D1" w14:textId="77777777" w:rsidR="00523908" w:rsidRDefault="00000000">
            <w:pPr>
              <w:jc w:val="right"/>
            </w:pPr>
            <w:r>
              <w:rPr>
                <w:sz w:val="19"/>
              </w:rPr>
              <w:t>Rendement matière sèche (%)</w:t>
            </w:r>
          </w:p>
        </w:tc>
        <w:tc>
          <w:tcPr>
            <w:tcW w:w="1701" w:type="dxa"/>
            <w:tcBorders>
              <w:top w:val="single" w:sz="4" w:space="0" w:color="BFC9CA"/>
              <w:left w:val="single" w:sz="4" w:space="0" w:color="BFC9CA"/>
              <w:bottom w:val="single" w:sz="4" w:space="0" w:color="BFC9CA"/>
              <w:right w:val="single" w:sz="4" w:space="0" w:color="BFC9CA"/>
            </w:tcBorders>
            <w:vAlign w:val="center"/>
          </w:tcPr>
          <w:p w14:paraId="004ADB0C" w14:textId="77777777" w:rsidR="00523908" w:rsidRDefault="00000000">
            <w:pPr>
              <w:jc w:val="right"/>
            </w:pPr>
            <w:r>
              <w:rPr>
                <w:sz w:val="19"/>
              </w:rPr>
              <w:t>≥ 88 %</w:t>
            </w:r>
          </w:p>
        </w:tc>
        <w:tc>
          <w:tcPr>
            <w:tcW w:w="1701" w:type="dxa"/>
            <w:tcBorders>
              <w:top w:val="single" w:sz="4" w:space="0" w:color="BFC9CA"/>
              <w:left w:val="single" w:sz="4" w:space="0" w:color="BFC9CA"/>
              <w:bottom w:val="single" w:sz="4" w:space="0" w:color="BFC9CA"/>
              <w:right w:val="single" w:sz="4" w:space="0" w:color="BFC9CA"/>
            </w:tcBorders>
            <w:vAlign w:val="center"/>
          </w:tcPr>
          <w:p w14:paraId="52C1FFD9" w14:textId="77777777" w:rsidR="00523908" w:rsidRDefault="00000000">
            <w:pPr>
              <w:jc w:val="right"/>
            </w:pPr>
            <w:r>
              <w:rPr>
                <w:sz w:val="19"/>
              </w:rPr>
              <w:t>Par lot</w:t>
            </w:r>
          </w:p>
        </w:tc>
      </w:tr>
      <w:tr w:rsidR="00523908" w14:paraId="7DBA134D"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DCD8527" w14:textId="77777777" w:rsidR="00523908" w:rsidRDefault="00000000">
            <w:r>
              <w:rPr>
                <w:b/>
                <w:sz w:val="19"/>
              </w:rPr>
              <w:t>Opérations</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079F479" w14:textId="77777777" w:rsidR="00523908" w:rsidRDefault="00000000">
            <w:pPr>
              <w:jc w:val="right"/>
            </w:pPr>
            <w:r>
              <w:rPr>
                <w:sz w:val="19"/>
              </w:rPr>
              <w:t>Pertes de procédé (%)</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1A48E7D" w14:textId="77777777" w:rsidR="00523908" w:rsidRDefault="00000000">
            <w:pPr>
              <w:jc w:val="right"/>
            </w:pPr>
            <w:r>
              <w:rPr>
                <w:sz w:val="19"/>
              </w:rPr>
              <w:t>≤ 7 %</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0FB24A8" w14:textId="77777777" w:rsidR="00523908" w:rsidRDefault="00000000">
            <w:pPr>
              <w:jc w:val="right"/>
            </w:pPr>
            <w:r>
              <w:rPr>
                <w:sz w:val="19"/>
              </w:rPr>
              <w:t>Mensuelle</w:t>
            </w:r>
          </w:p>
        </w:tc>
      </w:tr>
      <w:tr w:rsidR="00523908" w14:paraId="43E8842E"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66835BBE" w14:textId="77777777" w:rsidR="00523908" w:rsidRDefault="00000000">
            <w:r>
              <w:rPr>
                <w:b/>
                <w:sz w:val="19"/>
              </w:rPr>
              <w:t>Opérations</w:t>
            </w:r>
          </w:p>
        </w:tc>
        <w:tc>
          <w:tcPr>
            <w:tcW w:w="2835" w:type="dxa"/>
            <w:tcBorders>
              <w:top w:val="single" w:sz="4" w:space="0" w:color="BFC9CA"/>
              <w:left w:val="single" w:sz="4" w:space="0" w:color="BFC9CA"/>
              <w:bottom w:val="single" w:sz="4" w:space="0" w:color="BFC9CA"/>
              <w:right w:val="single" w:sz="4" w:space="0" w:color="BFC9CA"/>
            </w:tcBorders>
            <w:vAlign w:val="center"/>
          </w:tcPr>
          <w:p w14:paraId="58638215" w14:textId="77777777" w:rsidR="00523908" w:rsidRDefault="00000000">
            <w:pPr>
              <w:jc w:val="right"/>
            </w:pPr>
            <w:r>
              <w:rPr>
                <w:sz w:val="19"/>
              </w:rPr>
              <w:t>Capacité utilisée (%)</w:t>
            </w:r>
          </w:p>
        </w:tc>
        <w:tc>
          <w:tcPr>
            <w:tcW w:w="1701" w:type="dxa"/>
            <w:tcBorders>
              <w:top w:val="single" w:sz="4" w:space="0" w:color="BFC9CA"/>
              <w:left w:val="single" w:sz="4" w:space="0" w:color="BFC9CA"/>
              <w:bottom w:val="single" w:sz="4" w:space="0" w:color="BFC9CA"/>
              <w:right w:val="single" w:sz="4" w:space="0" w:color="BFC9CA"/>
            </w:tcBorders>
            <w:vAlign w:val="center"/>
          </w:tcPr>
          <w:p w14:paraId="7C823558" w14:textId="77777777" w:rsidR="00523908" w:rsidRDefault="00000000">
            <w:pPr>
              <w:jc w:val="right"/>
            </w:pPr>
            <w:r>
              <w:rPr>
                <w:sz w:val="19"/>
              </w:rPr>
              <w:t>≥ 90 %</w:t>
            </w:r>
          </w:p>
        </w:tc>
        <w:tc>
          <w:tcPr>
            <w:tcW w:w="1701" w:type="dxa"/>
            <w:tcBorders>
              <w:top w:val="single" w:sz="4" w:space="0" w:color="BFC9CA"/>
              <w:left w:val="single" w:sz="4" w:space="0" w:color="BFC9CA"/>
              <w:bottom w:val="single" w:sz="4" w:space="0" w:color="BFC9CA"/>
              <w:right w:val="single" w:sz="4" w:space="0" w:color="BFC9CA"/>
            </w:tcBorders>
            <w:vAlign w:val="center"/>
          </w:tcPr>
          <w:p w14:paraId="2A456961" w14:textId="77777777" w:rsidR="00523908" w:rsidRDefault="00000000">
            <w:pPr>
              <w:jc w:val="right"/>
            </w:pPr>
            <w:r>
              <w:rPr>
                <w:sz w:val="19"/>
              </w:rPr>
              <w:t>Mensuelle</w:t>
            </w:r>
          </w:p>
        </w:tc>
      </w:tr>
      <w:tr w:rsidR="00523908" w14:paraId="5C630862"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A23BFAA" w14:textId="77777777" w:rsidR="00523908" w:rsidRDefault="00000000">
            <w:r>
              <w:rPr>
                <w:b/>
                <w:sz w:val="19"/>
              </w:rPr>
              <w:t>Opérations</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87CA643" w14:textId="77777777" w:rsidR="00523908" w:rsidRDefault="00000000">
            <w:pPr>
              <w:jc w:val="right"/>
            </w:pPr>
            <w:r>
              <w:rPr>
                <w:sz w:val="19"/>
              </w:rPr>
              <w:t>Downtime (%)</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1033972" w14:textId="77777777" w:rsidR="00523908" w:rsidRDefault="00000000">
            <w:pPr>
              <w:jc w:val="right"/>
            </w:pPr>
            <w:r>
              <w:rPr>
                <w:sz w:val="19"/>
              </w:rPr>
              <w:t>≤ 8 %</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3BFB3D7" w14:textId="77777777" w:rsidR="00523908" w:rsidRDefault="00000000">
            <w:pPr>
              <w:jc w:val="right"/>
            </w:pPr>
            <w:r>
              <w:rPr>
                <w:sz w:val="19"/>
              </w:rPr>
              <w:t>Mensuelle</w:t>
            </w:r>
          </w:p>
        </w:tc>
      </w:tr>
      <w:tr w:rsidR="00523908" w14:paraId="11A002B9"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5E458A2A" w14:textId="77777777" w:rsidR="00523908" w:rsidRDefault="00000000">
            <w:r>
              <w:rPr>
                <w:b/>
                <w:sz w:val="19"/>
              </w:rPr>
              <w:t>Finances</w:t>
            </w:r>
          </w:p>
        </w:tc>
        <w:tc>
          <w:tcPr>
            <w:tcW w:w="2835" w:type="dxa"/>
            <w:tcBorders>
              <w:top w:val="single" w:sz="4" w:space="0" w:color="BFC9CA"/>
              <w:left w:val="single" w:sz="4" w:space="0" w:color="BFC9CA"/>
              <w:bottom w:val="single" w:sz="4" w:space="0" w:color="BFC9CA"/>
              <w:right w:val="single" w:sz="4" w:space="0" w:color="BFC9CA"/>
            </w:tcBorders>
            <w:vAlign w:val="center"/>
          </w:tcPr>
          <w:p w14:paraId="2CD2630C" w14:textId="77777777" w:rsidR="00523908" w:rsidRDefault="00000000">
            <w:pPr>
              <w:jc w:val="right"/>
            </w:pPr>
            <w:r>
              <w:rPr>
                <w:sz w:val="19"/>
              </w:rPr>
              <w:t>EBITDA (M Ar)</w:t>
            </w:r>
          </w:p>
        </w:tc>
        <w:tc>
          <w:tcPr>
            <w:tcW w:w="1701" w:type="dxa"/>
            <w:tcBorders>
              <w:top w:val="single" w:sz="4" w:space="0" w:color="BFC9CA"/>
              <w:left w:val="single" w:sz="4" w:space="0" w:color="BFC9CA"/>
              <w:bottom w:val="single" w:sz="4" w:space="0" w:color="BFC9CA"/>
              <w:right w:val="single" w:sz="4" w:space="0" w:color="BFC9CA"/>
            </w:tcBorders>
            <w:vAlign w:val="center"/>
          </w:tcPr>
          <w:p w14:paraId="1E2E8B85" w14:textId="77777777" w:rsidR="00523908" w:rsidRDefault="00000000">
            <w:pPr>
              <w:jc w:val="right"/>
            </w:pPr>
            <w:r>
              <w:rPr>
                <w:sz w:val="19"/>
              </w:rPr>
              <w:t>25,5</w:t>
            </w:r>
          </w:p>
        </w:tc>
        <w:tc>
          <w:tcPr>
            <w:tcW w:w="1701" w:type="dxa"/>
            <w:tcBorders>
              <w:top w:val="single" w:sz="4" w:space="0" w:color="BFC9CA"/>
              <w:left w:val="single" w:sz="4" w:space="0" w:color="BFC9CA"/>
              <w:bottom w:val="single" w:sz="4" w:space="0" w:color="BFC9CA"/>
              <w:right w:val="single" w:sz="4" w:space="0" w:color="BFC9CA"/>
            </w:tcBorders>
            <w:vAlign w:val="center"/>
          </w:tcPr>
          <w:p w14:paraId="7AAB1DB8" w14:textId="77777777" w:rsidR="00523908" w:rsidRDefault="00000000">
            <w:pPr>
              <w:jc w:val="right"/>
            </w:pPr>
            <w:r>
              <w:rPr>
                <w:sz w:val="19"/>
              </w:rPr>
              <w:t>Trimestrielle</w:t>
            </w:r>
          </w:p>
        </w:tc>
      </w:tr>
      <w:tr w:rsidR="00523908" w14:paraId="4EF61CFA"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29535D2" w14:textId="77777777" w:rsidR="00523908" w:rsidRDefault="00000000">
            <w:r>
              <w:rPr>
                <w:b/>
                <w:sz w:val="19"/>
              </w:rPr>
              <w:t>Finances</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13E7F1F" w14:textId="77777777" w:rsidR="00523908" w:rsidRDefault="00000000">
            <w:pPr>
              <w:jc w:val="right"/>
            </w:pPr>
            <w:r>
              <w:rPr>
                <w:sz w:val="19"/>
              </w:rPr>
              <w:t>EBITDA fully loaded (M Ar)</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59FAD32" w14:textId="77777777" w:rsidR="00523908" w:rsidRDefault="00000000">
            <w:pPr>
              <w:jc w:val="right"/>
            </w:pPr>
            <w:r>
              <w:rPr>
                <w:sz w:val="19"/>
              </w:rPr>
              <w:t>−48,5</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9C3FE0D" w14:textId="77777777" w:rsidR="00523908" w:rsidRDefault="00000000">
            <w:pPr>
              <w:jc w:val="right"/>
            </w:pPr>
            <w:r>
              <w:rPr>
                <w:sz w:val="19"/>
              </w:rPr>
              <w:t>Trimestrielle</w:t>
            </w:r>
          </w:p>
        </w:tc>
      </w:tr>
      <w:tr w:rsidR="00523908" w14:paraId="2A333877"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52C27E02" w14:textId="77777777" w:rsidR="00523908" w:rsidRDefault="00000000">
            <w:r>
              <w:rPr>
                <w:b/>
                <w:sz w:val="19"/>
              </w:rPr>
              <w:t>Finances</w:t>
            </w:r>
          </w:p>
        </w:tc>
        <w:tc>
          <w:tcPr>
            <w:tcW w:w="2835" w:type="dxa"/>
            <w:tcBorders>
              <w:top w:val="single" w:sz="4" w:space="0" w:color="BFC9CA"/>
              <w:left w:val="single" w:sz="4" w:space="0" w:color="BFC9CA"/>
              <w:bottom w:val="single" w:sz="4" w:space="0" w:color="BFC9CA"/>
              <w:right w:val="single" w:sz="4" w:space="0" w:color="BFC9CA"/>
            </w:tcBorders>
            <w:vAlign w:val="center"/>
          </w:tcPr>
          <w:p w14:paraId="0A68EEBE" w14:textId="77777777" w:rsidR="00523908" w:rsidRDefault="00000000">
            <w:pPr>
              <w:jc w:val="right"/>
            </w:pPr>
            <w:r>
              <w:rPr>
                <w:sz w:val="19"/>
              </w:rPr>
              <w:t>Marge EBITDA</w:t>
            </w:r>
          </w:p>
        </w:tc>
        <w:tc>
          <w:tcPr>
            <w:tcW w:w="1701" w:type="dxa"/>
            <w:tcBorders>
              <w:top w:val="single" w:sz="4" w:space="0" w:color="BFC9CA"/>
              <w:left w:val="single" w:sz="4" w:space="0" w:color="BFC9CA"/>
              <w:bottom w:val="single" w:sz="4" w:space="0" w:color="BFC9CA"/>
              <w:right w:val="single" w:sz="4" w:space="0" w:color="BFC9CA"/>
            </w:tcBorders>
            <w:vAlign w:val="center"/>
          </w:tcPr>
          <w:p w14:paraId="769BA498" w14:textId="77777777" w:rsidR="00523908" w:rsidRDefault="00000000">
            <w:pPr>
              <w:jc w:val="right"/>
            </w:pPr>
            <w:r>
              <w:rPr>
                <w:sz w:val="19"/>
              </w:rPr>
              <w:t>6,9 %</w:t>
            </w:r>
          </w:p>
        </w:tc>
        <w:tc>
          <w:tcPr>
            <w:tcW w:w="1701" w:type="dxa"/>
            <w:tcBorders>
              <w:top w:val="single" w:sz="4" w:space="0" w:color="BFC9CA"/>
              <w:left w:val="single" w:sz="4" w:space="0" w:color="BFC9CA"/>
              <w:bottom w:val="single" w:sz="4" w:space="0" w:color="BFC9CA"/>
              <w:right w:val="single" w:sz="4" w:space="0" w:color="BFC9CA"/>
            </w:tcBorders>
            <w:vAlign w:val="center"/>
          </w:tcPr>
          <w:p w14:paraId="4C06568D" w14:textId="77777777" w:rsidR="00523908" w:rsidRDefault="00000000">
            <w:pPr>
              <w:jc w:val="right"/>
            </w:pPr>
            <w:r>
              <w:rPr>
                <w:sz w:val="19"/>
              </w:rPr>
              <w:t>Trimestrielle</w:t>
            </w:r>
          </w:p>
        </w:tc>
      </w:tr>
      <w:tr w:rsidR="00523908" w14:paraId="225D7191"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A09ED86" w14:textId="77777777" w:rsidR="00523908" w:rsidRDefault="00000000">
            <w:r>
              <w:rPr>
                <w:b/>
                <w:sz w:val="19"/>
              </w:rPr>
              <w:t>Finances</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9E9DB50" w14:textId="77777777" w:rsidR="00523908" w:rsidRDefault="00000000">
            <w:pPr>
              <w:jc w:val="right"/>
            </w:pPr>
            <w:r>
              <w:rPr>
                <w:sz w:val="19"/>
              </w:rPr>
              <w:t>BFR (M Ar)</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B8F574A" w14:textId="77777777" w:rsidR="00523908" w:rsidRDefault="00000000">
            <w:pPr>
              <w:jc w:val="right"/>
            </w:pPr>
            <w:r>
              <w:rPr>
                <w:sz w:val="19"/>
              </w:rPr>
              <w:t>172,9</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51499CF" w14:textId="77777777" w:rsidR="00523908" w:rsidRDefault="00000000">
            <w:pPr>
              <w:jc w:val="right"/>
            </w:pPr>
            <w:r>
              <w:rPr>
                <w:sz w:val="19"/>
              </w:rPr>
              <w:t>Mensuelle</w:t>
            </w:r>
          </w:p>
        </w:tc>
      </w:tr>
      <w:tr w:rsidR="00523908" w14:paraId="62B51A59"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75DA9992" w14:textId="77777777" w:rsidR="00523908" w:rsidRDefault="00000000">
            <w:r>
              <w:rPr>
                <w:b/>
                <w:sz w:val="19"/>
              </w:rPr>
              <w:t>Finances</w:t>
            </w:r>
          </w:p>
        </w:tc>
        <w:tc>
          <w:tcPr>
            <w:tcW w:w="2835" w:type="dxa"/>
            <w:tcBorders>
              <w:top w:val="single" w:sz="4" w:space="0" w:color="BFC9CA"/>
              <w:left w:val="single" w:sz="4" w:space="0" w:color="BFC9CA"/>
              <w:bottom w:val="single" w:sz="4" w:space="0" w:color="BFC9CA"/>
              <w:right w:val="single" w:sz="4" w:space="0" w:color="BFC9CA"/>
            </w:tcBorders>
            <w:vAlign w:val="center"/>
          </w:tcPr>
          <w:p w14:paraId="5E426455" w14:textId="77777777" w:rsidR="00523908" w:rsidRDefault="00000000">
            <w:pPr>
              <w:jc w:val="right"/>
            </w:pPr>
            <w:r>
              <w:rPr>
                <w:sz w:val="19"/>
              </w:rPr>
              <w:t>DSO pondéré (j)</w:t>
            </w:r>
          </w:p>
        </w:tc>
        <w:tc>
          <w:tcPr>
            <w:tcW w:w="1701" w:type="dxa"/>
            <w:tcBorders>
              <w:top w:val="single" w:sz="4" w:space="0" w:color="BFC9CA"/>
              <w:left w:val="single" w:sz="4" w:space="0" w:color="BFC9CA"/>
              <w:bottom w:val="single" w:sz="4" w:space="0" w:color="BFC9CA"/>
              <w:right w:val="single" w:sz="4" w:space="0" w:color="BFC9CA"/>
            </w:tcBorders>
            <w:vAlign w:val="center"/>
          </w:tcPr>
          <w:p w14:paraId="340FF91B" w14:textId="77777777" w:rsidR="00523908" w:rsidRDefault="00000000">
            <w:pPr>
              <w:jc w:val="right"/>
            </w:pPr>
            <w:r>
              <w:rPr>
                <w:sz w:val="19"/>
              </w:rPr>
              <w:t>91</w:t>
            </w:r>
          </w:p>
        </w:tc>
        <w:tc>
          <w:tcPr>
            <w:tcW w:w="1701" w:type="dxa"/>
            <w:tcBorders>
              <w:top w:val="single" w:sz="4" w:space="0" w:color="BFC9CA"/>
              <w:left w:val="single" w:sz="4" w:space="0" w:color="BFC9CA"/>
              <w:bottom w:val="single" w:sz="4" w:space="0" w:color="BFC9CA"/>
              <w:right w:val="single" w:sz="4" w:space="0" w:color="BFC9CA"/>
            </w:tcBorders>
            <w:vAlign w:val="center"/>
          </w:tcPr>
          <w:p w14:paraId="63D44DAF" w14:textId="77777777" w:rsidR="00523908" w:rsidRDefault="00000000">
            <w:pPr>
              <w:jc w:val="right"/>
            </w:pPr>
            <w:r>
              <w:rPr>
                <w:sz w:val="19"/>
              </w:rPr>
              <w:t>Mensuelle</w:t>
            </w:r>
          </w:p>
        </w:tc>
      </w:tr>
      <w:tr w:rsidR="00523908" w14:paraId="2874A77B"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8C0B820" w14:textId="77777777" w:rsidR="00523908" w:rsidRDefault="00000000">
            <w:r>
              <w:rPr>
                <w:b/>
                <w:sz w:val="19"/>
              </w:rPr>
              <w:t>Finances</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4647DC3" w14:textId="77777777" w:rsidR="00523908" w:rsidRDefault="00000000">
            <w:pPr>
              <w:jc w:val="right"/>
            </w:pPr>
            <w:r>
              <w:rPr>
                <w:sz w:val="19"/>
              </w:rPr>
              <w:t>CCC (j)</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E398F62" w14:textId="77777777" w:rsidR="00523908" w:rsidRDefault="00000000">
            <w:pPr>
              <w:jc w:val="right"/>
            </w:pPr>
            <w:r>
              <w:rPr>
                <w:sz w:val="19"/>
              </w:rPr>
              <w:t>293</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13E9206" w14:textId="77777777" w:rsidR="00523908" w:rsidRDefault="00000000">
            <w:pPr>
              <w:jc w:val="right"/>
            </w:pPr>
            <w:r>
              <w:rPr>
                <w:sz w:val="19"/>
              </w:rPr>
              <w:t>Mensuelle</w:t>
            </w:r>
          </w:p>
        </w:tc>
      </w:tr>
      <w:tr w:rsidR="00523908" w14:paraId="4A162BC4"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1E49CF1C" w14:textId="77777777" w:rsidR="00523908" w:rsidRDefault="00000000">
            <w:r>
              <w:rPr>
                <w:b/>
                <w:sz w:val="19"/>
              </w:rPr>
              <w:t>Finances</w:t>
            </w:r>
          </w:p>
        </w:tc>
        <w:tc>
          <w:tcPr>
            <w:tcW w:w="2835" w:type="dxa"/>
            <w:tcBorders>
              <w:top w:val="single" w:sz="4" w:space="0" w:color="BFC9CA"/>
              <w:left w:val="single" w:sz="4" w:space="0" w:color="BFC9CA"/>
              <w:bottom w:val="single" w:sz="4" w:space="0" w:color="BFC9CA"/>
              <w:right w:val="single" w:sz="4" w:space="0" w:color="BFC9CA"/>
            </w:tcBorders>
            <w:vAlign w:val="center"/>
          </w:tcPr>
          <w:p w14:paraId="109B2C35" w14:textId="77777777" w:rsidR="00523908" w:rsidRDefault="00000000">
            <w:pPr>
              <w:jc w:val="right"/>
            </w:pPr>
            <w:r>
              <w:rPr>
                <w:sz w:val="19"/>
              </w:rPr>
              <w:t>Trésorerie (M Ar)</w:t>
            </w:r>
          </w:p>
        </w:tc>
        <w:tc>
          <w:tcPr>
            <w:tcW w:w="1701" w:type="dxa"/>
            <w:tcBorders>
              <w:top w:val="single" w:sz="4" w:space="0" w:color="BFC9CA"/>
              <w:left w:val="single" w:sz="4" w:space="0" w:color="BFC9CA"/>
              <w:bottom w:val="single" w:sz="4" w:space="0" w:color="BFC9CA"/>
              <w:right w:val="single" w:sz="4" w:space="0" w:color="BFC9CA"/>
            </w:tcBorders>
            <w:vAlign w:val="center"/>
          </w:tcPr>
          <w:p w14:paraId="2BFBA839" w14:textId="77777777" w:rsidR="00523908" w:rsidRDefault="00000000">
            <w:pPr>
              <w:jc w:val="right"/>
            </w:pPr>
            <w:r>
              <w:rPr>
                <w:sz w:val="19"/>
              </w:rPr>
              <w:t>≥ 22,5</w:t>
            </w:r>
          </w:p>
        </w:tc>
        <w:tc>
          <w:tcPr>
            <w:tcW w:w="1701" w:type="dxa"/>
            <w:tcBorders>
              <w:top w:val="single" w:sz="4" w:space="0" w:color="BFC9CA"/>
              <w:left w:val="single" w:sz="4" w:space="0" w:color="BFC9CA"/>
              <w:bottom w:val="single" w:sz="4" w:space="0" w:color="BFC9CA"/>
              <w:right w:val="single" w:sz="4" w:space="0" w:color="BFC9CA"/>
            </w:tcBorders>
            <w:vAlign w:val="center"/>
          </w:tcPr>
          <w:p w14:paraId="70716AAC" w14:textId="77777777" w:rsidR="00523908" w:rsidRDefault="00000000">
            <w:pPr>
              <w:jc w:val="right"/>
            </w:pPr>
            <w:r>
              <w:rPr>
                <w:sz w:val="19"/>
              </w:rPr>
              <w:t>Mensuelle</w:t>
            </w:r>
          </w:p>
        </w:tc>
      </w:tr>
      <w:tr w:rsidR="00523908" w14:paraId="456E756D"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F99CB9A" w14:textId="77777777" w:rsidR="00523908" w:rsidRDefault="00000000">
            <w:r>
              <w:rPr>
                <w:b/>
                <w:sz w:val="19"/>
              </w:rPr>
              <w:t>Finances</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A24C522" w14:textId="77777777" w:rsidR="00523908" w:rsidRDefault="00000000">
            <w:pPr>
              <w:jc w:val="right"/>
            </w:pPr>
            <w:r>
              <w:rPr>
                <w:sz w:val="19"/>
              </w:rPr>
              <w:t>Runway (mois)</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FABA2A9" w14:textId="77777777" w:rsidR="00523908" w:rsidRDefault="00000000">
            <w:pPr>
              <w:jc w:val="right"/>
            </w:pPr>
            <w:r>
              <w:rPr>
                <w:sz w:val="19"/>
              </w:rPr>
              <w:t>≥ 12</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68C0A29" w14:textId="77777777" w:rsidR="00523908" w:rsidRDefault="00000000">
            <w:pPr>
              <w:jc w:val="right"/>
            </w:pPr>
            <w:r>
              <w:rPr>
                <w:sz w:val="19"/>
              </w:rPr>
              <w:t>Mensuelle</w:t>
            </w:r>
          </w:p>
        </w:tc>
      </w:tr>
      <w:tr w:rsidR="00523908" w14:paraId="67B5C334"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399BA8B8" w14:textId="77777777" w:rsidR="00523908" w:rsidRDefault="00000000">
            <w:r>
              <w:rPr>
                <w:b/>
                <w:sz w:val="19"/>
              </w:rPr>
              <w:t>Impact</w:t>
            </w:r>
          </w:p>
        </w:tc>
        <w:tc>
          <w:tcPr>
            <w:tcW w:w="2835" w:type="dxa"/>
            <w:tcBorders>
              <w:top w:val="single" w:sz="4" w:space="0" w:color="BFC9CA"/>
              <w:left w:val="single" w:sz="4" w:space="0" w:color="BFC9CA"/>
              <w:bottom w:val="single" w:sz="4" w:space="0" w:color="BFC9CA"/>
              <w:right w:val="single" w:sz="4" w:space="0" w:color="BFC9CA"/>
            </w:tcBorders>
            <w:vAlign w:val="center"/>
          </w:tcPr>
          <w:p w14:paraId="23A477AF" w14:textId="77777777" w:rsidR="00523908" w:rsidRDefault="00000000">
            <w:pPr>
              <w:jc w:val="right"/>
            </w:pPr>
            <w:r>
              <w:rPr>
                <w:sz w:val="19"/>
              </w:rPr>
              <w:t>Déchets valorisés (t)</w:t>
            </w:r>
          </w:p>
        </w:tc>
        <w:tc>
          <w:tcPr>
            <w:tcW w:w="1701" w:type="dxa"/>
            <w:tcBorders>
              <w:top w:val="single" w:sz="4" w:space="0" w:color="BFC9CA"/>
              <w:left w:val="single" w:sz="4" w:space="0" w:color="BFC9CA"/>
              <w:bottom w:val="single" w:sz="4" w:space="0" w:color="BFC9CA"/>
              <w:right w:val="single" w:sz="4" w:space="0" w:color="BFC9CA"/>
            </w:tcBorders>
            <w:vAlign w:val="center"/>
          </w:tcPr>
          <w:p w14:paraId="77902A12" w14:textId="77777777" w:rsidR="00523908" w:rsidRDefault="00000000">
            <w:pPr>
              <w:jc w:val="right"/>
            </w:pPr>
            <w:r>
              <w:rPr>
                <w:sz w:val="19"/>
              </w:rPr>
              <w:t>540</w:t>
            </w:r>
          </w:p>
        </w:tc>
        <w:tc>
          <w:tcPr>
            <w:tcW w:w="1701" w:type="dxa"/>
            <w:tcBorders>
              <w:top w:val="single" w:sz="4" w:space="0" w:color="BFC9CA"/>
              <w:left w:val="single" w:sz="4" w:space="0" w:color="BFC9CA"/>
              <w:bottom w:val="single" w:sz="4" w:space="0" w:color="BFC9CA"/>
              <w:right w:val="single" w:sz="4" w:space="0" w:color="BFC9CA"/>
            </w:tcBorders>
            <w:vAlign w:val="center"/>
          </w:tcPr>
          <w:p w14:paraId="70AAE8E6" w14:textId="77777777" w:rsidR="00523908" w:rsidRDefault="00000000">
            <w:pPr>
              <w:jc w:val="right"/>
            </w:pPr>
            <w:r>
              <w:rPr>
                <w:sz w:val="19"/>
              </w:rPr>
              <w:t>Mensuelle</w:t>
            </w:r>
          </w:p>
        </w:tc>
      </w:tr>
      <w:tr w:rsidR="00523908" w14:paraId="7A4DD0AB"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30E8146" w14:textId="77777777" w:rsidR="00523908" w:rsidRDefault="00000000">
            <w:r>
              <w:rPr>
                <w:b/>
                <w:sz w:val="19"/>
              </w:rPr>
              <w:t>Impact</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E823D0A" w14:textId="77777777" w:rsidR="00523908" w:rsidRDefault="00000000">
            <w:pPr>
              <w:jc w:val="right"/>
            </w:pPr>
            <w:r>
              <w:rPr>
                <w:sz w:val="19"/>
              </w:rPr>
              <w:t>Exploitations desservies</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56C5D9C" w14:textId="77777777" w:rsidR="00523908" w:rsidRDefault="00000000">
            <w:pPr>
              <w:jc w:val="right"/>
            </w:pPr>
            <w:r>
              <w:rPr>
                <w:sz w:val="19"/>
              </w:rPr>
              <w:t>480</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94FED42" w14:textId="77777777" w:rsidR="00523908" w:rsidRDefault="00000000">
            <w:pPr>
              <w:jc w:val="right"/>
            </w:pPr>
            <w:r>
              <w:rPr>
                <w:sz w:val="19"/>
              </w:rPr>
              <w:t>Trimestrielle</w:t>
            </w:r>
          </w:p>
        </w:tc>
      </w:tr>
      <w:tr w:rsidR="00523908" w14:paraId="2379E22B"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164B2C35" w14:textId="77777777" w:rsidR="00523908" w:rsidRDefault="00000000">
            <w:r>
              <w:rPr>
                <w:b/>
                <w:sz w:val="19"/>
              </w:rPr>
              <w:t>Impact</w:t>
            </w:r>
          </w:p>
        </w:tc>
        <w:tc>
          <w:tcPr>
            <w:tcW w:w="2835" w:type="dxa"/>
            <w:tcBorders>
              <w:top w:val="single" w:sz="4" w:space="0" w:color="BFC9CA"/>
              <w:left w:val="single" w:sz="4" w:space="0" w:color="BFC9CA"/>
              <w:bottom w:val="single" w:sz="4" w:space="0" w:color="BFC9CA"/>
              <w:right w:val="single" w:sz="4" w:space="0" w:color="BFC9CA"/>
            </w:tcBorders>
            <w:vAlign w:val="center"/>
          </w:tcPr>
          <w:p w14:paraId="5CEB98F0" w14:textId="77777777" w:rsidR="00523908" w:rsidRDefault="00000000">
            <w:pPr>
              <w:jc w:val="right"/>
            </w:pPr>
            <w:r>
              <w:rPr>
                <w:sz w:val="19"/>
              </w:rPr>
              <w:t>Emplois directs</w:t>
            </w:r>
          </w:p>
        </w:tc>
        <w:tc>
          <w:tcPr>
            <w:tcW w:w="1701" w:type="dxa"/>
            <w:tcBorders>
              <w:top w:val="single" w:sz="4" w:space="0" w:color="BFC9CA"/>
              <w:left w:val="single" w:sz="4" w:space="0" w:color="BFC9CA"/>
              <w:bottom w:val="single" w:sz="4" w:space="0" w:color="BFC9CA"/>
              <w:right w:val="single" w:sz="4" w:space="0" w:color="BFC9CA"/>
            </w:tcBorders>
            <w:vAlign w:val="center"/>
          </w:tcPr>
          <w:p w14:paraId="5557050E" w14:textId="77777777" w:rsidR="00523908" w:rsidRDefault="00000000">
            <w:pPr>
              <w:jc w:val="right"/>
            </w:pPr>
            <w:r>
              <w:rPr>
                <w:sz w:val="19"/>
              </w:rPr>
              <w:t>8 (à 18 mois)</w:t>
            </w:r>
          </w:p>
        </w:tc>
        <w:tc>
          <w:tcPr>
            <w:tcW w:w="1701" w:type="dxa"/>
            <w:tcBorders>
              <w:top w:val="single" w:sz="4" w:space="0" w:color="BFC9CA"/>
              <w:left w:val="single" w:sz="4" w:space="0" w:color="BFC9CA"/>
              <w:bottom w:val="single" w:sz="4" w:space="0" w:color="BFC9CA"/>
              <w:right w:val="single" w:sz="4" w:space="0" w:color="BFC9CA"/>
            </w:tcBorders>
            <w:vAlign w:val="center"/>
          </w:tcPr>
          <w:p w14:paraId="0669CA13" w14:textId="77777777" w:rsidR="00523908" w:rsidRDefault="00000000">
            <w:pPr>
              <w:jc w:val="right"/>
            </w:pPr>
            <w:r>
              <w:rPr>
                <w:sz w:val="19"/>
              </w:rPr>
              <w:t>Trimestrielle</w:t>
            </w:r>
          </w:p>
        </w:tc>
      </w:tr>
      <w:tr w:rsidR="00523908" w14:paraId="4E1E470E"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5E645FE" w14:textId="77777777" w:rsidR="00523908" w:rsidRDefault="00000000">
            <w:r>
              <w:rPr>
                <w:b/>
                <w:sz w:val="19"/>
              </w:rPr>
              <w:t>Impact</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E17E7DB" w14:textId="77777777" w:rsidR="00523908" w:rsidRDefault="00000000">
            <w:pPr>
              <w:jc w:val="right"/>
            </w:pPr>
            <w:r>
              <w:rPr>
                <w:sz w:val="19"/>
              </w:rPr>
              <w:t>Coût/emploi (M Ar)</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6269A72" w14:textId="77777777" w:rsidR="00523908" w:rsidRDefault="00000000">
            <w:pPr>
              <w:jc w:val="right"/>
            </w:pPr>
            <w:r>
              <w:rPr>
                <w:sz w:val="19"/>
              </w:rPr>
              <w:t>28,1</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1FFD1BF" w14:textId="77777777" w:rsidR="00523908" w:rsidRDefault="00000000">
            <w:pPr>
              <w:jc w:val="right"/>
            </w:pPr>
            <w:r>
              <w:rPr>
                <w:sz w:val="19"/>
              </w:rPr>
              <w:t>À 18 mois</w:t>
            </w:r>
          </w:p>
        </w:tc>
      </w:tr>
      <w:tr w:rsidR="00523908" w14:paraId="0656A5E0"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7A98C68A" w14:textId="77777777" w:rsidR="00523908" w:rsidRDefault="00000000">
            <w:r>
              <w:rPr>
                <w:b/>
                <w:sz w:val="19"/>
              </w:rPr>
              <w:t>Impact</w:t>
            </w:r>
          </w:p>
        </w:tc>
        <w:tc>
          <w:tcPr>
            <w:tcW w:w="2835" w:type="dxa"/>
            <w:tcBorders>
              <w:top w:val="single" w:sz="4" w:space="0" w:color="BFC9CA"/>
              <w:left w:val="single" w:sz="4" w:space="0" w:color="BFC9CA"/>
              <w:bottom w:val="single" w:sz="4" w:space="0" w:color="BFC9CA"/>
              <w:right w:val="single" w:sz="4" w:space="0" w:color="BFC9CA"/>
            </w:tcBorders>
            <w:vAlign w:val="center"/>
          </w:tcPr>
          <w:p w14:paraId="5205A6E6" w14:textId="77777777" w:rsidR="00523908" w:rsidRDefault="00000000">
            <w:pPr>
              <w:jc w:val="right"/>
            </w:pPr>
            <w:r>
              <w:rPr>
                <w:sz w:val="19"/>
              </w:rPr>
              <w:t>Résultats agronomiques (essais)</w:t>
            </w:r>
          </w:p>
        </w:tc>
        <w:tc>
          <w:tcPr>
            <w:tcW w:w="1701" w:type="dxa"/>
            <w:tcBorders>
              <w:top w:val="single" w:sz="4" w:space="0" w:color="BFC9CA"/>
              <w:left w:val="single" w:sz="4" w:space="0" w:color="BFC9CA"/>
              <w:bottom w:val="single" w:sz="4" w:space="0" w:color="BFC9CA"/>
              <w:right w:val="single" w:sz="4" w:space="0" w:color="BFC9CA"/>
            </w:tcBorders>
            <w:vAlign w:val="center"/>
          </w:tcPr>
          <w:p w14:paraId="3DE0AEAE" w14:textId="77777777" w:rsidR="00523908" w:rsidRDefault="00000000">
            <w:pPr>
              <w:jc w:val="right"/>
            </w:pPr>
            <w:r>
              <w:rPr>
                <w:sz w:val="19"/>
              </w:rPr>
              <w:t>Publication A1</w:t>
            </w:r>
          </w:p>
        </w:tc>
        <w:tc>
          <w:tcPr>
            <w:tcW w:w="1701" w:type="dxa"/>
            <w:tcBorders>
              <w:top w:val="single" w:sz="4" w:space="0" w:color="BFC9CA"/>
              <w:left w:val="single" w:sz="4" w:space="0" w:color="BFC9CA"/>
              <w:bottom w:val="single" w:sz="4" w:space="0" w:color="BFC9CA"/>
              <w:right w:val="single" w:sz="4" w:space="0" w:color="BFC9CA"/>
            </w:tcBorders>
            <w:vAlign w:val="center"/>
          </w:tcPr>
          <w:p w14:paraId="6F9A1CFA" w14:textId="77777777" w:rsidR="00523908" w:rsidRDefault="00000000">
            <w:pPr>
              <w:jc w:val="right"/>
            </w:pPr>
            <w:r>
              <w:rPr>
                <w:sz w:val="19"/>
              </w:rPr>
              <w:t>À 12 mois</w:t>
            </w:r>
          </w:p>
        </w:tc>
      </w:tr>
    </w:tbl>
    <w:p w14:paraId="45262A03" w14:textId="77777777" w:rsidR="00523908" w:rsidRDefault="00000000">
      <w:pPr>
        <w:pStyle w:val="Heading2"/>
        <w:spacing w:before="240" w:after="100"/>
      </w:pPr>
      <w:r>
        <w:rPr>
          <w:rFonts w:ascii="Calibri" w:hAnsi="Calibri"/>
          <w:color w:val="0F2027"/>
          <w:sz w:val="28"/>
        </w:rPr>
        <w:lastRenderedPageBreak/>
        <w:t>17.2 Reporting</w:t>
      </w:r>
    </w:p>
    <w:p w14:paraId="6426924C" w14:textId="77777777" w:rsidR="00523908" w:rsidRPr="007B1F28" w:rsidRDefault="00000000">
      <w:pPr>
        <w:ind w:firstLine="340"/>
        <w:jc w:val="both"/>
        <w:rPr>
          <w:lang w:val="fr-FR"/>
        </w:rPr>
      </w:pPr>
      <w:r w:rsidRPr="007B1F28">
        <w:rPr>
          <w:lang w:val="fr-FR"/>
        </w:rPr>
        <w:t>Le suivi repose sur trois niveaux de reporting : (1) tableau de bord mensuel (KPI opérationnels et financiers) ; (2) rapport trimestriel consolidé (analyse de variance, jalons contractuels, mise à jour pipeline et scénarios) ; (3) comptes annuels certifiés au 30 juin. Chaque seuil d'alerte franchi déclenche une notification immédiate au comité d'investissement dans les 72 heures, sans attendre le reporting périodique.</w:t>
      </w:r>
    </w:p>
    <w:p w14:paraId="36C76C50" w14:textId="77777777" w:rsidR="00523908" w:rsidRPr="007B1F28" w:rsidRDefault="00000000">
      <w:pPr>
        <w:rPr>
          <w:lang w:val="fr-FR"/>
        </w:rPr>
      </w:pPr>
      <w:r w:rsidRPr="007B1F28">
        <w:rPr>
          <w:lang w:val="fr-FR"/>
        </w:rPr>
        <w:br w:type="page"/>
      </w:r>
    </w:p>
    <w:p w14:paraId="1B9318D3" w14:textId="77777777" w:rsidR="00523908" w:rsidRPr="007B1F28" w:rsidRDefault="00000000">
      <w:pPr>
        <w:pStyle w:val="Heading1"/>
        <w:spacing w:before="120" w:after="240"/>
        <w:rPr>
          <w:lang w:val="fr-FR"/>
        </w:rPr>
      </w:pPr>
      <w:r w:rsidRPr="007B1F28">
        <w:rPr>
          <w:rFonts w:ascii="Calibri" w:hAnsi="Calibri"/>
          <w:color w:val="0F2027"/>
          <w:sz w:val="40"/>
          <w:lang w:val="fr-FR"/>
        </w:rPr>
        <w:lastRenderedPageBreak/>
        <w:t>18. État de préparation à la due diligence</w:t>
      </w:r>
    </w:p>
    <w:p w14:paraId="752C0F5F" w14:textId="77777777" w:rsidR="00523908" w:rsidRPr="007B1F28" w:rsidRDefault="00000000">
      <w:pPr>
        <w:pStyle w:val="Heading2"/>
        <w:spacing w:before="240" w:after="100"/>
        <w:rPr>
          <w:lang w:val="fr-FR"/>
        </w:rPr>
      </w:pPr>
      <w:r w:rsidRPr="007B1F28">
        <w:rPr>
          <w:rFonts w:ascii="Calibri" w:hAnsi="Calibri"/>
          <w:color w:val="0F2027"/>
          <w:sz w:val="28"/>
          <w:lang w:val="fr-FR"/>
        </w:rPr>
        <w:t>18.1 Conditions suspensives et statut</w:t>
      </w:r>
    </w:p>
    <w:p w14:paraId="36569C9C" w14:textId="77777777" w:rsidR="00523908" w:rsidRPr="007B1F28" w:rsidRDefault="00000000">
      <w:pPr>
        <w:keepNext/>
        <w:spacing w:before="160" w:after="60"/>
        <w:rPr>
          <w:lang w:val="fr-FR"/>
        </w:rPr>
      </w:pPr>
      <w:r w:rsidRPr="007B1F28">
        <w:rPr>
          <w:b/>
          <w:color w:val="0F2027"/>
          <w:sz w:val="20"/>
          <w:lang w:val="fr-FR"/>
        </w:rPr>
        <w:t>Tableau 43 — Conditions suspensives du déblocage et statut</w:t>
      </w:r>
    </w:p>
    <w:tbl>
      <w:tblPr>
        <w:tblW w:w="0" w:type="auto"/>
        <w:jc w:val="center"/>
        <w:tblLook w:val="04A0" w:firstRow="1" w:lastRow="0" w:firstColumn="1" w:lastColumn="0" w:noHBand="0" w:noVBand="1"/>
      </w:tblPr>
      <w:tblGrid>
        <w:gridCol w:w="1984"/>
        <w:gridCol w:w="2551"/>
        <w:gridCol w:w="2835"/>
        <w:gridCol w:w="1417"/>
      </w:tblGrid>
      <w:tr w:rsidR="00523908" w14:paraId="1C2C6048"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33C2D222" w14:textId="77777777" w:rsidR="00523908" w:rsidRDefault="00000000">
            <w:pPr>
              <w:jc w:val="center"/>
            </w:pPr>
            <w:r>
              <w:rPr>
                <w:b/>
                <w:color w:val="FFFFFF"/>
                <w:sz w:val="20"/>
              </w:rPr>
              <w:t>Condition suspensive</w:t>
            </w:r>
          </w:p>
        </w:tc>
        <w:tc>
          <w:tcPr>
            <w:tcW w:w="2551"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4042470" w14:textId="77777777" w:rsidR="00523908" w:rsidRDefault="00000000">
            <w:pPr>
              <w:jc w:val="center"/>
            </w:pPr>
            <w:r>
              <w:rPr>
                <w:b/>
                <w:color w:val="FFFFFF"/>
                <w:sz w:val="20"/>
              </w:rPr>
              <w:t>Preuve requise</w:t>
            </w:r>
          </w:p>
        </w:tc>
        <w:tc>
          <w:tcPr>
            <w:tcW w:w="2835"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3DF6BE78" w14:textId="77777777" w:rsidR="00523908" w:rsidRDefault="00000000">
            <w:pPr>
              <w:jc w:val="center"/>
            </w:pPr>
            <w:r>
              <w:rPr>
                <w:b/>
                <w:color w:val="FFFFFF"/>
                <w:sz w:val="20"/>
              </w:rPr>
              <w:t>Statut</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3DF5DD02" w14:textId="77777777" w:rsidR="00523908" w:rsidRDefault="00000000">
            <w:pPr>
              <w:jc w:val="center"/>
            </w:pPr>
            <w:r>
              <w:rPr>
                <w:b/>
                <w:color w:val="FFFFFF"/>
                <w:sz w:val="20"/>
              </w:rPr>
              <w:t>Responsable</w:t>
            </w:r>
          </w:p>
        </w:tc>
      </w:tr>
      <w:tr w:rsidR="00523908" w14:paraId="76C7B316" w14:textId="77777777">
        <w:trPr>
          <w:jc w:val="center"/>
        </w:trPr>
        <w:tc>
          <w:tcPr>
            <w:tcW w:w="1984" w:type="dxa"/>
            <w:tcBorders>
              <w:top w:val="single" w:sz="4" w:space="0" w:color="BFC9CA"/>
              <w:left w:val="single" w:sz="4" w:space="0" w:color="BFC9CA"/>
              <w:bottom w:val="single" w:sz="4" w:space="0" w:color="BFC9CA"/>
              <w:right w:val="single" w:sz="4" w:space="0" w:color="BFC9CA"/>
            </w:tcBorders>
            <w:vAlign w:val="center"/>
          </w:tcPr>
          <w:p w14:paraId="6D7679BA" w14:textId="77777777" w:rsidR="00523908" w:rsidRPr="007B1F28" w:rsidRDefault="00000000">
            <w:pPr>
              <w:rPr>
                <w:lang w:val="fr-FR"/>
              </w:rPr>
            </w:pPr>
            <w:r w:rsidRPr="007B1F28">
              <w:rPr>
                <w:b/>
                <w:sz w:val="19"/>
                <w:lang w:val="fr-FR"/>
              </w:rPr>
              <w:t>Formalisation définitive de la SARL</w:t>
            </w:r>
          </w:p>
        </w:tc>
        <w:tc>
          <w:tcPr>
            <w:tcW w:w="2551" w:type="dxa"/>
            <w:tcBorders>
              <w:top w:val="single" w:sz="4" w:space="0" w:color="BFC9CA"/>
              <w:left w:val="single" w:sz="4" w:space="0" w:color="BFC9CA"/>
              <w:bottom w:val="single" w:sz="4" w:space="0" w:color="BFC9CA"/>
              <w:right w:val="single" w:sz="4" w:space="0" w:color="BFC9CA"/>
            </w:tcBorders>
            <w:vAlign w:val="center"/>
          </w:tcPr>
          <w:p w14:paraId="7528D106" w14:textId="77777777" w:rsidR="00523908" w:rsidRPr="007B1F28" w:rsidRDefault="00000000">
            <w:pPr>
              <w:jc w:val="right"/>
              <w:rPr>
                <w:lang w:val="fr-FR"/>
              </w:rPr>
            </w:pPr>
            <w:r w:rsidRPr="007B1F28">
              <w:rPr>
                <w:sz w:val="19"/>
                <w:lang w:val="fr-FR"/>
              </w:rPr>
              <w:t>Attestation notariale ; récépissé ; PV répartition capital</w:t>
            </w:r>
          </w:p>
        </w:tc>
        <w:tc>
          <w:tcPr>
            <w:tcW w:w="2835" w:type="dxa"/>
            <w:tcBorders>
              <w:top w:val="single" w:sz="4" w:space="0" w:color="BFC9CA"/>
              <w:left w:val="single" w:sz="4" w:space="0" w:color="BFC9CA"/>
              <w:bottom w:val="single" w:sz="4" w:space="0" w:color="BFC9CA"/>
              <w:right w:val="single" w:sz="4" w:space="0" w:color="BFC9CA"/>
            </w:tcBorders>
            <w:vAlign w:val="center"/>
          </w:tcPr>
          <w:p w14:paraId="39E7C825" w14:textId="77777777" w:rsidR="00523908" w:rsidRPr="007B1F28" w:rsidRDefault="00000000">
            <w:pPr>
              <w:jc w:val="right"/>
              <w:rPr>
                <w:lang w:val="fr-FR"/>
              </w:rPr>
            </w:pPr>
            <w:r w:rsidRPr="007B1F28">
              <w:rPr>
                <w:sz w:val="19"/>
                <w:lang w:val="fr-FR"/>
              </w:rPr>
              <w:t>En cours (COR-2026-01 à 03) — pièces à verser avant décaissement</w:t>
            </w:r>
          </w:p>
        </w:tc>
        <w:tc>
          <w:tcPr>
            <w:tcW w:w="1417" w:type="dxa"/>
            <w:tcBorders>
              <w:top w:val="single" w:sz="4" w:space="0" w:color="BFC9CA"/>
              <w:left w:val="single" w:sz="4" w:space="0" w:color="BFC9CA"/>
              <w:bottom w:val="single" w:sz="4" w:space="0" w:color="BFC9CA"/>
              <w:right w:val="single" w:sz="4" w:space="0" w:color="BFC9CA"/>
            </w:tcBorders>
            <w:vAlign w:val="center"/>
          </w:tcPr>
          <w:p w14:paraId="0BF5FBC0" w14:textId="77777777" w:rsidR="00523908" w:rsidRDefault="00000000">
            <w:pPr>
              <w:jc w:val="right"/>
            </w:pPr>
            <w:r>
              <w:rPr>
                <w:sz w:val="19"/>
              </w:rPr>
              <w:t>Gérance</w:t>
            </w:r>
          </w:p>
        </w:tc>
      </w:tr>
      <w:tr w:rsidR="00523908" w14:paraId="0A618057"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62E57FD" w14:textId="77777777" w:rsidR="00523908" w:rsidRDefault="00000000">
            <w:r>
              <w:rPr>
                <w:b/>
                <w:sz w:val="19"/>
              </w:rPr>
              <w:t>Attestation de régularité CNAPS</w:t>
            </w:r>
          </w:p>
        </w:tc>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AF26EA3" w14:textId="77777777" w:rsidR="00523908" w:rsidRPr="007B1F28" w:rsidRDefault="00000000">
            <w:pPr>
              <w:jc w:val="right"/>
              <w:rPr>
                <w:lang w:val="fr-FR"/>
              </w:rPr>
            </w:pPr>
            <w:r w:rsidRPr="007B1F28">
              <w:rPr>
                <w:sz w:val="19"/>
                <w:lang w:val="fr-FR"/>
              </w:rPr>
              <w:t>Attestation à jour des 16 ETP et cotisations</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18B2201" w14:textId="77777777" w:rsidR="00523908" w:rsidRPr="007B1F28" w:rsidRDefault="00000000">
            <w:pPr>
              <w:jc w:val="right"/>
              <w:rPr>
                <w:lang w:val="fr-FR"/>
              </w:rPr>
            </w:pPr>
            <w:r w:rsidRPr="007B1F28">
              <w:rPr>
                <w:sz w:val="19"/>
                <w:lang w:val="fr-FR"/>
              </w:rPr>
              <w:t>Disponible — à actualiser avant décaissement (HR-2025-01)</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1A46272" w14:textId="77777777" w:rsidR="00523908" w:rsidRDefault="00000000">
            <w:pPr>
              <w:jc w:val="right"/>
            </w:pPr>
            <w:r>
              <w:rPr>
                <w:sz w:val="19"/>
              </w:rPr>
              <w:t>DAF</w:t>
            </w:r>
          </w:p>
        </w:tc>
      </w:tr>
      <w:tr w:rsidR="00523908" w14:paraId="3E18A850" w14:textId="77777777">
        <w:trPr>
          <w:jc w:val="center"/>
        </w:trPr>
        <w:tc>
          <w:tcPr>
            <w:tcW w:w="1984" w:type="dxa"/>
            <w:tcBorders>
              <w:top w:val="single" w:sz="4" w:space="0" w:color="BFC9CA"/>
              <w:left w:val="single" w:sz="4" w:space="0" w:color="BFC9CA"/>
              <w:bottom w:val="single" w:sz="4" w:space="0" w:color="BFC9CA"/>
              <w:right w:val="single" w:sz="4" w:space="0" w:color="BFC9CA"/>
            </w:tcBorders>
            <w:vAlign w:val="center"/>
          </w:tcPr>
          <w:p w14:paraId="598543AC" w14:textId="77777777" w:rsidR="00523908" w:rsidRDefault="00000000">
            <w:r>
              <w:rPr>
                <w:b/>
                <w:sz w:val="19"/>
              </w:rPr>
              <w:t>Situation comptable intermédiaire 30/06/2026</w:t>
            </w:r>
          </w:p>
        </w:tc>
        <w:tc>
          <w:tcPr>
            <w:tcW w:w="2551" w:type="dxa"/>
            <w:tcBorders>
              <w:top w:val="single" w:sz="4" w:space="0" w:color="BFC9CA"/>
              <w:left w:val="single" w:sz="4" w:space="0" w:color="BFC9CA"/>
              <w:bottom w:val="single" w:sz="4" w:space="0" w:color="BFC9CA"/>
              <w:right w:val="single" w:sz="4" w:space="0" w:color="BFC9CA"/>
            </w:tcBorders>
            <w:vAlign w:val="center"/>
          </w:tcPr>
          <w:p w14:paraId="688214EB" w14:textId="77777777" w:rsidR="00523908" w:rsidRPr="007B1F28" w:rsidRDefault="00000000">
            <w:pPr>
              <w:jc w:val="right"/>
              <w:rPr>
                <w:lang w:val="fr-FR"/>
              </w:rPr>
            </w:pPr>
            <w:r w:rsidRPr="007B1F28">
              <w:rPr>
                <w:sz w:val="19"/>
                <w:lang w:val="fr-FR"/>
              </w:rPr>
              <w:t>États intermédiaires arrêtés par l'expert-comptable ; inventaire physique du stock</w:t>
            </w:r>
          </w:p>
        </w:tc>
        <w:tc>
          <w:tcPr>
            <w:tcW w:w="2835" w:type="dxa"/>
            <w:tcBorders>
              <w:top w:val="single" w:sz="4" w:space="0" w:color="BFC9CA"/>
              <w:left w:val="single" w:sz="4" w:space="0" w:color="BFC9CA"/>
              <w:bottom w:val="single" w:sz="4" w:space="0" w:color="BFC9CA"/>
              <w:right w:val="single" w:sz="4" w:space="0" w:color="BFC9CA"/>
            </w:tcBorders>
            <w:vAlign w:val="center"/>
          </w:tcPr>
          <w:p w14:paraId="616969BD" w14:textId="77777777" w:rsidR="00523908" w:rsidRPr="007B1F28" w:rsidRDefault="00000000">
            <w:pPr>
              <w:jc w:val="right"/>
              <w:rPr>
                <w:lang w:val="fr-FR"/>
              </w:rPr>
            </w:pPr>
            <w:r w:rsidRPr="007B1F28">
              <w:rPr>
                <w:sz w:val="19"/>
                <w:lang w:val="fr-FR"/>
              </w:rPr>
              <w:t>À verser avant décaissement (FIN-2026-01) — confirme ou rectifie la position d'ouverture</w:t>
            </w:r>
          </w:p>
        </w:tc>
        <w:tc>
          <w:tcPr>
            <w:tcW w:w="1417" w:type="dxa"/>
            <w:tcBorders>
              <w:top w:val="single" w:sz="4" w:space="0" w:color="BFC9CA"/>
              <w:left w:val="single" w:sz="4" w:space="0" w:color="BFC9CA"/>
              <w:bottom w:val="single" w:sz="4" w:space="0" w:color="BFC9CA"/>
              <w:right w:val="single" w:sz="4" w:space="0" w:color="BFC9CA"/>
            </w:tcBorders>
            <w:vAlign w:val="center"/>
          </w:tcPr>
          <w:p w14:paraId="240A66DB" w14:textId="77777777" w:rsidR="00523908" w:rsidRDefault="00000000">
            <w:pPr>
              <w:jc w:val="right"/>
            </w:pPr>
            <w:r>
              <w:rPr>
                <w:sz w:val="19"/>
              </w:rPr>
              <w:t>DAF / expert-comptable</w:t>
            </w:r>
          </w:p>
        </w:tc>
      </w:tr>
      <w:tr w:rsidR="00523908" w14:paraId="70A6E9C3" w14:textId="77777777">
        <w:trPr>
          <w:jc w:val="center"/>
        </w:trPr>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2FDED36" w14:textId="77777777" w:rsidR="00523908" w:rsidRPr="007B1F28" w:rsidRDefault="00000000">
            <w:pPr>
              <w:rPr>
                <w:lang w:val="fr-FR"/>
              </w:rPr>
            </w:pPr>
            <w:r w:rsidRPr="007B1F28">
              <w:rPr>
                <w:b/>
                <w:sz w:val="19"/>
                <w:lang w:val="fr-FR"/>
              </w:rPr>
              <w:t>Devis retenu de la ligne de séchage</w:t>
            </w:r>
          </w:p>
        </w:tc>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2821CE3" w14:textId="77777777" w:rsidR="00523908" w:rsidRPr="007B1F28" w:rsidRDefault="00000000">
            <w:pPr>
              <w:jc w:val="right"/>
              <w:rPr>
                <w:lang w:val="fr-FR"/>
              </w:rPr>
            </w:pPr>
            <w:r w:rsidRPr="007B1F28">
              <w:rPr>
                <w:sz w:val="19"/>
                <w:lang w:val="fr-FR"/>
              </w:rPr>
              <w:t>Devis ou spécification technique validée et comparatifs des trois consultations</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49B1C5E" w14:textId="77777777" w:rsidR="00523908" w:rsidRPr="007B1F28" w:rsidRDefault="00000000">
            <w:pPr>
              <w:jc w:val="right"/>
              <w:rPr>
                <w:lang w:val="fr-FR"/>
              </w:rPr>
            </w:pPr>
            <w:r w:rsidRPr="007B1F28">
              <w:rPr>
                <w:sz w:val="19"/>
                <w:lang w:val="fr-FR"/>
              </w:rPr>
              <w:t>Consultations à lancer dans les 15 jours suivant l'accord de principe (CAP-2026-01 à 03)</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D9BE4D7" w14:textId="77777777" w:rsidR="00523908" w:rsidRDefault="00000000">
            <w:pPr>
              <w:jc w:val="right"/>
            </w:pPr>
            <w:r>
              <w:rPr>
                <w:sz w:val="19"/>
              </w:rPr>
              <w:t>Directeur Production</w:t>
            </w:r>
          </w:p>
        </w:tc>
      </w:tr>
    </w:tbl>
    <w:p w14:paraId="4E62DFFD" w14:textId="77777777" w:rsidR="00523908" w:rsidRDefault="00000000">
      <w:pPr>
        <w:pStyle w:val="Heading2"/>
        <w:spacing w:before="240" w:after="100"/>
      </w:pPr>
      <w:r>
        <w:rPr>
          <w:rFonts w:ascii="Calibri" w:hAnsi="Calibri"/>
          <w:color w:val="0F2027"/>
          <w:sz w:val="28"/>
        </w:rPr>
        <w:t>18.2 Trois chantiers ouverts assumés</w:t>
      </w:r>
    </w:p>
    <w:p w14:paraId="4237DA61" w14:textId="77777777" w:rsidR="00523908" w:rsidRPr="007B1F28" w:rsidRDefault="00000000">
      <w:pPr>
        <w:ind w:firstLine="340"/>
        <w:jc w:val="both"/>
        <w:rPr>
          <w:lang w:val="fr-FR"/>
        </w:rPr>
      </w:pPr>
      <w:r w:rsidRPr="007B1F28">
        <w:rPr>
          <w:lang w:val="fr-FR"/>
        </w:rPr>
        <w:t>Trois chantiers restent ouverts et assumés : (1) l'homologation de l'engrais organique (en instruction, sans effet sur la vente en vrac qui reste le canal principal du cas central) ; (2) la contractualisation du pipeline B2B (première LOI attendue au mois 6, valeur comptée après double décote de 18 %) ; (3) la sécurisation contractuelle de l'approvisionnement en substrat (contrat exclusif visé au mois 4, plan de contractualisation A2-A5 documenté au chapitre 8). Aucun n'est présenté comme acquis : chacun a un jalon, un responsable, une conséquence automatique et une pièce pré-identifiée. C'est cette discipline — plutôt que l'exhaustivité — qui rend le dossier auditable.</w:t>
      </w:r>
    </w:p>
    <w:p w14:paraId="73C1A389" w14:textId="77777777" w:rsidR="00523908" w:rsidRPr="007B1F28" w:rsidRDefault="00000000">
      <w:pPr>
        <w:pStyle w:val="Heading2"/>
        <w:spacing w:before="240" w:after="100"/>
        <w:rPr>
          <w:lang w:val="fr-FR"/>
        </w:rPr>
      </w:pPr>
      <w:r w:rsidRPr="007B1F28">
        <w:rPr>
          <w:rFonts w:ascii="Calibri" w:hAnsi="Calibri"/>
          <w:color w:val="0F2027"/>
          <w:sz w:val="28"/>
          <w:lang w:val="fr-FR"/>
        </w:rPr>
        <w:t>18.3 Recommandation finale</w:t>
      </w:r>
    </w:p>
    <w:p w14:paraId="66ABB8FA" w14:textId="77777777" w:rsidR="00523908" w:rsidRPr="007B1F28" w:rsidRDefault="00000000">
      <w:pPr>
        <w:ind w:firstLine="340"/>
        <w:jc w:val="both"/>
        <w:rPr>
          <w:lang w:val="fr-FR"/>
        </w:rPr>
      </w:pPr>
      <w:r w:rsidRPr="007B1F28">
        <w:rPr>
          <w:lang w:val="fr-FR"/>
        </w:rPr>
        <w:t>Le dossier est structuré pour due diligence : un moteur financier intégralement formula-driven, des ponts cash et equity explicites, cinq scénarios alignés sur la spécification de l'investisseur, des stress tests couvrant les cinq catégories de concentration, une traçabilité de preuve en quatre univers, et un registre des contrôles vérifiant les équations fondamentales. Le risque dominant (concentration institutionnelle) est identifié, quantifié, testé et mitigé par une combinaison de diversification, de plan de sauvegarde automatique et d'assurance. L'additionalité est démontrée par construction contrefactuelle, et chaque ariary du financement possède une chaîne causale vérifiable. Le comité est invité à approuver le déblocage en deux tranches sous conditions suspensives.</w:t>
      </w:r>
    </w:p>
    <w:p w14:paraId="64E4328C" w14:textId="77777777" w:rsidR="00523908" w:rsidRPr="007B1F28" w:rsidRDefault="00000000">
      <w:pPr>
        <w:rPr>
          <w:lang w:val="fr-FR"/>
        </w:rPr>
      </w:pPr>
      <w:r w:rsidRPr="007B1F28">
        <w:rPr>
          <w:lang w:val="fr-FR"/>
        </w:rPr>
        <w:br w:type="page"/>
      </w:r>
    </w:p>
    <w:p w14:paraId="21741BFF" w14:textId="77777777" w:rsidR="00523908" w:rsidRPr="007B1F28" w:rsidRDefault="00000000">
      <w:pPr>
        <w:pStyle w:val="Heading1"/>
        <w:spacing w:before="120" w:after="240"/>
        <w:rPr>
          <w:lang w:val="fr-FR"/>
        </w:rPr>
      </w:pPr>
      <w:r w:rsidRPr="007B1F28">
        <w:rPr>
          <w:rFonts w:ascii="Calibri" w:hAnsi="Calibri"/>
          <w:color w:val="0F2027"/>
          <w:sz w:val="40"/>
          <w:lang w:val="fr-FR"/>
        </w:rPr>
        <w:lastRenderedPageBreak/>
        <w:t>Annexe A — Registre des données et niveaux de preuve</w:t>
      </w:r>
    </w:p>
    <w:p w14:paraId="7E62D821" w14:textId="77777777" w:rsidR="00523908" w:rsidRPr="007B1F28" w:rsidRDefault="00000000">
      <w:pPr>
        <w:ind w:firstLine="340"/>
        <w:jc w:val="both"/>
        <w:rPr>
          <w:lang w:val="fr-FR"/>
        </w:rPr>
      </w:pPr>
      <w:r w:rsidRPr="007B1F28">
        <w:rPr>
          <w:lang w:val="fr-FR"/>
        </w:rPr>
        <w:t>Cette annexe cartographie les données matérielles du dossier par univers de preuve (A/B/C/D). Chaque entrée est associée à sa source documentaire et à sa traçabilité dans la salle de données (cf. Annexe D).</w:t>
      </w:r>
    </w:p>
    <w:p w14:paraId="310A69AB" w14:textId="77777777" w:rsidR="00523908" w:rsidRPr="007B1F28" w:rsidRDefault="00000000">
      <w:pPr>
        <w:keepNext/>
        <w:spacing w:before="160" w:after="60"/>
        <w:rPr>
          <w:lang w:val="fr-FR"/>
        </w:rPr>
      </w:pPr>
      <w:r w:rsidRPr="007B1F28">
        <w:rPr>
          <w:b/>
          <w:color w:val="0F2027"/>
          <w:sz w:val="20"/>
          <w:lang w:val="fr-FR"/>
        </w:rPr>
        <w:t>Tableau A.1 — Registre des données matérielles par univers de preuve</w:t>
      </w:r>
    </w:p>
    <w:tbl>
      <w:tblPr>
        <w:tblW w:w="0" w:type="auto"/>
        <w:jc w:val="center"/>
        <w:tblLook w:val="04A0" w:firstRow="1" w:lastRow="0" w:firstColumn="1" w:lastColumn="0" w:noHBand="0" w:noVBand="1"/>
      </w:tblPr>
      <w:tblGrid>
        <w:gridCol w:w="1417"/>
        <w:gridCol w:w="2268"/>
        <w:gridCol w:w="1984"/>
        <w:gridCol w:w="786"/>
        <w:gridCol w:w="2268"/>
      </w:tblGrid>
      <w:tr w:rsidR="00523908" w14:paraId="4C9B965B"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77848C60" w14:textId="77777777" w:rsidR="00523908" w:rsidRDefault="00000000">
            <w:pPr>
              <w:jc w:val="center"/>
            </w:pPr>
            <w:r>
              <w:rPr>
                <w:b/>
                <w:color w:val="FFFFFF"/>
                <w:sz w:val="18"/>
              </w:rPr>
              <w:t>Catégorie</w:t>
            </w:r>
          </w:p>
        </w:tc>
        <w:tc>
          <w:tcPr>
            <w:tcW w:w="226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330A351D" w14:textId="77777777" w:rsidR="00523908" w:rsidRDefault="00000000">
            <w:pPr>
              <w:jc w:val="center"/>
            </w:pPr>
            <w:r>
              <w:rPr>
                <w:b/>
                <w:color w:val="FFFFFF"/>
                <w:sz w:val="18"/>
              </w:rPr>
              <w:t>Donnée</w:t>
            </w:r>
          </w:p>
        </w:tc>
        <w:tc>
          <w:tcPr>
            <w:tcW w:w="198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9A4654A" w14:textId="77777777" w:rsidR="00523908" w:rsidRDefault="00000000">
            <w:pPr>
              <w:jc w:val="center"/>
            </w:pPr>
            <w:r>
              <w:rPr>
                <w:b/>
                <w:color w:val="FFFFFF"/>
                <w:sz w:val="18"/>
              </w:rPr>
              <w:t>Valeur</w:t>
            </w:r>
          </w:p>
        </w:tc>
        <w:tc>
          <w:tcPr>
            <w:tcW w:w="680"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2CE93DD" w14:textId="77777777" w:rsidR="00523908" w:rsidRDefault="00000000">
            <w:pPr>
              <w:jc w:val="center"/>
            </w:pPr>
            <w:r>
              <w:rPr>
                <w:b/>
                <w:color w:val="FFFFFF"/>
                <w:sz w:val="18"/>
              </w:rPr>
              <w:t>Univers</w:t>
            </w:r>
          </w:p>
        </w:tc>
        <w:tc>
          <w:tcPr>
            <w:tcW w:w="226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A0B3FCD" w14:textId="77777777" w:rsidR="00523908" w:rsidRDefault="00000000">
            <w:pPr>
              <w:jc w:val="center"/>
            </w:pPr>
            <w:r>
              <w:rPr>
                <w:b/>
                <w:color w:val="FFFFFF"/>
                <w:sz w:val="18"/>
              </w:rPr>
              <w:t>Source / pièce</w:t>
            </w:r>
          </w:p>
        </w:tc>
      </w:tr>
      <w:tr w:rsidR="00523908" w14:paraId="2FA18140"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07E3F6B5" w14:textId="77777777" w:rsidR="00523908" w:rsidRDefault="00000000">
            <w:r>
              <w:rPr>
                <w:b/>
                <w:sz w:val="16"/>
              </w:rPr>
              <w:t>Historique</w:t>
            </w:r>
          </w:p>
        </w:tc>
        <w:tc>
          <w:tcPr>
            <w:tcW w:w="2268" w:type="dxa"/>
            <w:tcBorders>
              <w:top w:val="single" w:sz="4" w:space="0" w:color="BFC9CA"/>
              <w:left w:val="single" w:sz="4" w:space="0" w:color="BFC9CA"/>
              <w:bottom w:val="single" w:sz="4" w:space="0" w:color="BFC9CA"/>
              <w:right w:val="single" w:sz="4" w:space="0" w:color="BFC9CA"/>
            </w:tcBorders>
            <w:vAlign w:val="center"/>
          </w:tcPr>
          <w:p w14:paraId="4F7C2278" w14:textId="77777777" w:rsidR="00523908" w:rsidRDefault="00000000">
            <w:pPr>
              <w:jc w:val="right"/>
            </w:pPr>
            <w:r>
              <w:rPr>
                <w:sz w:val="16"/>
              </w:rPr>
              <w:t>CA 2024 certifié</w:t>
            </w:r>
          </w:p>
        </w:tc>
        <w:tc>
          <w:tcPr>
            <w:tcW w:w="1984" w:type="dxa"/>
            <w:tcBorders>
              <w:top w:val="single" w:sz="4" w:space="0" w:color="BFC9CA"/>
              <w:left w:val="single" w:sz="4" w:space="0" w:color="BFC9CA"/>
              <w:bottom w:val="single" w:sz="4" w:space="0" w:color="BFC9CA"/>
              <w:right w:val="single" w:sz="4" w:space="0" w:color="BFC9CA"/>
            </w:tcBorders>
            <w:vAlign w:val="center"/>
          </w:tcPr>
          <w:p w14:paraId="68432F95" w14:textId="77777777" w:rsidR="00523908" w:rsidRDefault="00000000">
            <w:pPr>
              <w:jc w:val="right"/>
            </w:pPr>
            <w:r>
              <w:rPr>
                <w:sz w:val="16"/>
              </w:rPr>
              <w:t>232,7 M Ar</w:t>
            </w:r>
          </w:p>
        </w:tc>
        <w:tc>
          <w:tcPr>
            <w:tcW w:w="680" w:type="dxa"/>
            <w:tcBorders>
              <w:top w:val="single" w:sz="4" w:space="0" w:color="BFC9CA"/>
              <w:left w:val="single" w:sz="4" w:space="0" w:color="BFC9CA"/>
              <w:bottom w:val="single" w:sz="4" w:space="0" w:color="BFC9CA"/>
              <w:right w:val="single" w:sz="4" w:space="0" w:color="BFC9CA"/>
            </w:tcBorders>
            <w:vAlign w:val="center"/>
          </w:tcPr>
          <w:p w14:paraId="748546BC" w14:textId="77777777" w:rsidR="00523908" w:rsidRDefault="00000000">
            <w:pPr>
              <w:jc w:val="right"/>
            </w:pPr>
            <w:r>
              <w:rPr>
                <w:sz w:val="16"/>
              </w:rPr>
              <w:t>A</w:t>
            </w:r>
          </w:p>
        </w:tc>
        <w:tc>
          <w:tcPr>
            <w:tcW w:w="2268" w:type="dxa"/>
            <w:tcBorders>
              <w:top w:val="single" w:sz="4" w:space="0" w:color="BFC9CA"/>
              <w:left w:val="single" w:sz="4" w:space="0" w:color="BFC9CA"/>
              <w:bottom w:val="single" w:sz="4" w:space="0" w:color="BFC9CA"/>
              <w:right w:val="single" w:sz="4" w:space="0" w:color="BFC9CA"/>
            </w:tcBorders>
            <w:vAlign w:val="center"/>
          </w:tcPr>
          <w:p w14:paraId="37F791CF" w14:textId="77777777" w:rsidR="00523908" w:rsidRDefault="00000000">
            <w:pPr>
              <w:jc w:val="right"/>
            </w:pPr>
            <w:r>
              <w:rPr>
                <w:sz w:val="16"/>
              </w:rPr>
              <w:t>FIN-2024-01</w:t>
            </w:r>
          </w:p>
        </w:tc>
      </w:tr>
      <w:tr w:rsidR="00523908" w14:paraId="11E7D5FD"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1E83FED" w14:textId="77777777" w:rsidR="00523908" w:rsidRDefault="00000000">
            <w:r>
              <w:rPr>
                <w:b/>
                <w:sz w:val="16"/>
              </w:rPr>
              <w:t>Historique</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5E95279" w14:textId="77777777" w:rsidR="00523908" w:rsidRDefault="00000000">
            <w:pPr>
              <w:jc w:val="right"/>
            </w:pPr>
            <w:r>
              <w:rPr>
                <w:sz w:val="16"/>
              </w:rPr>
              <w:t>CA 2025 certifié</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30DAA9A" w14:textId="77777777" w:rsidR="00523908" w:rsidRDefault="00000000">
            <w:pPr>
              <w:jc w:val="right"/>
            </w:pPr>
            <w:r>
              <w:rPr>
                <w:sz w:val="16"/>
              </w:rPr>
              <w:t>198,2 M Ar</w:t>
            </w:r>
          </w:p>
        </w:tc>
        <w:tc>
          <w:tcPr>
            <w:tcW w:w="68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E5683BA" w14:textId="77777777" w:rsidR="00523908" w:rsidRDefault="00000000">
            <w:pPr>
              <w:jc w:val="right"/>
            </w:pPr>
            <w:r>
              <w:rPr>
                <w:sz w:val="16"/>
              </w:rPr>
              <w:t>A</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8084FBD" w14:textId="77777777" w:rsidR="00523908" w:rsidRDefault="00000000">
            <w:pPr>
              <w:jc w:val="right"/>
            </w:pPr>
            <w:r>
              <w:rPr>
                <w:sz w:val="16"/>
              </w:rPr>
              <w:t>FIN-2025-01</w:t>
            </w:r>
          </w:p>
        </w:tc>
      </w:tr>
      <w:tr w:rsidR="00523908" w14:paraId="5F448834"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0608F39A" w14:textId="77777777" w:rsidR="00523908" w:rsidRDefault="00000000">
            <w:r>
              <w:rPr>
                <w:b/>
                <w:sz w:val="16"/>
              </w:rPr>
              <w:t>Historique</w:t>
            </w:r>
          </w:p>
        </w:tc>
        <w:tc>
          <w:tcPr>
            <w:tcW w:w="2268" w:type="dxa"/>
            <w:tcBorders>
              <w:top w:val="single" w:sz="4" w:space="0" w:color="BFC9CA"/>
              <w:left w:val="single" w:sz="4" w:space="0" w:color="BFC9CA"/>
              <w:bottom w:val="single" w:sz="4" w:space="0" w:color="BFC9CA"/>
              <w:right w:val="single" w:sz="4" w:space="0" w:color="BFC9CA"/>
            </w:tcBorders>
            <w:vAlign w:val="center"/>
          </w:tcPr>
          <w:p w14:paraId="20760043" w14:textId="77777777" w:rsidR="00523908" w:rsidRDefault="00000000">
            <w:pPr>
              <w:jc w:val="right"/>
            </w:pPr>
            <w:r>
              <w:rPr>
                <w:sz w:val="16"/>
              </w:rPr>
              <w:t>Résultat net 2024</w:t>
            </w:r>
          </w:p>
        </w:tc>
        <w:tc>
          <w:tcPr>
            <w:tcW w:w="1984" w:type="dxa"/>
            <w:tcBorders>
              <w:top w:val="single" w:sz="4" w:space="0" w:color="BFC9CA"/>
              <w:left w:val="single" w:sz="4" w:space="0" w:color="BFC9CA"/>
              <w:bottom w:val="single" w:sz="4" w:space="0" w:color="BFC9CA"/>
              <w:right w:val="single" w:sz="4" w:space="0" w:color="BFC9CA"/>
            </w:tcBorders>
            <w:vAlign w:val="center"/>
          </w:tcPr>
          <w:p w14:paraId="69F4CF59" w14:textId="77777777" w:rsidR="00523908" w:rsidRDefault="00000000">
            <w:pPr>
              <w:jc w:val="right"/>
            </w:pPr>
            <w:r>
              <w:rPr>
                <w:sz w:val="16"/>
              </w:rPr>
              <w:t>166,8 M Ar</w:t>
            </w:r>
          </w:p>
        </w:tc>
        <w:tc>
          <w:tcPr>
            <w:tcW w:w="680" w:type="dxa"/>
            <w:tcBorders>
              <w:top w:val="single" w:sz="4" w:space="0" w:color="BFC9CA"/>
              <w:left w:val="single" w:sz="4" w:space="0" w:color="BFC9CA"/>
              <w:bottom w:val="single" w:sz="4" w:space="0" w:color="BFC9CA"/>
              <w:right w:val="single" w:sz="4" w:space="0" w:color="BFC9CA"/>
            </w:tcBorders>
            <w:vAlign w:val="center"/>
          </w:tcPr>
          <w:p w14:paraId="6FC36E55" w14:textId="77777777" w:rsidR="00523908" w:rsidRDefault="00000000">
            <w:pPr>
              <w:jc w:val="right"/>
            </w:pPr>
            <w:r>
              <w:rPr>
                <w:sz w:val="16"/>
              </w:rPr>
              <w:t>A</w:t>
            </w:r>
          </w:p>
        </w:tc>
        <w:tc>
          <w:tcPr>
            <w:tcW w:w="2268" w:type="dxa"/>
            <w:tcBorders>
              <w:top w:val="single" w:sz="4" w:space="0" w:color="BFC9CA"/>
              <w:left w:val="single" w:sz="4" w:space="0" w:color="BFC9CA"/>
              <w:bottom w:val="single" w:sz="4" w:space="0" w:color="BFC9CA"/>
              <w:right w:val="single" w:sz="4" w:space="0" w:color="BFC9CA"/>
            </w:tcBorders>
            <w:vAlign w:val="center"/>
          </w:tcPr>
          <w:p w14:paraId="376CAD63" w14:textId="77777777" w:rsidR="00523908" w:rsidRDefault="00000000">
            <w:pPr>
              <w:jc w:val="right"/>
            </w:pPr>
            <w:r>
              <w:rPr>
                <w:sz w:val="16"/>
              </w:rPr>
              <w:t>FIN-2024-01</w:t>
            </w:r>
          </w:p>
        </w:tc>
      </w:tr>
      <w:tr w:rsidR="00523908" w14:paraId="0B0BC321"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32A198A" w14:textId="77777777" w:rsidR="00523908" w:rsidRDefault="00000000">
            <w:r>
              <w:rPr>
                <w:b/>
                <w:sz w:val="16"/>
              </w:rPr>
              <w:t>Historique</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122BD7D" w14:textId="77777777" w:rsidR="00523908" w:rsidRDefault="00000000">
            <w:pPr>
              <w:jc w:val="right"/>
            </w:pPr>
            <w:r>
              <w:rPr>
                <w:sz w:val="16"/>
              </w:rPr>
              <w:t>Résultat net 2025</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CCC5601" w14:textId="77777777" w:rsidR="00523908" w:rsidRDefault="00000000">
            <w:pPr>
              <w:jc w:val="right"/>
            </w:pPr>
            <w:r>
              <w:rPr>
                <w:sz w:val="16"/>
              </w:rPr>
              <w:t>86,3 M Ar</w:t>
            </w:r>
          </w:p>
        </w:tc>
        <w:tc>
          <w:tcPr>
            <w:tcW w:w="68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60C25EE" w14:textId="77777777" w:rsidR="00523908" w:rsidRDefault="00000000">
            <w:pPr>
              <w:jc w:val="right"/>
            </w:pPr>
            <w:r>
              <w:rPr>
                <w:sz w:val="16"/>
              </w:rPr>
              <w:t>A</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B17CC76" w14:textId="77777777" w:rsidR="00523908" w:rsidRDefault="00000000">
            <w:pPr>
              <w:jc w:val="right"/>
            </w:pPr>
            <w:r>
              <w:rPr>
                <w:sz w:val="16"/>
              </w:rPr>
              <w:t>FIN-2025-01</w:t>
            </w:r>
          </w:p>
        </w:tc>
      </w:tr>
      <w:tr w:rsidR="00523908" w14:paraId="7F212F89"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5D4990FE" w14:textId="77777777" w:rsidR="00523908" w:rsidRDefault="00000000">
            <w:r>
              <w:rPr>
                <w:b/>
                <w:sz w:val="16"/>
              </w:rPr>
              <w:t>Historique</w:t>
            </w:r>
          </w:p>
        </w:tc>
        <w:tc>
          <w:tcPr>
            <w:tcW w:w="2268" w:type="dxa"/>
            <w:tcBorders>
              <w:top w:val="single" w:sz="4" w:space="0" w:color="BFC9CA"/>
              <w:left w:val="single" w:sz="4" w:space="0" w:color="BFC9CA"/>
              <w:bottom w:val="single" w:sz="4" w:space="0" w:color="BFC9CA"/>
              <w:right w:val="single" w:sz="4" w:space="0" w:color="BFC9CA"/>
            </w:tcBorders>
            <w:vAlign w:val="center"/>
          </w:tcPr>
          <w:p w14:paraId="6A4C4F77" w14:textId="77777777" w:rsidR="00523908" w:rsidRDefault="00000000">
            <w:pPr>
              <w:jc w:val="right"/>
            </w:pPr>
            <w:r>
              <w:rPr>
                <w:sz w:val="16"/>
              </w:rPr>
              <w:t>Trésorerie 30/06/2025</w:t>
            </w:r>
          </w:p>
        </w:tc>
        <w:tc>
          <w:tcPr>
            <w:tcW w:w="1984" w:type="dxa"/>
            <w:tcBorders>
              <w:top w:val="single" w:sz="4" w:space="0" w:color="BFC9CA"/>
              <w:left w:val="single" w:sz="4" w:space="0" w:color="BFC9CA"/>
              <w:bottom w:val="single" w:sz="4" w:space="0" w:color="BFC9CA"/>
              <w:right w:val="single" w:sz="4" w:space="0" w:color="BFC9CA"/>
            </w:tcBorders>
            <w:vAlign w:val="center"/>
          </w:tcPr>
          <w:p w14:paraId="0C91775A" w14:textId="77777777" w:rsidR="00523908" w:rsidRDefault="00000000">
            <w:pPr>
              <w:jc w:val="right"/>
            </w:pPr>
            <w:r>
              <w:rPr>
                <w:sz w:val="16"/>
              </w:rPr>
              <w:t>38,3 M Ar</w:t>
            </w:r>
          </w:p>
        </w:tc>
        <w:tc>
          <w:tcPr>
            <w:tcW w:w="680" w:type="dxa"/>
            <w:tcBorders>
              <w:top w:val="single" w:sz="4" w:space="0" w:color="BFC9CA"/>
              <w:left w:val="single" w:sz="4" w:space="0" w:color="BFC9CA"/>
              <w:bottom w:val="single" w:sz="4" w:space="0" w:color="BFC9CA"/>
              <w:right w:val="single" w:sz="4" w:space="0" w:color="BFC9CA"/>
            </w:tcBorders>
            <w:vAlign w:val="center"/>
          </w:tcPr>
          <w:p w14:paraId="439C797C" w14:textId="77777777" w:rsidR="00523908" w:rsidRDefault="00000000">
            <w:pPr>
              <w:jc w:val="right"/>
            </w:pPr>
            <w:r>
              <w:rPr>
                <w:sz w:val="16"/>
              </w:rPr>
              <w:t>A</w:t>
            </w:r>
          </w:p>
        </w:tc>
        <w:tc>
          <w:tcPr>
            <w:tcW w:w="2268" w:type="dxa"/>
            <w:tcBorders>
              <w:top w:val="single" w:sz="4" w:space="0" w:color="BFC9CA"/>
              <w:left w:val="single" w:sz="4" w:space="0" w:color="BFC9CA"/>
              <w:bottom w:val="single" w:sz="4" w:space="0" w:color="BFC9CA"/>
              <w:right w:val="single" w:sz="4" w:space="0" w:color="BFC9CA"/>
            </w:tcBorders>
            <w:vAlign w:val="center"/>
          </w:tcPr>
          <w:p w14:paraId="64ED4FF4" w14:textId="77777777" w:rsidR="00523908" w:rsidRDefault="00000000">
            <w:pPr>
              <w:jc w:val="right"/>
            </w:pPr>
            <w:r>
              <w:rPr>
                <w:sz w:val="16"/>
              </w:rPr>
              <w:t>FIN-2025-01</w:t>
            </w:r>
          </w:p>
        </w:tc>
      </w:tr>
      <w:tr w:rsidR="00523908" w14:paraId="381395DA"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7298A30" w14:textId="77777777" w:rsidR="00523908" w:rsidRDefault="00000000">
            <w:r>
              <w:rPr>
                <w:b/>
                <w:sz w:val="16"/>
              </w:rPr>
              <w:t>Historique</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FA7312C" w14:textId="77777777" w:rsidR="00523908" w:rsidRDefault="00000000">
            <w:pPr>
              <w:jc w:val="right"/>
            </w:pPr>
            <w:r>
              <w:rPr>
                <w:sz w:val="16"/>
              </w:rPr>
              <w:t>Trésorerie 30/06/2024</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C1647BD" w14:textId="77777777" w:rsidR="00523908" w:rsidRDefault="00000000">
            <w:pPr>
              <w:jc w:val="right"/>
            </w:pPr>
            <w:r>
              <w:rPr>
                <w:sz w:val="16"/>
              </w:rPr>
              <w:t>136,5 M Ar</w:t>
            </w:r>
          </w:p>
        </w:tc>
        <w:tc>
          <w:tcPr>
            <w:tcW w:w="68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DCB06EF" w14:textId="77777777" w:rsidR="00523908" w:rsidRDefault="00000000">
            <w:pPr>
              <w:jc w:val="right"/>
            </w:pPr>
            <w:r>
              <w:rPr>
                <w:sz w:val="16"/>
              </w:rPr>
              <w:t>A</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0D5E088" w14:textId="77777777" w:rsidR="00523908" w:rsidRDefault="00000000">
            <w:pPr>
              <w:jc w:val="right"/>
            </w:pPr>
            <w:r>
              <w:rPr>
                <w:sz w:val="16"/>
              </w:rPr>
              <w:t>FIN-2024-01</w:t>
            </w:r>
          </w:p>
        </w:tc>
      </w:tr>
      <w:tr w:rsidR="00523908" w14:paraId="51C55647"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62689ADE" w14:textId="77777777" w:rsidR="00523908" w:rsidRDefault="00000000">
            <w:r>
              <w:rPr>
                <w:b/>
                <w:sz w:val="16"/>
              </w:rPr>
              <w:t>Historique</w:t>
            </w:r>
          </w:p>
        </w:tc>
        <w:tc>
          <w:tcPr>
            <w:tcW w:w="2268" w:type="dxa"/>
            <w:tcBorders>
              <w:top w:val="single" w:sz="4" w:space="0" w:color="BFC9CA"/>
              <w:left w:val="single" w:sz="4" w:space="0" w:color="BFC9CA"/>
              <w:bottom w:val="single" w:sz="4" w:space="0" w:color="BFC9CA"/>
              <w:right w:val="single" w:sz="4" w:space="0" w:color="BFC9CA"/>
            </w:tcBorders>
            <w:vAlign w:val="center"/>
          </w:tcPr>
          <w:p w14:paraId="620A2C36" w14:textId="77777777" w:rsidR="00523908" w:rsidRDefault="00000000">
            <w:pPr>
              <w:jc w:val="right"/>
            </w:pPr>
            <w:r>
              <w:rPr>
                <w:sz w:val="16"/>
              </w:rPr>
              <w:t>Effectif CNAPS</w:t>
            </w:r>
          </w:p>
        </w:tc>
        <w:tc>
          <w:tcPr>
            <w:tcW w:w="1984" w:type="dxa"/>
            <w:tcBorders>
              <w:top w:val="single" w:sz="4" w:space="0" w:color="BFC9CA"/>
              <w:left w:val="single" w:sz="4" w:space="0" w:color="BFC9CA"/>
              <w:bottom w:val="single" w:sz="4" w:space="0" w:color="BFC9CA"/>
              <w:right w:val="single" w:sz="4" w:space="0" w:color="BFC9CA"/>
            </w:tcBorders>
            <w:vAlign w:val="center"/>
          </w:tcPr>
          <w:p w14:paraId="3B4EED3B" w14:textId="77777777" w:rsidR="00523908" w:rsidRDefault="00000000">
            <w:pPr>
              <w:jc w:val="right"/>
            </w:pPr>
            <w:r>
              <w:rPr>
                <w:sz w:val="16"/>
              </w:rPr>
              <w:t>16 ETP</w:t>
            </w:r>
          </w:p>
        </w:tc>
        <w:tc>
          <w:tcPr>
            <w:tcW w:w="680" w:type="dxa"/>
            <w:tcBorders>
              <w:top w:val="single" w:sz="4" w:space="0" w:color="BFC9CA"/>
              <w:left w:val="single" w:sz="4" w:space="0" w:color="BFC9CA"/>
              <w:bottom w:val="single" w:sz="4" w:space="0" w:color="BFC9CA"/>
              <w:right w:val="single" w:sz="4" w:space="0" w:color="BFC9CA"/>
            </w:tcBorders>
            <w:vAlign w:val="center"/>
          </w:tcPr>
          <w:p w14:paraId="5DEFD390" w14:textId="77777777" w:rsidR="00523908" w:rsidRDefault="00000000">
            <w:pPr>
              <w:jc w:val="right"/>
            </w:pPr>
            <w:r>
              <w:rPr>
                <w:sz w:val="16"/>
              </w:rPr>
              <w:t>A</w:t>
            </w:r>
          </w:p>
        </w:tc>
        <w:tc>
          <w:tcPr>
            <w:tcW w:w="2268" w:type="dxa"/>
            <w:tcBorders>
              <w:top w:val="single" w:sz="4" w:space="0" w:color="BFC9CA"/>
              <w:left w:val="single" w:sz="4" w:space="0" w:color="BFC9CA"/>
              <w:bottom w:val="single" w:sz="4" w:space="0" w:color="BFC9CA"/>
              <w:right w:val="single" w:sz="4" w:space="0" w:color="BFC9CA"/>
            </w:tcBorders>
            <w:vAlign w:val="center"/>
          </w:tcPr>
          <w:p w14:paraId="54942110" w14:textId="77777777" w:rsidR="00523908" w:rsidRDefault="00000000">
            <w:pPr>
              <w:jc w:val="right"/>
            </w:pPr>
            <w:r>
              <w:rPr>
                <w:sz w:val="16"/>
              </w:rPr>
              <w:t>HR-2025-01</w:t>
            </w:r>
          </w:p>
        </w:tc>
      </w:tr>
      <w:tr w:rsidR="00523908" w14:paraId="4A662D29"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A8BB81D" w14:textId="77777777" w:rsidR="00523908" w:rsidRDefault="00000000">
            <w:r>
              <w:rPr>
                <w:b/>
                <w:sz w:val="16"/>
              </w:rPr>
              <w:t>Historique</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D22ED99" w14:textId="77777777" w:rsidR="00523908" w:rsidRDefault="00000000">
            <w:pPr>
              <w:jc w:val="right"/>
            </w:pPr>
            <w:r>
              <w:rPr>
                <w:sz w:val="16"/>
              </w:rPr>
              <w:t>Capital social</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0020835" w14:textId="77777777" w:rsidR="00523908" w:rsidRDefault="00000000">
            <w:pPr>
              <w:jc w:val="right"/>
            </w:pPr>
            <w:r>
              <w:rPr>
                <w:sz w:val="16"/>
              </w:rPr>
              <w:t>20,0 M Ar</w:t>
            </w:r>
          </w:p>
        </w:tc>
        <w:tc>
          <w:tcPr>
            <w:tcW w:w="68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901BC63" w14:textId="77777777" w:rsidR="00523908" w:rsidRDefault="00000000">
            <w:pPr>
              <w:jc w:val="right"/>
            </w:pPr>
            <w:r>
              <w:rPr>
                <w:sz w:val="16"/>
              </w:rPr>
              <w:t>A</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2A4E15B" w14:textId="77777777" w:rsidR="00523908" w:rsidRDefault="00000000">
            <w:pPr>
              <w:jc w:val="right"/>
            </w:pPr>
            <w:r>
              <w:rPr>
                <w:sz w:val="16"/>
              </w:rPr>
              <w:t>COR-2025-01</w:t>
            </w:r>
          </w:p>
        </w:tc>
      </w:tr>
      <w:tr w:rsidR="00523908" w14:paraId="1F92D552"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4CDF5436" w14:textId="77777777" w:rsidR="00523908" w:rsidRDefault="00000000">
            <w:r>
              <w:rPr>
                <w:b/>
                <w:sz w:val="16"/>
              </w:rPr>
              <w:t>Historique</w:t>
            </w:r>
          </w:p>
        </w:tc>
        <w:tc>
          <w:tcPr>
            <w:tcW w:w="2268" w:type="dxa"/>
            <w:tcBorders>
              <w:top w:val="single" w:sz="4" w:space="0" w:color="BFC9CA"/>
              <w:left w:val="single" w:sz="4" w:space="0" w:color="BFC9CA"/>
              <w:bottom w:val="single" w:sz="4" w:space="0" w:color="BFC9CA"/>
              <w:right w:val="single" w:sz="4" w:space="0" w:color="BFC9CA"/>
            </w:tcBorders>
            <w:vAlign w:val="center"/>
          </w:tcPr>
          <w:p w14:paraId="2EAE7F0C" w14:textId="77777777" w:rsidR="00523908" w:rsidRDefault="00000000">
            <w:pPr>
              <w:jc w:val="right"/>
            </w:pPr>
            <w:r>
              <w:rPr>
                <w:sz w:val="16"/>
              </w:rPr>
              <w:t>Hangar de production (CAPEX 2025)</w:t>
            </w:r>
          </w:p>
        </w:tc>
        <w:tc>
          <w:tcPr>
            <w:tcW w:w="1984" w:type="dxa"/>
            <w:tcBorders>
              <w:top w:val="single" w:sz="4" w:space="0" w:color="BFC9CA"/>
              <w:left w:val="single" w:sz="4" w:space="0" w:color="BFC9CA"/>
              <w:bottom w:val="single" w:sz="4" w:space="0" w:color="BFC9CA"/>
              <w:right w:val="single" w:sz="4" w:space="0" w:color="BFC9CA"/>
            </w:tcBorders>
            <w:vAlign w:val="center"/>
          </w:tcPr>
          <w:p w14:paraId="774CCA9E" w14:textId="77777777" w:rsidR="00523908" w:rsidRDefault="00000000">
            <w:pPr>
              <w:jc w:val="right"/>
            </w:pPr>
            <w:r>
              <w:rPr>
                <w:sz w:val="16"/>
              </w:rPr>
              <w:t>60,0 M Ar</w:t>
            </w:r>
          </w:p>
        </w:tc>
        <w:tc>
          <w:tcPr>
            <w:tcW w:w="680" w:type="dxa"/>
            <w:tcBorders>
              <w:top w:val="single" w:sz="4" w:space="0" w:color="BFC9CA"/>
              <w:left w:val="single" w:sz="4" w:space="0" w:color="BFC9CA"/>
              <w:bottom w:val="single" w:sz="4" w:space="0" w:color="BFC9CA"/>
              <w:right w:val="single" w:sz="4" w:space="0" w:color="BFC9CA"/>
            </w:tcBorders>
            <w:vAlign w:val="center"/>
          </w:tcPr>
          <w:p w14:paraId="580618BE" w14:textId="77777777" w:rsidR="00523908" w:rsidRDefault="00000000">
            <w:pPr>
              <w:jc w:val="right"/>
            </w:pPr>
            <w:r>
              <w:rPr>
                <w:sz w:val="16"/>
              </w:rPr>
              <w:t>A</w:t>
            </w:r>
          </w:p>
        </w:tc>
        <w:tc>
          <w:tcPr>
            <w:tcW w:w="2268" w:type="dxa"/>
            <w:tcBorders>
              <w:top w:val="single" w:sz="4" w:space="0" w:color="BFC9CA"/>
              <w:left w:val="single" w:sz="4" w:space="0" w:color="BFC9CA"/>
              <w:bottom w:val="single" w:sz="4" w:space="0" w:color="BFC9CA"/>
              <w:right w:val="single" w:sz="4" w:space="0" w:color="BFC9CA"/>
            </w:tcBorders>
            <w:vAlign w:val="center"/>
          </w:tcPr>
          <w:p w14:paraId="7CF008E9" w14:textId="77777777" w:rsidR="00523908" w:rsidRDefault="00000000">
            <w:pPr>
              <w:jc w:val="right"/>
            </w:pPr>
            <w:r>
              <w:rPr>
                <w:sz w:val="16"/>
              </w:rPr>
              <w:t>CAP-2025-01</w:t>
            </w:r>
          </w:p>
        </w:tc>
      </w:tr>
      <w:tr w:rsidR="00523908" w14:paraId="60E3B49B"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F0E7C3C" w14:textId="77777777" w:rsidR="00523908" w:rsidRDefault="00000000">
            <w:r>
              <w:rPr>
                <w:b/>
                <w:sz w:val="16"/>
              </w:rPr>
              <w:t>Historique</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9C0F4A5" w14:textId="77777777" w:rsidR="00523908" w:rsidRDefault="00000000">
            <w:pPr>
              <w:jc w:val="right"/>
            </w:pPr>
            <w:r>
              <w:rPr>
                <w:sz w:val="16"/>
              </w:rPr>
              <w:t>Prix Pierre Castel 2024 encaissé</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A763889" w14:textId="77777777" w:rsidR="00523908" w:rsidRDefault="00000000">
            <w:pPr>
              <w:jc w:val="right"/>
            </w:pPr>
            <w:r>
              <w:rPr>
                <w:sz w:val="16"/>
              </w:rPr>
              <w:t>47,3 M Ar</w:t>
            </w:r>
          </w:p>
        </w:tc>
        <w:tc>
          <w:tcPr>
            <w:tcW w:w="68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4638408" w14:textId="77777777" w:rsidR="00523908" w:rsidRDefault="00000000">
            <w:pPr>
              <w:jc w:val="right"/>
            </w:pPr>
            <w:r>
              <w:rPr>
                <w:sz w:val="16"/>
              </w:rPr>
              <w:t>A</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8CD23D0" w14:textId="77777777" w:rsidR="00523908" w:rsidRDefault="00000000">
            <w:pPr>
              <w:jc w:val="right"/>
            </w:pPr>
            <w:r>
              <w:rPr>
                <w:sz w:val="16"/>
              </w:rPr>
              <w:t>BNK-2024-03</w:t>
            </w:r>
          </w:p>
        </w:tc>
      </w:tr>
      <w:tr w:rsidR="00523908" w14:paraId="203BEE1D"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1A949A8B" w14:textId="77777777" w:rsidR="00523908" w:rsidRDefault="00000000">
            <w:r>
              <w:rPr>
                <w:b/>
                <w:sz w:val="16"/>
              </w:rPr>
              <w:t>Historique</w:t>
            </w:r>
          </w:p>
        </w:tc>
        <w:tc>
          <w:tcPr>
            <w:tcW w:w="2268" w:type="dxa"/>
            <w:tcBorders>
              <w:top w:val="single" w:sz="4" w:space="0" w:color="BFC9CA"/>
              <w:left w:val="single" w:sz="4" w:space="0" w:color="BFC9CA"/>
              <w:bottom w:val="single" w:sz="4" w:space="0" w:color="BFC9CA"/>
              <w:right w:val="single" w:sz="4" w:space="0" w:color="BFC9CA"/>
            </w:tcBorders>
            <w:vAlign w:val="center"/>
          </w:tcPr>
          <w:p w14:paraId="51F9801D" w14:textId="77777777" w:rsidR="00523908" w:rsidRDefault="00000000">
            <w:pPr>
              <w:jc w:val="right"/>
            </w:pPr>
            <w:r>
              <w:rPr>
                <w:sz w:val="16"/>
              </w:rPr>
              <w:t>Encaissements FDA PURPA 2025</w:t>
            </w:r>
          </w:p>
        </w:tc>
        <w:tc>
          <w:tcPr>
            <w:tcW w:w="1984" w:type="dxa"/>
            <w:tcBorders>
              <w:top w:val="single" w:sz="4" w:space="0" w:color="BFC9CA"/>
              <w:left w:val="single" w:sz="4" w:space="0" w:color="BFC9CA"/>
              <w:bottom w:val="single" w:sz="4" w:space="0" w:color="BFC9CA"/>
              <w:right w:val="single" w:sz="4" w:space="0" w:color="BFC9CA"/>
            </w:tcBorders>
            <w:vAlign w:val="center"/>
          </w:tcPr>
          <w:p w14:paraId="6BB4CC86" w14:textId="77777777" w:rsidR="00523908" w:rsidRDefault="00000000">
            <w:pPr>
              <w:jc w:val="right"/>
            </w:pPr>
            <w:r>
              <w:rPr>
                <w:sz w:val="16"/>
              </w:rPr>
              <w:t>30,4 M Ar (21,6 + 8,8)</w:t>
            </w:r>
          </w:p>
        </w:tc>
        <w:tc>
          <w:tcPr>
            <w:tcW w:w="680" w:type="dxa"/>
            <w:tcBorders>
              <w:top w:val="single" w:sz="4" w:space="0" w:color="BFC9CA"/>
              <w:left w:val="single" w:sz="4" w:space="0" w:color="BFC9CA"/>
              <w:bottom w:val="single" w:sz="4" w:space="0" w:color="BFC9CA"/>
              <w:right w:val="single" w:sz="4" w:space="0" w:color="BFC9CA"/>
            </w:tcBorders>
            <w:vAlign w:val="center"/>
          </w:tcPr>
          <w:p w14:paraId="1217116A" w14:textId="77777777" w:rsidR="00523908" w:rsidRDefault="00000000">
            <w:pPr>
              <w:jc w:val="right"/>
            </w:pPr>
            <w:r>
              <w:rPr>
                <w:sz w:val="16"/>
              </w:rPr>
              <w:t>A</w:t>
            </w:r>
          </w:p>
        </w:tc>
        <w:tc>
          <w:tcPr>
            <w:tcW w:w="2268" w:type="dxa"/>
            <w:tcBorders>
              <w:top w:val="single" w:sz="4" w:space="0" w:color="BFC9CA"/>
              <w:left w:val="single" w:sz="4" w:space="0" w:color="BFC9CA"/>
              <w:bottom w:val="single" w:sz="4" w:space="0" w:color="BFC9CA"/>
              <w:right w:val="single" w:sz="4" w:space="0" w:color="BFC9CA"/>
            </w:tcBorders>
            <w:vAlign w:val="center"/>
          </w:tcPr>
          <w:p w14:paraId="1A03D62B" w14:textId="77777777" w:rsidR="00523908" w:rsidRDefault="00000000">
            <w:pPr>
              <w:jc w:val="right"/>
            </w:pPr>
            <w:r>
              <w:rPr>
                <w:sz w:val="16"/>
              </w:rPr>
              <w:t>BNK-2024-01</w:t>
            </w:r>
          </w:p>
        </w:tc>
      </w:tr>
      <w:tr w:rsidR="00523908" w14:paraId="0F1D9C23"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62A94BE" w14:textId="77777777" w:rsidR="00523908" w:rsidRDefault="00000000">
            <w:r>
              <w:rPr>
                <w:b/>
                <w:sz w:val="16"/>
              </w:rPr>
              <w:t>Documenté</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A991E6F" w14:textId="77777777" w:rsidR="00523908" w:rsidRDefault="00000000">
            <w:pPr>
              <w:jc w:val="right"/>
            </w:pPr>
            <w:r>
              <w:rPr>
                <w:sz w:val="16"/>
              </w:rPr>
              <w:t>Commandes institutionnelles 2024</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F3140E4" w14:textId="77777777" w:rsidR="00523908" w:rsidRDefault="00000000">
            <w:pPr>
              <w:jc w:val="right"/>
            </w:pPr>
            <w:r>
              <w:rPr>
                <w:sz w:val="16"/>
              </w:rPr>
              <w:t>202,3 M Ar</w:t>
            </w:r>
          </w:p>
        </w:tc>
        <w:tc>
          <w:tcPr>
            <w:tcW w:w="68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F93705A" w14:textId="77777777" w:rsidR="00523908" w:rsidRDefault="00000000">
            <w:pPr>
              <w:jc w:val="right"/>
            </w:pPr>
            <w:r>
              <w:rPr>
                <w:sz w:val="16"/>
              </w:rPr>
              <w:t>B</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649FA8B" w14:textId="77777777" w:rsidR="00523908" w:rsidRDefault="00000000">
            <w:pPr>
              <w:jc w:val="right"/>
            </w:pPr>
            <w:r>
              <w:rPr>
                <w:sz w:val="16"/>
              </w:rPr>
              <w:t>COM-2024-01</w:t>
            </w:r>
          </w:p>
        </w:tc>
      </w:tr>
      <w:tr w:rsidR="00523908" w14:paraId="4920102A"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7DFBA515" w14:textId="77777777" w:rsidR="00523908" w:rsidRDefault="00000000">
            <w:r>
              <w:rPr>
                <w:b/>
                <w:sz w:val="16"/>
              </w:rPr>
              <w:t>Documenté</w:t>
            </w:r>
          </w:p>
        </w:tc>
        <w:tc>
          <w:tcPr>
            <w:tcW w:w="2268" w:type="dxa"/>
            <w:tcBorders>
              <w:top w:val="single" w:sz="4" w:space="0" w:color="BFC9CA"/>
              <w:left w:val="single" w:sz="4" w:space="0" w:color="BFC9CA"/>
              <w:bottom w:val="single" w:sz="4" w:space="0" w:color="BFC9CA"/>
              <w:right w:val="single" w:sz="4" w:space="0" w:color="BFC9CA"/>
            </w:tcBorders>
            <w:vAlign w:val="center"/>
          </w:tcPr>
          <w:p w14:paraId="39F90393" w14:textId="77777777" w:rsidR="00523908" w:rsidRDefault="00000000">
            <w:pPr>
              <w:jc w:val="right"/>
            </w:pPr>
            <w:r>
              <w:rPr>
                <w:sz w:val="16"/>
              </w:rPr>
              <w:t>Commandes institutionnelles 2025</w:t>
            </w:r>
          </w:p>
        </w:tc>
        <w:tc>
          <w:tcPr>
            <w:tcW w:w="1984" w:type="dxa"/>
            <w:tcBorders>
              <w:top w:val="single" w:sz="4" w:space="0" w:color="BFC9CA"/>
              <w:left w:val="single" w:sz="4" w:space="0" w:color="BFC9CA"/>
              <w:bottom w:val="single" w:sz="4" w:space="0" w:color="BFC9CA"/>
              <w:right w:val="single" w:sz="4" w:space="0" w:color="BFC9CA"/>
            </w:tcBorders>
            <w:vAlign w:val="center"/>
          </w:tcPr>
          <w:p w14:paraId="210AFC71" w14:textId="77777777" w:rsidR="00523908" w:rsidRDefault="00000000">
            <w:pPr>
              <w:jc w:val="right"/>
            </w:pPr>
            <w:r>
              <w:rPr>
                <w:sz w:val="16"/>
              </w:rPr>
              <w:t>171,2 M Ar</w:t>
            </w:r>
          </w:p>
        </w:tc>
        <w:tc>
          <w:tcPr>
            <w:tcW w:w="680" w:type="dxa"/>
            <w:tcBorders>
              <w:top w:val="single" w:sz="4" w:space="0" w:color="BFC9CA"/>
              <w:left w:val="single" w:sz="4" w:space="0" w:color="BFC9CA"/>
              <w:bottom w:val="single" w:sz="4" w:space="0" w:color="BFC9CA"/>
              <w:right w:val="single" w:sz="4" w:space="0" w:color="BFC9CA"/>
            </w:tcBorders>
            <w:vAlign w:val="center"/>
          </w:tcPr>
          <w:p w14:paraId="3D832CF4" w14:textId="77777777" w:rsidR="00523908" w:rsidRDefault="00000000">
            <w:pPr>
              <w:jc w:val="right"/>
            </w:pPr>
            <w:r>
              <w:rPr>
                <w:sz w:val="16"/>
              </w:rPr>
              <w:t>B</w:t>
            </w:r>
          </w:p>
        </w:tc>
        <w:tc>
          <w:tcPr>
            <w:tcW w:w="2268" w:type="dxa"/>
            <w:tcBorders>
              <w:top w:val="single" w:sz="4" w:space="0" w:color="BFC9CA"/>
              <w:left w:val="single" w:sz="4" w:space="0" w:color="BFC9CA"/>
              <w:bottom w:val="single" w:sz="4" w:space="0" w:color="BFC9CA"/>
              <w:right w:val="single" w:sz="4" w:space="0" w:color="BFC9CA"/>
            </w:tcBorders>
            <w:vAlign w:val="center"/>
          </w:tcPr>
          <w:p w14:paraId="6C60656E" w14:textId="77777777" w:rsidR="00523908" w:rsidRDefault="00000000">
            <w:pPr>
              <w:jc w:val="right"/>
            </w:pPr>
            <w:r>
              <w:rPr>
                <w:sz w:val="16"/>
              </w:rPr>
              <w:t>COM-2025-01</w:t>
            </w:r>
          </w:p>
        </w:tc>
      </w:tr>
      <w:tr w:rsidR="00523908" w14:paraId="59B5B60D"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E1907FA" w14:textId="77777777" w:rsidR="00523908" w:rsidRDefault="00000000">
            <w:r>
              <w:rPr>
                <w:b/>
                <w:sz w:val="16"/>
              </w:rPr>
              <w:t>Documenté</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153F12A" w14:textId="77777777" w:rsidR="00523908" w:rsidRDefault="00000000">
            <w:pPr>
              <w:jc w:val="right"/>
            </w:pPr>
            <w:r>
              <w:rPr>
                <w:sz w:val="16"/>
              </w:rPr>
              <w:t>Pertes de procédé 2024</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C57AF1A" w14:textId="77777777" w:rsidR="00523908" w:rsidRDefault="00000000">
            <w:pPr>
              <w:jc w:val="right"/>
            </w:pPr>
            <w:r>
              <w:rPr>
                <w:sz w:val="16"/>
              </w:rPr>
              <w:t>6,7 %</w:t>
            </w:r>
          </w:p>
        </w:tc>
        <w:tc>
          <w:tcPr>
            <w:tcW w:w="68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AE53FED" w14:textId="77777777" w:rsidR="00523908" w:rsidRDefault="00000000">
            <w:pPr>
              <w:jc w:val="right"/>
            </w:pPr>
            <w:r>
              <w:rPr>
                <w:sz w:val="16"/>
              </w:rPr>
              <w:t>B</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7D24BE0" w14:textId="77777777" w:rsidR="00523908" w:rsidRDefault="00000000">
            <w:pPr>
              <w:jc w:val="right"/>
            </w:pPr>
            <w:r>
              <w:rPr>
                <w:sz w:val="16"/>
              </w:rPr>
              <w:t>OPS-2025-01</w:t>
            </w:r>
          </w:p>
        </w:tc>
      </w:tr>
      <w:tr w:rsidR="00523908" w14:paraId="0AA532EE"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2B15FD4C" w14:textId="77777777" w:rsidR="00523908" w:rsidRDefault="00000000">
            <w:r>
              <w:rPr>
                <w:b/>
                <w:sz w:val="16"/>
              </w:rPr>
              <w:t>Documenté</w:t>
            </w:r>
          </w:p>
        </w:tc>
        <w:tc>
          <w:tcPr>
            <w:tcW w:w="2268" w:type="dxa"/>
            <w:tcBorders>
              <w:top w:val="single" w:sz="4" w:space="0" w:color="BFC9CA"/>
              <w:left w:val="single" w:sz="4" w:space="0" w:color="BFC9CA"/>
              <w:bottom w:val="single" w:sz="4" w:space="0" w:color="BFC9CA"/>
              <w:right w:val="single" w:sz="4" w:space="0" w:color="BFC9CA"/>
            </w:tcBorders>
            <w:vAlign w:val="center"/>
          </w:tcPr>
          <w:p w14:paraId="05A307A8" w14:textId="77777777" w:rsidR="00523908" w:rsidRDefault="00000000">
            <w:pPr>
              <w:jc w:val="right"/>
            </w:pPr>
            <w:r>
              <w:rPr>
                <w:sz w:val="16"/>
              </w:rPr>
              <w:t>Pertes de procédé 2025</w:t>
            </w:r>
          </w:p>
        </w:tc>
        <w:tc>
          <w:tcPr>
            <w:tcW w:w="1984" w:type="dxa"/>
            <w:tcBorders>
              <w:top w:val="single" w:sz="4" w:space="0" w:color="BFC9CA"/>
              <w:left w:val="single" w:sz="4" w:space="0" w:color="BFC9CA"/>
              <w:bottom w:val="single" w:sz="4" w:space="0" w:color="BFC9CA"/>
              <w:right w:val="single" w:sz="4" w:space="0" w:color="BFC9CA"/>
            </w:tcBorders>
            <w:vAlign w:val="center"/>
          </w:tcPr>
          <w:p w14:paraId="5A69709A" w14:textId="77777777" w:rsidR="00523908" w:rsidRDefault="00000000">
            <w:pPr>
              <w:jc w:val="right"/>
            </w:pPr>
            <w:r>
              <w:rPr>
                <w:sz w:val="16"/>
              </w:rPr>
              <w:t>5,8 %</w:t>
            </w:r>
          </w:p>
        </w:tc>
        <w:tc>
          <w:tcPr>
            <w:tcW w:w="680" w:type="dxa"/>
            <w:tcBorders>
              <w:top w:val="single" w:sz="4" w:space="0" w:color="BFC9CA"/>
              <w:left w:val="single" w:sz="4" w:space="0" w:color="BFC9CA"/>
              <w:bottom w:val="single" w:sz="4" w:space="0" w:color="BFC9CA"/>
              <w:right w:val="single" w:sz="4" w:space="0" w:color="BFC9CA"/>
            </w:tcBorders>
            <w:vAlign w:val="center"/>
          </w:tcPr>
          <w:p w14:paraId="1A11A31B" w14:textId="77777777" w:rsidR="00523908" w:rsidRDefault="00000000">
            <w:pPr>
              <w:jc w:val="right"/>
            </w:pPr>
            <w:r>
              <w:rPr>
                <w:sz w:val="16"/>
              </w:rPr>
              <w:t>B</w:t>
            </w:r>
          </w:p>
        </w:tc>
        <w:tc>
          <w:tcPr>
            <w:tcW w:w="2268" w:type="dxa"/>
            <w:tcBorders>
              <w:top w:val="single" w:sz="4" w:space="0" w:color="BFC9CA"/>
              <w:left w:val="single" w:sz="4" w:space="0" w:color="BFC9CA"/>
              <w:bottom w:val="single" w:sz="4" w:space="0" w:color="BFC9CA"/>
              <w:right w:val="single" w:sz="4" w:space="0" w:color="BFC9CA"/>
            </w:tcBorders>
            <w:vAlign w:val="center"/>
          </w:tcPr>
          <w:p w14:paraId="31AB1083" w14:textId="77777777" w:rsidR="00523908" w:rsidRDefault="00000000">
            <w:pPr>
              <w:jc w:val="right"/>
            </w:pPr>
            <w:r>
              <w:rPr>
                <w:sz w:val="16"/>
              </w:rPr>
              <w:t>OPS-2025-01</w:t>
            </w:r>
          </w:p>
        </w:tc>
      </w:tr>
      <w:tr w:rsidR="00523908" w14:paraId="2A7DF3E3"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E9F96EB" w14:textId="77777777" w:rsidR="00523908" w:rsidRDefault="00000000">
            <w:r>
              <w:rPr>
                <w:b/>
                <w:sz w:val="16"/>
              </w:rPr>
              <w:t>Documenté</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B6DB9FE" w14:textId="77777777" w:rsidR="00523908" w:rsidRDefault="00000000">
            <w:pPr>
              <w:jc w:val="right"/>
            </w:pPr>
            <w:r>
              <w:rPr>
                <w:sz w:val="16"/>
              </w:rPr>
              <w:t>Ratio intrants/produit</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B853298" w14:textId="77777777" w:rsidR="00523908" w:rsidRDefault="00000000">
            <w:pPr>
              <w:jc w:val="right"/>
            </w:pPr>
            <w:r>
              <w:rPr>
                <w:sz w:val="16"/>
              </w:rPr>
              <w:t>3 t/t</w:t>
            </w:r>
          </w:p>
        </w:tc>
        <w:tc>
          <w:tcPr>
            <w:tcW w:w="68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FF2CB95" w14:textId="77777777" w:rsidR="00523908" w:rsidRDefault="00000000">
            <w:pPr>
              <w:jc w:val="right"/>
            </w:pPr>
            <w:r>
              <w:rPr>
                <w:sz w:val="16"/>
              </w:rPr>
              <w:t>B</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078EF38" w14:textId="77777777" w:rsidR="00523908" w:rsidRDefault="00000000">
            <w:pPr>
              <w:jc w:val="right"/>
            </w:pPr>
            <w:r>
              <w:rPr>
                <w:sz w:val="16"/>
              </w:rPr>
              <w:t>OPS-2025-01</w:t>
            </w:r>
          </w:p>
        </w:tc>
      </w:tr>
      <w:tr w:rsidR="00523908" w14:paraId="24D26972"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3D021C50" w14:textId="77777777" w:rsidR="00523908" w:rsidRDefault="00000000">
            <w:r>
              <w:rPr>
                <w:b/>
                <w:sz w:val="16"/>
              </w:rPr>
              <w:t>Documenté</w:t>
            </w:r>
          </w:p>
        </w:tc>
        <w:tc>
          <w:tcPr>
            <w:tcW w:w="2268" w:type="dxa"/>
            <w:tcBorders>
              <w:top w:val="single" w:sz="4" w:space="0" w:color="BFC9CA"/>
              <w:left w:val="single" w:sz="4" w:space="0" w:color="BFC9CA"/>
              <w:bottom w:val="single" w:sz="4" w:space="0" w:color="BFC9CA"/>
              <w:right w:val="single" w:sz="4" w:space="0" w:color="BFC9CA"/>
            </w:tcBorders>
            <w:vAlign w:val="center"/>
          </w:tcPr>
          <w:p w14:paraId="15050288" w14:textId="77777777" w:rsidR="00523908" w:rsidRDefault="00000000">
            <w:pPr>
              <w:jc w:val="right"/>
            </w:pPr>
            <w:r>
              <w:rPr>
                <w:sz w:val="16"/>
              </w:rPr>
              <w:t>Analyse FOFIFA matière sèche</w:t>
            </w:r>
          </w:p>
        </w:tc>
        <w:tc>
          <w:tcPr>
            <w:tcW w:w="1984" w:type="dxa"/>
            <w:tcBorders>
              <w:top w:val="single" w:sz="4" w:space="0" w:color="BFC9CA"/>
              <w:left w:val="single" w:sz="4" w:space="0" w:color="BFC9CA"/>
              <w:bottom w:val="single" w:sz="4" w:space="0" w:color="BFC9CA"/>
              <w:right w:val="single" w:sz="4" w:space="0" w:color="BFC9CA"/>
            </w:tcBorders>
            <w:vAlign w:val="center"/>
          </w:tcPr>
          <w:p w14:paraId="7C3ECA3C" w14:textId="77777777" w:rsidR="00523908" w:rsidRDefault="00000000">
            <w:pPr>
              <w:jc w:val="right"/>
            </w:pPr>
            <w:r>
              <w:rPr>
                <w:sz w:val="16"/>
              </w:rPr>
              <w:t>81,9 %</w:t>
            </w:r>
          </w:p>
        </w:tc>
        <w:tc>
          <w:tcPr>
            <w:tcW w:w="680" w:type="dxa"/>
            <w:tcBorders>
              <w:top w:val="single" w:sz="4" w:space="0" w:color="BFC9CA"/>
              <w:left w:val="single" w:sz="4" w:space="0" w:color="BFC9CA"/>
              <w:bottom w:val="single" w:sz="4" w:space="0" w:color="BFC9CA"/>
              <w:right w:val="single" w:sz="4" w:space="0" w:color="BFC9CA"/>
            </w:tcBorders>
            <w:vAlign w:val="center"/>
          </w:tcPr>
          <w:p w14:paraId="0FE14DCB" w14:textId="77777777" w:rsidR="00523908" w:rsidRDefault="00000000">
            <w:pPr>
              <w:jc w:val="right"/>
            </w:pPr>
            <w:r>
              <w:rPr>
                <w:sz w:val="16"/>
              </w:rPr>
              <w:t>B</w:t>
            </w:r>
          </w:p>
        </w:tc>
        <w:tc>
          <w:tcPr>
            <w:tcW w:w="2268" w:type="dxa"/>
            <w:tcBorders>
              <w:top w:val="single" w:sz="4" w:space="0" w:color="BFC9CA"/>
              <w:left w:val="single" w:sz="4" w:space="0" w:color="BFC9CA"/>
              <w:bottom w:val="single" w:sz="4" w:space="0" w:color="BFC9CA"/>
              <w:right w:val="single" w:sz="4" w:space="0" w:color="BFC9CA"/>
            </w:tcBorders>
            <w:vAlign w:val="center"/>
          </w:tcPr>
          <w:p w14:paraId="51723119" w14:textId="77777777" w:rsidR="00523908" w:rsidRDefault="00000000">
            <w:pPr>
              <w:jc w:val="right"/>
            </w:pPr>
            <w:r>
              <w:rPr>
                <w:sz w:val="16"/>
              </w:rPr>
              <w:t>QUA-2026-02</w:t>
            </w:r>
          </w:p>
        </w:tc>
      </w:tr>
      <w:tr w:rsidR="00523908" w14:paraId="41E06D71"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723FA54" w14:textId="77777777" w:rsidR="00523908" w:rsidRDefault="00000000">
            <w:r>
              <w:rPr>
                <w:b/>
                <w:sz w:val="16"/>
              </w:rPr>
              <w:t>Documenté</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A474007" w14:textId="77777777" w:rsidR="00523908" w:rsidRDefault="00000000">
            <w:pPr>
              <w:jc w:val="right"/>
            </w:pPr>
            <w:r>
              <w:rPr>
                <w:sz w:val="16"/>
              </w:rPr>
              <w:t>Statut PURPA</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A7052BE" w14:textId="77777777" w:rsidR="00523908" w:rsidRDefault="00000000">
            <w:pPr>
              <w:jc w:val="right"/>
            </w:pPr>
            <w:r>
              <w:rPr>
                <w:sz w:val="16"/>
              </w:rPr>
              <w:t>Actif</w:t>
            </w:r>
          </w:p>
        </w:tc>
        <w:tc>
          <w:tcPr>
            <w:tcW w:w="68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22302C9" w14:textId="77777777" w:rsidR="00523908" w:rsidRDefault="00000000">
            <w:pPr>
              <w:jc w:val="right"/>
            </w:pPr>
            <w:r>
              <w:rPr>
                <w:sz w:val="16"/>
              </w:rPr>
              <w:t>B</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42EC8F6" w14:textId="77777777" w:rsidR="00523908" w:rsidRDefault="00000000">
            <w:pPr>
              <w:jc w:val="right"/>
            </w:pPr>
            <w:r>
              <w:rPr>
                <w:sz w:val="16"/>
              </w:rPr>
              <w:t>FDA / BAD</w:t>
            </w:r>
          </w:p>
        </w:tc>
      </w:tr>
      <w:tr w:rsidR="00523908" w14:paraId="3C6D44AD"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59D36D6D" w14:textId="77777777" w:rsidR="00523908" w:rsidRDefault="00000000">
            <w:r>
              <w:rPr>
                <w:b/>
                <w:sz w:val="16"/>
              </w:rPr>
              <w:t>Documenté</w:t>
            </w:r>
          </w:p>
        </w:tc>
        <w:tc>
          <w:tcPr>
            <w:tcW w:w="2268" w:type="dxa"/>
            <w:tcBorders>
              <w:top w:val="single" w:sz="4" w:space="0" w:color="BFC9CA"/>
              <w:left w:val="single" w:sz="4" w:space="0" w:color="BFC9CA"/>
              <w:bottom w:val="single" w:sz="4" w:space="0" w:color="BFC9CA"/>
              <w:right w:val="single" w:sz="4" w:space="0" w:color="BFC9CA"/>
            </w:tcBorders>
            <w:vAlign w:val="center"/>
          </w:tcPr>
          <w:p w14:paraId="1F19E596" w14:textId="77777777" w:rsidR="00523908" w:rsidRDefault="00000000">
            <w:pPr>
              <w:jc w:val="right"/>
            </w:pPr>
            <w:r>
              <w:rPr>
                <w:sz w:val="16"/>
              </w:rPr>
              <w:t>Statut TITRE VERT</w:t>
            </w:r>
          </w:p>
        </w:tc>
        <w:tc>
          <w:tcPr>
            <w:tcW w:w="1984" w:type="dxa"/>
            <w:tcBorders>
              <w:top w:val="single" w:sz="4" w:space="0" w:color="BFC9CA"/>
              <w:left w:val="single" w:sz="4" w:space="0" w:color="BFC9CA"/>
              <w:bottom w:val="single" w:sz="4" w:space="0" w:color="BFC9CA"/>
              <w:right w:val="single" w:sz="4" w:space="0" w:color="BFC9CA"/>
            </w:tcBorders>
            <w:vAlign w:val="center"/>
          </w:tcPr>
          <w:p w14:paraId="3F89700D" w14:textId="77777777" w:rsidR="00523908" w:rsidRDefault="00000000">
            <w:pPr>
              <w:jc w:val="right"/>
            </w:pPr>
            <w:r>
              <w:rPr>
                <w:sz w:val="16"/>
              </w:rPr>
              <w:t>Actif</w:t>
            </w:r>
          </w:p>
        </w:tc>
        <w:tc>
          <w:tcPr>
            <w:tcW w:w="680" w:type="dxa"/>
            <w:tcBorders>
              <w:top w:val="single" w:sz="4" w:space="0" w:color="BFC9CA"/>
              <w:left w:val="single" w:sz="4" w:space="0" w:color="BFC9CA"/>
              <w:bottom w:val="single" w:sz="4" w:space="0" w:color="BFC9CA"/>
              <w:right w:val="single" w:sz="4" w:space="0" w:color="BFC9CA"/>
            </w:tcBorders>
            <w:vAlign w:val="center"/>
          </w:tcPr>
          <w:p w14:paraId="169C8448" w14:textId="77777777" w:rsidR="00523908" w:rsidRDefault="00000000">
            <w:pPr>
              <w:jc w:val="right"/>
            </w:pPr>
            <w:r>
              <w:rPr>
                <w:sz w:val="16"/>
              </w:rPr>
              <w:t>B</w:t>
            </w:r>
          </w:p>
        </w:tc>
        <w:tc>
          <w:tcPr>
            <w:tcW w:w="2268" w:type="dxa"/>
            <w:tcBorders>
              <w:top w:val="single" w:sz="4" w:space="0" w:color="BFC9CA"/>
              <w:left w:val="single" w:sz="4" w:space="0" w:color="BFC9CA"/>
              <w:bottom w:val="single" w:sz="4" w:space="0" w:color="BFC9CA"/>
              <w:right w:val="single" w:sz="4" w:space="0" w:color="BFC9CA"/>
            </w:tcBorders>
            <w:vAlign w:val="center"/>
          </w:tcPr>
          <w:p w14:paraId="0D8B84AB" w14:textId="77777777" w:rsidR="00523908" w:rsidRDefault="00000000">
            <w:pPr>
              <w:jc w:val="right"/>
            </w:pPr>
            <w:r>
              <w:rPr>
                <w:sz w:val="16"/>
              </w:rPr>
              <w:t>MIASA</w:t>
            </w:r>
          </w:p>
        </w:tc>
      </w:tr>
      <w:tr w:rsidR="00523908" w14:paraId="3AFF102B"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6F06F4C" w14:textId="77777777" w:rsidR="00523908" w:rsidRDefault="00000000">
            <w:r>
              <w:rPr>
                <w:b/>
                <w:sz w:val="16"/>
              </w:rPr>
              <w:t>Gestion</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0EA9745" w14:textId="77777777" w:rsidR="00523908" w:rsidRDefault="00000000">
            <w:pPr>
              <w:jc w:val="right"/>
            </w:pPr>
            <w:r>
              <w:rPr>
                <w:sz w:val="16"/>
              </w:rPr>
              <w:t>Prix programme 2025 observé</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2B9F1AF" w14:textId="77777777" w:rsidR="00523908" w:rsidRDefault="00000000">
            <w:pPr>
              <w:jc w:val="right"/>
            </w:pPr>
            <w:r>
              <w:rPr>
                <w:sz w:val="16"/>
              </w:rPr>
              <w:t>1 935 kAr/t</w:t>
            </w:r>
          </w:p>
        </w:tc>
        <w:tc>
          <w:tcPr>
            <w:tcW w:w="68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2798239" w14:textId="77777777" w:rsidR="00523908" w:rsidRDefault="00000000">
            <w:pPr>
              <w:jc w:val="right"/>
            </w:pPr>
            <w:r>
              <w:rPr>
                <w:sz w:val="16"/>
              </w:rPr>
              <w:t>C</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A85684D" w14:textId="77777777" w:rsidR="00523908" w:rsidRDefault="00000000">
            <w:pPr>
              <w:jc w:val="right"/>
            </w:pPr>
            <w:r>
              <w:rPr>
                <w:sz w:val="16"/>
              </w:rPr>
              <w:t>COM-2025-02</w:t>
            </w:r>
          </w:p>
        </w:tc>
      </w:tr>
      <w:tr w:rsidR="00523908" w14:paraId="639779B6"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661C02F2" w14:textId="77777777" w:rsidR="00523908" w:rsidRDefault="00000000">
            <w:r>
              <w:rPr>
                <w:b/>
                <w:sz w:val="16"/>
              </w:rPr>
              <w:t>Gestion</w:t>
            </w:r>
          </w:p>
        </w:tc>
        <w:tc>
          <w:tcPr>
            <w:tcW w:w="2268" w:type="dxa"/>
            <w:tcBorders>
              <w:top w:val="single" w:sz="4" w:space="0" w:color="BFC9CA"/>
              <w:left w:val="single" w:sz="4" w:space="0" w:color="BFC9CA"/>
              <w:bottom w:val="single" w:sz="4" w:space="0" w:color="BFC9CA"/>
              <w:right w:val="single" w:sz="4" w:space="0" w:color="BFC9CA"/>
            </w:tcBorders>
            <w:vAlign w:val="center"/>
          </w:tcPr>
          <w:p w14:paraId="5BA9FDD1" w14:textId="77777777" w:rsidR="00523908" w:rsidRDefault="00000000">
            <w:pPr>
              <w:jc w:val="right"/>
            </w:pPr>
            <w:r>
              <w:rPr>
                <w:sz w:val="16"/>
              </w:rPr>
              <w:t>Coût variable unitaire 2025</w:t>
            </w:r>
          </w:p>
        </w:tc>
        <w:tc>
          <w:tcPr>
            <w:tcW w:w="1984" w:type="dxa"/>
            <w:tcBorders>
              <w:top w:val="single" w:sz="4" w:space="0" w:color="BFC9CA"/>
              <w:left w:val="single" w:sz="4" w:space="0" w:color="BFC9CA"/>
              <w:bottom w:val="single" w:sz="4" w:space="0" w:color="BFC9CA"/>
              <w:right w:val="single" w:sz="4" w:space="0" w:color="BFC9CA"/>
            </w:tcBorders>
            <w:vAlign w:val="center"/>
          </w:tcPr>
          <w:p w14:paraId="237B1717" w14:textId="77777777" w:rsidR="00523908" w:rsidRDefault="00000000">
            <w:pPr>
              <w:jc w:val="right"/>
            </w:pPr>
            <w:r>
              <w:rPr>
                <w:sz w:val="16"/>
              </w:rPr>
              <w:t>≈ 880 kAr/t</w:t>
            </w:r>
          </w:p>
        </w:tc>
        <w:tc>
          <w:tcPr>
            <w:tcW w:w="680" w:type="dxa"/>
            <w:tcBorders>
              <w:top w:val="single" w:sz="4" w:space="0" w:color="BFC9CA"/>
              <w:left w:val="single" w:sz="4" w:space="0" w:color="BFC9CA"/>
              <w:bottom w:val="single" w:sz="4" w:space="0" w:color="BFC9CA"/>
              <w:right w:val="single" w:sz="4" w:space="0" w:color="BFC9CA"/>
            </w:tcBorders>
            <w:vAlign w:val="center"/>
          </w:tcPr>
          <w:p w14:paraId="443190DE" w14:textId="77777777" w:rsidR="00523908" w:rsidRDefault="00000000">
            <w:pPr>
              <w:jc w:val="right"/>
            </w:pPr>
            <w:r>
              <w:rPr>
                <w:sz w:val="16"/>
              </w:rPr>
              <w:t>C</w:t>
            </w:r>
          </w:p>
        </w:tc>
        <w:tc>
          <w:tcPr>
            <w:tcW w:w="2268" w:type="dxa"/>
            <w:tcBorders>
              <w:top w:val="single" w:sz="4" w:space="0" w:color="BFC9CA"/>
              <w:left w:val="single" w:sz="4" w:space="0" w:color="BFC9CA"/>
              <w:bottom w:val="single" w:sz="4" w:space="0" w:color="BFC9CA"/>
              <w:right w:val="single" w:sz="4" w:space="0" w:color="BFC9CA"/>
            </w:tcBorders>
            <w:vAlign w:val="center"/>
          </w:tcPr>
          <w:p w14:paraId="3C8F6160" w14:textId="77777777" w:rsidR="00523908" w:rsidRDefault="00000000">
            <w:pPr>
              <w:jc w:val="right"/>
            </w:pPr>
            <w:r>
              <w:rPr>
                <w:sz w:val="16"/>
              </w:rPr>
              <w:t>Analytique interne</w:t>
            </w:r>
          </w:p>
        </w:tc>
      </w:tr>
      <w:tr w:rsidR="00523908" w14:paraId="08959B1F"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5253327" w14:textId="77777777" w:rsidR="00523908" w:rsidRDefault="00000000">
            <w:r>
              <w:rPr>
                <w:b/>
                <w:sz w:val="16"/>
              </w:rPr>
              <w:t>Gestion</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F28388F" w14:textId="77777777" w:rsidR="00523908" w:rsidRDefault="00000000">
            <w:pPr>
              <w:jc w:val="right"/>
            </w:pPr>
            <w:r>
              <w:rPr>
                <w:sz w:val="16"/>
              </w:rPr>
              <w:t>Position d'ouverture 30/06/2026</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50E942E" w14:textId="77777777" w:rsidR="00523908" w:rsidRDefault="00000000">
            <w:pPr>
              <w:jc w:val="right"/>
            </w:pPr>
            <w:r>
              <w:rPr>
                <w:sz w:val="16"/>
              </w:rPr>
              <w:t>Trésorerie 1,0 ; créances 55,4 ; stock 86,0 ; immo 70,6</w:t>
            </w:r>
          </w:p>
        </w:tc>
        <w:tc>
          <w:tcPr>
            <w:tcW w:w="68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B574E1A" w14:textId="77777777" w:rsidR="00523908" w:rsidRDefault="00000000">
            <w:pPr>
              <w:jc w:val="right"/>
            </w:pPr>
            <w:r>
              <w:rPr>
                <w:sz w:val="16"/>
              </w:rPr>
              <w:t>C</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F5C076B" w14:textId="77777777" w:rsidR="00523908" w:rsidRDefault="00000000">
            <w:pPr>
              <w:jc w:val="right"/>
            </w:pPr>
            <w:r>
              <w:rPr>
                <w:sz w:val="16"/>
              </w:rPr>
              <w:t>Registres internes</w:t>
            </w:r>
          </w:p>
        </w:tc>
      </w:tr>
      <w:tr w:rsidR="00523908" w14:paraId="16A77F45"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6E6CA27D" w14:textId="77777777" w:rsidR="00523908" w:rsidRDefault="00000000">
            <w:r>
              <w:rPr>
                <w:b/>
                <w:sz w:val="16"/>
              </w:rPr>
              <w:t>Gestion</w:t>
            </w:r>
          </w:p>
        </w:tc>
        <w:tc>
          <w:tcPr>
            <w:tcW w:w="2268" w:type="dxa"/>
            <w:tcBorders>
              <w:top w:val="single" w:sz="4" w:space="0" w:color="BFC9CA"/>
              <w:left w:val="single" w:sz="4" w:space="0" w:color="BFC9CA"/>
              <w:bottom w:val="single" w:sz="4" w:space="0" w:color="BFC9CA"/>
              <w:right w:val="single" w:sz="4" w:space="0" w:color="BFC9CA"/>
            </w:tcBorders>
            <w:vAlign w:val="center"/>
          </w:tcPr>
          <w:p w14:paraId="58A29862" w14:textId="77777777" w:rsidR="00523908" w:rsidRDefault="00000000">
            <w:pPr>
              <w:jc w:val="right"/>
            </w:pPr>
            <w:r>
              <w:rPr>
                <w:sz w:val="16"/>
              </w:rPr>
              <w:t>Conventions SCRIMAD + autres</w:t>
            </w:r>
          </w:p>
        </w:tc>
        <w:tc>
          <w:tcPr>
            <w:tcW w:w="1984" w:type="dxa"/>
            <w:tcBorders>
              <w:top w:val="single" w:sz="4" w:space="0" w:color="BFC9CA"/>
              <w:left w:val="single" w:sz="4" w:space="0" w:color="BFC9CA"/>
              <w:bottom w:val="single" w:sz="4" w:space="0" w:color="BFC9CA"/>
              <w:right w:val="single" w:sz="4" w:space="0" w:color="BFC9CA"/>
            </w:tcBorders>
            <w:vAlign w:val="center"/>
          </w:tcPr>
          <w:p w14:paraId="70BCD4EB" w14:textId="77777777" w:rsidR="00523908" w:rsidRDefault="00000000">
            <w:pPr>
              <w:jc w:val="right"/>
            </w:pPr>
            <w:r>
              <w:rPr>
                <w:sz w:val="16"/>
              </w:rPr>
              <w:t>615 t/an</w:t>
            </w:r>
          </w:p>
        </w:tc>
        <w:tc>
          <w:tcPr>
            <w:tcW w:w="680" w:type="dxa"/>
            <w:tcBorders>
              <w:top w:val="single" w:sz="4" w:space="0" w:color="BFC9CA"/>
              <w:left w:val="single" w:sz="4" w:space="0" w:color="BFC9CA"/>
              <w:bottom w:val="single" w:sz="4" w:space="0" w:color="BFC9CA"/>
              <w:right w:val="single" w:sz="4" w:space="0" w:color="BFC9CA"/>
            </w:tcBorders>
            <w:vAlign w:val="center"/>
          </w:tcPr>
          <w:p w14:paraId="17413C1A" w14:textId="77777777" w:rsidR="00523908" w:rsidRDefault="00000000">
            <w:pPr>
              <w:jc w:val="right"/>
            </w:pPr>
            <w:r>
              <w:rPr>
                <w:sz w:val="16"/>
              </w:rPr>
              <w:t>C</w:t>
            </w:r>
          </w:p>
        </w:tc>
        <w:tc>
          <w:tcPr>
            <w:tcW w:w="2268" w:type="dxa"/>
            <w:tcBorders>
              <w:top w:val="single" w:sz="4" w:space="0" w:color="BFC9CA"/>
              <w:left w:val="single" w:sz="4" w:space="0" w:color="BFC9CA"/>
              <w:bottom w:val="single" w:sz="4" w:space="0" w:color="BFC9CA"/>
              <w:right w:val="single" w:sz="4" w:space="0" w:color="BFC9CA"/>
            </w:tcBorders>
            <w:vAlign w:val="center"/>
          </w:tcPr>
          <w:p w14:paraId="3CAB6752" w14:textId="77777777" w:rsidR="00523908" w:rsidRDefault="00000000">
            <w:pPr>
              <w:jc w:val="right"/>
            </w:pPr>
            <w:r>
              <w:rPr>
                <w:sz w:val="16"/>
              </w:rPr>
              <w:t>SUP-2025-01</w:t>
            </w:r>
          </w:p>
        </w:tc>
      </w:tr>
      <w:tr w:rsidR="00523908" w14:paraId="5C19E661"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2CA42AC" w14:textId="77777777" w:rsidR="00523908" w:rsidRDefault="00000000">
            <w:r>
              <w:rPr>
                <w:b/>
                <w:sz w:val="16"/>
              </w:rPr>
              <w:lastRenderedPageBreak/>
              <w:t>Gestion</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46C9AB3" w14:textId="77777777" w:rsidR="00523908" w:rsidRDefault="00000000">
            <w:pPr>
              <w:jc w:val="right"/>
            </w:pPr>
            <w:r>
              <w:rPr>
                <w:sz w:val="16"/>
              </w:rPr>
              <w:t>Pipeline B2B (10 comptes)</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577932E" w14:textId="77777777" w:rsidR="00523908" w:rsidRDefault="00000000">
            <w:pPr>
              <w:jc w:val="right"/>
            </w:pPr>
            <w:r>
              <w:rPr>
                <w:sz w:val="16"/>
              </w:rPr>
              <w:t>310 t/an cible</w:t>
            </w:r>
          </w:p>
        </w:tc>
        <w:tc>
          <w:tcPr>
            <w:tcW w:w="68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756107E" w14:textId="77777777" w:rsidR="00523908" w:rsidRDefault="00000000">
            <w:pPr>
              <w:jc w:val="right"/>
            </w:pPr>
            <w:r>
              <w:rPr>
                <w:sz w:val="16"/>
              </w:rPr>
              <w:t>C</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BC3A83C" w14:textId="77777777" w:rsidR="00523908" w:rsidRDefault="00000000">
            <w:pPr>
              <w:jc w:val="right"/>
            </w:pPr>
            <w:r>
              <w:rPr>
                <w:sz w:val="16"/>
              </w:rPr>
              <w:t>COM-2026-01</w:t>
            </w:r>
          </w:p>
        </w:tc>
      </w:tr>
      <w:tr w:rsidR="00523908" w14:paraId="090BBCF0"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68A7F63F" w14:textId="77777777" w:rsidR="00523908" w:rsidRDefault="00000000">
            <w:r>
              <w:rPr>
                <w:b/>
                <w:sz w:val="16"/>
              </w:rPr>
              <w:t>Hypothèse</w:t>
            </w:r>
          </w:p>
        </w:tc>
        <w:tc>
          <w:tcPr>
            <w:tcW w:w="2268" w:type="dxa"/>
            <w:tcBorders>
              <w:top w:val="single" w:sz="4" w:space="0" w:color="BFC9CA"/>
              <w:left w:val="single" w:sz="4" w:space="0" w:color="BFC9CA"/>
              <w:bottom w:val="single" w:sz="4" w:space="0" w:color="BFC9CA"/>
              <w:right w:val="single" w:sz="4" w:space="0" w:color="BFC9CA"/>
            </w:tcBorders>
            <w:vAlign w:val="center"/>
          </w:tcPr>
          <w:p w14:paraId="0E9EB504" w14:textId="77777777" w:rsidR="00523908" w:rsidRDefault="00000000">
            <w:pPr>
              <w:jc w:val="right"/>
            </w:pPr>
            <w:r>
              <w:rPr>
                <w:sz w:val="16"/>
              </w:rPr>
              <w:t>Ventes A1-A5</w:t>
            </w:r>
          </w:p>
        </w:tc>
        <w:tc>
          <w:tcPr>
            <w:tcW w:w="1984" w:type="dxa"/>
            <w:tcBorders>
              <w:top w:val="single" w:sz="4" w:space="0" w:color="BFC9CA"/>
              <w:left w:val="single" w:sz="4" w:space="0" w:color="BFC9CA"/>
              <w:bottom w:val="single" w:sz="4" w:space="0" w:color="BFC9CA"/>
              <w:right w:val="single" w:sz="4" w:space="0" w:color="BFC9CA"/>
            </w:tcBorders>
            <w:vAlign w:val="center"/>
          </w:tcPr>
          <w:p w14:paraId="79932408" w14:textId="77777777" w:rsidR="00523908" w:rsidRDefault="00000000">
            <w:pPr>
              <w:jc w:val="right"/>
            </w:pPr>
            <w:r>
              <w:rPr>
                <w:sz w:val="16"/>
              </w:rPr>
              <w:t>187,5 → 653 t</w:t>
            </w:r>
          </w:p>
        </w:tc>
        <w:tc>
          <w:tcPr>
            <w:tcW w:w="680" w:type="dxa"/>
            <w:tcBorders>
              <w:top w:val="single" w:sz="4" w:space="0" w:color="BFC9CA"/>
              <w:left w:val="single" w:sz="4" w:space="0" w:color="BFC9CA"/>
              <w:bottom w:val="single" w:sz="4" w:space="0" w:color="BFC9CA"/>
              <w:right w:val="single" w:sz="4" w:space="0" w:color="BFC9CA"/>
            </w:tcBorders>
            <w:vAlign w:val="center"/>
          </w:tcPr>
          <w:p w14:paraId="1CDA2EFC" w14:textId="77777777" w:rsidR="00523908" w:rsidRDefault="00000000">
            <w:pPr>
              <w:jc w:val="right"/>
            </w:pPr>
            <w:r>
              <w:rPr>
                <w:sz w:val="16"/>
              </w:rPr>
              <w:t>D</w:t>
            </w:r>
          </w:p>
        </w:tc>
        <w:tc>
          <w:tcPr>
            <w:tcW w:w="2268" w:type="dxa"/>
            <w:tcBorders>
              <w:top w:val="single" w:sz="4" w:space="0" w:color="BFC9CA"/>
              <w:left w:val="single" w:sz="4" w:space="0" w:color="BFC9CA"/>
              <w:bottom w:val="single" w:sz="4" w:space="0" w:color="BFC9CA"/>
              <w:right w:val="single" w:sz="4" w:space="0" w:color="BFC9CA"/>
            </w:tcBorders>
            <w:vAlign w:val="center"/>
          </w:tcPr>
          <w:p w14:paraId="7949388F" w14:textId="77777777" w:rsidR="00523908" w:rsidRDefault="00000000">
            <w:pPr>
              <w:jc w:val="right"/>
            </w:pPr>
            <w:r>
              <w:rPr>
                <w:sz w:val="16"/>
              </w:rPr>
              <w:t>Hypothèses modèle</w:t>
            </w:r>
          </w:p>
        </w:tc>
      </w:tr>
      <w:tr w:rsidR="00523908" w14:paraId="0243BF0F"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25C07C0" w14:textId="77777777" w:rsidR="00523908" w:rsidRDefault="00000000">
            <w:r>
              <w:rPr>
                <w:b/>
                <w:sz w:val="16"/>
              </w:rPr>
              <w:t>Hypothèse</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FA20BF2" w14:textId="77777777" w:rsidR="00523908" w:rsidRDefault="00000000">
            <w:pPr>
              <w:jc w:val="right"/>
            </w:pPr>
            <w:r>
              <w:rPr>
                <w:sz w:val="16"/>
              </w:rPr>
              <w:t>Mix canaux A1-A5</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6B1096C" w14:textId="77777777" w:rsidR="00523908" w:rsidRDefault="00000000">
            <w:pPr>
              <w:jc w:val="right"/>
            </w:pPr>
            <w:r>
              <w:rPr>
                <w:sz w:val="16"/>
              </w:rPr>
              <w:t>70 % → 42 % institutionnel</w:t>
            </w:r>
          </w:p>
        </w:tc>
        <w:tc>
          <w:tcPr>
            <w:tcW w:w="68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0C34B28" w14:textId="77777777" w:rsidR="00523908" w:rsidRDefault="00000000">
            <w:pPr>
              <w:jc w:val="right"/>
            </w:pPr>
            <w:r>
              <w:rPr>
                <w:sz w:val="16"/>
              </w:rPr>
              <w:t>D</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F26E59F" w14:textId="77777777" w:rsidR="00523908" w:rsidRDefault="00000000">
            <w:pPr>
              <w:jc w:val="right"/>
            </w:pPr>
            <w:r>
              <w:rPr>
                <w:sz w:val="16"/>
              </w:rPr>
              <w:t>Hypothèses modèle</w:t>
            </w:r>
          </w:p>
        </w:tc>
      </w:tr>
      <w:tr w:rsidR="00523908" w14:paraId="6449CCC0"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7C05620F" w14:textId="77777777" w:rsidR="00523908" w:rsidRDefault="00000000">
            <w:r>
              <w:rPr>
                <w:b/>
                <w:sz w:val="16"/>
              </w:rPr>
              <w:t>Hypothèse</w:t>
            </w:r>
          </w:p>
        </w:tc>
        <w:tc>
          <w:tcPr>
            <w:tcW w:w="2268" w:type="dxa"/>
            <w:tcBorders>
              <w:top w:val="single" w:sz="4" w:space="0" w:color="BFC9CA"/>
              <w:left w:val="single" w:sz="4" w:space="0" w:color="BFC9CA"/>
              <w:bottom w:val="single" w:sz="4" w:space="0" w:color="BFC9CA"/>
              <w:right w:val="single" w:sz="4" w:space="0" w:color="BFC9CA"/>
            </w:tcBorders>
            <w:vAlign w:val="center"/>
          </w:tcPr>
          <w:p w14:paraId="758FE1D1" w14:textId="77777777" w:rsidR="00523908" w:rsidRDefault="00000000">
            <w:pPr>
              <w:jc w:val="right"/>
            </w:pPr>
            <w:r>
              <w:rPr>
                <w:sz w:val="16"/>
              </w:rPr>
              <w:t>DSO par canal</w:t>
            </w:r>
          </w:p>
        </w:tc>
        <w:tc>
          <w:tcPr>
            <w:tcW w:w="1984" w:type="dxa"/>
            <w:tcBorders>
              <w:top w:val="single" w:sz="4" w:space="0" w:color="BFC9CA"/>
              <w:left w:val="single" w:sz="4" w:space="0" w:color="BFC9CA"/>
              <w:bottom w:val="single" w:sz="4" w:space="0" w:color="BFC9CA"/>
              <w:right w:val="single" w:sz="4" w:space="0" w:color="BFC9CA"/>
            </w:tcBorders>
            <w:vAlign w:val="center"/>
          </w:tcPr>
          <w:p w14:paraId="2BD71653" w14:textId="77777777" w:rsidR="00523908" w:rsidRDefault="00000000">
            <w:pPr>
              <w:jc w:val="right"/>
            </w:pPr>
            <w:r>
              <w:rPr>
                <w:sz w:val="16"/>
              </w:rPr>
              <w:t>Inst 120 / B2B 25 / Rev 15 j</w:t>
            </w:r>
          </w:p>
        </w:tc>
        <w:tc>
          <w:tcPr>
            <w:tcW w:w="680" w:type="dxa"/>
            <w:tcBorders>
              <w:top w:val="single" w:sz="4" w:space="0" w:color="BFC9CA"/>
              <w:left w:val="single" w:sz="4" w:space="0" w:color="BFC9CA"/>
              <w:bottom w:val="single" w:sz="4" w:space="0" w:color="BFC9CA"/>
              <w:right w:val="single" w:sz="4" w:space="0" w:color="BFC9CA"/>
            </w:tcBorders>
            <w:vAlign w:val="center"/>
          </w:tcPr>
          <w:p w14:paraId="75802A51" w14:textId="77777777" w:rsidR="00523908" w:rsidRDefault="00000000">
            <w:pPr>
              <w:jc w:val="right"/>
            </w:pPr>
            <w:r>
              <w:rPr>
                <w:sz w:val="16"/>
              </w:rPr>
              <w:t>D</w:t>
            </w:r>
          </w:p>
        </w:tc>
        <w:tc>
          <w:tcPr>
            <w:tcW w:w="2268" w:type="dxa"/>
            <w:tcBorders>
              <w:top w:val="single" w:sz="4" w:space="0" w:color="BFC9CA"/>
              <w:left w:val="single" w:sz="4" w:space="0" w:color="BFC9CA"/>
              <w:bottom w:val="single" w:sz="4" w:space="0" w:color="BFC9CA"/>
              <w:right w:val="single" w:sz="4" w:space="0" w:color="BFC9CA"/>
            </w:tcBorders>
            <w:vAlign w:val="center"/>
          </w:tcPr>
          <w:p w14:paraId="50E46028" w14:textId="77777777" w:rsidR="00523908" w:rsidRDefault="00000000">
            <w:pPr>
              <w:jc w:val="right"/>
            </w:pPr>
            <w:r>
              <w:rPr>
                <w:sz w:val="16"/>
              </w:rPr>
              <w:t>Hypothèses modèle</w:t>
            </w:r>
          </w:p>
        </w:tc>
      </w:tr>
      <w:tr w:rsidR="00523908" w14:paraId="2386B3BD"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E40C301" w14:textId="77777777" w:rsidR="00523908" w:rsidRDefault="00000000">
            <w:r>
              <w:rPr>
                <w:b/>
                <w:sz w:val="16"/>
              </w:rPr>
              <w:t>Hypothèse</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585F4BA" w14:textId="77777777" w:rsidR="00523908" w:rsidRDefault="00000000">
            <w:pPr>
              <w:jc w:val="right"/>
            </w:pPr>
            <w:r>
              <w:rPr>
                <w:sz w:val="16"/>
              </w:rPr>
              <w:t>Pertes de procédé cible</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F0A44AF" w14:textId="77777777" w:rsidR="00523908" w:rsidRDefault="00000000">
            <w:pPr>
              <w:jc w:val="right"/>
            </w:pPr>
            <w:r>
              <w:rPr>
                <w:sz w:val="16"/>
              </w:rPr>
              <w:t>6 %</w:t>
            </w:r>
          </w:p>
        </w:tc>
        <w:tc>
          <w:tcPr>
            <w:tcW w:w="68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7F9C17E" w14:textId="77777777" w:rsidR="00523908" w:rsidRDefault="00000000">
            <w:pPr>
              <w:jc w:val="right"/>
            </w:pPr>
            <w:r>
              <w:rPr>
                <w:sz w:val="16"/>
              </w:rPr>
              <w:t>D</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380E966" w14:textId="77777777" w:rsidR="00523908" w:rsidRDefault="00000000">
            <w:pPr>
              <w:jc w:val="right"/>
            </w:pPr>
            <w:r>
              <w:rPr>
                <w:sz w:val="16"/>
              </w:rPr>
              <w:t>Hypothèses modèle</w:t>
            </w:r>
          </w:p>
        </w:tc>
      </w:tr>
      <w:tr w:rsidR="00523908" w14:paraId="6C33D11C"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01AA30A8" w14:textId="77777777" w:rsidR="00523908" w:rsidRDefault="00000000">
            <w:r>
              <w:rPr>
                <w:b/>
                <w:sz w:val="16"/>
              </w:rPr>
              <w:t>Hypothèse</w:t>
            </w:r>
          </w:p>
        </w:tc>
        <w:tc>
          <w:tcPr>
            <w:tcW w:w="2268" w:type="dxa"/>
            <w:tcBorders>
              <w:top w:val="single" w:sz="4" w:space="0" w:color="BFC9CA"/>
              <w:left w:val="single" w:sz="4" w:space="0" w:color="BFC9CA"/>
              <w:bottom w:val="single" w:sz="4" w:space="0" w:color="BFC9CA"/>
              <w:right w:val="single" w:sz="4" w:space="0" w:color="BFC9CA"/>
            </w:tcBorders>
            <w:vAlign w:val="center"/>
          </w:tcPr>
          <w:p w14:paraId="79194C15" w14:textId="77777777" w:rsidR="00523908" w:rsidRDefault="00000000">
            <w:pPr>
              <w:jc w:val="right"/>
            </w:pPr>
            <w:r>
              <w:rPr>
                <w:sz w:val="16"/>
              </w:rPr>
              <w:t>CAPEX A1 (séchoir)</w:t>
            </w:r>
          </w:p>
        </w:tc>
        <w:tc>
          <w:tcPr>
            <w:tcW w:w="1984" w:type="dxa"/>
            <w:tcBorders>
              <w:top w:val="single" w:sz="4" w:space="0" w:color="BFC9CA"/>
              <w:left w:val="single" w:sz="4" w:space="0" w:color="BFC9CA"/>
              <w:bottom w:val="single" w:sz="4" w:space="0" w:color="BFC9CA"/>
              <w:right w:val="single" w:sz="4" w:space="0" w:color="BFC9CA"/>
            </w:tcBorders>
            <w:vAlign w:val="center"/>
          </w:tcPr>
          <w:p w14:paraId="5A88C487" w14:textId="77777777" w:rsidR="00523908" w:rsidRDefault="00000000">
            <w:pPr>
              <w:jc w:val="right"/>
            </w:pPr>
            <w:r>
              <w:rPr>
                <w:sz w:val="16"/>
              </w:rPr>
              <w:t>90,0 M Ar</w:t>
            </w:r>
          </w:p>
        </w:tc>
        <w:tc>
          <w:tcPr>
            <w:tcW w:w="680" w:type="dxa"/>
            <w:tcBorders>
              <w:top w:val="single" w:sz="4" w:space="0" w:color="BFC9CA"/>
              <w:left w:val="single" w:sz="4" w:space="0" w:color="BFC9CA"/>
              <w:bottom w:val="single" w:sz="4" w:space="0" w:color="BFC9CA"/>
              <w:right w:val="single" w:sz="4" w:space="0" w:color="BFC9CA"/>
            </w:tcBorders>
            <w:vAlign w:val="center"/>
          </w:tcPr>
          <w:p w14:paraId="4BE86102" w14:textId="77777777" w:rsidR="00523908" w:rsidRDefault="00000000">
            <w:pPr>
              <w:jc w:val="right"/>
            </w:pPr>
            <w:r>
              <w:rPr>
                <w:sz w:val="16"/>
              </w:rPr>
              <w:t>D</w:t>
            </w:r>
          </w:p>
        </w:tc>
        <w:tc>
          <w:tcPr>
            <w:tcW w:w="2268" w:type="dxa"/>
            <w:tcBorders>
              <w:top w:val="single" w:sz="4" w:space="0" w:color="BFC9CA"/>
              <w:left w:val="single" w:sz="4" w:space="0" w:color="BFC9CA"/>
              <w:bottom w:val="single" w:sz="4" w:space="0" w:color="BFC9CA"/>
              <w:right w:val="single" w:sz="4" w:space="0" w:color="BFC9CA"/>
            </w:tcBorders>
            <w:vAlign w:val="center"/>
          </w:tcPr>
          <w:p w14:paraId="2CDE6E22" w14:textId="77777777" w:rsidR="00523908" w:rsidRDefault="00000000">
            <w:pPr>
              <w:jc w:val="right"/>
            </w:pPr>
            <w:r>
              <w:rPr>
                <w:sz w:val="16"/>
              </w:rPr>
              <w:t>Hypothèses + devis à venir</w:t>
            </w:r>
          </w:p>
        </w:tc>
      </w:tr>
      <w:tr w:rsidR="00523908" w14:paraId="0F4C0433"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AEA194F" w14:textId="77777777" w:rsidR="00523908" w:rsidRDefault="00000000">
            <w:r>
              <w:rPr>
                <w:b/>
                <w:sz w:val="16"/>
              </w:rPr>
              <w:t>Conditionnel</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1D9A22D" w14:textId="77777777" w:rsidR="00523908" w:rsidRDefault="00000000">
            <w:pPr>
              <w:jc w:val="right"/>
            </w:pPr>
            <w:r>
              <w:rPr>
                <w:sz w:val="16"/>
              </w:rPr>
              <w:t>Homologation engrais</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52F4DD9" w14:textId="77777777" w:rsidR="00523908" w:rsidRDefault="00000000">
            <w:pPr>
              <w:jc w:val="right"/>
            </w:pPr>
            <w:r>
              <w:rPr>
                <w:sz w:val="16"/>
              </w:rPr>
              <w:t>En instruction</w:t>
            </w:r>
          </w:p>
        </w:tc>
        <w:tc>
          <w:tcPr>
            <w:tcW w:w="68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2CA4BD4" w14:textId="77777777" w:rsidR="00523908" w:rsidRDefault="00000000">
            <w:pPr>
              <w:jc w:val="right"/>
            </w:pPr>
            <w:r>
              <w:rPr>
                <w:sz w:val="16"/>
              </w:rPr>
              <w:t>D</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5CC0797" w14:textId="77777777" w:rsidR="00523908" w:rsidRDefault="00000000">
            <w:pPr>
              <w:jc w:val="right"/>
            </w:pPr>
            <w:r>
              <w:rPr>
                <w:sz w:val="16"/>
              </w:rPr>
              <w:t>REG-2026-01</w:t>
            </w:r>
          </w:p>
        </w:tc>
      </w:tr>
      <w:tr w:rsidR="00523908" w14:paraId="220783D2"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7249D1EB" w14:textId="77777777" w:rsidR="00523908" w:rsidRDefault="00000000">
            <w:r>
              <w:rPr>
                <w:b/>
                <w:sz w:val="16"/>
              </w:rPr>
              <w:t>Conditionnel</w:t>
            </w:r>
          </w:p>
        </w:tc>
        <w:tc>
          <w:tcPr>
            <w:tcW w:w="2268" w:type="dxa"/>
            <w:tcBorders>
              <w:top w:val="single" w:sz="4" w:space="0" w:color="BFC9CA"/>
              <w:left w:val="single" w:sz="4" w:space="0" w:color="BFC9CA"/>
              <w:bottom w:val="single" w:sz="4" w:space="0" w:color="BFC9CA"/>
              <w:right w:val="single" w:sz="4" w:space="0" w:color="BFC9CA"/>
            </w:tcBorders>
            <w:vAlign w:val="center"/>
          </w:tcPr>
          <w:p w14:paraId="150729D2" w14:textId="77777777" w:rsidR="00523908" w:rsidRDefault="00000000">
            <w:pPr>
              <w:jc w:val="right"/>
            </w:pPr>
            <w:r>
              <w:rPr>
                <w:sz w:val="16"/>
              </w:rPr>
              <w:t>Autorisation protéines</w:t>
            </w:r>
          </w:p>
        </w:tc>
        <w:tc>
          <w:tcPr>
            <w:tcW w:w="1984" w:type="dxa"/>
            <w:tcBorders>
              <w:top w:val="single" w:sz="4" w:space="0" w:color="BFC9CA"/>
              <w:left w:val="single" w:sz="4" w:space="0" w:color="BFC9CA"/>
              <w:bottom w:val="single" w:sz="4" w:space="0" w:color="BFC9CA"/>
              <w:right w:val="single" w:sz="4" w:space="0" w:color="BFC9CA"/>
            </w:tcBorders>
            <w:vAlign w:val="center"/>
          </w:tcPr>
          <w:p w14:paraId="4EDC2419" w14:textId="77777777" w:rsidR="00523908" w:rsidRDefault="00000000">
            <w:pPr>
              <w:jc w:val="right"/>
            </w:pPr>
            <w:r>
              <w:rPr>
                <w:sz w:val="16"/>
              </w:rPr>
              <w:t>Non engagée</w:t>
            </w:r>
          </w:p>
        </w:tc>
        <w:tc>
          <w:tcPr>
            <w:tcW w:w="680" w:type="dxa"/>
            <w:tcBorders>
              <w:top w:val="single" w:sz="4" w:space="0" w:color="BFC9CA"/>
              <w:left w:val="single" w:sz="4" w:space="0" w:color="BFC9CA"/>
              <w:bottom w:val="single" w:sz="4" w:space="0" w:color="BFC9CA"/>
              <w:right w:val="single" w:sz="4" w:space="0" w:color="BFC9CA"/>
            </w:tcBorders>
            <w:vAlign w:val="center"/>
          </w:tcPr>
          <w:p w14:paraId="6E619F82" w14:textId="77777777" w:rsidR="00523908" w:rsidRDefault="00000000">
            <w:pPr>
              <w:jc w:val="right"/>
            </w:pPr>
            <w:r>
              <w:rPr>
                <w:sz w:val="16"/>
              </w:rPr>
              <w:t>D</w:t>
            </w:r>
          </w:p>
        </w:tc>
        <w:tc>
          <w:tcPr>
            <w:tcW w:w="2268" w:type="dxa"/>
            <w:tcBorders>
              <w:top w:val="single" w:sz="4" w:space="0" w:color="BFC9CA"/>
              <w:left w:val="single" w:sz="4" w:space="0" w:color="BFC9CA"/>
              <w:bottom w:val="single" w:sz="4" w:space="0" w:color="BFC9CA"/>
              <w:right w:val="single" w:sz="4" w:space="0" w:color="BFC9CA"/>
            </w:tcBorders>
            <w:vAlign w:val="center"/>
          </w:tcPr>
          <w:p w14:paraId="3231228F" w14:textId="77777777" w:rsidR="00523908" w:rsidRDefault="00000000">
            <w:pPr>
              <w:jc w:val="right"/>
            </w:pPr>
            <w:r>
              <w:rPr>
                <w:sz w:val="16"/>
              </w:rPr>
              <w:t>Conditionne S4 uniquement</w:t>
            </w:r>
          </w:p>
        </w:tc>
      </w:tr>
      <w:tr w:rsidR="00523908" w14:paraId="678BB730"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558C7CA" w14:textId="77777777" w:rsidR="00523908" w:rsidRDefault="00000000">
            <w:r>
              <w:rPr>
                <w:b/>
                <w:sz w:val="16"/>
              </w:rPr>
              <w:t>Conditionnel</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9F54237" w14:textId="77777777" w:rsidR="00523908" w:rsidRDefault="00000000">
            <w:pPr>
              <w:jc w:val="right"/>
            </w:pPr>
            <w:r>
              <w:rPr>
                <w:sz w:val="16"/>
              </w:rPr>
              <w:t>Contrat exclusif substrat</w:t>
            </w:r>
          </w:p>
        </w:tc>
        <w:tc>
          <w:tcPr>
            <w:tcW w:w="198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0F9E371" w14:textId="77777777" w:rsidR="00523908" w:rsidRDefault="00000000">
            <w:pPr>
              <w:jc w:val="right"/>
            </w:pPr>
            <w:r>
              <w:rPr>
                <w:sz w:val="16"/>
              </w:rPr>
              <w:t>Jalon M4</w:t>
            </w:r>
          </w:p>
        </w:tc>
        <w:tc>
          <w:tcPr>
            <w:tcW w:w="68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D972704" w14:textId="77777777" w:rsidR="00523908" w:rsidRDefault="00000000">
            <w:pPr>
              <w:jc w:val="right"/>
            </w:pPr>
            <w:r>
              <w:rPr>
                <w:sz w:val="16"/>
              </w:rPr>
              <w:t>D</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AC08A70" w14:textId="77777777" w:rsidR="00523908" w:rsidRDefault="00000000">
            <w:pPr>
              <w:jc w:val="right"/>
            </w:pPr>
            <w:r>
              <w:rPr>
                <w:sz w:val="16"/>
              </w:rPr>
              <w:t>SUP-2026-01</w:t>
            </w:r>
          </w:p>
        </w:tc>
      </w:tr>
      <w:tr w:rsidR="00523908" w14:paraId="75289E23"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75FF97BB" w14:textId="77777777" w:rsidR="00523908" w:rsidRDefault="00000000">
            <w:r>
              <w:rPr>
                <w:b/>
                <w:sz w:val="16"/>
              </w:rPr>
              <w:t>Conditionnel</w:t>
            </w:r>
          </w:p>
        </w:tc>
        <w:tc>
          <w:tcPr>
            <w:tcW w:w="2268" w:type="dxa"/>
            <w:tcBorders>
              <w:top w:val="single" w:sz="4" w:space="0" w:color="BFC9CA"/>
              <w:left w:val="single" w:sz="4" w:space="0" w:color="BFC9CA"/>
              <w:bottom w:val="single" w:sz="4" w:space="0" w:color="BFC9CA"/>
              <w:right w:val="single" w:sz="4" w:space="0" w:color="BFC9CA"/>
            </w:tcBorders>
            <w:vAlign w:val="center"/>
          </w:tcPr>
          <w:p w14:paraId="696CE554" w14:textId="77777777" w:rsidR="00523908" w:rsidRDefault="00000000">
            <w:pPr>
              <w:jc w:val="right"/>
            </w:pPr>
            <w:r>
              <w:rPr>
                <w:sz w:val="16"/>
              </w:rPr>
              <w:t>Transformation SARL</w:t>
            </w:r>
          </w:p>
        </w:tc>
        <w:tc>
          <w:tcPr>
            <w:tcW w:w="1984" w:type="dxa"/>
            <w:tcBorders>
              <w:top w:val="single" w:sz="4" w:space="0" w:color="BFC9CA"/>
              <w:left w:val="single" w:sz="4" w:space="0" w:color="BFC9CA"/>
              <w:bottom w:val="single" w:sz="4" w:space="0" w:color="BFC9CA"/>
              <w:right w:val="single" w:sz="4" w:space="0" w:color="BFC9CA"/>
            </w:tcBorders>
            <w:vAlign w:val="center"/>
          </w:tcPr>
          <w:p w14:paraId="11A6C639" w14:textId="77777777" w:rsidR="00523908" w:rsidRDefault="00000000">
            <w:pPr>
              <w:jc w:val="right"/>
            </w:pPr>
            <w:r>
              <w:rPr>
                <w:sz w:val="16"/>
              </w:rPr>
              <w:t>En cours</w:t>
            </w:r>
          </w:p>
        </w:tc>
        <w:tc>
          <w:tcPr>
            <w:tcW w:w="680" w:type="dxa"/>
            <w:tcBorders>
              <w:top w:val="single" w:sz="4" w:space="0" w:color="BFC9CA"/>
              <w:left w:val="single" w:sz="4" w:space="0" w:color="BFC9CA"/>
              <w:bottom w:val="single" w:sz="4" w:space="0" w:color="BFC9CA"/>
              <w:right w:val="single" w:sz="4" w:space="0" w:color="BFC9CA"/>
            </w:tcBorders>
            <w:vAlign w:val="center"/>
          </w:tcPr>
          <w:p w14:paraId="460F321A" w14:textId="77777777" w:rsidR="00523908" w:rsidRDefault="00000000">
            <w:pPr>
              <w:jc w:val="right"/>
            </w:pPr>
            <w:r>
              <w:rPr>
                <w:sz w:val="16"/>
              </w:rPr>
              <w:t>D</w:t>
            </w:r>
          </w:p>
        </w:tc>
        <w:tc>
          <w:tcPr>
            <w:tcW w:w="2268" w:type="dxa"/>
            <w:tcBorders>
              <w:top w:val="single" w:sz="4" w:space="0" w:color="BFC9CA"/>
              <w:left w:val="single" w:sz="4" w:space="0" w:color="BFC9CA"/>
              <w:bottom w:val="single" w:sz="4" w:space="0" w:color="BFC9CA"/>
              <w:right w:val="single" w:sz="4" w:space="0" w:color="BFC9CA"/>
            </w:tcBorders>
            <w:vAlign w:val="center"/>
          </w:tcPr>
          <w:p w14:paraId="5001EE87" w14:textId="77777777" w:rsidR="00523908" w:rsidRDefault="00000000">
            <w:pPr>
              <w:jc w:val="right"/>
            </w:pPr>
            <w:r>
              <w:rPr>
                <w:sz w:val="16"/>
              </w:rPr>
              <w:t>COR-2026-01 à 03</w:t>
            </w:r>
          </w:p>
        </w:tc>
      </w:tr>
    </w:tbl>
    <w:p w14:paraId="3247908A" w14:textId="77777777" w:rsidR="00523908" w:rsidRDefault="00000000">
      <w:r>
        <w:br w:type="page"/>
      </w:r>
    </w:p>
    <w:p w14:paraId="7E80C04A" w14:textId="77777777" w:rsidR="00523908" w:rsidRPr="007B1F28" w:rsidRDefault="00000000">
      <w:pPr>
        <w:pStyle w:val="Heading1"/>
        <w:spacing w:before="120" w:after="240"/>
        <w:rPr>
          <w:lang w:val="fr-FR"/>
        </w:rPr>
      </w:pPr>
      <w:r w:rsidRPr="007B1F28">
        <w:rPr>
          <w:rFonts w:ascii="Calibri" w:hAnsi="Calibri"/>
          <w:color w:val="0F2027"/>
          <w:sz w:val="40"/>
          <w:lang w:val="fr-FR"/>
        </w:rPr>
        <w:lastRenderedPageBreak/>
        <w:t>Annexe B — Registre des hypothèses du modèle financier</w:t>
      </w:r>
    </w:p>
    <w:p w14:paraId="2C5DE5FF" w14:textId="77777777" w:rsidR="00523908" w:rsidRPr="007B1F28" w:rsidRDefault="00000000">
      <w:pPr>
        <w:ind w:firstLine="340"/>
        <w:jc w:val="both"/>
        <w:rPr>
          <w:lang w:val="fr-FR"/>
        </w:rPr>
      </w:pPr>
      <w:r w:rsidRPr="007B1F28">
        <w:rPr>
          <w:lang w:val="fr-FR"/>
        </w:rPr>
        <w:t>Cette annexe liste l'ensemble des hypothèses structurantes du modèle, avec leur niveau de preuve, leur source et leur sensibilité. Chaque hypothèse critique devient variable + source + niveau de preuve + sensibilité + responsable.</w:t>
      </w:r>
    </w:p>
    <w:p w14:paraId="294D3F14" w14:textId="77777777" w:rsidR="00523908" w:rsidRPr="007B1F28" w:rsidRDefault="00000000">
      <w:pPr>
        <w:keepNext/>
        <w:spacing w:before="160" w:after="60"/>
        <w:rPr>
          <w:lang w:val="fr-FR"/>
        </w:rPr>
      </w:pPr>
      <w:r w:rsidRPr="007B1F28">
        <w:rPr>
          <w:b/>
          <w:color w:val="0F2027"/>
          <w:sz w:val="20"/>
          <w:lang w:val="fr-FR"/>
        </w:rPr>
        <w:t>Tableau B.1 — Registre des hypothèses structurantes</w:t>
      </w:r>
    </w:p>
    <w:tbl>
      <w:tblPr>
        <w:tblW w:w="0" w:type="auto"/>
        <w:jc w:val="center"/>
        <w:tblLook w:val="04A0" w:firstRow="1" w:lastRow="0" w:firstColumn="1" w:lastColumn="0" w:noHBand="0" w:noVBand="1"/>
      </w:tblPr>
      <w:tblGrid>
        <w:gridCol w:w="2551"/>
        <w:gridCol w:w="1417"/>
        <w:gridCol w:w="786"/>
        <w:gridCol w:w="2268"/>
        <w:gridCol w:w="1701"/>
      </w:tblGrid>
      <w:tr w:rsidR="00523908" w14:paraId="535B885E" w14:textId="77777777">
        <w:trPr>
          <w:jc w:val="center"/>
        </w:trPr>
        <w:tc>
          <w:tcPr>
            <w:tcW w:w="2551"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1379BB22" w14:textId="77777777" w:rsidR="00523908" w:rsidRDefault="00000000">
            <w:pPr>
              <w:jc w:val="center"/>
            </w:pPr>
            <w:r>
              <w:rPr>
                <w:b/>
                <w:color w:val="FFFFFF"/>
                <w:sz w:val="18"/>
              </w:rPr>
              <w:t>Hypothèse</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400CCB29" w14:textId="77777777" w:rsidR="00523908" w:rsidRDefault="00000000">
            <w:pPr>
              <w:jc w:val="center"/>
            </w:pPr>
            <w:r>
              <w:rPr>
                <w:b/>
                <w:color w:val="FFFFFF"/>
                <w:sz w:val="18"/>
              </w:rPr>
              <w:t>Valeur A1</w:t>
            </w:r>
          </w:p>
        </w:tc>
        <w:tc>
          <w:tcPr>
            <w:tcW w:w="56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45DACC7F" w14:textId="77777777" w:rsidR="00523908" w:rsidRDefault="00000000">
            <w:pPr>
              <w:jc w:val="center"/>
            </w:pPr>
            <w:r>
              <w:rPr>
                <w:b/>
                <w:color w:val="FFFFFF"/>
                <w:sz w:val="18"/>
              </w:rPr>
              <w:t>Univers</w:t>
            </w:r>
          </w:p>
        </w:tc>
        <w:tc>
          <w:tcPr>
            <w:tcW w:w="2268"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75E3ED7D" w14:textId="77777777" w:rsidR="00523908" w:rsidRDefault="00000000">
            <w:pPr>
              <w:jc w:val="center"/>
            </w:pPr>
            <w:r>
              <w:rPr>
                <w:b/>
                <w:color w:val="FFFFFF"/>
                <w:sz w:val="18"/>
              </w:rPr>
              <w:t>Sensibilité testée</w:t>
            </w:r>
          </w:p>
        </w:tc>
        <w:tc>
          <w:tcPr>
            <w:tcW w:w="1701"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441ACDF2" w14:textId="77777777" w:rsidR="00523908" w:rsidRDefault="00000000">
            <w:pPr>
              <w:jc w:val="center"/>
            </w:pPr>
            <w:r>
              <w:rPr>
                <w:b/>
                <w:color w:val="FFFFFF"/>
                <w:sz w:val="18"/>
              </w:rPr>
              <w:t>Responsable</w:t>
            </w:r>
          </w:p>
        </w:tc>
      </w:tr>
      <w:tr w:rsidR="00523908" w14:paraId="7A892D87" w14:textId="77777777">
        <w:trPr>
          <w:jc w:val="center"/>
        </w:trPr>
        <w:tc>
          <w:tcPr>
            <w:tcW w:w="2551" w:type="dxa"/>
            <w:tcBorders>
              <w:top w:val="single" w:sz="4" w:space="0" w:color="BFC9CA"/>
              <w:left w:val="single" w:sz="4" w:space="0" w:color="BFC9CA"/>
              <w:bottom w:val="single" w:sz="4" w:space="0" w:color="BFC9CA"/>
              <w:right w:val="single" w:sz="4" w:space="0" w:color="BFC9CA"/>
            </w:tcBorders>
            <w:vAlign w:val="center"/>
          </w:tcPr>
          <w:p w14:paraId="798B549D" w14:textId="77777777" w:rsidR="00523908" w:rsidRDefault="00000000">
            <w:r>
              <w:rPr>
                <w:b/>
                <w:sz w:val="16"/>
              </w:rPr>
              <w:t>Ventes (t)</w:t>
            </w:r>
          </w:p>
        </w:tc>
        <w:tc>
          <w:tcPr>
            <w:tcW w:w="1417" w:type="dxa"/>
            <w:tcBorders>
              <w:top w:val="single" w:sz="4" w:space="0" w:color="BFC9CA"/>
              <w:left w:val="single" w:sz="4" w:space="0" w:color="BFC9CA"/>
              <w:bottom w:val="single" w:sz="4" w:space="0" w:color="BFC9CA"/>
              <w:right w:val="single" w:sz="4" w:space="0" w:color="BFC9CA"/>
            </w:tcBorders>
            <w:vAlign w:val="center"/>
          </w:tcPr>
          <w:p w14:paraId="7139FC66" w14:textId="77777777" w:rsidR="00523908" w:rsidRDefault="00000000">
            <w:pPr>
              <w:jc w:val="right"/>
            </w:pPr>
            <w:r>
              <w:rPr>
                <w:sz w:val="16"/>
              </w:rPr>
              <w:t>187,5</w:t>
            </w:r>
          </w:p>
        </w:tc>
        <w:tc>
          <w:tcPr>
            <w:tcW w:w="567" w:type="dxa"/>
            <w:tcBorders>
              <w:top w:val="single" w:sz="4" w:space="0" w:color="BFC9CA"/>
              <w:left w:val="single" w:sz="4" w:space="0" w:color="BFC9CA"/>
              <w:bottom w:val="single" w:sz="4" w:space="0" w:color="BFC9CA"/>
              <w:right w:val="single" w:sz="4" w:space="0" w:color="BFC9CA"/>
            </w:tcBorders>
            <w:vAlign w:val="center"/>
          </w:tcPr>
          <w:p w14:paraId="5894CE83" w14:textId="77777777" w:rsidR="00523908" w:rsidRDefault="00000000">
            <w:pPr>
              <w:jc w:val="right"/>
            </w:pPr>
            <w:r>
              <w:rPr>
                <w:sz w:val="16"/>
              </w:rPr>
              <w:t>D</w:t>
            </w:r>
          </w:p>
        </w:tc>
        <w:tc>
          <w:tcPr>
            <w:tcW w:w="2268" w:type="dxa"/>
            <w:tcBorders>
              <w:top w:val="single" w:sz="4" w:space="0" w:color="BFC9CA"/>
              <w:left w:val="single" w:sz="4" w:space="0" w:color="BFC9CA"/>
              <w:bottom w:val="single" w:sz="4" w:space="0" w:color="BFC9CA"/>
              <w:right w:val="single" w:sz="4" w:space="0" w:color="BFC9CA"/>
            </w:tcBorders>
            <w:vAlign w:val="center"/>
          </w:tcPr>
          <w:p w14:paraId="5FC3625C" w14:textId="77777777" w:rsidR="00523908" w:rsidRDefault="00000000">
            <w:pPr>
              <w:jc w:val="right"/>
            </w:pPr>
            <w:r>
              <w:rPr>
                <w:sz w:val="16"/>
              </w:rPr>
              <w:t>−20 % à +10 % (Monte Carlo)</w:t>
            </w:r>
          </w:p>
        </w:tc>
        <w:tc>
          <w:tcPr>
            <w:tcW w:w="1701" w:type="dxa"/>
            <w:tcBorders>
              <w:top w:val="single" w:sz="4" w:space="0" w:color="BFC9CA"/>
              <w:left w:val="single" w:sz="4" w:space="0" w:color="BFC9CA"/>
              <w:bottom w:val="single" w:sz="4" w:space="0" w:color="BFC9CA"/>
              <w:right w:val="single" w:sz="4" w:space="0" w:color="BFC9CA"/>
            </w:tcBorders>
            <w:vAlign w:val="center"/>
          </w:tcPr>
          <w:p w14:paraId="65A15D67" w14:textId="77777777" w:rsidR="00523908" w:rsidRDefault="00000000">
            <w:pPr>
              <w:jc w:val="right"/>
            </w:pPr>
            <w:r>
              <w:rPr>
                <w:sz w:val="16"/>
              </w:rPr>
              <w:t>Directeur Production</w:t>
            </w:r>
          </w:p>
        </w:tc>
      </w:tr>
      <w:tr w:rsidR="00523908" w14:paraId="16AB11BF" w14:textId="77777777">
        <w:trPr>
          <w:jc w:val="center"/>
        </w:trPr>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BA49092" w14:textId="77777777" w:rsidR="00523908" w:rsidRDefault="00000000">
            <w:r>
              <w:rPr>
                <w:b/>
                <w:sz w:val="16"/>
              </w:rPr>
              <w:t>Prix institutionnel (kAr/t)</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34B2D0B" w14:textId="77777777" w:rsidR="00523908" w:rsidRDefault="00000000">
            <w:pPr>
              <w:jc w:val="right"/>
            </w:pPr>
            <w:r>
              <w:rPr>
                <w:sz w:val="16"/>
              </w:rPr>
              <w:t>1 935</w:t>
            </w:r>
          </w:p>
        </w:tc>
        <w:tc>
          <w:tcPr>
            <w:tcW w:w="56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60BF084" w14:textId="77777777" w:rsidR="00523908" w:rsidRDefault="00000000">
            <w:pPr>
              <w:jc w:val="right"/>
            </w:pPr>
            <w:r>
              <w:rPr>
                <w:sz w:val="16"/>
              </w:rPr>
              <w:t>C/D</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316B2A0" w14:textId="77777777" w:rsidR="00523908" w:rsidRDefault="00000000">
            <w:pPr>
              <w:jc w:val="right"/>
            </w:pPr>
            <w:r>
              <w:rPr>
                <w:sz w:val="16"/>
              </w:rPr>
              <w:t>−14 % (reverse stress)</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8CF6039" w14:textId="77777777" w:rsidR="00523908" w:rsidRDefault="00000000">
            <w:pPr>
              <w:jc w:val="right"/>
            </w:pPr>
            <w:r>
              <w:rPr>
                <w:sz w:val="16"/>
              </w:rPr>
              <w:t>Directeur Commercial</w:t>
            </w:r>
          </w:p>
        </w:tc>
      </w:tr>
      <w:tr w:rsidR="00523908" w14:paraId="3E059132" w14:textId="77777777">
        <w:trPr>
          <w:jc w:val="center"/>
        </w:trPr>
        <w:tc>
          <w:tcPr>
            <w:tcW w:w="2551" w:type="dxa"/>
            <w:tcBorders>
              <w:top w:val="single" w:sz="4" w:space="0" w:color="BFC9CA"/>
              <w:left w:val="single" w:sz="4" w:space="0" w:color="BFC9CA"/>
              <w:bottom w:val="single" w:sz="4" w:space="0" w:color="BFC9CA"/>
              <w:right w:val="single" w:sz="4" w:space="0" w:color="BFC9CA"/>
            </w:tcBorders>
            <w:vAlign w:val="center"/>
          </w:tcPr>
          <w:p w14:paraId="3BD49837" w14:textId="77777777" w:rsidR="00523908" w:rsidRDefault="00000000">
            <w:r>
              <w:rPr>
                <w:b/>
                <w:sz w:val="16"/>
              </w:rPr>
              <w:t>Prix B2B (kAr/t)</w:t>
            </w:r>
          </w:p>
        </w:tc>
        <w:tc>
          <w:tcPr>
            <w:tcW w:w="1417" w:type="dxa"/>
            <w:tcBorders>
              <w:top w:val="single" w:sz="4" w:space="0" w:color="BFC9CA"/>
              <w:left w:val="single" w:sz="4" w:space="0" w:color="BFC9CA"/>
              <w:bottom w:val="single" w:sz="4" w:space="0" w:color="BFC9CA"/>
              <w:right w:val="single" w:sz="4" w:space="0" w:color="BFC9CA"/>
            </w:tcBorders>
            <w:vAlign w:val="center"/>
          </w:tcPr>
          <w:p w14:paraId="65E048ED" w14:textId="77777777" w:rsidR="00523908" w:rsidRDefault="00000000">
            <w:pPr>
              <w:jc w:val="right"/>
            </w:pPr>
            <w:r>
              <w:rPr>
                <w:sz w:val="16"/>
              </w:rPr>
              <w:t>2 092,5</w:t>
            </w:r>
          </w:p>
        </w:tc>
        <w:tc>
          <w:tcPr>
            <w:tcW w:w="567" w:type="dxa"/>
            <w:tcBorders>
              <w:top w:val="single" w:sz="4" w:space="0" w:color="BFC9CA"/>
              <w:left w:val="single" w:sz="4" w:space="0" w:color="BFC9CA"/>
              <w:bottom w:val="single" w:sz="4" w:space="0" w:color="BFC9CA"/>
              <w:right w:val="single" w:sz="4" w:space="0" w:color="BFC9CA"/>
            </w:tcBorders>
            <w:vAlign w:val="center"/>
          </w:tcPr>
          <w:p w14:paraId="685A88DB" w14:textId="77777777" w:rsidR="00523908" w:rsidRDefault="00000000">
            <w:pPr>
              <w:jc w:val="right"/>
            </w:pPr>
            <w:r>
              <w:rPr>
                <w:sz w:val="16"/>
              </w:rPr>
              <w:t>D</w:t>
            </w:r>
          </w:p>
        </w:tc>
        <w:tc>
          <w:tcPr>
            <w:tcW w:w="2268" w:type="dxa"/>
            <w:tcBorders>
              <w:top w:val="single" w:sz="4" w:space="0" w:color="BFC9CA"/>
              <w:left w:val="single" w:sz="4" w:space="0" w:color="BFC9CA"/>
              <w:bottom w:val="single" w:sz="4" w:space="0" w:color="BFC9CA"/>
              <w:right w:val="single" w:sz="4" w:space="0" w:color="BFC9CA"/>
            </w:tcBorders>
            <w:vAlign w:val="center"/>
          </w:tcPr>
          <w:p w14:paraId="744134D0" w14:textId="77777777" w:rsidR="00523908" w:rsidRDefault="00000000">
            <w:pPr>
              <w:jc w:val="right"/>
            </w:pPr>
            <w:r>
              <w:rPr>
                <w:sz w:val="16"/>
              </w:rPr>
              <w:t>−10 % à +10 % (Monte Carlo)</w:t>
            </w:r>
          </w:p>
        </w:tc>
        <w:tc>
          <w:tcPr>
            <w:tcW w:w="1701" w:type="dxa"/>
            <w:tcBorders>
              <w:top w:val="single" w:sz="4" w:space="0" w:color="BFC9CA"/>
              <w:left w:val="single" w:sz="4" w:space="0" w:color="BFC9CA"/>
              <w:bottom w:val="single" w:sz="4" w:space="0" w:color="BFC9CA"/>
              <w:right w:val="single" w:sz="4" w:space="0" w:color="BFC9CA"/>
            </w:tcBorders>
            <w:vAlign w:val="center"/>
          </w:tcPr>
          <w:p w14:paraId="0494080D" w14:textId="77777777" w:rsidR="00523908" w:rsidRDefault="00000000">
            <w:pPr>
              <w:jc w:val="right"/>
            </w:pPr>
            <w:r>
              <w:rPr>
                <w:sz w:val="16"/>
              </w:rPr>
              <w:t>Directeur Commercial</w:t>
            </w:r>
          </w:p>
        </w:tc>
      </w:tr>
      <w:tr w:rsidR="00523908" w14:paraId="6F39FB5E" w14:textId="77777777">
        <w:trPr>
          <w:jc w:val="center"/>
        </w:trPr>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6A00706" w14:textId="77777777" w:rsidR="00523908" w:rsidRPr="007B1F28" w:rsidRDefault="00000000">
            <w:pPr>
              <w:rPr>
                <w:lang w:val="fr-FR"/>
              </w:rPr>
            </w:pPr>
            <w:r w:rsidRPr="007B1F28">
              <w:rPr>
                <w:b/>
                <w:sz w:val="16"/>
                <w:lang w:val="fr-FR"/>
              </w:rPr>
              <w:t>Coût variable unitaire (kAr/t)</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43A658A" w14:textId="77777777" w:rsidR="00523908" w:rsidRDefault="00000000">
            <w:pPr>
              <w:jc w:val="right"/>
            </w:pPr>
            <w:r>
              <w:rPr>
                <w:sz w:val="16"/>
              </w:rPr>
              <w:t>877,5</w:t>
            </w:r>
          </w:p>
        </w:tc>
        <w:tc>
          <w:tcPr>
            <w:tcW w:w="56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F5662C7" w14:textId="77777777" w:rsidR="00523908" w:rsidRDefault="00000000">
            <w:pPr>
              <w:jc w:val="right"/>
            </w:pPr>
            <w:r>
              <w:rPr>
                <w:sz w:val="16"/>
              </w:rPr>
              <w:t>C/D</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018720B" w14:textId="77777777" w:rsidR="00523908" w:rsidRDefault="00000000">
            <w:pPr>
              <w:jc w:val="right"/>
            </w:pPr>
            <w:r>
              <w:rPr>
                <w:sz w:val="16"/>
              </w:rPr>
              <w:t>Énergie +71 % (reverse stress)</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4DBCC50" w14:textId="77777777" w:rsidR="00523908" w:rsidRDefault="00000000">
            <w:pPr>
              <w:jc w:val="right"/>
            </w:pPr>
            <w:r>
              <w:rPr>
                <w:sz w:val="16"/>
              </w:rPr>
              <w:t>Directeur Production</w:t>
            </w:r>
          </w:p>
        </w:tc>
      </w:tr>
      <w:tr w:rsidR="00523908" w14:paraId="3EA419A1" w14:textId="77777777">
        <w:trPr>
          <w:jc w:val="center"/>
        </w:trPr>
        <w:tc>
          <w:tcPr>
            <w:tcW w:w="2551" w:type="dxa"/>
            <w:tcBorders>
              <w:top w:val="single" w:sz="4" w:space="0" w:color="BFC9CA"/>
              <w:left w:val="single" w:sz="4" w:space="0" w:color="BFC9CA"/>
              <w:bottom w:val="single" w:sz="4" w:space="0" w:color="BFC9CA"/>
              <w:right w:val="single" w:sz="4" w:space="0" w:color="BFC9CA"/>
            </w:tcBorders>
            <w:vAlign w:val="center"/>
          </w:tcPr>
          <w:p w14:paraId="1E6D2AFA" w14:textId="77777777" w:rsidR="00523908" w:rsidRDefault="00000000">
            <w:r>
              <w:rPr>
                <w:b/>
                <w:sz w:val="16"/>
              </w:rPr>
              <w:t>Charges d'exploitation (M Ar)</w:t>
            </w:r>
          </w:p>
        </w:tc>
        <w:tc>
          <w:tcPr>
            <w:tcW w:w="1417" w:type="dxa"/>
            <w:tcBorders>
              <w:top w:val="single" w:sz="4" w:space="0" w:color="BFC9CA"/>
              <w:left w:val="single" w:sz="4" w:space="0" w:color="BFC9CA"/>
              <w:bottom w:val="single" w:sz="4" w:space="0" w:color="BFC9CA"/>
              <w:right w:val="single" w:sz="4" w:space="0" w:color="BFC9CA"/>
            </w:tcBorders>
            <w:vAlign w:val="center"/>
          </w:tcPr>
          <w:p w14:paraId="5D168CF7" w14:textId="77777777" w:rsidR="00523908" w:rsidRDefault="00000000">
            <w:pPr>
              <w:jc w:val="right"/>
            </w:pPr>
            <w:r>
              <w:rPr>
                <w:sz w:val="16"/>
              </w:rPr>
              <w:t>180,0</w:t>
            </w:r>
          </w:p>
        </w:tc>
        <w:tc>
          <w:tcPr>
            <w:tcW w:w="567" w:type="dxa"/>
            <w:tcBorders>
              <w:top w:val="single" w:sz="4" w:space="0" w:color="BFC9CA"/>
              <w:left w:val="single" w:sz="4" w:space="0" w:color="BFC9CA"/>
              <w:bottom w:val="single" w:sz="4" w:space="0" w:color="BFC9CA"/>
              <w:right w:val="single" w:sz="4" w:space="0" w:color="BFC9CA"/>
            </w:tcBorders>
            <w:vAlign w:val="center"/>
          </w:tcPr>
          <w:p w14:paraId="452AB8E5" w14:textId="77777777" w:rsidR="00523908" w:rsidRDefault="00000000">
            <w:pPr>
              <w:jc w:val="right"/>
            </w:pPr>
            <w:r>
              <w:rPr>
                <w:sz w:val="16"/>
              </w:rPr>
              <w:t>D</w:t>
            </w:r>
          </w:p>
        </w:tc>
        <w:tc>
          <w:tcPr>
            <w:tcW w:w="2268" w:type="dxa"/>
            <w:tcBorders>
              <w:top w:val="single" w:sz="4" w:space="0" w:color="BFC9CA"/>
              <w:left w:val="single" w:sz="4" w:space="0" w:color="BFC9CA"/>
              <w:bottom w:val="single" w:sz="4" w:space="0" w:color="BFC9CA"/>
              <w:right w:val="single" w:sz="4" w:space="0" w:color="BFC9CA"/>
            </w:tcBorders>
            <w:vAlign w:val="center"/>
          </w:tcPr>
          <w:p w14:paraId="130408E1" w14:textId="77777777" w:rsidR="00523908" w:rsidRDefault="00000000">
            <w:pPr>
              <w:jc w:val="right"/>
            </w:pPr>
            <w:r>
              <w:rPr>
                <w:sz w:val="16"/>
              </w:rPr>
              <w:t>+10 % (sensibilité)</w:t>
            </w:r>
          </w:p>
        </w:tc>
        <w:tc>
          <w:tcPr>
            <w:tcW w:w="1701" w:type="dxa"/>
            <w:tcBorders>
              <w:top w:val="single" w:sz="4" w:space="0" w:color="BFC9CA"/>
              <w:left w:val="single" w:sz="4" w:space="0" w:color="BFC9CA"/>
              <w:bottom w:val="single" w:sz="4" w:space="0" w:color="BFC9CA"/>
              <w:right w:val="single" w:sz="4" w:space="0" w:color="BFC9CA"/>
            </w:tcBorders>
            <w:vAlign w:val="center"/>
          </w:tcPr>
          <w:p w14:paraId="1CD5517E" w14:textId="77777777" w:rsidR="00523908" w:rsidRDefault="00000000">
            <w:pPr>
              <w:jc w:val="right"/>
            </w:pPr>
            <w:r>
              <w:rPr>
                <w:sz w:val="16"/>
              </w:rPr>
              <w:t>DAF</w:t>
            </w:r>
          </w:p>
        </w:tc>
      </w:tr>
      <w:tr w:rsidR="00523908" w14:paraId="383570B0" w14:textId="77777777">
        <w:trPr>
          <w:jc w:val="center"/>
        </w:trPr>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877FA93" w14:textId="77777777" w:rsidR="00523908" w:rsidRDefault="00000000">
            <w:r>
              <w:rPr>
                <w:b/>
                <w:sz w:val="16"/>
              </w:rPr>
              <w:t>Pertes de procédé</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DD49F02" w14:textId="77777777" w:rsidR="00523908" w:rsidRDefault="00000000">
            <w:pPr>
              <w:jc w:val="right"/>
            </w:pPr>
            <w:r>
              <w:rPr>
                <w:sz w:val="16"/>
              </w:rPr>
              <w:t>6 %</w:t>
            </w:r>
          </w:p>
        </w:tc>
        <w:tc>
          <w:tcPr>
            <w:tcW w:w="56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0E5061E" w14:textId="77777777" w:rsidR="00523908" w:rsidRDefault="00000000">
            <w:pPr>
              <w:jc w:val="right"/>
            </w:pPr>
            <w:r>
              <w:rPr>
                <w:sz w:val="16"/>
              </w:rPr>
              <w:t>B</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D286013" w14:textId="77777777" w:rsidR="00523908" w:rsidRDefault="00000000">
            <w:pPr>
              <w:jc w:val="right"/>
            </w:pPr>
            <w:r>
              <w:rPr>
                <w:sz w:val="16"/>
              </w:rPr>
              <w:t>6 % à 10 % (Monte Carlo)</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0FA9510" w14:textId="77777777" w:rsidR="00523908" w:rsidRDefault="00000000">
            <w:pPr>
              <w:jc w:val="right"/>
            </w:pPr>
            <w:r>
              <w:rPr>
                <w:sz w:val="16"/>
              </w:rPr>
              <w:t>Directeur Production</w:t>
            </w:r>
          </w:p>
        </w:tc>
      </w:tr>
      <w:tr w:rsidR="00523908" w14:paraId="273F83B4" w14:textId="77777777">
        <w:trPr>
          <w:jc w:val="center"/>
        </w:trPr>
        <w:tc>
          <w:tcPr>
            <w:tcW w:w="2551" w:type="dxa"/>
            <w:tcBorders>
              <w:top w:val="single" w:sz="4" w:space="0" w:color="BFC9CA"/>
              <w:left w:val="single" w:sz="4" w:space="0" w:color="BFC9CA"/>
              <w:bottom w:val="single" w:sz="4" w:space="0" w:color="BFC9CA"/>
              <w:right w:val="single" w:sz="4" w:space="0" w:color="BFC9CA"/>
            </w:tcBorders>
            <w:vAlign w:val="center"/>
          </w:tcPr>
          <w:p w14:paraId="7530DCA9" w14:textId="77777777" w:rsidR="00523908" w:rsidRDefault="00000000">
            <w:r>
              <w:rPr>
                <w:b/>
                <w:sz w:val="16"/>
              </w:rPr>
              <w:t>DSO institutionnel (j)</w:t>
            </w:r>
          </w:p>
        </w:tc>
        <w:tc>
          <w:tcPr>
            <w:tcW w:w="1417" w:type="dxa"/>
            <w:tcBorders>
              <w:top w:val="single" w:sz="4" w:space="0" w:color="BFC9CA"/>
              <w:left w:val="single" w:sz="4" w:space="0" w:color="BFC9CA"/>
              <w:bottom w:val="single" w:sz="4" w:space="0" w:color="BFC9CA"/>
              <w:right w:val="single" w:sz="4" w:space="0" w:color="BFC9CA"/>
            </w:tcBorders>
            <w:vAlign w:val="center"/>
          </w:tcPr>
          <w:p w14:paraId="6E8E3F98" w14:textId="77777777" w:rsidR="00523908" w:rsidRDefault="00000000">
            <w:pPr>
              <w:jc w:val="right"/>
            </w:pPr>
            <w:r>
              <w:rPr>
                <w:sz w:val="16"/>
              </w:rPr>
              <w:t>120</w:t>
            </w:r>
          </w:p>
        </w:tc>
        <w:tc>
          <w:tcPr>
            <w:tcW w:w="567" w:type="dxa"/>
            <w:tcBorders>
              <w:top w:val="single" w:sz="4" w:space="0" w:color="BFC9CA"/>
              <w:left w:val="single" w:sz="4" w:space="0" w:color="BFC9CA"/>
              <w:bottom w:val="single" w:sz="4" w:space="0" w:color="BFC9CA"/>
              <w:right w:val="single" w:sz="4" w:space="0" w:color="BFC9CA"/>
            </w:tcBorders>
            <w:vAlign w:val="center"/>
          </w:tcPr>
          <w:p w14:paraId="622AA254" w14:textId="77777777" w:rsidR="00523908" w:rsidRDefault="00000000">
            <w:pPr>
              <w:jc w:val="right"/>
            </w:pPr>
            <w:r>
              <w:rPr>
                <w:sz w:val="16"/>
              </w:rPr>
              <w:t>B</w:t>
            </w:r>
          </w:p>
        </w:tc>
        <w:tc>
          <w:tcPr>
            <w:tcW w:w="2268" w:type="dxa"/>
            <w:tcBorders>
              <w:top w:val="single" w:sz="4" w:space="0" w:color="BFC9CA"/>
              <w:left w:val="single" w:sz="4" w:space="0" w:color="BFC9CA"/>
              <w:bottom w:val="single" w:sz="4" w:space="0" w:color="BFC9CA"/>
              <w:right w:val="single" w:sz="4" w:space="0" w:color="BFC9CA"/>
            </w:tcBorders>
            <w:vAlign w:val="center"/>
          </w:tcPr>
          <w:p w14:paraId="18A250F3" w14:textId="77777777" w:rsidR="00523908" w:rsidRPr="007B1F28" w:rsidRDefault="00000000">
            <w:pPr>
              <w:jc w:val="right"/>
              <w:rPr>
                <w:lang w:val="fr-FR"/>
              </w:rPr>
            </w:pPr>
            <w:r w:rsidRPr="007B1F28">
              <w:rPr>
                <w:sz w:val="16"/>
                <w:lang w:val="fr-FR"/>
              </w:rPr>
              <w:t>120 à 180 j (Monte Carlo + reverse)</w:t>
            </w:r>
          </w:p>
        </w:tc>
        <w:tc>
          <w:tcPr>
            <w:tcW w:w="1701" w:type="dxa"/>
            <w:tcBorders>
              <w:top w:val="single" w:sz="4" w:space="0" w:color="BFC9CA"/>
              <w:left w:val="single" w:sz="4" w:space="0" w:color="BFC9CA"/>
              <w:bottom w:val="single" w:sz="4" w:space="0" w:color="BFC9CA"/>
              <w:right w:val="single" w:sz="4" w:space="0" w:color="BFC9CA"/>
            </w:tcBorders>
            <w:vAlign w:val="center"/>
          </w:tcPr>
          <w:p w14:paraId="26084B5A" w14:textId="77777777" w:rsidR="00523908" w:rsidRDefault="00000000">
            <w:pPr>
              <w:jc w:val="right"/>
            </w:pPr>
            <w:r>
              <w:rPr>
                <w:sz w:val="16"/>
              </w:rPr>
              <w:t>DAF</w:t>
            </w:r>
          </w:p>
        </w:tc>
      </w:tr>
      <w:tr w:rsidR="00523908" w14:paraId="196A4DDE" w14:textId="77777777">
        <w:trPr>
          <w:jc w:val="center"/>
        </w:trPr>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AAC5938" w14:textId="77777777" w:rsidR="00523908" w:rsidRDefault="00000000">
            <w:r>
              <w:rPr>
                <w:b/>
                <w:sz w:val="16"/>
              </w:rPr>
              <w:t>DPO fournisseurs (j)</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0E7A876" w14:textId="77777777" w:rsidR="00523908" w:rsidRDefault="00000000">
            <w:pPr>
              <w:jc w:val="right"/>
            </w:pPr>
            <w:r>
              <w:rPr>
                <w:sz w:val="16"/>
              </w:rPr>
              <w:t>0</w:t>
            </w:r>
          </w:p>
        </w:tc>
        <w:tc>
          <w:tcPr>
            <w:tcW w:w="56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2369F04" w14:textId="77777777" w:rsidR="00523908" w:rsidRDefault="00000000">
            <w:pPr>
              <w:jc w:val="right"/>
            </w:pPr>
            <w:r>
              <w:rPr>
                <w:sz w:val="16"/>
              </w:rPr>
              <w:t>A</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47F48B9" w14:textId="77777777" w:rsidR="00523908" w:rsidRDefault="00000000">
            <w:pPr>
              <w:jc w:val="right"/>
            </w:pPr>
            <w:r>
              <w:rPr>
                <w:sz w:val="16"/>
              </w:rPr>
              <w:t>0 (constant — Univers A)</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215CD1C" w14:textId="77777777" w:rsidR="00523908" w:rsidRDefault="00000000">
            <w:pPr>
              <w:jc w:val="right"/>
            </w:pPr>
            <w:r>
              <w:rPr>
                <w:sz w:val="16"/>
              </w:rPr>
              <w:t>DAF</w:t>
            </w:r>
          </w:p>
        </w:tc>
      </w:tr>
      <w:tr w:rsidR="00523908" w14:paraId="49154A24" w14:textId="77777777">
        <w:trPr>
          <w:jc w:val="center"/>
        </w:trPr>
        <w:tc>
          <w:tcPr>
            <w:tcW w:w="2551" w:type="dxa"/>
            <w:tcBorders>
              <w:top w:val="single" w:sz="4" w:space="0" w:color="BFC9CA"/>
              <w:left w:val="single" w:sz="4" w:space="0" w:color="BFC9CA"/>
              <w:bottom w:val="single" w:sz="4" w:space="0" w:color="BFC9CA"/>
              <w:right w:val="single" w:sz="4" w:space="0" w:color="BFC9CA"/>
            </w:tcBorders>
            <w:vAlign w:val="center"/>
          </w:tcPr>
          <w:p w14:paraId="1E39F4F3" w14:textId="77777777" w:rsidR="00523908" w:rsidRDefault="00000000">
            <w:r>
              <w:rPr>
                <w:b/>
                <w:sz w:val="16"/>
              </w:rPr>
              <w:t>CAPEX A1 (M Ar)</w:t>
            </w:r>
          </w:p>
        </w:tc>
        <w:tc>
          <w:tcPr>
            <w:tcW w:w="1417" w:type="dxa"/>
            <w:tcBorders>
              <w:top w:val="single" w:sz="4" w:space="0" w:color="BFC9CA"/>
              <w:left w:val="single" w:sz="4" w:space="0" w:color="BFC9CA"/>
              <w:bottom w:val="single" w:sz="4" w:space="0" w:color="BFC9CA"/>
              <w:right w:val="single" w:sz="4" w:space="0" w:color="BFC9CA"/>
            </w:tcBorders>
            <w:vAlign w:val="center"/>
          </w:tcPr>
          <w:p w14:paraId="3076DAB5" w14:textId="77777777" w:rsidR="00523908" w:rsidRDefault="00000000">
            <w:pPr>
              <w:jc w:val="right"/>
            </w:pPr>
            <w:r>
              <w:rPr>
                <w:sz w:val="16"/>
              </w:rPr>
              <w:t>90,0</w:t>
            </w:r>
          </w:p>
        </w:tc>
        <w:tc>
          <w:tcPr>
            <w:tcW w:w="567" w:type="dxa"/>
            <w:tcBorders>
              <w:top w:val="single" w:sz="4" w:space="0" w:color="BFC9CA"/>
              <w:left w:val="single" w:sz="4" w:space="0" w:color="BFC9CA"/>
              <w:bottom w:val="single" w:sz="4" w:space="0" w:color="BFC9CA"/>
              <w:right w:val="single" w:sz="4" w:space="0" w:color="BFC9CA"/>
            </w:tcBorders>
            <w:vAlign w:val="center"/>
          </w:tcPr>
          <w:p w14:paraId="5AB10FB8" w14:textId="77777777" w:rsidR="00523908" w:rsidRDefault="00000000">
            <w:pPr>
              <w:jc w:val="right"/>
            </w:pPr>
            <w:r>
              <w:rPr>
                <w:sz w:val="16"/>
              </w:rPr>
              <w:t>D</w:t>
            </w:r>
          </w:p>
        </w:tc>
        <w:tc>
          <w:tcPr>
            <w:tcW w:w="2268" w:type="dxa"/>
            <w:tcBorders>
              <w:top w:val="single" w:sz="4" w:space="0" w:color="BFC9CA"/>
              <w:left w:val="single" w:sz="4" w:space="0" w:color="BFC9CA"/>
              <w:bottom w:val="single" w:sz="4" w:space="0" w:color="BFC9CA"/>
              <w:right w:val="single" w:sz="4" w:space="0" w:color="BFC9CA"/>
            </w:tcBorders>
            <w:vAlign w:val="center"/>
          </w:tcPr>
          <w:p w14:paraId="55B4E800" w14:textId="77777777" w:rsidR="00523908" w:rsidRDefault="00000000">
            <w:pPr>
              <w:jc w:val="right"/>
            </w:pPr>
            <w:r>
              <w:rPr>
                <w:sz w:val="16"/>
              </w:rPr>
              <w:t>+20 % (stress séchoir)</w:t>
            </w:r>
          </w:p>
        </w:tc>
        <w:tc>
          <w:tcPr>
            <w:tcW w:w="1701" w:type="dxa"/>
            <w:tcBorders>
              <w:top w:val="single" w:sz="4" w:space="0" w:color="BFC9CA"/>
              <w:left w:val="single" w:sz="4" w:space="0" w:color="BFC9CA"/>
              <w:bottom w:val="single" w:sz="4" w:space="0" w:color="BFC9CA"/>
              <w:right w:val="single" w:sz="4" w:space="0" w:color="BFC9CA"/>
            </w:tcBorders>
            <w:vAlign w:val="center"/>
          </w:tcPr>
          <w:p w14:paraId="18351FE5" w14:textId="77777777" w:rsidR="00523908" w:rsidRDefault="00000000">
            <w:pPr>
              <w:jc w:val="right"/>
            </w:pPr>
            <w:r>
              <w:rPr>
                <w:sz w:val="16"/>
              </w:rPr>
              <w:t>Directeur Production</w:t>
            </w:r>
          </w:p>
        </w:tc>
      </w:tr>
      <w:tr w:rsidR="00523908" w14:paraId="64EC26EE" w14:textId="77777777">
        <w:trPr>
          <w:jc w:val="center"/>
        </w:trPr>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0CA1886" w14:textId="77777777" w:rsidR="00523908" w:rsidRDefault="00000000">
            <w:r>
              <w:rPr>
                <w:b/>
                <w:sz w:val="16"/>
              </w:rPr>
              <w:t>Taux d'IS</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41BB786" w14:textId="77777777" w:rsidR="00523908" w:rsidRDefault="00000000">
            <w:pPr>
              <w:jc w:val="right"/>
            </w:pPr>
            <w:r>
              <w:rPr>
                <w:sz w:val="16"/>
              </w:rPr>
              <w:t>20 %</w:t>
            </w:r>
          </w:p>
        </w:tc>
        <w:tc>
          <w:tcPr>
            <w:tcW w:w="56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65C90A1" w14:textId="77777777" w:rsidR="00523908" w:rsidRDefault="00000000">
            <w:pPr>
              <w:jc w:val="right"/>
            </w:pPr>
            <w:r>
              <w:rPr>
                <w:sz w:val="16"/>
              </w:rPr>
              <w:t>B</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825618F" w14:textId="77777777" w:rsidR="00523908" w:rsidRDefault="00000000">
            <w:pPr>
              <w:jc w:val="right"/>
            </w:pPr>
            <w:r>
              <w:rPr>
                <w:sz w:val="16"/>
              </w:rPr>
              <w:t>20 % (LF 2026 vérifié)</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D1C6219" w14:textId="77777777" w:rsidR="00523908" w:rsidRDefault="00000000">
            <w:pPr>
              <w:jc w:val="right"/>
            </w:pPr>
            <w:r>
              <w:rPr>
                <w:sz w:val="16"/>
              </w:rPr>
              <w:t>DAF</w:t>
            </w:r>
          </w:p>
        </w:tc>
      </w:tr>
      <w:tr w:rsidR="00523908" w14:paraId="07E7A895" w14:textId="77777777">
        <w:trPr>
          <w:jc w:val="center"/>
        </w:trPr>
        <w:tc>
          <w:tcPr>
            <w:tcW w:w="2551" w:type="dxa"/>
            <w:tcBorders>
              <w:top w:val="single" w:sz="4" w:space="0" w:color="BFC9CA"/>
              <w:left w:val="single" w:sz="4" w:space="0" w:color="BFC9CA"/>
              <w:bottom w:val="single" w:sz="4" w:space="0" w:color="BFC9CA"/>
              <w:right w:val="single" w:sz="4" w:space="0" w:color="BFC9CA"/>
            </w:tcBorders>
            <w:vAlign w:val="center"/>
          </w:tcPr>
          <w:p w14:paraId="529E6E19" w14:textId="77777777" w:rsidR="00523908" w:rsidRPr="007B1F28" w:rsidRDefault="00000000">
            <w:pPr>
              <w:rPr>
                <w:lang w:val="fr-FR"/>
              </w:rPr>
            </w:pPr>
            <w:r w:rsidRPr="007B1F28">
              <w:rPr>
                <w:b/>
                <w:sz w:val="16"/>
                <w:lang w:val="fr-FR"/>
              </w:rPr>
              <w:t>Rémunération normalisée dirigeants (M Ar/an)</w:t>
            </w:r>
          </w:p>
        </w:tc>
        <w:tc>
          <w:tcPr>
            <w:tcW w:w="1417" w:type="dxa"/>
            <w:tcBorders>
              <w:top w:val="single" w:sz="4" w:space="0" w:color="BFC9CA"/>
              <w:left w:val="single" w:sz="4" w:space="0" w:color="BFC9CA"/>
              <w:bottom w:val="single" w:sz="4" w:space="0" w:color="BFC9CA"/>
              <w:right w:val="single" w:sz="4" w:space="0" w:color="BFC9CA"/>
            </w:tcBorders>
            <w:vAlign w:val="center"/>
          </w:tcPr>
          <w:p w14:paraId="22F295AB" w14:textId="77777777" w:rsidR="00523908" w:rsidRDefault="00000000">
            <w:pPr>
              <w:jc w:val="right"/>
            </w:pPr>
            <w:r>
              <w:rPr>
                <w:sz w:val="16"/>
              </w:rPr>
              <w:t>74,0</w:t>
            </w:r>
          </w:p>
        </w:tc>
        <w:tc>
          <w:tcPr>
            <w:tcW w:w="567" w:type="dxa"/>
            <w:tcBorders>
              <w:top w:val="single" w:sz="4" w:space="0" w:color="BFC9CA"/>
              <w:left w:val="single" w:sz="4" w:space="0" w:color="BFC9CA"/>
              <w:bottom w:val="single" w:sz="4" w:space="0" w:color="BFC9CA"/>
              <w:right w:val="single" w:sz="4" w:space="0" w:color="BFC9CA"/>
            </w:tcBorders>
            <w:vAlign w:val="center"/>
          </w:tcPr>
          <w:p w14:paraId="4F6479C4" w14:textId="77777777" w:rsidR="00523908" w:rsidRDefault="00000000">
            <w:pPr>
              <w:jc w:val="right"/>
            </w:pPr>
            <w:r>
              <w:rPr>
                <w:sz w:val="16"/>
              </w:rPr>
              <w:t>D</w:t>
            </w:r>
          </w:p>
        </w:tc>
        <w:tc>
          <w:tcPr>
            <w:tcW w:w="2268" w:type="dxa"/>
            <w:tcBorders>
              <w:top w:val="single" w:sz="4" w:space="0" w:color="BFC9CA"/>
              <w:left w:val="single" w:sz="4" w:space="0" w:color="BFC9CA"/>
              <w:bottom w:val="single" w:sz="4" w:space="0" w:color="BFC9CA"/>
              <w:right w:val="single" w:sz="4" w:space="0" w:color="BFC9CA"/>
            </w:tcBorders>
            <w:vAlign w:val="center"/>
          </w:tcPr>
          <w:p w14:paraId="5CA03A54" w14:textId="77777777" w:rsidR="00523908" w:rsidRDefault="00000000">
            <w:pPr>
              <w:jc w:val="right"/>
            </w:pPr>
            <w:r>
              <w:rPr>
                <w:sz w:val="16"/>
              </w:rPr>
              <w:t>120 % (sensibilité normalisée)</w:t>
            </w:r>
          </w:p>
        </w:tc>
        <w:tc>
          <w:tcPr>
            <w:tcW w:w="1701" w:type="dxa"/>
            <w:tcBorders>
              <w:top w:val="single" w:sz="4" w:space="0" w:color="BFC9CA"/>
              <w:left w:val="single" w:sz="4" w:space="0" w:color="BFC9CA"/>
              <w:bottom w:val="single" w:sz="4" w:space="0" w:color="BFC9CA"/>
              <w:right w:val="single" w:sz="4" w:space="0" w:color="BFC9CA"/>
            </w:tcBorders>
            <w:vAlign w:val="center"/>
          </w:tcPr>
          <w:p w14:paraId="09EA9876" w14:textId="77777777" w:rsidR="00523908" w:rsidRDefault="00000000">
            <w:pPr>
              <w:jc w:val="right"/>
            </w:pPr>
            <w:r>
              <w:rPr>
                <w:sz w:val="16"/>
              </w:rPr>
              <w:t>Gérance</w:t>
            </w:r>
          </w:p>
        </w:tc>
      </w:tr>
      <w:tr w:rsidR="00523908" w14:paraId="47F73830" w14:textId="77777777">
        <w:trPr>
          <w:jc w:val="center"/>
        </w:trPr>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D3B1B11" w14:textId="77777777" w:rsidR="00523908" w:rsidRDefault="00000000">
            <w:r>
              <w:rPr>
                <w:b/>
                <w:sz w:val="16"/>
              </w:rPr>
              <w:t>Stock initial 30/06/2026 (t)</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F8A4B32" w14:textId="77777777" w:rsidR="00523908" w:rsidRDefault="00000000">
            <w:pPr>
              <w:jc w:val="right"/>
            </w:pPr>
            <w:r>
              <w:rPr>
                <w:sz w:val="16"/>
              </w:rPr>
              <w:t>100</w:t>
            </w:r>
          </w:p>
        </w:tc>
        <w:tc>
          <w:tcPr>
            <w:tcW w:w="56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77385D8" w14:textId="77777777" w:rsidR="00523908" w:rsidRDefault="00000000">
            <w:pPr>
              <w:jc w:val="right"/>
            </w:pPr>
            <w:r>
              <w:rPr>
                <w:sz w:val="16"/>
              </w:rPr>
              <w:t>C</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5E290A6" w14:textId="77777777" w:rsidR="00523908" w:rsidRDefault="00000000">
            <w:pPr>
              <w:jc w:val="right"/>
            </w:pPr>
            <w:r>
              <w:rPr>
                <w:sz w:val="16"/>
              </w:rPr>
              <w:t>À confirmer (FIN-2026-01)</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FD420B3" w14:textId="77777777" w:rsidR="00523908" w:rsidRDefault="00000000">
            <w:pPr>
              <w:jc w:val="right"/>
            </w:pPr>
            <w:r>
              <w:rPr>
                <w:sz w:val="16"/>
              </w:rPr>
              <w:t>DAF</w:t>
            </w:r>
          </w:p>
        </w:tc>
      </w:tr>
      <w:tr w:rsidR="00523908" w14:paraId="49B10F7F" w14:textId="77777777">
        <w:trPr>
          <w:jc w:val="center"/>
        </w:trPr>
        <w:tc>
          <w:tcPr>
            <w:tcW w:w="2551" w:type="dxa"/>
            <w:tcBorders>
              <w:top w:val="single" w:sz="4" w:space="0" w:color="BFC9CA"/>
              <w:left w:val="single" w:sz="4" w:space="0" w:color="BFC9CA"/>
              <w:bottom w:val="single" w:sz="4" w:space="0" w:color="BFC9CA"/>
              <w:right w:val="single" w:sz="4" w:space="0" w:color="BFC9CA"/>
            </w:tcBorders>
            <w:vAlign w:val="center"/>
          </w:tcPr>
          <w:p w14:paraId="72335603" w14:textId="77777777" w:rsidR="00523908" w:rsidRDefault="00000000">
            <w:r>
              <w:rPr>
                <w:b/>
                <w:sz w:val="16"/>
              </w:rPr>
              <w:t>Trésorerie d'ouverture 30/06/2026 (M Ar)</w:t>
            </w:r>
          </w:p>
        </w:tc>
        <w:tc>
          <w:tcPr>
            <w:tcW w:w="1417" w:type="dxa"/>
            <w:tcBorders>
              <w:top w:val="single" w:sz="4" w:space="0" w:color="BFC9CA"/>
              <w:left w:val="single" w:sz="4" w:space="0" w:color="BFC9CA"/>
              <w:bottom w:val="single" w:sz="4" w:space="0" w:color="BFC9CA"/>
              <w:right w:val="single" w:sz="4" w:space="0" w:color="BFC9CA"/>
            </w:tcBorders>
            <w:vAlign w:val="center"/>
          </w:tcPr>
          <w:p w14:paraId="3677A35B" w14:textId="77777777" w:rsidR="00523908" w:rsidRDefault="00000000">
            <w:pPr>
              <w:jc w:val="right"/>
            </w:pPr>
            <w:r>
              <w:rPr>
                <w:sz w:val="16"/>
              </w:rPr>
              <w:t>1,0</w:t>
            </w:r>
          </w:p>
        </w:tc>
        <w:tc>
          <w:tcPr>
            <w:tcW w:w="567" w:type="dxa"/>
            <w:tcBorders>
              <w:top w:val="single" w:sz="4" w:space="0" w:color="BFC9CA"/>
              <w:left w:val="single" w:sz="4" w:space="0" w:color="BFC9CA"/>
              <w:bottom w:val="single" w:sz="4" w:space="0" w:color="BFC9CA"/>
              <w:right w:val="single" w:sz="4" w:space="0" w:color="BFC9CA"/>
            </w:tcBorders>
            <w:vAlign w:val="center"/>
          </w:tcPr>
          <w:p w14:paraId="26C2B40D" w14:textId="77777777" w:rsidR="00523908" w:rsidRDefault="00000000">
            <w:pPr>
              <w:jc w:val="right"/>
            </w:pPr>
            <w:r>
              <w:rPr>
                <w:sz w:val="16"/>
              </w:rPr>
              <w:t>C</w:t>
            </w:r>
          </w:p>
        </w:tc>
        <w:tc>
          <w:tcPr>
            <w:tcW w:w="2268" w:type="dxa"/>
            <w:tcBorders>
              <w:top w:val="single" w:sz="4" w:space="0" w:color="BFC9CA"/>
              <w:left w:val="single" w:sz="4" w:space="0" w:color="BFC9CA"/>
              <w:bottom w:val="single" w:sz="4" w:space="0" w:color="BFC9CA"/>
              <w:right w:val="single" w:sz="4" w:space="0" w:color="BFC9CA"/>
            </w:tcBorders>
            <w:vAlign w:val="center"/>
          </w:tcPr>
          <w:p w14:paraId="16820FF9" w14:textId="77777777" w:rsidR="00523908" w:rsidRDefault="00000000">
            <w:pPr>
              <w:jc w:val="right"/>
            </w:pPr>
            <w:r>
              <w:rPr>
                <w:sz w:val="16"/>
              </w:rPr>
              <w:t>À confirmer (FIN-2026-01)</w:t>
            </w:r>
          </w:p>
        </w:tc>
        <w:tc>
          <w:tcPr>
            <w:tcW w:w="1701" w:type="dxa"/>
            <w:tcBorders>
              <w:top w:val="single" w:sz="4" w:space="0" w:color="BFC9CA"/>
              <w:left w:val="single" w:sz="4" w:space="0" w:color="BFC9CA"/>
              <w:bottom w:val="single" w:sz="4" w:space="0" w:color="BFC9CA"/>
              <w:right w:val="single" w:sz="4" w:space="0" w:color="BFC9CA"/>
            </w:tcBorders>
            <w:vAlign w:val="center"/>
          </w:tcPr>
          <w:p w14:paraId="16AB6E3E" w14:textId="77777777" w:rsidR="00523908" w:rsidRDefault="00000000">
            <w:pPr>
              <w:jc w:val="right"/>
            </w:pPr>
            <w:r>
              <w:rPr>
                <w:sz w:val="16"/>
              </w:rPr>
              <w:t>DAF</w:t>
            </w:r>
          </w:p>
        </w:tc>
      </w:tr>
      <w:tr w:rsidR="00523908" w14:paraId="4960BEF9" w14:textId="77777777">
        <w:trPr>
          <w:jc w:val="center"/>
        </w:trPr>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8AC6636" w14:textId="77777777" w:rsidR="00523908" w:rsidRPr="007B1F28" w:rsidRDefault="00000000">
            <w:pPr>
              <w:rPr>
                <w:lang w:val="fr-FR"/>
              </w:rPr>
            </w:pPr>
            <w:r w:rsidRPr="007B1F28">
              <w:rPr>
                <w:b/>
                <w:sz w:val="16"/>
                <w:lang w:val="fr-FR"/>
              </w:rPr>
              <w:t>Subvention amortie (M Ar/an)</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8D9EEBE" w14:textId="77777777" w:rsidR="00523908" w:rsidRDefault="00000000">
            <w:pPr>
              <w:jc w:val="right"/>
            </w:pPr>
            <w:r>
              <w:rPr>
                <w:sz w:val="16"/>
              </w:rPr>
              <w:t>27,0 (A1-A3) ; 9,0 (A4-A5)</w:t>
            </w:r>
          </w:p>
        </w:tc>
        <w:tc>
          <w:tcPr>
            <w:tcW w:w="56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BA8FA04" w14:textId="77777777" w:rsidR="00523908" w:rsidRDefault="00000000">
            <w:pPr>
              <w:jc w:val="right"/>
            </w:pPr>
            <w:r>
              <w:rPr>
                <w:sz w:val="16"/>
              </w:rPr>
              <w:t>D</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C8C4331" w14:textId="77777777" w:rsidR="00523908" w:rsidRDefault="00000000">
            <w:pPr>
              <w:jc w:val="right"/>
            </w:pPr>
            <w:r>
              <w:rPr>
                <w:sz w:val="16"/>
              </w:rPr>
              <w:t>Sensibilité prêt 5 % (charge 11,25)</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BFAA38A" w14:textId="77777777" w:rsidR="00523908" w:rsidRDefault="00000000">
            <w:pPr>
              <w:jc w:val="right"/>
            </w:pPr>
            <w:r>
              <w:rPr>
                <w:sz w:val="16"/>
              </w:rPr>
              <w:t>DAF</w:t>
            </w:r>
          </w:p>
        </w:tc>
      </w:tr>
      <w:tr w:rsidR="00523908" w14:paraId="14CFDE70" w14:textId="77777777">
        <w:trPr>
          <w:jc w:val="center"/>
        </w:trPr>
        <w:tc>
          <w:tcPr>
            <w:tcW w:w="2551" w:type="dxa"/>
            <w:tcBorders>
              <w:top w:val="single" w:sz="4" w:space="0" w:color="BFC9CA"/>
              <w:left w:val="single" w:sz="4" w:space="0" w:color="BFC9CA"/>
              <w:bottom w:val="single" w:sz="4" w:space="0" w:color="BFC9CA"/>
              <w:right w:val="single" w:sz="4" w:space="0" w:color="BFC9CA"/>
            </w:tcBorders>
            <w:vAlign w:val="center"/>
          </w:tcPr>
          <w:p w14:paraId="1F8B2822" w14:textId="77777777" w:rsidR="00523908" w:rsidRPr="007B1F28" w:rsidRDefault="00000000">
            <w:pPr>
              <w:rPr>
                <w:lang w:val="fr-FR"/>
              </w:rPr>
            </w:pPr>
            <w:r w:rsidRPr="007B1F28">
              <w:rPr>
                <w:b/>
                <w:sz w:val="16"/>
                <w:lang w:val="fr-FR"/>
              </w:rPr>
              <w:t>Ratio intrants/produit (t:t)</w:t>
            </w:r>
          </w:p>
        </w:tc>
        <w:tc>
          <w:tcPr>
            <w:tcW w:w="1417" w:type="dxa"/>
            <w:tcBorders>
              <w:top w:val="single" w:sz="4" w:space="0" w:color="BFC9CA"/>
              <w:left w:val="single" w:sz="4" w:space="0" w:color="BFC9CA"/>
              <w:bottom w:val="single" w:sz="4" w:space="0" w:color="BFC9CA"/>
              <w:right w:val="single" w:sz="4" w:space="0" w:color="BFC9CA"/>
            </w:tcBorders>
            <w:vAlign w:val="center"/>
          </w:tcPr>
          <w:p w14:paraId="388F5361" w14:textId="77777777" w:rsidR="00523908" w:rsidRDefault="00000000">
            <w:pPr>
              <w:jc w:val="right"/>
            </w:pPr>
            <w:r>
              <w:rPr>
                <w:sz w:val="16"/>
              </w:rPr>
              <w:t>3</w:t>
            </w:r>
          </w:p>
        </w:tc>
        <w:tc>
          <w:tcPr>
            <w:tcW w:w="567" w:type="dxa"/>
            <w:tcBorders>
              <w:top w:val="single" w:sz="4" w:space="0" w:color="BFC9CA"/>
              <w:left w:val="single" w:sz="4" w:space="0" w:color="BFC9CA"/>
              <w:bottom w:val="single" w:sz="4" w:space="0" w:color="BFC9CA"/>
              <w:right w:val="single" w:sz="4" w:space="0" w:color="BFC9CA"/>
            </w:tcBorders>
            <w:vAlign w:val="center"/>
          </w:tcPr>
          <w:p w14:paraId="6D7E7E76" w14:textId="77777777" w:rsidR="00523908" w:rsidRDefault="00000000">
            <w:pPr>
              <w:jc w:val="right"/>
            </w:pPr>
            <w:r>
              <w:rPr>
                <w:sz w:val="16"/>
              </w:rPr>
              <w:t>B</w:t>
            </w:r>
          </w:p>
        </w:tc>
        <w:tc>
          <w:tcPr>
            <w:tcW w:w="2268" w:type="dxa"/>
            <w:tcBorders>
              <w:top w:val="single" w:sz="4" w:space="0" w:color="BFC9CA"/>
              <w:left w:val="single" w:sz="4" w:space="0" w:color="BFC9CA"/>
              <w:bottom w:val="single" w:sz="4" w:space="0" w:color="BFC9CA"/>
              <w:right w:val="single" w:sz="4" w:space="0" w:color="BFC9CA"/>
            </w:tcBorders>
            <w:vAlign w:val="center"/>
          </w:tcPr>
          <w:p w14:paraId="28C666FC" w14:textId="77777777" w:rsidR="00523908" w:rsidRDefault="00000000">
            <w:pPr>
              <w:jc w:val="right"/>
            </w:pPr>
            <w:r>
              <w:rPr>
                <w:sz w:val="16"/>
              </w:rPr>
              <w:t>3 (constant — observé)</w:t>
            </w:r>
          </w:p>
        </w:tc>
        <w:tc>
          <w:tcPr>
            <w:tcW w:w="1701" w:type="dxa"/>
            <w:tcBorders>
              <w:top w:val="single" w:sz="4" w:space="0" w:color="BFC9CA"/>
              <w:left w:val="single" w:sz="4" w:space="0" w:color="BFC9CA"/>
              <w:bottom w:val="single" w:sz="4" w:space="0" w:color="BFC9CA"/>
              <w:right w:val="single" w:sz="4" w:space="0" w:color="BFC9CA"/>
            </w:tcBorders>
            <w:vAlign w:val="center"/>
          </w:tcPr>
          <w:p w14:paraId="5E699D99" w14:textId="77777777" w:rsidR="00523908" w:rsidRDefault="00000000">
            <w:pPr>
              <w:jc w:val="right"/>
            </w:pPr>
            <w:r>
              <w:rPr>
                <w:sz w:val="16"/>
              </w:rPr>
              <w:t>Directeur Production</w:t>
            </w:r>
          </w:p>
        </w:tc>
      </w:tr>
      <w:tr w:rsidR="00523908" w14:paraId="4DBA7FC0" w14:textId="77777777">
        <w:trPr>
          <w:jc w:val="center"/>
        </w:trPr>
        <w:tc>
          <w:tcPr>
            <w:tcW w:w="255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59518BA" w14:textId="77777777" w:rsidR="00523908" w:rsidRPr="007B1F28" w:rsidRDefault="00000000">
            <w:pPr>
              <w:rPr>
                <w:lang w:val="fr-FR"/>
              </w:rPr>
            </w:pPr>
            <w:r w:rsidRPr="007B1F28">
              <w:rPr>
                <w:b/>
                <w:sz w:val="16"/>
                <w:lang w:val="fr-FR"/>
              </w:rPr>
              <w:t>Séchoir — volume incrémental (t/an)</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3E2473A" w14:textId="77777777" w:rsidR="00523908" w:rsidRDefault="00000000">
            <w:pPr>
              <w:jc w:val="right"/>
            </w:pPr>
            <w:r>
              <w:rPr>
                <w:sz w:val="16"/>
              </w:rPr>
              <w:t>135,4 (croisière)</w:t>
            </w:r>
          </w:p>
        </w:tc>
        <w:tc>
          <w:tcPr>
            <w:tcW w:w="56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AD343A0" w14:textId="77777777" w:rsidR="00523908" w:rsidRDefault="00000000">
            <w:pPr>
              <w:jc w:val="right"/>
            </w:pPr>
            <w:r>
              <w:rPr>
                <w:sz w:val="16"/>
              </w:rPr>
              <w:t>D</w:t>
            </w:r>
          </w:p>
        </w:tc>
        <w:tc>
          <w:tcPr>
            <w:tcW w:w="2268"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5D63CDE" w14:textId="77777777" w:rsidR="00523908" w:rsidRDefault="00000000">
            <w:pPr>
              <w:jc w:val="right"/>
            </w:pPr>
            <w:r>
              <w:rPr>
                <w:sz w:val="16"/>
              </w:rPr>
              <w:t>−20 % (stress séchoir)</w:t>
            </w:r>
          </w:p>
        </w:tc>
        <w:tc>
          <w:tcPr>
            <w:tcW w:w="1701"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6EA187F" w14:textId="77777777" w:rsidR="00523908" w:rsidRDefault="00000000">
            <w:pPr>
              <w:jc w:val="right"/>
            </w:pPr>
            <w:r>
              <w:rPr>
                <w:sz w:val="16"/>
              </w:rPr>
              <w:t>Directeur Production</w:t>
            </w:r>
          </w:p>
        </w:tc>
      </w:tr>
    </w:tbl>
    <w:p w14:paraId="06C3CAC3" w14:textId="77777777" w:rsidR="00523908" w:rsidRDefault="00000000">
      <w:r>
        <w:br w:type="page"/>
      </w:r>
    </w:p>
    <w:p w14:paraId="20463E6F" w14:textId="77777777" w:rsidR="00523908" w:rsidRPr="007B1F28" w:rsidRDefault="00000000">
      <w:pPr>
        <w:pStyle w:val="Heading1"/>
        <w:spacing w:before="120" w:after="240"/>
        <w:rPr>
          <w:lang w:val="fr-FR"/>
        </w:rPr>
      </w:pPr>
      <w:r w:rsidRPr="007B1F28">
        <w:rPr>
          <w:rFonts w:ascii="Calibri" w:hAnsi="Calibri"/>
          <w:color w:val="0F2027"/>
          <w:sz w:val="40"/>
          <w:lang w:val="fr-FR"/>
        </w:rPr>
        <w:lastRenderedPageBreak/>
        <w:t>Annexe C — Registre des contrôles de cohérence</w:t>
      </w:r>
    </w:p>
    <w:p w14:paraId="41D5E684" w14:textId="77777777" w:rsidR="00523908" w:rsidRPr="007B1F28" w:rsidRDefault="00000000">
      <w:pPr>
        <w:ind w:firstLine="340"/>
        <w:jc w:val="both"/>
        <w:rPr>
          <w:lang w:val="fr-FR"/>
        </w:rPr>
      </w:pPr>
      <w:r w:rsidRPr="007B1F28">
        <w:rPr>
          <w:lang w:val="fr-FR"/>
        </w:rPr>
        <w:t>Cette annexe documente les équations fondamentales vérifiées dans le modèle. Chaque contrôle cible un écart nul (au seuil d'arrondi d'affichage ≤ 0,2 M Ar).</w:t>
      </w:r>
    </w:p>
    <w:p w14:paraId="45F926A7" w14:textId="77777777" w:rsidR="00523908" w:rsidRPr="007B1F28" w:rsidRDefault="00000000">
      <w:pPr>
        <w:keepNext/>
        <w:spacing w:before="160" w:after="60"/>
        <w:rPr>
          <w:lang w:val="fr-FR"/>
        </w:rPr>
      </w:pPr>
      <w:r w:rsidRPr="007B1F28">
        <w:rPr>
          <w:b/>
          <w:color w:val="0F2027"/>
          <w:sz w:val="20"/>
          <w:lang w:val="fr-FR"/>
        </w:rPr>
        <w:t>Tableau C.1 — Équations fondamentales et contrôles</w:t>
      </w:r>
    </w:p>
    <w:tbl>
      <w:tblPr>
        <w:tblW w:w="0" w:type="auto"/>
        <w:jc w:val="center"/>
        <w:tblLook w:val="04A0" w:firstRow="1" w:lastRow="0" w:firstColumn="1" w:lastColumn="0" w:noHBand="0" w:noVBand="1"/>
      </w:tblPr>
      <w:tblGrid>
        <w:gridCol w:w="2804"/>
        <w:gridCol w:w="2801"/>
        <w:gridCol w:w="1134"/>
        <w:gridCol w:w="1134"/>
        <w:gridCol w:w="1132"/>
      </w:tblGrid>
      <w:tr w:rsidR="00523908" w14:paraId="27020CA9"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024CA033" w14:textId="77777777" w:rsidR="00523908" w:rsidRDefault="00000000">
            <w:pPr>
              <w:jc w:val="center"/>
            </w:pPr>
            <w:r>
              <w:rPr>
                <w:b/>
                <w:color w:val="FFFFFF"/>
                <w:sz w:val="18"/>
              </w:rPr>
              <w:t>Contrôle</w:t>
            </w:r>
          </w:p>
        </w:tc>
        <w:tc>
          <w:tcPr>
            <w:tcW w:w="2835"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0AA7B99" w14:textId="77777777" w:rsidR="00523908" w:rsidRDefault="00000000">
            <w:pPr>
              <w:jc w:val="center"/>
            </w:pPr>
            <w:r>
              <w:rPr>
                <w:b/>
                <w:color w:val="FFFFFF"/>
                <w:sz w:val="18"/>
              </w:rPr>
              <w:t>Équation</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375489D5" w14:textId="77777777" w:rsidR="00523908" w:rsidRDefault="00000000">
            <w:pPr>
              <w:jc w:val="center"/>
            </w:pPr>
            <w:r>
              <w:rPr>
                <w:b/>
                <w:color w:val="FFFFFF"/>
                <w:sz w:val="18"/>
              </w:rPr>
              <w:t>Écart A1</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4138746A" w14:textId="77777777" w:rsidR="00523908" w:rsidRDefault="00000000">
            <w:pPr>
              <w:jc w:val="center"/>
            </w:pPr>
            <w:r>
              <w:rPr>
                <w:b/>
                <w:color w:val="FFFFFF"/>
                <w:sz w:val="18"/>
              </w:rPr>
              <w:t>Écart A5</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DD6DDA7" w14:textId="77777777" w:rsidR="00523908" w:rsidRDefault="00000000">
            <w:pPr>
              <w:jc w:val="center"/>
            </w:pPr>
            <w:r>
              <w:rPr>
                <w:b/>
                <w:color w:val="FFFFFF"/>
                <w:sz w:val="18"/>
              </w:rPr>
              <w:t>Statut</w:t>
            </w:r>
          </w:p>
        </w:tc>
      </w:tr>
      <w:tr w:rsidR="00523908" w14:paraId="4B17BA7A"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14AC83B1" w14:textId="77777777" w:rsidR="00523908" w:rsidRDefault="00000000">
            <w:r>
              <w:rPr>
                <w:b/>
                <w:sz w:val="16"/>
              </w:rPr>
              <w:t>CA = volume × prix moyen</w:t>
            </w:r>
          </w:p>
        </w:tc>
        <w:tc>
          <w:tcPr>
            <w:tcW w:w="2835" w:type="dxa"/>
            <w:tcBorders>
              <w:top w:val="single" w:sz="4" w:space="0" w:color="BFC9CA"/>
              <w:left w:val="single" w:sz="4" w:space="0" w:color="BFC9CA"/>
              <w:bottom w:val="single" w:sz="4" w:space="0" w:color="BFC9CA"/>
              <w:right w:val="single" w:sz="4" w:space="0" w:color="BFC9CA"/>
            </w:tcBorders>
            <w:vAlign w:val="center"/>
          </w:tcPr>
          <w:p w14:paraId="3944DE0A" w14:textId="77777777" w:rsidR="00523908" w:rsidRDefault="00000000">
            <w:pPr>
              <w:jc w:val="right"/>
            </w:pPr>
            <w:r>
              <w:rPr>
                <w:sz w:val="16"/>
              </w:rPr>
              <w:t>Ventes × PMP / 1000</w:t>
            </w:r>
          </w:p>
        </w:tc>
        <w:tc>
          <w:tcPr>
            <w:tcW w:w="1134" w:type="dxa"/>
            <w:tcBorders>
              <w:top w:val="single" w:sz="4" w:space="0" w:color="BFC9CA"/>
              <w:left w:val="single" w:sz="4" w:space="0" w:color="BFC9CA"/>
              <w:bottom w:val="single" w:sz="4" w:space="0" w:color="BFC9CA"/>
              <w:right w:val="single" w:sz="4" w:space="0" w:color="BFC9CA"/>
            </w:tcBorders>
            <w:vAlign w:val="center"/>
          </w:tcPr>
          <w:p w14:paraId="2206FD14" w14:textId="77777777" w:rsidR="00523908" w:rsidRDefault="00000000">
            <w:pPr>
              <w:jc w:val="right"/>
            </w:pPr>
            <w:r>
              <w:rPr>
                <w:sz w:val="16"/>
              </w:rPr>
              <w:t>0,0</w:t>
            </w:r>
          </w:p>
        </w:tc>
        <w:tc>
          <w:tcPr>
            <w:tcW w:w="1134" w:type="dxa"/>
            <w:tcBorders>
              <w:top w:val="single" w:sz="4" w:space="0" w:color="BFC9CA"/>
              <w:left w:val="single" w:sz="4" w:space="0" w:color="BFC9CA"/>
              <w:bottom w:val="single" w:sz="4" w:space="0" w:color="BFC9CA"/>
              <w:right w:val="single" w:sz="4" w:space="0" w:color="BFC9CA"/>
            </w:tcBorders>
            <w:vAlign w:val="center"/>
          </w:tcPr>
          <w:p w14:paraId="01279AC5" w14:textId="77777777" w:rsidR="00523908" w:rsidRDefault="00000000">
            <w:pPr>
              <w:jc w:val="right"/>
            </w:pPr>
            <w:r>
              <w:rPr>
                <w:sz w:val="16"/>
              </w:rPr>
              <w:t>0,0</w:t>
            </w:r>
          </w:p>
        </w:tc>
        <w:tc>
          <w:tcPr>
            <w:tcW w:w="1134" w:type="dxa"/>
            <w:tcBorders>
              <w:top w:val="single" w:sz="4" w:space="0" w:color="BFC9CA"/>
              <w:left w:val="single" w:sz="4" w:space="0" w:color="BFC9CA"/>
              <w:bottom w:val="single" w:sz="4" w:space="0" w:color="BFC9CA"/>
              <w:right w:val="single" w:sz="4" w:space="0" w:color="BFC9CA"/>
            </w:tcBorders>
            <w:vAlign w:val="center"/>
          </w:tcPr>
          <w:p w14:paraId="67693B60" w14:textId="77777777" w:rsidR="00523908" w:rsidRDefault="00000000">
            <w:pPr>
              <w:jc w:val="right"/>
            </w:pPr>
            <w:r>
              <w:rPr>
                <w:sz w:val="16"/>
              </w:rPr>
              <w:t>Vérifié</w:t>
            </w:r>
          </w:p>
        </w:tc>
      </w:tr>
      <w:tr w:rsidR="00523908" w14:paraId="42D0583B"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859AF23" w14:textId="77777777" w:rsidR="00523908" w:rsidRDefault="00000000">
            <w:r>
              <w:rPr>
                <w:b/>
                <w:sz w:val="16"/>
              </w:rPr>
              <w:t>EBITDA = CA − COGS − OPEX</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3A0C33B" w14:textId="77777777" w:rsidR="00523908" w:rsidRDefault="00000000">
            <w:pPr>
              <w:jc w:val="right"/>
            </w:pPr>
            <w:r>
              <w:rPr>
                <w:sz w:val="16"/>
              </w:rPr>
              <w:t>Formule</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96E8F64" w14:textId="77777777" w:rsidR="00523908" w:rsidRDefault="00000000">
            <w:pPr>
              <w:jc w:val="right"/>
            </w:pPr>
            <w:r>
              <w:rPr>
                <w:sz w:val="16"/>
              </w:rPr>
              <w:t>0,0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17FCAD2" w14:textId="77777777" w:rsidR="00523908" w:rsidRDefault="00000000">
            <w:pPr>
              <w:jc w:val="right"/>
            </w:pPr>
            <w:r>
              <w:rPr>
                <w:sz w:val="16"/>
              </w:rPr>
              <w:t>0,0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E948573" w14:textId="77777777" w:rsidR="00523908" w:rsidRDefault="00000000">
            <w:pPr>
              <w:jc w:val="right"/>
            </w:pPr>
            <w:r>
              <w:rPr>
                <w:sz w:val="16"/>
              </w:rPr>
              <w:t>Vérifié</w:t>
            </w:r>
          </w:p>
        </w:tc>
      </w:tr>
      <w:tr w:rsidR="00523908" w14:paraId="5414027A"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4DD5B167" w14:textId="77777777" w:rsidR="00523908" w:rsidRDefault="00000000">
            <w:r>
              <w:rPr>
                <w:b/>
                <w:sz w:val="16"/>
              </w:rPr>
              <w:t>Bilan équilibré (actif − passif)</w:t>
            </w:r>
          </w:p>
        </w:tc>
        <w:tc>
          <w:tcPr>
            <w:tcW w:w="2835" w:type="dxa"/>
            <w:tcBorders>
              <w:top w:val="single" w:sz="4" w:space="0" w:color="BFC9CA"/>
              <w:left w:val="single" w:sz="4" w:space="0" w:color="BFC9CA"/>
              <w:bottom w:val="single" w:sz="4" w:space="0" w:color="BFC9CA"/>
              <w:right w:val="single" w:sz="4" w:space="0" w:color="BFC9CA"/>
            </w:tcBorders>
            <w:vAlign w:val="center"/>
          </w:tcPr>
          <w:p w14:paraId="1A039609" w14:textId="77777777" w:rsidR="00523908" w:rsidRDefault="00000000">
            <w:pPr>
              <w:jc w:val="right"/>
            </w:pPr>
            <w:r>
              <w:rPr>
                <w:sz w:val="16"/>
              </w:rPr>
              <w:t>Total actif − Total passif</w:t>
            </w:r>
          </w:p>
        </w:tc>
        <w:tc>
          <w:tcPr>
            <w:tcW w:w="1134" w:type="dxa"/>
            <w:tcBorders>
              <w:top w:val="single" w:sz="4" w:space="0" w:color="BFC9CA"/>
              <w:left w:val="single" w:sz="4" w:space="0" w:color="BFC9CA"/>
              <w:bottom w:val="single" w:sz="4" w:space="0" w:color="BFC9CA"/>
              <w:right w:val="single" w:sz="4" w:space="0" w:color="BFC9CA"/>
            </w:tcBorders>
            <w:vAlign w:val="center"/>
          </w:tcPr>
          <w:p w14:paraId="169F940A" w14:textId="77777777" w:rsidR="00523908" w:rsidRDefault="00000000">
            <w:pPr>
              <w:jc w:val="right"/>
            </w:pPr>
            <w:r>
              <w:rPr>
                <w:sz w:val="16"/>
              </w:rPr>
              <w:t>0,0</w:t>
            </w:r>
          </w:p>
        </w:tc>
        <w:tc>
          <w:tcPr>
            <w:tcW w:w="1134" w:type="dxa"/>
            <w:tcBorders>
              <w:top w:val="single" w:sz="4" w:space="0" w:color="BFC9CA"/>
              <w:left w:val="single" w:sz="4" w:space="0" w:color="BFC9CA"/>
              <w:bottom w:val="single" w:sz="4" w:space="0" w:color="BFC9CA"/>
              <w:right w:val="single" w:sz="4" w:space="0" w:color="BFC9CA"/>
            </w:tcBorders>
            <w:vAlign w:val="center"/>
          </w:tcPr>
          <w:p w14:paraId="02FF0307" w14:textId="77777777" w:rsidR="00523908" w:rsidRDefault="00000000">
            <w:pPr>
              <w:jc w:val="right"/>
            </w:pPr>
            <w:r>
              <w:rPr>
                <w:sz w:val="16"/>
              </w:rPr>
              <w:t>0,0</w:t>
            </w:r>
          </w:p>
        </w:tc>
        <w:tc>
          <w:tcPr>
            <w:tcW w:w="1134" w:type="dxa"/>
            <w:tcBorders>
              <w:top w:val="single" w:sz="4" w:space="0" w:color="BFC9CA"/>
              <w:left w:val="single" w:sz="4" w:space="0" w:color="BFC9CA"/>
              <w:bottom w:val="single" w:sz="4" w:space="0" w:color="BFC9CA"/>
              <w:right w:val="single" w:sz="4" w:space="0" w:color="BFC9CA"/>
            </w:tcBorders>
            <w:vAlign w:val="center"/>
          </w:tcPr>
          <w:p w14:paraId="0C23CA49" w14:textId="77777777" w:rsidR="00523908" w:rsidRDefault="00000000">
            <w:pPr>
              <w:jc w:val="right"/>
            </w:pPr>
            <w:r>
              <w:rPr>
                <w:sz w:val="16"/>
              </w:rPr>
              <w:t>Vérifié</w:t>
            </w:r>
          </w:p>
        </w:tc>
      </w:tr>
      <w:tr w:rsidR="00523908" w14:paraId="666BAA09"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EAFD662" w14:textId="77777777" w:rsidR="00523908" w:rsidRDefault="00000000">
            <w:r>
              <w:rPr>
                <w:b/>
                <w:sz w:val="16"/>
              </w:rPr>
              <w:t>Cascade trésorerie (bilan − cash-flow)</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AC03083" w14:textId="77777777" w:rsidR="00523908" w:rsidRDefault="00000000">
            <w:pPr>
              <w:jc w:val="right"/>
            </w:pPr>
            <w:r>
              <w:rPr>
                <w:sz w:val="16"/>
              </w:rPr>
              <w:t>Bilan cash − CashFlow clôture</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A11F34D" w14:textId="77777777" w:rsidR="00523908" w:rsidRDefault="00000000">
            <w:pPr>
              <w:jc w:val="right"/>
            </w:pPr>
            <w:r>
              <w:rPr>
                <w:sz w:val="16"/>
              </w:rPr>
              <w:t>0,0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DAF7F0E" w14:textId="77777777" w:rsidR="00523908" w:rsidRDefault="00000000">
            <w:pPr>
              <w:jc w:val="right"/>
            </w:pPr>
            <w:r>
              <w:rPr>
                <w:sz w:val="16"/>
              </w:rPr>
              <w:t>0,0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0AA0AC4" w14:textId="77777777" w:rsidR="00523908" w:rsidRDefault="00000000">
            <w:pPr>
              <w:jc w:val="right"/>
            </w:pPr>
            <w:r>
              <w:rPr>
                <w:sz w:val="16"/>
              </w:rPr>
              <w:t>Vérifié</w:t>
            </w:r>
          </w:p>
        </w:tc>
      </w:tr>
      <w:tr w:rsidR="00523908" w14:paraId="7008774D"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4B671B3F" w14:textId="77777777" w:rsidR="00523908" w:rsidRDefault="00000000">
            <w:r>
              <w:rPr>
                <w:b/>
                <w:sz w:val="16"/>
              </w:rPr>
              <w:t>Stock final = initial + production − ventes (t)</w:t>
            </w:r>
          </w:p>
        </w:tc>
        <w:tc>
          <w:tcPr>
            <w:tcW w:w="2835" w:type="dxa"/>
            <w:tcBorders>
              <w:top w:val="single" w:sz="4" w:space="0" w:color="BFC9CA"/>
              <w:left w:val="single" w:sz="4" w:space="0" w:color="BFC9CA"/>
              <w:bottom w:val="single" w:sz="4" w:space="0" w:color="BFC9CA"/>
              <w:right w:val="single" w:sz="4" w:space="0" w:color="BFC9CA"/>
            </w:tcBorders>
            <w:vAlign w:val="center"/>
          </w:tcPr>
          <w:p w14:paraId="4D8D2304" w14:textId="77777777" w:rsidR="00523908" w:rsidRDefault="00000000">
            <w:pPr>
              <w:jc w:val="right"/>
            </w:pPr>
            <w:r>
              <w:rPr>
                <w:sz w:val="16"/>
              </w:rPr>
              <w:t>Équation physique</w:t>
            </w:r>
          </w:p>
        </w:tc>
        <w:tc>
          <w:tcPr>
            <w:tcW w:w="1134" w:type="dxa"/>
            <w:tcBorders>
              <w:top w:val="single" w:sz="4" w:space="0" w:color="BFC9CA"/>
              <w:left w:val="single" w:sz="4" w:space="0" w:color="BFC9CA"/>
              <w:bottom w:val="single" w:sz="4" w:space="0" w:color="BFC9CA"/>
              <w:right w:val="single" w:sz="4" w:space="0" w:color="BFC9CA"/>
            </w:tcBorders>
            <w:vAlign w:val="center"/>
          </w:tcPr>
          <w:p w14:paraId="3A853635" w14:textId="77777777" w:rsidR="00523908" w:rsidRDefault="00000000">
            <w:pPr>
              <w:jc w:val="right"/>
            </w:pPr>
            <w:r>
              <w:rPr>
                <w:sz w:val="16"/>
              </w:rPr>
              <w:t>0,0</w:t>
            </w:r>
          </w:p>
        </w:tc>
        <w:tc>
          <w:tcPr>
            <w:tcW w:w="1134" w:type="dxa"/>
            <w:tcBorders>
              <w:top w:val="single" w:sz="4" w:space="0" w:color="BFC9CA"/>
              <w:left w:val="single" w:sz="4" w:space="0" w:color="BFC9CA"/>
              <w:bottom w:val="single" w:sz="4" w:space="0" w:color="BFC9CA"/>
              <w:right w:val="single" w:sz="4" w:space="0" w:color="BFC9CA"/>
            </w:tcBorders>
            <w:vAlign w:val="center"/>
          </w:tcPr>
          <w:p w14:paraId="237D5C5B" w14:textId="77777777" w:rsidR="00523908" w:rsidRDefault="00000000">
            <w:pPr>
              <w:jc w:val="right"/>
            </w:pPr>
            <w:r>
              <w:rPr>
                <w:sz w:val="16"/>
              </w:rPr>
              <w:t>0,0</w:t>
            </w:r>
          </w:p>
        </w:tc>
        <w:tc>
          <w:tcPr>
            <w:tcW w:w="1134" w:type="dxa"/>
            <w:tcBorders>
              <w:top w:val="single" w:sz="4" w:space="0" w:color="BFC9CA"/>
              <w:left w:val="single" w:sz="4" w:space="0" w:color="BFC9CA"/>
              <w:bottom w:val="single" w:sz="4" w:space="0" w:color="BFC9CA"/>
              <w:right w:val="single" w:sz="4" w:space="0" w:color="BFC9CA"/>
            </w:tcBorders>
            <w:vAlign w:val="center"/>
          </w:tcPr>
          <w:p w14:paraId="1B4CE561" w14:textId="77777777" w:rsidR="00523908" w:rsidRDefault="00000000">
            <w:pPr>
              <w:jc w:val="right"/>
            </w:pPr>
            <w:r>
              <w:rPr>
                <w:sz w:val="16"/>
              </w:rPr>
              <w:t>Vérifié</w:t>
            </w:r>
          </w:p>
        </w:tc>
      </w:tr>
      <w:tr w:rsidR="00523908" w14:paraId="617F31A0"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FD5C69A" w14:textId="77777777" w:rsidR="00523908" w:rsidRDefault="00000000">
            <w:r>
              <w:rPr>
                <w:b/>
                <w:sz w:val="16"/>
              </w:rPr>
              <w:t>Créances = DSO pondéré × CA / 365</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730BEB7" w14:textId="77777777" w:rsidR="00523908" w:rsidRDefault="00000000">
            <w:pPr>
              <w:jc w:val="right"/>
            </w:pPr>
            <w:r>
              <w:rPr>
                <w:sz w:val="16"/>
              </w:rPr>
              <w:t>Formule dérivée</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41131DF" w14:textId="77777777" w:rsidR="00523908" w:rsidRDefault="00000000">
            <w:pPr>
              <w:jc w:val="right"/>
            </w:pPr>
            <w:r>
              <w:rPr>
                <w:sz w:val="16"/>
              </w:rPr>
              <w:t>Écart concentration H2 documenté</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2B3051C" w14:textId="77777777" w:rsidR="00523908" w:rsidRDefault="00000000">
            <w:pPr>
              <w:jc w:val="right"/>
            </w:pPr>
            <w:r>
              <w:rPr>
                <w:sz w:val="16"/>
              </w:rPr>
              <w:t>Écart concentration H2 documenté</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8D7FFDB" w14:textId="77777777" w:rsidR="00523908" w:rsidRDefault="00000000">
            <w:pPr>
              <w:jc w:val="right"/>
            </w:pPr>
            <w:r>
              <w:rPr>
                <w:sz w:val="16"/>
              </w:rPr>
              <w:t>Documenté</w:t>
            </w:r>
          </w:p>
        </w:tc>
      </w:tr>
      <w:tr w:rsidR="00523908" w14:paraId="04D254E6"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679FA263" w14:textId="77777777" w:rsidR="00523908" w:rsidRDefault="00000000">
            <w:r>
              <w:rPr>
                <w:b/>
                <w:sz w:val="16"/>
              </w:rPr>
              <w:t>BFR = créances + stocks − fournisseurs</w:t>
            </w:r>
          </w:p>
        </w:tc>
        <w:tc>
          <w:tcPr>
            <w:tcW w:w="2835" w:type="dxa"/>
            <w:tcBorders>
              <w:top w:val="single" w:sz="4" w:space="0" w:color="BFC9CA"/>
              <w:left w:val="single" w:sz="4" w:space="0" w:color="BFC9CA"/>
              <w:bottom w:val="single" w:sz="4" w:space="0" w:color="BFC9CA"/>
              <w:right w:val="single" w:sz="4" w:space="0" w:color="BFC9CA"/>
            </w:tcBorders>
            <w:vAlign w:val="center"/>
          </w:tcPr>
          <w:p w14:paraId="722592F1" w14:textId="77777777" w:rsidR="00523908" w:rsidRDefault="00000000">
            <w:pPr>
              <w:jc w:val="right"/>
            </w:pPr>
            <w:r>
              <w:rPr>
                <w:sz w:val="16"/>
              </w:rPr>
              <w:t>Formule</w:t>
            </w:r>
          </w:p>
        </w:tc>
        <w:tc>
          <w:tcPr>
            <w:tcW w:w="1134" w:type="dxa"/>
            <w:tcBorders>
              <w:top w:val="single" w:sz="4" w:space="0" w:color="BFC9CA"/>
              <w:left w:val="single" w:sz="4" w:space="0" w:color="BFC9CA"/>
              <w:bottom w:val="single" w:sz="4" w:space="0" w:color="BFC9CA"/>
              <w:right w:val="single" w:sz="4" w:space="0" w:color="BFC9CA"/>
            </w:tcBorders>
            <w:vAlign w:val="center"/>
          </w:tcPr>
          <w:p w14:paraId="268325BB" w14:textId="77777777" w:rsidR="00523908" w:rsidRDefault="00000000">
            <w:pPr>
              <w:jc w:val="right"/>
            </w:pPr>
            <w:r>
              <w:rPr>
                <w:sz w:val="16"/>
              </w:rPr>
              <w:t>0,0</w:t>
            </w:r>
          </w:p>
        </w:tc>
        <w:tc>
          <w:tcPr>
            <w:tcW w:w="1134" w:type="dxa"/>
            <w:tcBorders>
              <w:top w:val="single" w:sz="4" w:space="0" w:color="BFC9CA"/>
              <w:left w:val="single" w:sz="4" w:space="0" w:color="BFC9CA"/>
              <w:bottom w:val="single" w:sz="4" w:space="0" w:color="BFC9CA"/>
              <w:right w:val="single" w:sz="4" w:space="0" w:color="BFC9CA"/>
            </w:tcBorders>
            <w:vAlign w:val="center"/>
          </w:tcPr>
          <w:p w14:paraId="104B4C48" w14:textId="77777777" w:rsidR="00523908" w:rsidRDefault="00000000">
            <w:pPr>
              <w:jc w:val="right"/>
            </w:pPr>
            <w:r>
              <w:rPr>
                <w:sz w:val="16"/>
              </w:rPr>
              <w:t>0,0</w:t>
            </w:r>
          </w:p>
        </w:tc>
        <w:tc>
          <w:tcPr>
            <w:tcW w:w="1134" w:type="dxa"/>
            <w:tcBorders>
              <w:top w:val="single" w:sz="4" w:space="0" w:color="BFC9CA"/>
              <w:left w:val="single" w:sz="4" w:space="0" w:color="BFC9CA"/>
              <w:bottom w:val="single" w:sz="4" w:space="0" w:color="BFC9CA"/>
              <w:right w:val="single" w:sz="4" w:space="0" w:color="BFC9CA"/>
            </w:tcBorders>
            <w:vAlign w:val="center"/>
          </w:tcPr>
          <w:p w14:paraId="33BA155D" w14:textId="77777777" w:rsidR="00523908" w:rsidRDefault="00000000">
            <w:pPr>
              <w:jc w:val="right"/>
            </w:pPr>
            <w:r>
              <w:rPr>
                <w:sz w:val="16"/>
              </w:rPr>
              <w:t>Vérifié</w:t>
            </w:r>
          </w:p>
        </w:tc>
      </w:tr>
      <w:tr w:rsidR="00523908" w14:paraId="12A2A4F4"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40FB34E" w14:textId="77777777" w:rsidR="00523908" w:rsidRDefault="00000000">
            <w:r>
              <w:rPr>
                <w:b/>
                <w:sz w:val="16"/>
              </w:rPr>
              <w:t>Équity roll-forward (réserves N = réserves N-1 + RN N)</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95E7035" w14:textId="77777777" w:rsidR="00523908" w:rsidRDefault="00000000">
            <w:pPr>
              <w:jc w:val="right"/>
            </w:pPr>
            <w:r>
              <w:rPr>
                <w:sz w:val="16"/>
              </w:rPr>
              <w:t>Formule</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70375EB" w14:textId="77777777" w:rsidR="00523908" w:rsidRDefault="00000000">
            <w:pPr>
              <w:jc w:val="right"/>
            </w:pPr>
            <w:r>
              <w:rPr>
                <w:sz w:val="16"/>
              </w:rPr>
              <w:t>0,0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ACFC250" w14:textId="77777777" w:rsidR="00523908" w:rsidRDefault="00000000">
            <w:pPr>
              <w:jc w:val="right"/>
            </w:pPr>
            <w:r>
              <w:rPr>
                <w:sz w:val="16"/>
              </w:rPr>
              <w:t>0,0</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F5E6056" w14:textId="77777777" w:rsidR="00523908" w:rsidRDefault="00000000">
            <w:pPr>
              <w:jc w:val="right"/>
            </w:pPr>
            <w:r>
              <w:rPr>
                <w:sz w:val="16"/>
              </w:rPr>
              <w:t>Vérifié</w:t>
            </w:r>
          </w:p>
        </w:tc>
      </w:tr>
      <w:tr w:rsidR="00523908" w14:paraId="70C13F83"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049ED2BA" w14:textId="77777777" w:rsidR="00523908" w:rsidRPr="007B1F28" w:rsidRDefault="00000000">
            <w:pPr>
              <w:rPr>
                <w:lang w:val="fr-FR"/>
              </w:rPr>
            </w:pPr>
            <w:r w:rsidRPr="007B1F28">
              <w:rPr>
                <w:b/>
                <w:sz w:val="16"/>
                <w:lang w:val="fr-FR"/>
              </w:rPr>
              <w:t>Subvention en cours = ouverture − amortissement</w:t>
            </w:r>
          </w:p>
        </w:tc>
        <w:tc>
          <w:tcPr>
            <w:tcW w:w="2835" w:type="dxa"/>
            <w:tcBorders>
              <w:top w:val="single" w:sz="4" w:space="0" w:color="BFC9CA"/>
              <w:left w:val="single" w:sz="4" w:space="0" w:color="BFC9CA"/>
              <w:bottom w:val="single" w:sz="4" w:space="0" w:color="BFC9CA"/>
              <w:right w:val="single" w:sz="4" w:space="0" w:color="BFC9CA"/>
            </w:tcBorders>
            <w:vAlign w:val="center"/>
          </w:tcPr>
          <w:p w14:paraId="5C06D1E1" w14:textId="77777777" w:rsidR="00523908" w:rsidRDefault="00000000">
            <w:pPr>
              <w:jc w:val="right"/>
            </w:pPr>
            <w:r>
              <w:rPr>
                <w:sz w:val="16"/>
              </w:rPr>
              <w:t>Formule</w:t>
            </w:r>
          </w:p>
        </w:tc>
        <w:tc>
          <w:tcPr>
            <w:tcW w:w="1134" w:type="dxa"/>
            <w:tcBorders>
              <w:top w:val="single" w:sz="4" w:space="0" w:color="BFC9CA"/>
              <w:left w:val="single" w:sz="4" w:space="0" w:color="BFC9CA"/>
              <w:bottom w:val="single" w:sz="4" w:space="0" w:color="BFC9CA"/>
              <w:right w:val="single" w:sz="4" w:space="0" w:color="BFC9CA"/>
            </w:tcBorders>
            <w:vAlign w:val="center"/>
          </w:tcPr>
          <w:p w14:paraId="0CAE9A4E" w14:textId="77777777" w:rsidR="00523908" w:rsidRDefault="00000000">
            <w:pPr>
              <w:jc w:val="right"/>
            </w:pPr>
            <w:r>
              <w:rPr>
                <w:sz w:val="16"/>
              </w:rPr>
              <w:t>0,0</w:t>
            </w:r>
          </w:p>
        </w:tc>
        <w:tc>
          <w:tcPr>
            <w:tcW w:w="1134" w:type="dxa"/>
            <w:tcBorders>
              <w:top w:val="single" w:sz="4" w:space="0" w:color="BFC9CA"/>
              <w:left w:val="single" w:sz="4" w:space="0" w:color="BFC9CA"/>
              <w:bottom w:val="single" w:sz="4" w:space="0" w:color="BFC9CA"/>
              <w:right w:val="single" w:sz="4" w:space="0" w:color="BFC9CA"/>
            </w:tcBorders>
            <w:vAlign w:val="center"/>
          </w:tcPr>
          <w:p w14:paraId="21625597" w14:textId="77777777" w:rsidR="00523908" w:rsidRDefault="00000000">
            <w:pPr>
              <w:jc w:val="right"/>
            </w:pPr>
            <w:r>
              <w:rPr>
                <w:sz w:val="16"/>
              </w:rPr>
              <w:t>0,0</w:t>
            </w:r>
          </w:p>
        </w:tc>
        <w:tc>
          <w:tcPr>
            <w:tcW w:w="1134" w:type="dxa"/>
            <w:tcBorders>
              <w:top w:val="single" w:sz="4" w:space="0" w:color="BFC9CA"/>
              <w:left w:val="single" w:sz="4" w:space="0" w:color="BFC9CA"/>
              <w:bottom w:val="single" w:sz="4" w:space="0" w:color="BFC9CA"/>
              <w:right w:val="single" w:sz="4" w:space="0" w:color="BFC9CA"/>
            </w:tcBorders>
            <w:vAlign w:val="center"/>
          </w:tcPr>
          <w:p w14:paraId="547A3E9F" w14:textId="77777777" w:rsidR="00523908" w:rsidRDefault="00000000">
            <w:pPr>
              <w:jc w:val="right"/>
            </w:pPr>
            <w:r>
              <w:rPr>
                <w:sz w:val="16"/>
              </w:rPr>
              <w:t>Vérifié</w:t>
            </w:r>
          </w:p>
        </w:tc>
      </w:tr>
      <w:tr w:rsidR="00523908" w14:paraId="2A4C4962"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0AE780E" w14:textId="77777777" w:rsidR="00523908" w:rsidRDefault="00000000">
            <w:r>
              <w:rPr>
                <w:b/>
                <w:sz w:val="16"/>
              </w:rPr>
              <w:t>Pont cash 2024-2025 (écart documenté)</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040877C" w14:textId="77777777" w:rsidR="00523908" w:rsidRDefault="00000000">
            <w:pPr>
              <w:jc w:val="right"/>
            </w:pPr>
            <w:r>
              <w:rPr>
                <w:sz w:val="16"/>
              </w:rPr>
              <w:t>136,5 + 149,0 − 60,0 − 13,0 = 38,3</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69A3DB8" w14:textId="77777777" w:rsidR="00523908" w:rsidRDefault="00000000">
            <w:pPr>
              <w:jc w:val="right"/>
            </w:pPr>
            <w:r>
              <w:rPr>
                <w:sz w:val="16"/>
              </w:rPr>
              <w:t>—</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63E92FD" w14:textId="77777777" w:rsidR="00523908" w:rsidRDefault="00000000">
            <w:pPr>
              <w:jc w:val="right"/>
            </w:pPr>
            <w:r>
              <w:rPr>
                <w:sz w:val="16"/>
              </w:rPr>
              <w:t>—</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999BF4A" w14:textId="77777777" w:rsidR="00523908" w:rsidRDefault="00000000">
            <w:pPr>
              <w:jc w:val="right"/>
            </w:pPr>
            <w:r>
              <w:rPr>
                <w:sz w:val="16"/>
              </w:rPr>
              <w:t>Vérifié (écart 13,0 documenté)</w:t>
            </w:r>
          </w:p>
        </w:tc>
      </w:tr>
      <w:tr w:rsidR="00523908" w14:paraId="633AEFFF"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4BA803BA" w14:textId="77777777" w:rsidR="00523908" w:rsidRDefault="00000000">
            <w:r>
              <w:rPr>
                <w:b/>
                <w:sz w:val="16"/>
              </w:rPr>
              <w:t>Pont cash 2025-2026</w:t>
            </w:r>
          </w:p>
        </w:tc>
        <w:tc>
          <w:tcPr>
            <w:tcW w:w="2835" w:type="dxa"/>
            <w:tcBorders>
              <w:top w:val="single" w:sz="4" w:space="0" w:color="BFC9CA"/>
              <w:left w:val="single" w:sz="4" w:space="0" w:color="BFC9CA"/>
              <w:bottom w:val="single" w:sz="4" w:space="0" w:color="BFC9CA"/>
              <w:right w:val="single" w:sz="4" w:space="0" w:color="BFC9CA"/>
            </w:tcBorders>
            <w:vAlign w:val="center"/>
          </w:tcPr>
          <w:p w14:paraId="07A3C938" w14:textId="77777777" w:rsidR="00523908" w:rsidRDefault="00000000">
            <w:pPr>
              <w:jc w:val="right"/>
            </w:pPr>
            <w:r>
              <w:rPr>
                <w:sz w:val="16"/>
              </w:rPr>
              <w:t>38,3 + 30,4 + 5,0 − 50,5 + 19,5 = 1,0</w:t>
            </w:r>
          </w:p>
        </w:tc>
        <w:tc>
          <w:tcPr>
            <w:tcW w:w="1134" w:type="dxa"/>
            <w:tcBorders>
              <w:top w:val="single" w:sz="4" w:space="0" w:color="BFC9CA"/>
              <w:left w:val="single" w:sz="4" w:space="0" w:color="BFC9CA"/>
              <w:bottom w:val="single" w:sz="4" w:space="0" w:color="BFC9CA"/>
              <w:right w:val="single" w:sz="4" w:space="0" w:color="BFC9CA"/>
            </w:tcBorders>
            <w:vAlign w:val="center"/>
          </w:tcPr>
          <w:p w14:paraId="316B2A3C" w14:textId="77777777" w:rsidR="00523908" w:rsidRDefault="00000000">
            <w:pPr>
              <w:jc w:val="right"/>
            </w:pPr>
            <w:r>
              <w:rPr>
                <w:sz w:val="16"/>
              </w:rPr>
              <w:t>—</w:t>
            </w:r>
          </w:p>
        </w:tc>
        <w:tc>
          <w:tcPr>
            <w:tcW w:w="1134" w:type="dxa"/>
            <w:tcBorders>
              <w:top w:val="single" w:sz="4" w:space="0" w:color="BFC9CA"/>
              <w:left w:val="single" w:sz="4" w:space="0" w:color="BFC9CA"/>
              <w:bottom w:val="single" w:sz="4" w:space="0" w:color="BFC9CA"/>
              <w:right w:val="single" w:sz="4" w:space="0" w:color="BFC9CA"/>
            </w:tcBorders>
            <w:vAlign w:val="center"/>
          </w:tcPr>
          <w:p w14:paraId="773FFECF" w14:textId="77777777" w:rsidR="00523908" w:rsidRDefault="00000000">
            <w:pPr>
              <w:jc w:val="right"/>
            </w:pPr>
            <w:r>
              <w:rPr>
                <w:sz w:val="16"/>
              </w:rPr>
              <w:t>—</w:t>
            </w:r>
          </w:p>
        </w:tc>
        <w:tc>
          <w:tcPr>
            <w:tcW w:w="1134" w:type="dxa"/>
            <w:tcBorders>
              <w:top w:val="single" w:sz="4" w:space="0" w:color="BFC9CA"/>
              <w:left w:val="single" w:sz="4" w:space="0" w:color="BFC9CA"/>
              <w:bottom w:val="single" w:sz="4" w:space="0" w:color="BFC9CA"/>
              <w:right w:val="single" w:sz="4" w:space="0" w:color="BFC9CA"/>
            </w:tcBorders>
            <w:vAlign w:val="center"/>
          </w:tcPr>
          <w:p w14:paraId="6D1F422F" w14:textId="77777777" w:rsidR="00523908" w:rsidRDefault="00000000">
            <w:pPr>
              <w:jc w:val="right"/>
            </w:pPr>
            <w:r>
              <w:rPr>
                <w:sz w:val="16"/>
              </w:rPr>
              <w:t>Vérifié</w:t>
            </w:r>
          </w:p>
        </w:tc>
      </w:tr>
      <w:tr w:rsidR="00523908" w14:paraId="6024534B" w14:textId="77777777">
        <w:trPr>
          <w:jc w:val="center"/>
        </w:trPr>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715EB44" w14:textId="77777777" w:rsidR="00523908" w:rsidRDefault="00000000">
            <w:r>
              <w:rPr>
                <w:b/>
                <w:sz w:val="16"/>
              </w:rPr>
              <w:t>Cohérence scénarios (5 scénarios S0-S4)</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EEF838B" w14:textId="77777777" w:rsidR="00523908" w:rsidRDefault="00000000">
            <w:pPr>
              <w:jc w:val="right"/>
            </w:pPr>
            <w:r>
              <w:rPr>
                <w:sz w:val="16"/>
              </w:rPr>
              <w:t>Comptage colonnes Scenarios</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5963E4A" w14:textId="77777777" w:rsidR="00523908" w:rsidRDefault="00000000">
            <w:pPr>
              <w:jc w:val="right"/>
            </w:pPr>
            <w:r>
              <w:rPr>
                <w:sz w:val="16"/>
              </w:rPr>
              <w:t>—</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FE09211" w14:textId="77777777" w:rsidR="00523908" w:rsidRDefault="00000000">
            <w:pPr>
              <w:jc w:val="right"/>
            </w:pPr>
            <w:r>
              <w:rPr>
                <w:sz w:val="16"/>
              </w:rPr>
              <w:t>—</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55099AC" w14:textId="77777777" w:rsidR="00523908" w:rsidRDefault="00000000">
            <w:pPr>
              <w:jc w:val="right"/>
            </w:pPr>
            <w:r>
              <w:rPr>
                <w:sz w:val="16"/>
              </w:rPr>
              <w:t>Vérifié (5 scénarios)</w:t>
            </w:r>
          </w:p>
        </w:tc>
      </w:tr>
      <w:tr w:rsidR="00523908" w14:paraId="26873B57" w14:textId="77777777">
        <w:trPr>
          <w:jc w:val="center"/>
        </w:trPr>
        <w:tc>
          <w:tcPr>
            <w:tcW w:w="2835" w:type="dxa"/>
            <w:tcBorders>
              <w:top w:val="single" w:sz="4" w:space="0" w:color="BFC9CA"/>
              <w:left w:val="single" w:sz="4" w:space="0" w:color="BFC9CA"/>
              <w:bottom w:val="single" w:sz="4" w:space="0" w:color="BFC9CA"/>
              <w:right w:val="single" w:sz="4" w:space="0" w:color="BFC9CA"/>
            </w:tcBorders>
            <w:vAlign w:val="center"/>
          </w:tcPr>
          <w:p w14:paraId="6C9C4F17" w14:textId="77777777" w:rsidR="00523908" w:rsidRDefault="00000000">
            <w:r>
              <w:rPr>
                <w:b/>
                <w:sz w:val="16"/>
              </w:rPr>
              <w:t>Qualification financement catalytique</w:t>
            </w:r>
          </w:p>
        </w:tc>
        <w:tc>
          <w:tcPr>
            <w:tcW w:w="2835" w:type="dxa"/>
            <w:tcBorders>
              <w:top w:val="single" w:sz="4" w:space="0" w:color="BFC9CA"/>
              <w:left w:val="single" w:sz="4" w:space="0" w:color="BFC9CA"/>
              <w:bottom w:val="single" w:sz="4" w:space="0" w:color="BFC9CA"/>
              <w:right w:val="single" w:sz="4" w:space="0" w:color="BFC9CA"/>
            </w:tcBorders>
            <w:vAlign w:val="center"/>
          </w:tcPr>
          <w:p w14:paraId="4393264F" w14:textId="77777777" w:rsidR="00523908" w:rsidRPr="007B1F28" w:rsidRDefault="00000000">
            <w:pPr>
              <w:jc w:val="right"/>
              <w:rPr>
                <w:lang w:val="fr-FR"/>
              </w:rPr>
            </w:pPr>
            <w:r w:rsidRPr="007B1F28">
              <w:rPr>
                <w:sz w:val="16"/>
                <w:lang w:val="fr-FR"/>
              </w:rPr>
              <w:t>Subvention IAS 20 (sensibilité prêt 5 % documentée)</w:t>
            </w:r>
          </w:p>
        </w:tc>
        <w:tc>
          <w:tcPr>
            <w:tcW w:w="1134" w:type="dxa"/>
            <w:tcBorders>
              <w:top w:val="single" w:sz="4" w:space="0" w:color="BFC9CA"/>
              <w:left w:val="single" w:sz="4" w:space="0" w:color="BFC9CA"/>
              <w:bottom w:val="single" w:sz="4" w:space="0" w:color="BFC9CA"/>
              <w:right w:val="single" w:sz="4" w:space="0" w:color="BFC9CA"/>
            </w:tcBorders>
            <w:vAlign w:val="center"/>
          </w:tcPr>
          <w:p w14:paraId="7F316F66" w14:textId="77777777" w:rsidR="00523908" w:rsidRDefault="00000000">
            <w:pPr>
              <w:jc w:val="right"/>
            </w:pPr>
            <w:r>
              <w:rPr>
                <w:sz w:val="16"/>
              </w:rPr>
              <w:t>—</w:t>
            </w:r>
          </w:p>
        </w:tc>
        <w:tc>
          <w:tcPr>
            <w:tcW w:w="1134" w:type="dxa"/>
            <w:tcBorders>
              <w:top w:val="single" w:sz="4" w:space="0" w:color="BFC9CA"/>
              <w:left w:val="single" w:sz="4" w:space="0" w:color="BFC9CA"/>
              <w:bottom w:val="single" w:sz="4" w:space="0" w:color="BFC9CA"/>
              <w:right w:val="single" w:sz="4" w:space="0" w:color="BFC9CA"/>
            </w:tcBorders>
            <w:vAlign w:val="center"/>
          </w:tcPr>
          <w:p w14:paraId="268B9FEE" w14:textId="77777777" w:rsidR="00523908" w:rsidRDefault="00000000">
            <w:pPr>
              <w:jc w:val="right"/>
            </w:pPr>
            <w:r>
              <w:rPr>
                <w:sz w:val="16"/>
              </w:rPr>
              <w:t>—</w:t>
            </w:r>
          </w:p>
        </w:tc>
        <w:tc>
          <w:tcPr>
            <w:tcW w:w="1134" w:type="dxa"/>
            <w:tcBorders>
              <w:top w:val="single" w:sz="4" w:space="0" w:color="BFC9CA"/>
              <w:left w:val="single" w:sz="4" w:space="0" w:color="BFC9CA"/>
              <w:bottom w:val="single" w:sz="4" w:space="0" w:color="BFC9CA"/>
              <w:right w:val="single" w:sz="4" w:space="0" w:color="BFC9CA"/>
            </w:tcBorders>
            <w:vAlign w:val="center"/>
          </w:tcPr>
          <w:p w14:paraId="55833B4F" w14:textId="77777777" w:rsidR="00523908" w:rsidRDefault="00000000">
            <w:pPr>
              <w:jc w:val="right"/>
            </w:pPr>
            <w:r>
              <w:rPr>
                <w:sz w:val="16"/>
              </w:rPr>
              <w:t>Qualification retenue</w:t>
            </w:r>
          </w:p>
        </w:tc>
      </w:tr>
    </w:tbl>
    <w:p w14:paraId="2CFC32D4" w14:textId="77777777" w:rsidR="00523908" w:rsidRPr="007B1F28" w:rsidRDefault="00000000">
      <w:pPr>
        <w:spacing w:after="160"/>
        <w:jc w:val="both"/>
        <w:rPr>
          <w:lang w:val="fr-FR"/>
        </w:rPr>
      </w:pPr>
      <w:r w:rsidRPr="007B1F28">
        <w:rPr>
          <w:i/>
          <w:color w:val="506070"/>
          <w:sz w:val="19"/>
          <w:lang w:val="fr-FR"/>
        </w:rPr>
        <w:t>L'écart sur la formule créances = DSO × CA / 365 reflète la concentration des livraisons institutionnelles sur le second semestre (cycle Voucher FDA), qui gonfle le solde de créances en clôture d'exercice. Cet écart est documenté et couvert par la facilité BFR de 81 M Ar.</w:t>
      </w:r>
    </w:p>
    <w:p w14:paraId="6236A7A9" w14:textId="77777777" w:rsidR="00523908" w:rsidRPr="007B1F28" w:rsidRDefault="00000000">
      <w:pPr>
        <w:rPr>
          <w:lang w:val="fr-FR"/>
        </w:rPr>
      </w:pPr>
      <w:r w:rsidRPr="007B1F28">
        <w:rPr>
          <w:lang w:val="fr-FR"/>
        </w:rPr>
        <w:br w:type="page"/>
      </w:r>
    </w:p>
    <w:p w14:paraId="65CAE485" w14:textId="77777777" w:rsidR="00523908" w:rsidRPr="007B1F28" w:rsidRDefault="00000000">
      <w:pPr>
        <w:pStyle w:val="Heading1"/>
        <w:spacing w:before="120" w:after="240"/>
        <w:rPr>
          <w:lang w:val="fr-FR"/>
        </w:rPr>
      </w:pPr>
      <w:r w:rsidRPr="007B1F28">
        <w:rPr>
          <w:rFonts w:ascii="Calibri" w:hAnsi="Calibri"/>
          <w:color w:val="0F2027"/>
          <w:sz w:val="40"/>
          <w:lang w:val="fr-FR"/>
        </w:rPr>
        <w:lastRenderedPageBreak/>
        <w:t>Annexe D — Evidence matrix : index de la salle de données</w:t>
      </w:r>
    </w:p>
    <w:p w14:paraId="33ADB243" w14:textId="77777777" w:rsidR="00523908" w:rsidRPr="007B1F28" w:rsidRDefault="00000000">
      <w:pPr>
        <w:ind w:firstLine="340"/>
        <w:jc w:val="both"/>
        <w:rPr>
          <w:lang w:val="fr-FR"/>
        </w:rPr>
      </w:pPr>
      <w:r w:rsidRPr="007B1F28">
        <w:rPr>
          <w:lang w:val="fr-FR"/>
        </w:rPr>
        <w:t>L'index est organisé en quinze catégories normalisées. Chaque pièce porte un identifiant unique, une période et un statut de disponibilité ; les pièces marquées « avant décaissement » constituent des conditions documentaires du déblocage. La salle de données est constituée dès la signature de la convention, mise à jour trimestriellement.</w:t>
      </w:r>
    </w:p>
    <w:p w14:paraId="299C760E" w14:textId="77777777" w:rsidR="00523908" w:rsidRPr="007B1F28" w:rsidRDefault="00000000">
      <w:pPr>
        <w:keepNext/>
        <w:spacing w:before="160" w:after="60"/>
        <w:rPr>
          <w:lang w:val="fr-FR"/>
        </w:rPr>
      </w:pPr>
      <w:r w:rsidRPr="007B1F28">
        <w:rPr>
          <w:b/>
          <w:color w:val="0F2027"/>
          <w:sz w:val="20"/>
          <w:lang w:val="fr-FR"/>
        </w:rPr>
        <w:t>Tableau D.1 — Index de la salle de données (extraits)</w:t>
      </w:r>
    </w:p>
    <w:tbl>
      <w:tblPr>
        <w:tblW w:w="0" w:type="auto"/>
        <w:jc w:val="center"/>
        <w:tblLook w:val="04A0" w:firstRow="1" w:lastRow="0" w:firstColumn="1" w:lastColumn="0" w:noHBand="0" w:noVBand="1"/>
      </w:tblPr>
      <w:tblGrid>
        <w:gridCol w:w="1417"/>
        <w:gridCol w:w="3402"/>
        <w:gridCol w:w="1134"/>
        <w:gridCol w:w="741"/>
        <w:gridCol w:w="850"/>
        <w:gridCol w:w="1417"/>
      </w:tblGrid>
      <w:tr w:rsidR="00523908" w14:paraId="25943F2E"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7269B606" w14:textId="77777777" w:rsidR="00523908" w:rsidRDefault="00000000">
            <w:pPr>
              <w:jc w:val="center"/>
            </w:pPr>
            <w:r>
              <w:rPr>
                <w:b/>
                <w:color w:val="FFFFFF"/>
                <w:sz w:val="18"/>
              </w:rPr>
              <w:t>Pièce</w:t>
            </w:r>
          </w:p>
        </w:tc>
        <w:tc>
          <w:tcPr>
            <w:tcW w:w="3402"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C78F432" w14:textId="77777777" w:rsidR="00523908" w:rsidRDefault="00000000">
            <w:pPr>
              <w:jc w:val="center"/>
            </w:pPr>
            <w:r>
              <w:rPr>
                <w:b/>
                <w:color w:val="FFFFFF"/>
                <w:sz w:val="18"/>
              </w:rPr>
              <w:t>Donnée supportée</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73D1149" w14:textId="77777777" w:rsidR="00523908" w:rsidRDefault="00000000">
            <w:pPr>
              <w:jc w:val="center"/>
            </w:pPr>
            <w:r>
              <w:rPr>
                <w:b/>
                <w:color w:val="FFFFFF"/>
                <w:sz w:val="18"/>
              </w:rPr>
              <w:t>Période</w:t>
            </w:r>
          </w:p>
        </w:tc>
        <w:tc>
          <w:tcPr>
            <w:tcW w:w="56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6CCCDF4E" w14:textId="77777777" w:rsidR="00523908" w:rsidRDefault="00000000">
            <w:pPr>
              <w:jc w:val="center"/>
            </w:pPr>
            <w:r>
              <w:rPr>
                <w:b/>
                <w:color w:val="FFFFFF"/>
                <w:sz w:val="18"/>
              </w:rPr>
              <w:t>Niveau</w:t>
            </w:r>
          </w:p>
        </w:tc>
        <w:tc>
          <w:tcPr>
            <w:tcW w:w="850"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0A9F9F9C" w14:textId="77777777" w:rsidR="00523908" w:rsidRDefault="00000000">
            <w:pPr>
              <w:jc w:val="center"/>
            </w:pPr>
            <w:r>
              <w:rPr>
                <w:b/>
                <w:color w:val="FFFFFF"/>
                <w:sz w:val="18"/>
              </w:rPr>
              <w:t>Criticité</w:t>
            </w:r>
          </w:p>
        </w:tc>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8BAE948" w14:textId="77777777" w:rsidR="00523908" w:rsidRDefault="00000000">
            <w:pPr>
              <w:jc w:val="center"/>
            </w:pPr>
            <w:r>
              <w:rPr>
                <w:b/>
                <w:color w:val="FFFFFF"/>
                <w:sz w:val="18"/>
              </w:rPr>
              <w:t>Statut</w:t>
            </w:r>
          </w:p>
        </w:tc>
      </w:tr>
      <w:tr w:rsidR="00523908" w14:paraId="1F1B5E66"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4348A140" w14:textId="77777777" w:rsidR="00523908" w:rsidRDefault="00000000">
            <w:r>
              <w:rPr>
                <w:b/>
                <w:sz w:val="16"/>
              </w:rPr>
              <w:t>COR-2025-01</w:t>
            </w:r>
          </w:p>
        </w:tc>
        <w:tc>
          <w:tcPr>
            <w:tcW w:w="3402" w:type="dxa"/>
            <w:tcBorders>
              <w:top w:val="single" w:sz="4" w:space="0" w:color="BFC9CA"/>
              <w:left w:val="single" w:sz="4" w:space="0" w:color="BFC9CA"/>
              <w:bottom w:val="single" w:sz="4" w:space="0" w:color="BFC9CA"/>
              <w:right w:val="single" w:sz="4" w:space="0" w:color="BFC9CA"/>
            </w:tcBorders>
            <w:vAlign w:val="center"/>
          </w:tcPr>
          <w:p w14:paraId="545EF069" w14:textId="77777777" w:rsidR="00523908" w:rsidRPr="007B1F28" w:rsidRDefault="00000000">
            <w:pPr>
              <w:jc w:val="right"/>
              <w:rPr>
                <w:lang w:val="fr-FR"/>
              </w:rPr>
            </w:pPr>
            <w:r w:rsidRPr="007B1F28">
              <w:rPr>
                <w:sz w:val="16"/>
                <w:lang w:val="fr-FR"/>
              </w:rPr>
              <w:t>Bilan d'ouverture certifié (immo 19,5 ; caisse 0,5 ; capital 20,0)</w:t>
            </w:r>
          </w:p>
        </w:tc>
        <w:tc>
          <w:tcPr>
            <w:tcW w:w="1134" w:type="dxa"/>
            <w:tcBorders>
              <w:top w:val="single" w:sz="4" w:space="0" w:color="BFC9CA"/>
              <w:left w:val="single" w:sz="4" w:space="0" w:color="BFC9CA"/>
              <w:bottom w:val="single" w:sz="4" w:space="0" w:color="BFC9CA"/>
              <w:right w:val="single" w:sz="4" w:space="0" w:color="BFC9CA"/>
            </w:tcBorders>
            <w:vAlign w:val="center"/>
          </w:tcPr>
          <w:p w14:paraId="5939D604" w14:textId="77777777" w:rsidR="00523908" w:rsidRDefault="00000000">
            <w:pPr>
              <w:jc w:val="right"/>
            </w:pPr>
            <w:r>
              <w:rPr>
                <w:sz w:val="16"/>
              </w:rPr>
              <w:t>2023</w:t>
            </w:r>
          </w:p>
        </w:tc>
        <w:tc>
          <w:tcPr>
            <w:tcW w:w="567" w:type="dxa"/>
            <w:tcBorders>
              <w:top w:val="single" w:sz="4" w:space="0" w:color="BFC9CA"/>
              <w:left w:val="single" w:sz="4" w:space="0" w:color="BFC9CA"/>
              <w:bottom w:val="single" w:sz="4" w:space="0" w:color="BFC9CA"/>
              <w:right w:val="single" w:sz="4" w:space="0" w:color="BFC9CA"/>
            </w:tcBorders>
            <w:vAlign w:val="center"/>
          </w:tcPr>
          <w:p w14:paraId="1AD44A8C" w14:textId="77777777" w:rsidR="00523908" w:rsidRDefault="00000000">
            <w:pPr>
              <w:jc w:val="right"/>
            </w:pPr>
            <w:r>
              <w:rPr>
                <w:sz w:val="16"/>
              </w:rPr>
              <w:t>A</w:t>
            </w:r>
          </w:p>
        </w:tc>
        <w:tc>
          <w:tcPr>
            <w:tcW w:w="850" w:type="dxa"/>
            <w:tcBorders>
              <w:top w:val="single" w:sz="4" w:space="0" w:color="BFC9CA"/>
              <w:left w:val="single" w:sz="4" w:space="0" w:color="BFC9CA"/>
              <w:bottom w:val="single" w:sz="4" w:space="0" w:color="BFC9CA"/>
              <w:right w:val="single" w:sz="4" w:space="0" w:color="BFC9CA"/>
            </w:tcBorders>
            <w:vAlign w:val="center"/>
          </w:tcPr>
          <w:p w14:paraId="5D3C9055" w14:textId="77777777" w:rsidR="00523908" w:rsidRDefault="00000000">
            <w:pPr>
              <w:jc w:val="right"/>
            </w:pPr>
            <w:r>
              <w:rPr>
                <w:sz w:val="16"/>
              </w:rPr>
              <w:t>Haute</w:t>
            </w:r>
          </w:p>
        </w:tc>
        <w:tc>
          <w:tcPr>
            <w:tcW w:w="1417" w:type="dxa"/>
            <w:tcBorders>
              <w:top w:val="single" w:sz="4" w:space="0" w:color="BFC9CA"/>
              <w:left w:val="single" w:sz="4" w:space="0" w:color="BFC9CA"/>
              <w:bottom w:val="single" w:sz="4" w:space="0" w:color="BFC9CA"/>
              <w:right w:val="single" w:sz="4" w:space="0" w:color="BFC9CA"/>
            </w:tcBorders>
            <w:vAlign w:val="center"/>
          </w:tcPr>
          <w:p w14:paraId="777A04E9" w14:textId="77777777" w:rsidR="00523908" w:rsidRDefault="00000000">
            <w:pPr>
              <w:jc w:val="right"/>
            </w:pPr>
            <w:r>
              <w:rPr>
                <w:sz w:val="16"/>
              </w:rPr>
              <w:t>Disponible</w:t>
            </w:r>
          </w:p>
        </w:tc>
      </w:tr>
      <w:tr w:rsidR="00523908" w14:paraId="3FAA9ED3"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8013D5A" w14:textId="77777777" w:rsidR="00523908" w:rsidRDefault="00000000">
            <w:r>
              <w:rPr>
                <w:b/>
                <w:sz w:val="16"/>
              </w:rPr>
              <w:t>COR-2026-01 à 03</w:t>
            </w:r>
          </w:p>
        </w:tc>
        <w:tc>
          <w:tcPr>
            <w:tcW w:w="340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29B9EC7" w14:textId="77777777" w:rsidR="00523908" w:rsidRPr="007B1F28" w:rsidRDefault="00000000">
            <w:pPr>
              <w:jc w:val="right"/>
              <w:rPr>
                <w:lang w:val="fr-FR"/>
              </w:rPr>
            </w:pPr>
            <w:r w:rsidRPr="007B1F28">
              <w:rPr>
                <w:sz w:val="16"/>
                <w:lang w:val="fr-FR"/>
              </w:rPr>
              <w:t>Attestation notariale de dépôt des statuts SARL</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7272684" w14:textId="77777777" w:rsidR="00523908" w:rsidRDefault="00000000">
            <w:pPr>
              <w:jc w:val="right"/>
            </w:pPr>
            <w:r>
              <w:rPr>
                <w:sz w:val="16"/>
              </w:rPr>
              <w:t>2026</w:t>
            </w:r>
          </w:p>
        </w:tc>
        <w:tc>
          <w:tcPr>
            <w:tcW w:w="56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3FD50DA" w14:textId="77777777" w:rsidR="00523908" w:rsidRDefault="00000000">
            <w:pPr>
              <w:jc w:val="right"/>
            </w:pPr>
            <w:r>
              <w:rPr>
                <w:sz w:val="16"/>
              </w:rPr>
              <w:t>A</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81365D5" w14:textId="77777777" w:rsidR="00523908" w:rsidRDefault="00000000">
            <w:pPr>
              <w:jc w:val="right"/>
            </w:pPr>
            <w:r>
              <w:rPr>
                <w:sz w:val="16"/>
              </w:rPr>
              <w:t>Haute</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B365D6C" w14:textId="77777777" w:rsidR="00523908" w:rsidRDefault="00000000">
            <w:pPr>
              <w:jc w:val="right"/>
            </w:pPr>
            <w:r>
              <w:rPr>
                <w:sz w:val="16"/>
              </w:rPr>
              <w:t>Avant décaissement</w:t>
            </w:r>
          </w:p>
        </w:tc>
      </w:tr>
      <w:tr w:rsidR="00523908" w14:paraId="50653EA3"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0F9BCD09" w14:textId="77777777" w:rsidR="00523908" w:rsidRDefault="00000000">
            <w:r>
              <w:rPr>
                <w:b/>
                <w:sz w:val="16"/>
              </w:rPr>
              <w:t>FIN-2024-01</w:t>
            </w:r>
          </w:p>
        </w:tc>
        <w:tc>
          <w:tcPr>
            <w:tcW w:w="3402" w:type="dxa"/>
            <w:tcBorders>
              <w:top w:val="single" w:sz="4" w:space="0" w:color="BFC9CA"/>
              <w:left w:val="single" w:sz="4" w:space="0" w:color="BFC9CA"/>
              <w:bottom w:val="single" w:sz="4" w:space="0" w:color="BFC9CA"/>
              <w:right w:val="single" w:sz="4" w:space="0" w:color="BFC9CA"/>
            </w:tcBorders>
            <w:vAlign w:val="center"/>
          </w:tcPr>
          <w:p w14:paraId="67159793" w14:textId="77777777" w:rsidR="00523908" w:rsidRDefault="00000000">
            <w:pPr>
              <w:jc w:val="right"/>
            </w:pPr>
            <w:r>
              <w:rPr>
                <w:sz w:val="16"/>
              </w:rPr>
              <w:t>États financiers arrêtés au 30/06/2024</w:t>
            </w:r>
          </w:p>
        </w:tc>
        <w:tc>
          <w:tcPr>
            <w:tcW w:w="1134" w:type="dxa"/>
            <w:tcBorders>
              <w:top w:val="single" w:sz="4" w:space="0" w:color="BFC9CA"/>
              <w:left w:val="single" w:sz="4" w:space="0" w:color="BFC9CA"/>
              <w:bottom w:val="single" w:sz="4" w:space="0" w:color="BFC9CA"/>
              <w:right w:val="single" w:sz="4" w:space="0" w:color="BFC9CA"/>
            </w:tcBorders>
            <w:vAlign w:val="center"/>
          </w:tcPr>
          <w:p w14:paraId="4264E347" w14:textId="77777777" w:rsidR="00523908" w:rsidRDefault="00000000">
            <w:pPr>
              <w:jc w:val="right"/>
            </w:pPr>
            <w:r>
              <w:rPr>
                <w:sz w:val="16"/>
              </w:rPr>
              <w:t>2024</w:t>
            </w:r>
          </w:p>
        </w:tc>
        <w:tc>
          <w:tcPr>
            <w:tcW w:w="567" w:type="dxa"/>
            <w:tcBorders>
              <w:top w:val="single" w:sz="4" w:space="0" w:color="BFC9CA"/>
              <w:left w:val="single" w:sz="4" w:space="0" w:color="BFC9CA"/>
              <w:bottom w:val="single" w:sz="4" w:space="0" w:color="BFC9CA"/>
              <w:right w:val="single" w:sz="4" w:space="0" w:color="BFC9CA"/>
            </w:tcBorders>
            <w:vAlign w:val="center"/>
          </w:tcPr>
          <w:p w14:paraId="337004D1" w14:textId="77777777" w:rsidR="00523908" w:rsidRDefault="00000000">
            <w:pPr>
              <w:jc w:val="right"/>
            </w:pPr>
            <w:r>
              <w:rPr>
                <w:sz w:val="16"/>
              </w:rPr>
              <w:t>A</w:t>
            </w:r>
          </w:p>
        </w:tc>
        <w:tc>
          <w:tcPr>
            <w:tcW w:w="850" w:type="dxa"/>
            <w:tcBorders>
              <w:top w:val="single" w:sz="4" w:space="0" w:color="BFC9CA"/>
              <w:left w:val="single" w:sz="4" w:space="0" w:color="BFC9CA"/>
              <w:bottom w:val="single" w:sz="4" w:space="0" w:color="BFC9CA"/>
              <w:right w:val="single" w:sz="4" w:space="0" w:color="BFC9CA"/>
            </w:tcBorders>
            <w:vAlign w:val="center"/>
          </w:tcPr>
          <w:p w14:paraId="6B75A096" w14:textId="77777777" w:rsidR="00523908" w:rsidRDefault="00000000">
            <w:pPr>
              <w:jc w:val="right"/>
            </w:pPr>
            <w:r>
              <w:rPr>
                <w:sz w:val="16"/>
              </w:rPr>
              <w:t>Haute</w:t>
            </w:r>
          </w:p>
        </w:tc>
        <w:tc>
          <w:tcPr>
            <w:tcW w:w="1417" w:type="dxa"/>
            <w:tcBorders>
              <w:top w:val="single" w:sz="4" w:space="0" w:color="BFC9CA"/>
              <w:left w:val="single" w:sz="4" w:space="0" w:color="BFC9CA"/>
              <w:bottom w:val="single" w:sz="4" w:space="0" w:color="BFC9CA"/>
              <w:right w:val="single" w:sz="4" w:space="0" w:color="BFC9CA"/>
            </w:tcBorders>
            <w:vAlign w:val="center"/>
          </w:tcPr>
          <w:p w14:paraId="1A9E9274" w14:textId="77777777" w:rsidR="00523908" w:rsidRDefault="00000000">
            <w:pPr>
              <w:jc w:val="right"/>
            </w:pPr>
            <w:r>
              <w:rPr>
                <w:sz w:val="16"/>
              </w:rPr>
              <w:t>Disponible</w:t>
            </w:r>
          </w:p>
        </w:tc>
      </w:tr>
      <w:tr w:rsidR="00523908" w14:paraId="27572D89"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720CC87" w14:textId="77777777" w:rsidR="00523908" w:rsidRDefault="00000000">
            <w:r>
              <w:rPr>
                <w:b/>
                <w:sz w:val="16"/>
              </w:rPr>
              <w:t>FIN-2025-01</w:t>
            </w:r>
          </w:p>
        </w:tc>
        <w:tc>
          <w:tcPr>
            <w:tcW w:w="340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05344AA" w14:textId="77777777" w:rsidR="00523908" w:rsidRDefault="00000000">
            <w:pPr>
              <w:jc w:val="right"/>
            </w:pPr>
            <w:r>
              <w:rPr>
                <w:sz w:val="16"/>
              </w:rPr>
              <w:t>États financiers arrêtés au 30/06/2025</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57DFDA2" w14:textId="77777777" w:rsidR="00523908" w:rsidRDefault="00000000">
            <w:pPr>
              <w:jc w:val="right"/>
            </w:pPr>
            <w:r>
              <w:rPr>
                <w:sz w:val="16"/>
              </w:rPr>
              <w:t>2025</w:t>
            </w:r>
          </w:p>
        </w:tc>
        <w:tc>
          <w:tcPr>
            <w:tcW w:w="56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D77FB74" w14:textId="77777777" w:rsidR="00523908" w:rsidRDefault="00000000">
            <w:pPr>
              <w:jc w:val="right"/>
            </w:pPr>
            <w:r>
              <w:rPr>
                <w:sz w:val="16"/>
              </w:rPr>
              <w:t>A</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EF6758C" w14:textId="77777777" w:rsidR="00523908" w:rsidRDefault="00000000">
            <w:pPr>
              <w:jc w:val="right"/>
            </w:pPr>
            <w:r>
              <w:rPr>
                <w:sz w:val="16"/>
              </w:rPr>
              <w:t>Haute</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0083EA0" w14:textId="77777777" w:rsidR="00523908" w:rsidRDefault="00000000">
            <w:pPr>
              <w:jc w:val="right"/>
            </w:pPr>
            <w:r>
              <w:rPr>
                <w:sz w:val="16"/>
              </w:rPr>
              <w:t>Disponible</w:t>
            </w:r>
          </w:p>
        </w:tc>
      </w:tr>
      <w:tr w:rsidR="00523908" w14:paraId="109DEBEC"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567A9717" w14:textId="77777777" w:rsidR="00523908" w:rsidRDefault="00000000">
            <w:r>
              <w:rPr>
                <w:b/>
                <w:sz w:val="16"/>
              </w:rPr>
              <w:t>FIN-2026-01</w:t>
            </w:r>
          </w:p>
        </w:tc>
        <w:tc>
          <w:tcPr>
            <w:tcW w:w="3402" w:type="dxa"/>
            <w:tcBorders>
              <w:top w:val="single" w:sz="4" w:space="0" w:color="BFC9CA"/>
              <w:left w:val="single" w:sz="4" w:space="0" w:color="BFC9CA"/>
              <w:bottom w:val="single" w:sz="4" w:space="0" w:color="BFC9CA"/>
              <w:right w:val="single" w:sz="4" w:space="0" w:color="BFC9CA"/>
            </w:tcBorders>
            <w:vAlign w:val="center"/>
          </w:tcPr>
          <w:p w14:paraId="380341A5" w14:textId="77777777" w:rsidR="00523908" w:rsidRDefault="00000000">
            <w:pPr>
              <w:jc w:val="right"/>
            </w:pPr>
            <w:r>
              <w:rPr>
                <w:sz w:val="16"/>
              </w:rPr>
              <w:t>Situation comptable intermédiaire au 30/06/2026</w:t>
            </w:r>
          </w:p>
        </w:tc>
        <w:tc>
          <w:tcPr>
            <w:tcW w:w="1134" w:type="dxa"/>
            <w:tcBorders>
              <w:top w:val="single" w:sz="4" w:space="0" w:color="BFC9CA"/>
              <w:left w:val="single" w:sz="4" w:space="0" w:color="BFC9CA"/>
              <w:bottom w:val="single" w:sz="4" w:space="0" w:color="BFC9CA"/>
              <w:right w:val="single" w:sz="4" w:space="0" w:color="BFC9CA"/>
            </w:tcBorders>
            <w:vAlign w:val="center"/>
          </w:tcPr>
          <w:p w14:paraId="6FFA2D2E" w14:textId="77777777" w:rsidR="00523908" w:rsidRDefault="00000000">
            <w:pPr>
              <w:jc w:val="right"/>
            </w:pPr>
            <w:r>
              <w:rPr>
                <w:sz w:val="16"/>
              </w:rPr>
              <w:t>2026</w:t>
            </w:r>
          </w:p>
        </w:tc>
        <w:tc>
          <w:tcPr>
            <w:tcW w:w="567" w:type="dxa"/>
            <w:tcBorders>
              <w:top w:val="single" w:sz="4" w:space="0" w:color="BFC9CA"/>
              <w:left w:val="single" w:sz="4" w:space="0" w:color="BFC9CA"/>
              <w:bottom w:val="single" w:sz="4" w:space="0" w:color="BFC9CA"/>
              <w:right w:val="single" w:sz="4" w:space="0" w:color="BFC9CA"/>
            </w:tcBorders>
            <w:vAlign w:val="center"/>
          </w:tcPr>
          <w:p w14:paraId="6BA44089" w14:textId="77777777" w:rsidR="00523908" w:rsidRDefault="00000000">
            <w:pPr>
              <w:jc w:val="right"/>
            </w:pPr>
            <w:r>
              <w:rPr>
                <w:sz w:val="16"/>
              </w:rPr>
              <w:t>A</w:t>
            </w:r>
          </w:p>
        </w:tc>
        <w:tc>
          <w:tcPr>
            <w:tcW w:w="850" w:type="dxa"/>
            <w:tcBorders>
              <w:top w:val="single" w:sz="4" w:space="0" w:color="BFC9CA"/>
              <w:left w:val="single" w:sz="4" w:space="0" w:color="BFC9CA"/>
              <w:bottom w:val="single" w:sz="4" w:space="0" w:color="BFC9CA"/>
              <w:right w:val="single" w:sz="4" w:space="0" w:color="BFC9CA"/>
            </w:tcBorders>
            <w:vAlign w:val="center"/>
          </w:tcPr>
          <w:p w14:paraId="174CA74E" w14:textId="77777777" w:rsidR="00523908" w:rsidRDefault="00000000">
            <w:pPr>
              <w:jc w:val="right"/>
            </w:pPr>
            <w:r>
              <w:rPr>
                <w:sz w:val="16"/>
              </w:rPr>
              <w:t>Haute</w:t>
            </w:r>
          </w:p>
        </w:tc>
        <w:tc>
          <w:tcPr>
            <w:tcW w:w="1417" w:type="dxa"/>
            <w:tcBorders>
              <w:top w:val="single" w:sz="4" w:space="0" w:color="BFC9CA"/>
              <w:left w:val="single" w:sz="4" w:space="0" w:color="BFC9CA"/>
              <w:bottom w:val="single" w:sz="4" w:space="0" w:color="BFC9CA"/>
              <w:right w:val="single" w:sz="4" w:space="0" w:color="BFC9CA"/>
            </w:tcBorders>
            <w:vAlign w:val="center"/>
          </w:tcPr>
          <w:p w14:paraId="72BB2596" w14:textId="77777777" w:rsidR="00523908" w:rsidRDefault="00000000">
            <w:pPr>
              <w:jc w:val="right"/>
            </w:pPr>
            <w:r>
              <w:rPr>
                <w:sz w:val="16"/>
              </w:rPr>
              <w:t>Avant décaissement</w:t>
            </w:r>
          </w:p>
        </w:tc>
      </w:tr>
      <w:tr w:rsidR="00523908" w14:paraId="24F8F816"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5707D1A" w14:textId="77777777" w:rsidR="00523908" w:rsidRDefault="00000000">
            <w:r>
              <w:rPr>
                <w:b/>
                <w:sz w:val="16"/>
              </w:rPr>
              <w:t>BNK-2024-01</w:t>
            </w:r>
          </w:p>
        </w:tc>
        <w:tc>
          <w:tcPr>
            <w:tcW w:w="340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77C030C" w14:textId="77777777" w:rsidR="00523908" w:rsidRDefault="00000000">
            <w:pPr>
              <w:jc w:val="right"/>
            </w:pPr>
            <w:r>
              <w:rPr>
                <w:sz w:val="16"/>
              </w:rPr>
              <w:t>Relevés BNI/BOA ; avis FDA (21,6 + 8,8) ; Castel (47,3)</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B8DAA78" w14:textId="77777777" w:rsidR="00523908" w:rsidRDefault="00000000">
            <w:pPr>
              <w:jc w:val="right"/>
            </w:pPr>
            <w:r>
              <w:rPr>
                <w:sz w:val="16"/>
              </w:rPr>
              <w:t>2024-2026</w:t>
            </w:r>
          </w:p>
        </w:tc>
        <w:tc>
          <w:tcPr>
            <w:tcW w:w="56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4D17F88" w14:textId="77777777" w:rsidR="00523908" w:rsidRDefault="00000000">
            <w:pPr>
              <w:jc w:val="right"/>
            </w:pPr>
            <w:r>
              <w:rPr>
                <w:sz w:val="16"/>
              </w:rPr>
              <w:t>A</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4165841" w14:textId="77777777" w:rsidR="00523908" w:rsidRDefault="00000000">
            <w:pPr>
              <w:jc w:val="right"/>
            </w:pPr>
            <w:r>
              <w:rPr>
                <w:sz w:val="16"/>
              </w:rPr>
              <w:t>Haute</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84472E7" w14:textId="77777777" w:rsidR="00523908" w:rsidRDefault="00000000">
            <w:pPr>
              <w:jc w:val="right"/>
            </w:pPr>
            <w:r>
              <w:rPr>
                <w:sz w:val="16"/>
              </w:rPr>
              <w:t>Disponible</w:t>
            </w:r>
          </w:p>
        </w:tc>
      </w:tr>
      <w:tr w:rsidR="00523908" w14:paraId="0BA33EBB"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7E523A9B" w14:textId="77777777" w:rsidR="00523908" w:rsidRDefault="00000000">
            <w:r>
              <w:rPr>
                <w:b/>
                <w:sz w:val="16"/>
              </w:rPr>
              <w:t>TAX-2025-01</w:t>
            </w:r>
          </w:p>
        </w:tc>
        <w:tc>
          <w:tcPr>
            <w:tcW w:w="3402" w:type="dxa"/>
            <w:tcBorders>
              <w:top w:val="single" w:sz="4" w:space="0" w:color="BFC9CA"/>
              <w:left w:val="single" w:sz="4" w:space="0" w:color="BFC9CA"/>
              <w:bottom w:val="single" w:sz="4" w:space="0" w:color="BFC9CA"/>
              <w:right w:val="single" w:sz="4" w:space="0" w:color="BFC9CA"/>
            </w:tcBorders>
            <w:vAlign w:val="center"/>
          </w:tcPr>
          <w:p w14:paraId="339F4B9D" w14:textId="77777777" w:rsidR="00523908" w:rsidRDefault="00000000">
            <w:pPr>
              <w:jc w:val="right"/>
            </w:pPr>
            <w:r>
              <w:rPr>
                <w:sz w:val="16"/>
              </w:rPr>
              <w:t>Attestation fiscale (NIF 6 005 477 481)</w:t>
            </w:r>
          </w:p>
        </w:tc>
        <w:tc>
          <w:tcPr>
            <w:tcW w:w="1134" w:type="dxa"/>
            <w:tcBorders>
              <w:top w:val="single" w:sz="4" w:space="0" w:color="BFC9CA"/>
              <w:left w:val="single" w:sz="4" w:space="0" w:color="BFC9CA"/>
              <w:bottom w:val="single" w:sz="4" w:space="0" w:color="BFC9CA"/>
              <w:right w:val="single" w:sz="4" w:space="0" w:color="BFC9CA"/>
            </w:tcBorders>
            <w:vAlign w:val="center"/>
          </w:tcPr>
          <w:p w14:paraId="012490E5" w14:textId="77777777" w:rsidR="00523908" w:rsidRDefault="00000000">
            <w:pPr>
              <w:jc w:val="right"/>
            </w:pPr>
            <w:r>
              <w:rPr>
                <w:sz w:val="16"/>
              </w:rPr>
              <w:t>2024-2025</w:t>
            </w:r>
          </w:p>
        </w:tc>
        <w:tc>
          <w:tcPr>
            <w:tcW w:w="567" w:type="dxa"/>
            <w:tcBorders>
              <w:top w:val="single" w:sz="4" w:space="0" w:color="BFC9CA"/>
              <w:left w:val="single" w:sz="4" w:space="0" w:color="BFC9CA"/>
              <w:bottom w:val="single" w:sz="4" w:space="0" w:color="BFC9CA"/>
              <w:right w:val="single" w:sz="4" w:space="0" w:color="BFC9CA"/>
            </w:tcBorders>
            <w:vAlign w:val="center"/>
          </w:tcPr>
          <w:p w14:paraId="72D73FE9" w14:textId="77777777" w:rsidR="00523908" w:rsidRDefault="00000000">
            <w:pPr>
              <w:jc w:val="right"/>
            </w:pPr>
            <w:r>
              <w:rPr>
                <w:sz w:val="16"/>
              </w:rPr>
              <w:t>A</w:t>
            </w:r>
          </w:p>
        </w:tc>
        <w:tc>
          <w:tcPr>
            <w:tcW w:w="850" w:type="dxa"/>
            <w:tcBorders>
              <w:top w:val="single" w:sz="4" w:space="0" w:color="BFC9CA"/>
              <w:left w:val="single" w:sz="4" w:space="0" w:color="BFC9CA"/>
              <w:bottom w:val="single" w:sz="4" w:space="0" w:color="BFC9CA"/>
              <w:right w:val="single" w:sz="4" w:space="0" w:color="BFC9CA"/>
            </w:tcBorders>
            <w:vAlign w:val="center"/>
          </w:tcPr>
          <w:p w14:paraId="46BBB99E" w14:textId="77777777" w:rsidR="00523908" w:rsidRDefault="00000000">
            <w:pPr>
              <w:jc w:val="right"/>
            </w:pPr>
            <w:r>
              <w:rPr>
                <w:sz w:val="16"/>
              </w:rPr>
              <w:t>Haute</w:t>
            </w:r>
          </w:p>
        </w:tc>
        <w:tc>
          <w:tcPr>
            <w:tcW w:w="1417" w:type="dxa"/>
            <w:tcBorders>
              <w:top w:val="single" w:sz="4" w:space="0" w:color="BFC9CA"/>
              <w:left w:val="single" w:sz="4" w:space="0" w:color="BFC9CA"/>
              <w:bottom w:val="single" w:sz="4" w:space="0" w:color="BFC9CA"/>
              <w:right w:val="single" w:sz="4" w:space="0" w:color="BFC9CA"/>
            </w:tcBorders>
            <w:vAlign w:val="center"/>
          </w:tcPr>
          <w:p w14:paraId="2ACCBE0A" w14:textId="77777777" w:rsidR="00523908" w:rsidRDefault="00000000">
            <w:pPr>
              <w:jc w:val="right"/>
            </w:pPr>
            <w:r>
              <w:rPr>
                <w:sz w:val="16"/>
              </w:rPr>
              <w:t>Disponible</w:t>
            </w:r>
          </w:p>
        </w:tc>
      </w:tr>
      <w:tr w:rsidR="00523908" w14:paraId="261DE408"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0AA4F26" w14:textId="77777777" w:rsidR="00523908" w:rsidRDefault="00000000">
            <w:r>
              <w:rPr>
                <w:b/>
                <w:sz w:val="16"/>
              </w:rPr>
              <w:t>COM-2024-01</w:t>
            </w:r>
          </w:p>
        </w:tc>
        <w:tc>
          <w:tcPr>
            <w:tcW w:w="340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0AB15A8" w14:textId="77777777" w:rsidR="00523908" w:rsidRPr="007B1F28" w:rsidRDefault="00000000">
            <w:pPr>
              <w:jc w:val="right"/>
              <w:rPr>
                <w:lang w:val="fr-FR"/>
              </w:rPr>
            </w:pPr>
            <w:r w:rsidRPr="007B1F28">
              <w:rPr>
                <w:sz w:val="16"/>
                <w:lang w:val="fr-FR"/>
              </w:rPr>
              <w:t>Notifications commandes PURPA et TITRE VERT 2024 (202,3 M Ar)</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E6AB85A" w14:textId="77777777" w:rsidR="00523908" w:rsidRDefault="00000000">
            <w:pPr>
              <w:jc w:val="right"/>
            </w:pPr>
            <w:r>
              <w:rPr>
                <w:sz w:val="16"/>
              </w:rPr>
              <w:t>2024</w:t>
            </w:r>
          </w:p>
        </w:tc>
        <w:tc>
          <w:tcPr>
            <w:tcW w:w="56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F2F4B4F" w14:textId="77777777" w:rsidR="00523908" w:rsidRDefault="00000000">
            <w:pPr>
              <w:jc w:val="right"/>
            </w:pPr>
            <w:r>
              <w:rPr>
                <w:sz w:val="16"/>
              </w:rPr>
              <w:t>B</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468DDDB" w14:textId="77777777" w:rsidR="00523908" w:rsidRDefault="00000000">
            <w:pPr>
              <w:jc w:val="right"/>
            </w:pPr>
            <w:r>
              <w:rPr>
                <w:sz w:val="16"/>
              </w:rPr>
              <w:t>Haute</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613F153" w14:textId="77777777" w:rsidR="00523908" w:rsidRDefault="00000000">
            <w:pPr>
              <w:jc w:val="right"/>
            </w:pPr>
            <w:r>
              <w:rPr>
                <w:sz w:val="16"/>
              </w:rPr>
              <w:t>Disponible</w:t>
            </w:r>
          </w:p>
        </w:tc>
      </w:tr>
      <w:tr w:rsidR="00523908" w14:paraId="6162BADC"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63C1C971" w14:textId="77777777" w:rsidR="00523908" w:rsidRDefault="00000000">
            <w:r>
              <w:rPr>
                <w:b/>
                <w:sz w:val="16"/>
              </w:rPr>
              <w:t>COM-2025-01</w:t>
            </w:r>
          </w:p>
        </w:tc>
        <w:tc>
          <w:tcPr>
            <w:tcW w:w="3402" w:type="dxa"/>
            <w:tcBorders>
              <w:top w:val="single" w:sz="4" w:space="0" w:color="BFC9CA"/>
              <w:left w:val="single" w:sz="4" w:space="0" w:color="BFC9CA"/>
              <w:bottom w:val="single" w:sz="4" w:space="0" w:color="BFC9CA"/>
              <w:right w:val="single" w:sz="4" w:space="0" w:color="BFC9CA"/>
            </w:tcBorders>
            <w:vAlign w:val="center"/>
          </w:tcPr>
          <w:p w14:paraId="1C59D948" w14:textId="77777777" w:rsidR="00523908" w:rsidRPr="007B1F28" w:rsidRDefault="00000000">
            <w:pPr>
              <w:jc w:val="right"/>
              <w:rPr>
                <w:lang w:val="fr-FR"/>
              </w:rPr>
            </w:pPr>
            <w:r w:rsidRPr="007B1F28">
              <w:rPr>
                <w:sz w:val="16"/>
                <w:lang w:val="fr-FR"/>
              </w:rPr>
              <w:t>Notifications commandes PURPA et TITRE VERT 2025 (171,2 M Ar)</w:t>
            </w:r>
          </w:p>
        </w:tc>
        <w:tc>
          <w:tcPr>
            <w:tcW w:w="1134" w:type="dxa"/>
            <w:tcBorders>
              <w:top w:val="single" w:sz="4" w:space="0" w:color="BFC9CA"/>
              <w:left w:val="single" w:sz="4" w:space="0" w:color="BFC9CA"/>
              <w:bottom w:val="single" w:sz="4" w:space="0" w:color="BFC9CA"/>
              <w:right w:val="single" w:sz="4" w:space="0" w:color="BFC9CA"/>
            </w:tcBorders>
            <w:vAlign w:val="center"/>
          </w:tcPr>
          <w:p w14:paraId="3DF161D8" w14:textId="77777777" w:rsidR="00523908" w:rsidRDefault="00000000">
            <w:pPr>
              <w:jc w:val="right"/>
            </w:pPr>
            <w:r>
              <w:rPr>
                <w:sz w:val="16"/>
              </w:rPr>
              <w:t>2025-2026</w:t>
            </w:r>
          </w:p>
        </w:tc>
        <w:tc>
          <w:tcPr>
            <w:tcW w:w="567" w:type="dxa"/>
            <w:tcBorders>
              <w:top w:val="single" w:sz="4" w:space="0" w:color="BFC9CA"/>
              <w:left w:val="single" w:sz="4" w:space="0" w:color="BFC9CA"/>
              <w:bottom w:val="single" w:sz="4" w:space="0" w:color="BFC9CA"/>
              <w:right w:val="single" w:sz="4" w:space="0" w:color="BFC9CA"/>
            </w:tcBorders>
            <w:vAlign w:val="center"/>
          </w:tcPr>
          <w:p w14:paraId="70436845" w14:textId="77777777" w:rsidR="00523908" w:rsidRDefault="00000000">
            <w:pPr>
              <w:jc w:val="right"/>
            </w:pPr>
            <w:r>
              <w:rPr>
                <w:sz w:val="16"/>
              </w:rPr>
              <w:t>B</w:t>
            </w:r>
          </w:p>
        </w:tc>
        <w:tc>
          <w:tcPr>
            <w:tcW w:w="850" w:type="dxa"/>
            <w:tcBorders>
              <w:top w:val="single" w:sz="4" w:space="0" w:color="BFC9CA"/>
              <w:left w:val="single" w:sz="4" w:space="0" w:color="BFC9CA"/>
              <w:bottom w:val="single" w:sz="4" w:space="0" w:color="BFC9CA"/>
              <w:right w:val="single" w:sz="4" w:space="0" w:color="BFC9CA"/>
            </w:tcBorders>
            <w:vAlign w:val="center"/>
          </w:tcPr>
          <w:p w14:paraId="6503FFDF" w14:textId="77777777" w:rsidR="00523908" w:rsidRDefault="00000000">
            <w:pPr>
              <w:jc w:val="right"/>
            </w:pPr>
            <w:r>
              <w:rPr>
                <w:sz w:val="16"/>
              </w:rPr>
              <w:t>Haute</w:t>
            </w:r>
          </w:p>
        </w:tc>
        <w:tc>
          <w:tcPr>
            <w:tcW w:w="1417" w:type="dxa"/>
            <w:tcBorders>
              <w:top w:val="single" w:sz="4" w:space="0" w:color="BFC9CA"/>
              <w:left w:val="single" w:sz="4" w:space="0" w:color="BFC9CA"/>
              <w:bottom w:val="single" w:sz="4" w:space="0" w:color="BFC9CA"/>
              <w:right w:val="single" w:sz="4" w:space="0" w:color="BFC9CA"/>
            </w:tcBorders>
            <w:vAlign w:val="center"/>
          </w:tcPr>
          <w:p w14:paraId="657C01EC" w14:textId="77777777" w:rsidR="00523908" w:rsidRDefault="00000000">
            <w:pPr>
              <w:jc w:val="right"/>
            </w:pPr>
            <w:r>
              <w:rPr>
                <w:sz w:val="16"/>
              </w:rPr>
              <w:t>Disponible</w:t>
            </w:r>
          </w:p>
        </w:tc>
      </w:tr>
      <w:tr w:rsidR="00523908" w14:paraId="6EF6365F"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3A77AFE" w14:textId="77777777" w:rsidR="00523908" w:rsidRDefault="00000000">
            <w:r>
              <w:rPr>
                <w:b/>
                <w:sz w:val="16"/>
              </w:rPr>
              <w:t>COM-2025-02</w:t>
            </w:r>
          </w:p>
        </w:tc>
        <w:tc>
          <w:tcPr>
            <w:tcW w:w="340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B26196B" w14:textId="77777777" w:rsidR="00523908" w:rsidRPr="007B1F28" w:rsidRDefault="00000000">
            <w:pPr>
              <w:jc w:val="right"/>
              <w:rPr>
                <w:lang w:val="fr-FR"/>
              </w:rPr>
            </w:pPr>
            <w:r w:rsidRPr="007B1F28">
              <w:rPr>
                <w:sz w:val="16"/>
                <w:lang w:val="fr-FR"/>
              </w:rPr>
              <w:t>Réconciliation prix/volumes/factures par produit et canal</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FAA1216" w14:textId="77777777" w:rsidR="00523908" w:rsidRDefault="00000000">
            <w:pPr>
              <w:jc w:val="right"/>
            </w:pPr>
            <w:r>
              <w:rPr>
                <w:sz w:val="16"/>
              </w:rPr>
              <w:t>2025</w:t>
            </w:r>
          </w:p>
        </w:tc>
        <w:tc>
          <w:tcPr>
            <w:tcW w:w="56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A84A558" w14:textId="77777777" w:rsidR="00523908" w:rsidRDefault="00000000">
            <w:pPr>
              <w:jc w:val="right"/>
            </w:pPr>
            <w:r>
              <w:rPr>
                <w:sz w:val="16"/>
              </w:rPr>
              <w:t>B</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DC7E228" w14:textId="77777777" w:rsidR="00523908" w:rsidRDefault="00000000">
            <w:pPr>
              <w:jc w:val="right"/>
            </w:pPr>
            <w:r>
              <w:rPr>
                <w:sz w:val="16"/>
              </w:rPr>
              <w:t>Haute</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83BF36C" w14:textId="77777777" w:rsidR="00523908" w:rsidRDefault="00000000">
            <w:pPr>
              <w:jc w:val="right"/>
            </w:pPr>
            <w:r>
              <w:rPr>
                <w:sz w:val="16"/>
              </w:rPr>
              <w:t>Disponible</w:t>
            </w:r>
          </w:p>
        </w:tc>
      </w:tr>
      <w:tr w:rsidR="00523908" w14:paraId="4861059D"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7690C6EE" w14:textId="77777777" w:rsidR="00523908" w:rsidRDefault="00000000">
            <w:r>
              <w:rPr>
                <w:b/>
                <w:sz w:val="16"/>
              </w:rPr>
              <w:t>COM-2026-01</w:t>
            </w:r>
          </w:p>
        </w:tc>
        <w:tc>
          <w:tcPr>
            <w:tcW w:w="3402" w:type="dxa"/>
            <w:tcBorders>
              <w:top w:val="single" w:sz="4" w:space="0" w:color="BFC9CA"/>
              <w:left w:val="single" w:sz="4" w:space="0" w:color="BFC9CA"/>
              <w:bottom w:val="single" w:sz="4" w:space="0" w:color="BFC9CA"/>
              <w:right w:val="single" w:sz="4" w:space="0" w:color="BFC9CA"/>
            </w:tcBorders>
            <w:vAlign w:val="center"/>
          </w:tcPr>
          <w:p w14:paraId="2B2C925F" w14:textId="77777777" w:rsidR="00523908" w:rsidRPr="007B1F28" w:rsidRDefault="00000000">
            <w:pPr>
              <w:jc w:val="right"/>
              <w:rPr>
                <w:lang w:val="fr-FR"/>
              </w:rPr>
            </w:pPr>
            <w:r w:rsidRPr="007B1F28">
              <w:rPr>
                <w:sz w:val="16"/>
                <w:lang w:val="fr-FR"/>
              </w:rPr>
              <w:t>Registre du pipeline B2B : comptes, stades, dates, actions</w:t>
            </w:r>
          </w:p>
        </w:tc>
        <w:tc>
          <w:tcPr>
            <w:tcW w:w="1134" w:type="dxa"/>
            <w:tcBorders>
              <w:top w:val="single" w:sz="4" w:space="0" w:color="BFC9CA"/>
              <w:left w:val="single" w:sz="4" w:space="0" w:color="BFC9CA"/>
              <w:bottom w:val="single" w:sz="4" w:space="0" w:color="BFC9CA"/>
              <w:right w:val="single" w:sz="4" w:space="0" w:color="BFC9CA"/>
            </w:tcBorders>
            <w:vAlign w:val="center"/>
          </w:tcPr>
          <w:p w14:paraId="67F80E5E" w14:textId="77777777" w:rsidR="00523908" w:rsidRDefault="00000000">
            <w:pPr>
              <w:jc w:val="right"/>
            </w:pPr>
            <w:r>
              <w:rPr>
                <w:sz w:val="16"/>
              </w:rPr>
              <w:t>2026</w:t>
            </w:r>
          </w:p>
        </w:tc>
        <w:tc>
          <w:tcPr>
            <w:tcW w:w="567" w:type="dxa"/>
            <w:tcBorders>
              <w:top w:val="single" w:sz="4" w:space="0" w:color="BFC9CA"/>
              <w:left w:val="single" w:sz="4" w:space="0" w:color="BFC9CA"/>
              <w:bottom w:val="single" w:sz="4" w:space="0" w:color="BFC9CA"/>
              <w:right w:val="single" w:sz="4" w:space="0" w:color="BFC9CA"/>
            </w:tcBorders>
            <w:vAlign w:val="center"/>
          </w:tcPr>
          <w:p w14:paraId="324C0D68" w14:textId="77777777" w:rsidR="00523908" w:rsidRDefault="00000000">
            <w:pPr>
              <w:jc w:val="right"/>
            </w:pPr>
            <w:r>
              <w:rPr>
                <w:sz w:val="16"/>
              </w:rPr>
              <w:t>C</w:t>
            </w:r>
          </w:p>
        </w:tc>
        <w:tc>
          <w:tcPr>
            <w:tcW w:w="850" w:type="dxa"/>
            <w:tcBorders>
              <w:top w:val="single" w:sz="4" w:space="0" w:color="BFC9CA"/>
              <w:left w:val="single" w:sz="4" w:space="0" w:color="BFC9CA"/>
              <w:bottom w:val="single" w:sz="4" w:space="0" w:color="BFC9CA"/>
              <w:right w:val="single" w:sz="4" w:space="0" w:color="BFC9CA"/>
            </w:tcBorders>
            <w:vAlign w:val="center"/>
          </w:tcPr>
          <w:p w14:paraId="2AAB1FC8" w14:textId="77777777" w:rsidR="00523908" w:rsidRDefault="00000000">
            <w:pPr>
              <w:jc w:val="right"/>
            </w:pPr>
            <w:r>
              <w:rPr>
                <w:sz w:val="16"/>
              </w:rPr>
              <w:t>Haute</w:t>
            </w:r>
          </w:p>
        </w:tc>
        <w:tc>
          <w:tcPr>
            <w:tcW w:w="1417" w:type="dxa"/>
            <w:tcBorders>
              <w:top w:val="single" w:sz="4" w:space="0" w:color="BFC9CA"/>
              <w:left w:val="single" w:sz="4" w:space="0" w:color="BFC9CA"/>
              <w:bottom w:val="single" w:sz="4" w:space="0" w:color="BFC9CA"/>
              <w:right w:val="single" w:sz="4" w:space="0" w:color="BFC9CA"/>
            </w:tcBorders>
            <w:vAlign w:val="center"/>
          </w:tcPr>
          <w:p w14:paraId="01EEFCB3" w14:textId="77777777" w:rsidR="00523908" w:rsidRDefault="00000000">
            <w:pPr>
              <w:jc w:val="right"/>
            </w:pPr>
            <w:r>
              <w:rPr>
                <w:sz w:val="16"/>
              </w:rPr>
              <w:t>Disponible</w:t>
            </w:r>
          </w:p>
        </w:tc>
      </w:tr>
      <w:tr w:rsidR="00523908" w14:paraId="0C368E7F"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D2146C8" w14:textId="77777777" w:rsidR="00523908" w:rsidRDefault="00000000">
            <w:r>
              <w:rPr>
                <w:b/>
                <w:sz w:val="16"/>
              </w:rPr>
              <w:t>SUP-2025-01</w:t>
            </w:r>
          </w:p>
        </w:tc>
        <w:tc>
          <w:tcPr>
            <w:tcW w:w="340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0A542F9" w14:textId="77777777" w:rsidR="00523908" w:rsidRPr="007B1F28" w:rsidRDefault="00000000">
            <w:pPr>
              <w:jc w:val="right"/>
              <w:rPr>
                <w:lang w:val="fr-FR"/>
              </w:rPr>
            </w:pPr>
            <w:r w:rsidRPr="007B1F28">
              <w:rPr>
                <w:sz w:val="16"/>
                <w:lang w:val="fr-FR"/>
              </w:rPr>
              <w:t>Convention SCRIMAD (≈ 480 t/an) et autres opérateurs (105 t/an)</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F06F58B" w14:textId="77777777" w:rsidR="00523908" w:rsidRDefault="00000000">
            <w:pPr>
              <w:jc w:val="right"/>
            </w:pPr>
            <w:r>
              <w:rPr>
                <w:sz w:val="16"/>
              </w:rPr>
              <w:t>2025</w:t>
            </w:r>
          </w:p>
        </w:tc>
        <w:tc>
          <w:tcPr>
            <w:tcW w:w="56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90699FB" w14:textId="77777777" w:rsidR="00523908" w:rsidRDefault="00000000">
            <w:pPr>
              <w:jc w:val="right"/>
            </w:pPr>
            <w:r>
              <w:rPr>
                <w:sz w:val="16"/>
              </w:rPr>
              <w:t>B</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D4E0CC5" w14:textId="77777777" w:rsidR="00523908" w:rsidRDefault="00000000">
            <w:pPr>
              <w:jc w:val="right"/>
            </w:pPr>
            <w:r>
              <w:rPr>
                <w:sz w:val="16"/>
              </w:rPr>
              <w:t>Haute</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64CD28F" w14:textId="77777777" w:rsidR="00523908" w:rsidRDefault="00000000">
            <w:pPr>
              <w:jc w:val="right"/>
            </w:pPr>
            <w:r>
              <w:rPr>
                <w:sz w:val="16"/>
              </w:rPr>
              <w:t>Disponible</w:t>
            </w:r>
          </w:p>
        </w:tc>
      </w:tr>
      <w:tr w:rsidR="00523908" w14:paraId="09BB801B"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240549BF" w14:textId="77777777" w:rsidR="00523908" w:rsidRDefault="00000000">
            <w:r>
              <w:rPr>
                <w:b/>
                <w:sz w:val="16"/>
              </w:rPr>
              <w:t>SUP-2026-01</w:t>
            </w:r>
          </w:p>
        </w:tc>
        <w:tc>
          <w:tcPr>
            <w:tcW w:w="3402" w:type="dxa"/>
            <w:tcBorders>
              <w:top w:val="single" w:sz="4" w:space="0" w:color="BFC9CA"/>
              <w:left w:val="single" w:sz="4" w:space="0" w:color="BFC9CA"/>
              <w:bottom w:val="single" w:sz="4" w:space="0" w:color="BFC9CA"/>
              <w:right w:val="single" w:sz="4" w:space="0" w:color="BFC9CA"/>
            </w:tcBorders>
            <w:vAlign w:val="center"/>
          </w:tcPr>
          <w:p w14:paraId="79EAF348" w14:textId="77777777" w:rsidR="00523908" w:rsidRPr="007B1F28" w:rsidRDefault="00000000">
            <w:pPr>
              <w:jc w:val="right"/>
              <w:rPr>
                <w:lang w:val="fr-FR"/>
              </w:rPr>
            </w:pPr>
            <w:r w:rsidRPr="007B1F28">
              <w:rPr>
                <w:sz w:val="16"/>
                <w:lang w:val="fr-FR"/>
              </w:rPr>
              <w:t>Projet de premier contrat exclusif de substrat (jalon M4)</w:t>
            </w:r>
          </w:p>
        </w:tc>
        <w:tc>
          <w:tcPr>
            <w:tcW w:w="1134" w:type="dxa"/>
            <w:tcBorders>
              <w:top w:val="single" w:sz="4" w:space="0" w:color="BFC9CA"/>
              <w:left w:val="single" w:sz="4" w:space="0" w:color="BFC9CA"/>
              <w:bottom w:val="single" w:sz="4" w:space="0" w:color="BFC9CA"/>
              <w:right w:val="single" w:sz="4" w:space="0" w:color="BFC9CA"/>
            </w:tcBorders>
            <w:vAlign w:val="center"/>
          </w:tcPr>
          <w:p w14:paraId="45841BA0" w14:textId="77777777" w:rsidR="00523908" w:rsidRDefault="00000000">
            <w:pPr>
              <w:jc w:val="right"/>
            </w:pPr>
            <w:r>
              <w:rPr>
                <w:sz w:val="16"/>
              </w:rPr>
              <w:t>2026</w:t>
            </w:r>
          </w:p>
        </w:tc>
        <w:tc>
          <w:tcPr>
            <w:tcW w:w="567" w:type="dxa"/>
            <w:tcBorders>
              <w:top w:val="single" w:sz="4" w:space="0" w:color="BFC9CA"/>
              <w:left w:val="single" w:sz="4" w:space="0" w:color="BFC9CA"/>
              <w:bottom w:val="single" w:sz="4" w:space="0" w:color="BFC9CA"/>
              <w:right w:val="single" w:sz="4" w:space="0" w:color="BFC9CA"/>
            </w:tcBorders>
            <w:vAlign w:val="center"/>
          </w:tcPr>
          <w:p w14:paraId="7824965F" w14:textId="77777777" w:rsidR="00523908" w:rsidRDefault="00000000">
            <w:pPr>
              <w:jc w:val="right"/>
            </w:pPr>
            <w:r>
              <w:rPr>
                <w:sz w:val="16"/>
              </w:rPr>
              <w:t>B</w:t>
            </w:r>
          </w:p>
        </w:tc>
        <w:tc>
          <w:tcPr>
            <w:tcW w:w="850" w:type="dxa"/>
            <w:tcBorders>
              <w:top w:val="single" w:sz="4" w:space="0" w:color="BFC9CA"/>
              <w:left w:val="single" w:sz="4" w:space="0" w:color="BFC9CA"/>
              <w:bottom w:val="single" w:sz="4" w:space="0" w:color="BFC9CA"/>
              <w:right w:val="single" w:sz="4" w:space="0" w:color="BFC9CA"/>
            </w:tcBorders>
            <w:vAlign w:val="center"/>
          </w:tcPr>
          <w:p w14:paraId="2EA9C521" w14:textId="77777777" w:rsidR="00523908" w:rsidRDefault="00000000">
            <w:pPr>
              <w:jc w:val="right"/>
            </w:pPr>
            <w:r>
              <w:rPr>
                <w:sz w:val="16"/>
              </w:rPr>
              <w:t>Haute</w:t>
            </w:r>
          </w:p>
        </w:tc>
        <w:tc>
          <w:tcPr>
            <w:tcW w:w="1417" w:type="dxa"/>
            <w:tcBorders>
              <w:top w:val="single" w:sz="4" w:space="0" w:color="BFC9CA"/>
              <w:left w:val="single" w:sz="4" w:space="0" w:color="BFC9CA"/>
              <w:bottom w:val="single" w:sz="4" w:space="0" w:color="BFC9CA"/>
              <w:right w:val="single" w:sz="4" w:space="0" w:color="BFC9CA"/>
            </w:tcBorders>
            <w:vAlign w:val="center"/>
          </w:tcPr>
          <w:p w14:paraId="41FC5E53" w14:textId="77777777" w:rsidR="00523908" w:rsidRDefault="00000000">
            <w:pPr>
              <w:jc w:val="right"/>
            </w:pPr>
            <w:r>
              <w:rPr>
                <w:sz w:val="16"/>
              </w:rPr>
              <w:t>Jalon contractuel</w:t>
            </w:r>
          </w:p>
        </w:tc>
      </w:tr>
      <w:tr w:rsidR="00523908" w14:paraId="269CB3F4"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92E3923" w14:textId="77777777" w:rsidR="00523908" w:rsidRDefault="00000000">
            <w:r>
              <w:rPr>
                <w:b/>
                <w:sz w:val="16"/>
              </w:rPr>
              <w:t>OPS-2025-01</w:t>
            </w:r>
          </w:p>
        </w:tc>
        <w:tc>
          <w:tcPr>
            <w:tcW w:w="340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D52EFCB" w14:textId="77777777" w:rsidR="00523908" w:rsidRPr="007B1F28" w:rsidRDefault="00000000">
            <w:pPr>
              <w:jc w:val="right"/>
              <w:rPr>
                <w:lang w:val="fr-FR"/>
              </w:rPr>
            </w:pPr>
            <w:r w:rsidRPr="007B1F28">
              <w:rPr>
                <w:sz w:val="16"/>
                <w:lang w:val="fr-FR"/>
              </w:rPr>
              <w:t>Relevés de production, stock, pertes (180/168/73 ; 120/113/108 t)</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1C63727" w14:textId="77777777" w:rsidR="00523908" w:rsidRDefault="00000000">
            <w:pPr>
              <w:jc w:val="right"/>
            </w:pPr>
            <w:r>
              <w:rPr>
                <w:sz w:val="16"/>
              </w:rPr>
              <w:t>2024-2025</w:t>
            </w:r>
          </w:p>
        </w:tc>
        <w:tc>
          <w:tcPr>
            <w:tcW w:w="56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C3ECF79" w14:textId="77777777" w:rsidR="00523908" w:rsidRDefault="00000000">
            <w:pPr>
              <w:jc w:val="right"/>
            </w:pPr>
            <w:r>
              <w:rPr>
                <w:sz w:val="16"/>
              </w:rPr>
              <w:t>B</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0AA3BFB" w14:textId="77777777" w:rsidR="00523908" w:rsidRDefault="00000000">
            <w:pPr>
              <w:jc w:val="right"/>
            </w:pPr>
            <w:r>
              <w:rPr>
                <w:sz w:val="16"/>
              </w:rPr>
              <w:t>Haute</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DCC0305" w14:textId="77777777" w:rsidR="00523908" w:rsidRDefault="00000000">
            <w:pPr>
              <w:jc w:val="right"/>
            </w:pPr>
            <w:r>
              <w:rPr>
                <w:sz w:val="16"/>
              </w:rPr>
              <w:t>Disponible</w:t>
            </w:r>
          </w:p>
        </w:tc>
      </w:tr>
      <w:tr w:rsidR="00523908" w14:paraId="0205FB8D"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64B06903" w14:textId="77777777" w:rsidR="00523908" w:rsidRDefault="00000000">
            <w:r>
              <w:rPr>
                <w:b/>
                <w:sz w:val="16"/>
              </w:rPr>
              <w:t>CAP-2026-01 à 03</w:t>
            </w:r>
          </w:p>
        </w:tc>
        <w:tc>
          <w:tcPr>
            <w:tcW w:w="3402" w:type="dxa"/>
            <w:tcBorders>
              <w:top w:val="single" w:sz="4" w:space="0" w:color="BFC9CA"/>
              <w:left w:val="single" w:sz="4" w:space="0" w:color="BFC9CA"/>
              <w:bottom w:val="single" w:sz="4" w:space="0" w:color="BFC9CA"/>
              <w:right w:val="single" w:sz="4" w:space="0" w:color="BFC9CA"/>
            </w:tcBorders>
            <w:vAlign w:val="center"/>
          </w:tcPr>
          <w:p w14:paraId="5EB97BF8" w14:textId="77777777" w:rsidR="00523908" w:rsidRPr="007B1F28" w:rsidRDefault="00000000">
            <w:pPr>
              <w:jc w:val="right"/>
              <w:rPr>
                <w:lang w:val="fr-FR"/>
              </w:rPr>
            </w:pPr>
            <w:r w:rsidRPr="007B1F28">
              <w:rPr>
                <w:sz w:val="16"/>
                <w:lang w:val="fr-FR"/>
              </w:rPr>
              <w:t>Devis comparatifs ligne de séchage (3 consultations)</w:t>
            </w:r>
          </w:p>
        </w:tc>
        <w:tc>
          <w:tcPr>
            <w:tcW w:w="1134" w:type="dxa"/>
            <w:tcBorders>
              <w:top w:val="single" w:sz="4" w:space="0" w:color="BFC9CA"/>
              <w:left w:val="single" w:sz="4" w:space="0" w:color="BFC9CA"/>
              <w:bottom w:val="single" w:sz="4" w:space="0" w:color="BFC9CA"/>
              <w:right w:val="single" w:sz="4" w:space="0" w:color="BFC9CA"/>
            </w:tcBorders>
            <w:vAlign w:val="center"/>
          </w:tcPr>
          <w:p w14:paraId="0CD5B7CE" w14:textId="77777777" w:rsidR="00523908" w:rsidRDefault="00000000">
            <w:pPr>
              <w:jc w:val="right"/>
            </w:pPr>
            <w:r>
              <w:rPr>
                <w:sz w:val="16"/>
              </w:rPr>
              <w:t>2026</w:t>
            </w:r>
          </w:p>
        </w:tc>
        <w:tc>
          <w:tcPr>
            <w:tcW w:w="567" w:type="dxa"/>
            <w:tcBorders>
              <w:top w:val="single" w:sz="4" w:space="0" w:color="BFC9CA"/>
              <w:left w:val="single" w:sz="4" w:space="0" w:color="BFC9CA"/>
              <w:bottom w:val="single" w:sz="4" w:space="0" w:color="BFC9CA"/>
              <w:right w:val="single" w:sz="4" w:space="0" w:color="BFC9CA"/>
            </w:tcBorders>
            <w:vAlign w:val="center"/>
          </w:tcPr>
          <w:p w14:paraId="7DF92416" w14:textId="77777777" w:rsidR="00523908" w:rsidRDefault="00000000">
            <w:pPr>
              <w:jc w:val="right"/>
            </w:pPr>
            <w:r>
              <w:rPr>
                <w:sz w:val="16"/>
              </w:rPr>
              <w:t>B</w:t>
            </w:r>
          </w:p>
        </w:tc>
        <w:tc>
          <w:tcPr>
            <w:tcW w:w="850" w:type="dxa"/>
            <w:tcBorders>
              <w:top w:val="single" w:sz="4" w:space="0" w:color="BFC9CA"/>
              <w:left w:val="single" w:sz="4" w:space="0" w:color="BFC9CA"/>
              <w:bottom w:val="single" w:sz="4" w:space="0" w:color="BFC9CA"/>
              <w:right w:val="single" w:sz="4" w:space="0" w:color="BFC9CA"/>
            </w:tcBorders>
            <w:vAlign w:val="center"/>
          </w:tcPr>
          <w:p w14:paraId="59EA606B" w14:textId="77777777" w:rsidR="00523908" w:rsidRDefault="00000000">
            <w:pPr>
              <w:jc w:val="right"/>
            </w:pPr>
            <w:r>
              <w:rPr>
                <w:sz w:val="16"/>
              </w:rPr>
              <w:t>Haute</w:t>
            </w:r>
          </w:p>
        </w:tc>
        <w:tc>
          <w:tcPr>
            <w:tcW w:w="1417" w:type="dxa"/>
            <w:tcBorders>
              <w:top w:val="single" w:sz="4" w:space="0" w:color="BFC9CA"/>
              <w:left w:val="single" w:sz="4" w:space="0" w:color="BFC9CA"/>
              <w:bottom w:val="single" w:sz="4" w:space="0" w:color="BFC9CA"/>
              <w:right w:val="single" w:sz="4" w:space="0" w:color="BFC9CA"/>
            </w:tcBorders>
            <w:vAlign w:val="center"/>
          </w:tcPr>
          <w:p w14:paraId="0F81CF9A" w14:textId="77777777" w:rsidR="00523908" w:rsidRDefault="00000000">
            <w:pPr>
              <w:jc w:val="right"/>
            </w:pPr>
            <w:r>
              <w:rPr>
                <w:sz w:val="16"/>
              </w:rPr>
              <w:t>Avant décaissement</w:t>
            </w:r>
          </w:p>
        </w:tc>
      </w:tr>
      <w:tr w:rsidR="00523908" w14:paraId="37827465"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A8FF0F8" w14:textId="77777777" w:rsidR="00523908" w:rsidRDefault="00000000">
            <w:r>
              <w:rPr>
                <w:b/>
                <w:sz w:val="16"/>
              </w:rPr>
              <w:t>CAP-2025-01</w:t>
            </w:r>
          </w:p>
        </w:tc>
        <w:tc>
          <w:tcPr>
            <w:tcW w:w="340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F1C1C09" w14:textId="77777777" w:rsidR="00523908" w:rsidRPr="007B1F28" w:rsidRDefault="00000000">
            <w:pPr>
              <w:jc w:val="right"/>
              <w:rPr>
                <w:lang w:val="fr-FR"/>
              </w:rPr>
            </w:pPr>
            <w:r w:rsidRPr="007B1F28">
              <w:rPr>
                <w:sz w:val="16"/>
                <w:lang w:val="fr-FR"/>
              </w:rPr>
              <w:t>Factures et PV de réception du hangar (60,0 M Ar, avril 2025)</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46C49C1" w14:textId="77777777" w:rsidR="00523908" w:rsidRDefault="00000000">
            <w:pPr>
              <w:jc w:val="right"/>
            </w:pPr>
            <w:r>
              <w:rPr>
                <w:sz w:val="16"/>
              </w:rPr>
              <w:t>2025</w:t>
            </w:r>
          </w:p>
        </w:tc>
        <w:tc>
          <w:tcPr>
            <w:tcW w:w="56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9564BB4" w14:textId="77777777" w:rsidR="00523908" w:rsidRDefault="00000000">
            <w:pPr>
              <w:jc w:val="right"/>
            </w:pPr>
            <w:r>
              <w:rPr>
                <w:sz w:val="16"/>
              </w:rPr>
              <w:t>A</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EA30305" w14:textId="77777777" w:rsidR="00523908" w:rsidRDefault="00000000">
            <w:pPr>
              <w:jc w:val="right"/>
            </w:pPr>
            <w:r>
              <w:rPr>
                <w:sz w:val="16"/>
              </w:rPr>
              <w:t>Moyenne</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EB7AD5D" w14:textId="77777777" w:rsidR="00523908" w:rsidRDefault="00000000">
            <w:pPr>
              <w:jc w:val="right"/>
            </w:pPr>
            <w:r>
              <w:rPr>
                <w:sz w:val="16"/>
              </w:rPr>
              <w:t>Disponible</w:t>
            </w:r>
          </w:p>
        </w:tc>
      </w:tr>
      <w:tr w:rsidR="00523908" w14:paraId="3F0F1EFA"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22B81598" w14:textId="77777777" w:rsidR="00523908" w:rsidRDefault="00000000">
            <w:r>
              <w:rPr>
                <w:b/>
                <w:sz w:val="16"/>
              </w:rPr>
              <w:t>QUA-2025-01</w:t>
            </w:r>
          </w:p>
        </w:tc>
        <w:tc>
          <w:tcPr>
            <w:tcW w:w="3402" w:type="dxa"/>
            <w:tcBorders>
              <w:top w:val="single" w:sz="4" w:space="0" w:color="BFC9CA"/>
              <w:left w:val="single" w:sz="4" w:space="0" w:color="BFC9CA"/>
              <w:bottom w:val="single" w:sz="4" w:space="0" w:color="BFC9CA"/>
              <w:right w:val="single" w:sz="4" w:space="0" w:color="BFC9CA"/>
            </w:tcBorders>
            <w:vAlign w:val="center"/>
          </w:tcPr>
          <w:p w14:paraId="0B2125F7" w14:textId="77777777" w:rsidR="00523908" w:rsidRPr="007B1F28" w:rsidRDefault="00000000">
            <w:pPr>
              <w:jc w:val="right"/>
              <w:rPr>
                <w:lang w:val="fr-FR"/>
              </w:rPr>
            </w:pPr>
            <w:r w:rsidRPr="007B1F28">
              <w:rPr>
                <w:sz w:val="16"/>
                <w:lang w:val="fr-FR"/>
              </w:rPr>
              <w:t>Registre qualité par lot : MS, granulométrie, libération lots</w:t>
            </w:r>
          </w:p>
        </w:tc>
        <w:tc>
          <w:tcPr>
            <w:tcW w:w="1134" w:type="dxa"/>
            <w:tcBorders>
              <w:top w:val="single" w:sz="4" w:space="0" w:color="BFC9CA"/>
              <w:left w:val="single" w:sz="4" w:space="0" w:color="BFC9CA"/>
              <w:bottom w:val="single" w:sz="4" w:space="0" w:color="BFC9CA"/>
              <w:right w:val="single" w:sz="4" w:space="0" w:color="BFC9CA"/>
            </w:tcBorders>
            <w:vAlign w:val="center"/>
          </w:tcPr>
          <w:p w14:paraId="11BA1B9F" w14:textId="77777777" w:rsidR="00523908" w:rsidRDefault="00000000">
            <w:pPr>
              <w:jc w:val="right"/>
            </w:pPr>
            <w:r>
              <w:rPr>
                <w:sz w:val="16"/>
              </w:rPr>
              <w:t>2025-2026</w:t>
            </w:r>
          </w:p>
        </w:tc>
        <w:tc>
          <w:tcPr>
            <w:tcW w:w="567" w:type="dxa"/>
            <w:tcBorders>
              <w:top w:val="single" w:sz="4" w:space="0" w:color="BFC9CA"/>
              <w:left w:val="single" w:sz="4" w:space="0" w:color="BFC9CA"/>
              <w:bottom w:val="single" w:sz="4" w:space="0" w:color="BFC9CA"/>
              <w:right w:val="single" w:sz="4" w:space="0" w:color="BFC9CA"/>
            </w:tcBorders>
            <w:vAlign w:val="center"/>
          </w:tcPr>
          <w:p w14:paraId="2BC260A7" w14:textId="77777777" w:rsidR="00523908" w:rsidRDefault="00000000">
            <w:pPr>
              <w:jc w:val="right"/>
            </w:pPr>
            <w:r>
              <w:rPr>
                <w:sz w:val="16"/>
              </w:rPr>
              <w:t>B</w:t>
            </w:r>
          </w:p>
        </w:tc>
        <w:tc>
          <w:tcPr>
            <w:tcW w:w="850" w:type="dxa"/>
            <w:tcBorders>
              <w:top w:val="single" w:sz="4" w:space="0" w:color="BFC9CA"/>
              <w:left w:val="single" w:sz="4" w:space="0" w:color="BFC9CA"/>
              <w:bottom w:val="single" w:sz="4" w:space="0" w:color="BFC9CA"/>
              <w:right w:val="single" w:sz="4" w:space="0" w:color="BFC9CA"/>
            </w:tcBorders>
            <w:vAlign w:val="center"/>
          </w:tcPr>
          <w:p w14:paraId="5B02C1DB" w14:textId="77777777" w:rsidR="00523908" w:rsidRDefault="00000000">
            <w:pPr>
              <w:jc w:val="right"/>
            </w:pPr>
            <w:r>
              <w:rPr>
                <w:sz w:val="16"/>
              </w:rPr>
              <w:t>Haute</w:t>
            </w:r>
          </w:p>
        </w:tc>
        <w:tc>
          <w:tcPr>
            <w:tcW w:w="1417" w:type="dxa"/>
            <w:tcBorders>
              <w:top w:val="single" w:sz="4" w:space="0" w:color="BFC9CA"/>
              <w:left w:val="single" w:sz="4" w:space="0" w:color="BFC9CA"/>
              <w:bottom w:val="single" w:sz="4" w:space="0" w:color="BFC9CA"/>
              <w:right w:val="single" w:sz="4" w:space="0" w:color="BFC9CA"/>
            </w:tcBorders>
            <w:vAlign w:val="center"/>
          </w:tcPr>
          <w:p w14:paraId="13D3CA93" w14:textId="77777777" w:rsidR="00523908" w:rsidRDefault="00000000">
            <w:pPr>
              <w:jc w:val="right"/>
            </w:pPr>
            <w:r>
              <w:rPr>
                <w:sz w:val="16"/>
              </w:rPr>
              <w:t>Disponible</w:t>
            </w:r>
          </w:p>
        </w:tc>
      </w:tr>
      <w:tr w:rsidR="00523908" w14:paraId="7E8662EC"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22431CA" w14:textId="77777777" w:rsidR="00523908" w:rsidRDefault="00000000">
            <w:r>
              <w:rPr>
                <w:b/>
                <w:sz w:val="16"/>
              </w:rPr>
              <w:lastRenderedPageBreak/>
              <w:t>QUA-2026-02</w:t>
            </w:r>
          </w:p>
        </w:tc>
        <w:tc>
          <w:tcPr>
            <w:tcW w:w="340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196EB7A" w14:textId="77777777" w:rsidR="00523908" w:rsidRPr="007B1F28" w:rsidRDefault="00000000">
            <w:pPr>
              <w:jc w:val="right"/>
              <w:rPr>
                <w:lang w:val="fr-FR"/>
              </w:rPr>
            </w:pPr>
            <w:r w:rsidRPr="007B1F28">
              <w:rPr>
                <w:sz w:val="16"/>
                <w:lang w:val="fr-FR"/>
              </w:rPr>
              <w:t>Rapport FOFIFA CRR EST n° 002/26 (MS, MO, N, P, K, C/N, pH)</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5D459AD" w14:textId="77777777" w:rsidR="00523908" w:rsidRDefault="00000000">
            <w:pPr>
              <w:jc w:val="right"/>
            </w:pPr>
            <w:r>
              <w:rPr>
                <w:sz w:val="16"/>
              </w:rPr>
              <w:t>04-05/2026</w:t>
            </w:r>
          </w:p>
        </w:tc>
        <w:tc>
          <w:tcPr>
            <w:tcW w:w="56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E80F7BA" w14:textId="77777777" w:rsidR="00523908" w:rsidRDefault="00000000">
            <w:pPr>
              <w:jc w:val="right"/>
            </w:pPr>
            <w:r>
              <w:rPr>
                <w:sz w:val="16"/>
              </w:rPr>
              <w:t>B</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4AC4A31" w14:textId="77777777" w:rsidR="00523908" w:rsidRDefault="00000000">
            <w:pPr>
              <w:jc w:val="right"/>
            </w:pPr>
            <w:r>
              <w:rPr>
                <w:sz w:val="16"/>
              </w:rPr>
              <w:t>Haute</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0A6EAB1" w14:textId="77777777" w:rsidR="00523908" w:rsidRDefault="00000000">
            <w:pPr>
              <w:jc w:val="right"/>
            </w:pPr>
            <w:r>
              <w:rPr>
                <w:sz w:val="16"/>
              </w:rPr>
              <w:t>Disponible</w:t>
            </w:r>
          </w:p>
        </w:tc>
      </w:tr>
      <w:tr w:rsidR="00523908" w14:paraId="30A613CA"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048DFF5C" w14:textId="77777777" w:rsidR="00523908" w:rsidRDefault="00000000">
            <w:r>
              <w:rPr>
                <w:b/>
                <w:sz w:val="16"/>
              </w:rPr>
              <w:t>REG-2026-01</w:t>
            </w:r>
          </w:p>
        </w:tc>
        <w:tc>
          <w:tcPr>
            <w:tcW w:w="3402" w:type="dxa"/>
            <w:tcBorders>
              <w:top w:val="single" w:sz="4" w:space="0" w:color="BFC9CA"/>
              <w:left w:val="single" w:sz="4" w:space="0" w:color="BFC9CA"/>
              <w:bottom w:val="single" w:sz="4" w:space="0" w:color="BFC9CA"/>
              <w:right w:val="single" w:sz="4" w:space="0" w:color="BFC9CA"/>
            </w:tcBorders>
            <w:vAlign w:val="center"/>
          </w:tcPr>
          <w:p w14:paraId="568A1734" w14:textId="77777777" w:rsidR="00523908" w:rsidRPr="007B1F28" w:rsidRDefault="00000000">
            <w:pPr>
              <w:jc w:val="right"/>
              <w:rPr>
                <w:lang w:val="fr-FR"/>
              </w:rPr>
            </w:pPr>
            <w:r w:rsidRPr="007B1F28">
              <w:rPr>
                <w:sz w:val="16"/>
                <w:lang w:val="fr-FR"/>
              </w:rPr>
              <w:t>Dossier d'homologation de l'engrais organique déposé</w:t>
            </w:r>
          </w:p>
        </w:tc>
        <w:tc>
          <w:tcPr>
            <w:tcW w:w="1134" w:type="dxa"/>
            <w:tcBorders>
              <w:top w:val="single" w:sz="4" w:space="0" w:color="BFC9CA"/>
              <w:left w:val="single" w:sz="4" w:space="0" w:color="BFC9CA"/>
              <w:bottom w:val="single" w:sz="4" w:space="0" w:color="BFC9CA"/>
              <w:right w:val="single" w:sz="4" w:space="0" w:color="BFC9CA"/>
            </w:tcBorders>
            <w:vAlign w:val="center"/>
          </w:tcPr>
          <w:p w14:paraId="0AA91B3B" w14:textId="77777777" w:rsidR="00523908" w:rsidRDefault="00000000">
            <w:pPr>
              <w:jc w:val="right"/>
            </w:pPr>
            <w:r>
              <w:rPr>
                <w:sz w:val="16"/>
              </w:rPr>
              <w:t>2026</w:t>
            </w:r>
          </w:p>
        </w:tc>
        <w:tc>
          <w:tcPr>
            <w:tcW w:w="567" w:type="dxa"/>
            <w:tcBorders>
              <w:top w:val="single" w:sz="4" w:space="0" w:color="BFC9CA"/>
              <w:left w:val="single" w:sz="4" w:space="0" w:color="BFC9CA"/>
              <w:bottom w:val="single" w:sz="4" w:space="0" w:color="BFC9CA"/>
              <w:right w:val="single" w:sz="4" w:space="0" w:color="BFC9CA"/>
            </w:tcBorders>
            <w:vAlign w:val="center"/>
          </w:tcPr>
          <w:p w14:paraId="14866B25" w14:textId="77777777" w:rsidR="00523908" w:rsidRDefault="00000000">
            <w:pPr>
              <w:jc w:val="right"/>
            </w:pPr>
            <w:r>
              <w:rPr>
                <w:sz w:val="16"/>
              </w:rPr>
              <w:t>B</w:t>
            </w:r>
          </w:p>
        </w:tc>
        <w:tc>
          <w:tcPr>
            <w:tcW w:w="850" w:type="dxa"/>
            <w:tcBorders>
              <w:top w:val="single" w:sz="4" w:space="0" w:color="BFC9CA"/>
              <w:left w:val="single" w:sz="4" w:space="0" w:color="BFC9CA"/>
              <w:bottom w:val="single" w:sz="4" w:space="0" w:color="BFC9CA"/>
              <w:right w:val="single" w:sz="4" w:space="0" w:color="BFC9CA"/>
            </w:tcBorders>
            <w:vAlign w:val="center"/>
          </w:tcPr>
          <w:p w14:paraId="03C93393" w14:textId="77777777" w:rsidR="00523908" w:rsidRDefault="00000000">
            <w:pPr>
              <w:jc w:val="right"/>
            </w:pPr>
            <w:r>
              <w:rPr>
                <w:sz w:val="16"/>
              </w:rPr>
              <w:t>Moyenne</w:t>
            </w:r>
          </w:p>
        </w:tc>
        <w:tc>
          <w:tcPr>
            <w:tcW w:w="1417" w:type="dxa"/>
            <w:tcBorders>
              <w:top w:val="single" w:sz="4" w:space="0" w:color="BFC9CA"/>
              <w:left w:val="single" w:sz="4" w:space="0" w:color="BFC9CA"/>
              <w:bottom w:val="single" w:sz="4" w:space="0" w:color="BFC9CA"/>
              <w:right w:val="single" w:sz="4" w:space="0" w:color="BFC9CA"/>
            </w:tcBorders>
            <w:vAlign w:val="center"/>
          </w:tcPr>
          <w:p w14:paraId="58CC4CAB" w14:textId="77777777" w:rsidR="00523908" w:rsidRDefault="00000000">
            <w:pPr>
              <w:jc w:val="right"/>
            </w:pPr>
            <w:r>
              <w:rPr>
                <w:sz w:val="16"/>
              </w:rPr>
              <w:t>En instruction</w:t>
            </w:r>
          </w:p>
        </w:tc>
      </w:tr>
      <w:tr w:rsidR="00523908" w14:paraId="78904DD0"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E51F3C9" w14:textId="77777777" w:rsidR="00523908" w:rsidRDefault="00000000">
            <w:r>
              <w:rPr>
                <w:b/>
                <w:sz w:val="16"/>
              </w:rPr>
              <w:t>ENV-2025-01</w:t>
            </w:r>
          </w:p>
        </w:tc>
        <w:tc>
          <w:tcPr>
            <w:tcW w:w="340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9026A31" w14:textId="77777777" w:rsidR="00523908" w:rsidRPr="007B1F28" w:rsidRDefault="00000000">
            <w:pPr>
              <w:jc w:val="right"/>
              <w:rPr>
                <w:lang w:val="fr-FR"/>
              </w:rPr>
            </w:pPr>
            <w:r w:rsidRPr="007B1F28">
              <w:rPr>
                <w:sz w:val="16"/>
                <w:lang w:val="fr-FR"/>
              </w:rPr>
              <w:t>Dossier de conformité environnementale du site</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CB0C386" w14:textId="77777777" w:rsidR="00523908" w:rsidRDefault="00000000">
            <w:pPr>
              <w:jc w:val="right"/>
            </w:pPr>
            <w:r>
              <w:rPr>
                <w:sz w:val="16"/>
              </w:rPr>
              <w:t>2025</w:t>
            </w:r>
          </w:p>
        </w:tc>
        <w:tc>
          <w:tcPr>
            <w:tcW w:w="56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449D0D5" w14:textId="77777777" w:rsidR="00523908" w:rsidRDefault="00000000">
            <w:pPr>
              <w:jc w:val="right"/>
            </w:pPr>
            <w:r>
              <w:rPr>
                <w:sz w:val="16"/>
              </w:rPr>
              <w:t>B</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EDD5D77" w14:textId="77777777" w:rsidR="00523908" w:rsidRDefault="00000000">
            <w:pPr>
              <w:jc w:val="right"/>
            </w:pPr>
            <w:r>
              <w:rPr>
                <w:sz w:val="16"/>
              </w:rPr>
              <w:t>Moyenne</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D5748CA" w14:textId="77777777" w:rsidR="00523908" w:rsidRDefault="00000000">
            <w:pPr>
              <w:jc w:val="right"/>
            </w:pPr>
            <w:r>
              <w:rPr>
                <w:sz w:val="16"/>
              </w:rPr>
              <w:t>Disponible</w:t>
            </w:r>
          </w:p>
        </w:tc>
      </w:tr>
      <w:tr w:rsidR="00523908" w14:paraId="4DB6FD05"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53061BFF" w14:textId="77777777" w:rsidR="00523908" w:rsidRDefault="00000000">
            <w:r>
              <w:rPr>
                <w:b/>
                <w:sz w:val="16"/>
              </w:rPr>
              <w:t>ESG-2025-01</w:t>
            </w:r>
          </w:p>
        </w:tc>
        <w:tc>
          <w:tcPr>
            <w:tcW w:w="3402" w:type="dxa"/>
            <w:tcBorders>
              <w:top w:val="single" w:sz="4" w:space="0" w:color="BFC9CA"/>
              <w:left w:val="single" w:sz="4" w:space="0" w:color="BFC9CA"/>
              <w:bottom w:val="single" w:sz="4" w:space="0" w:color="BFC9CA"/>
              <w:right w:val="single" w:sz="4" w:space="0" w:color="BFC9CA"/>
            </w:tcBorders>
            <w:vAlign w:val="center"/>
          </w:tcPr>
          <w:p w14:paraId="2C6CF428" w14:textId="77777777" w:rsidR="00523908" w:rsidRPr="007B1F28" w:rsidRDefault="00000000">
            <w:pPr>
              <w:jc w:val="right"/>
              <w:rPr>
                <w:lang w:val="fr-FR"/>
              </w:rPr>
            </w:pPr>
            <w:r w:rsidRPr="007B1F28">
              <w:rPr>
                <w:sz w:val="16"/>
                <w:lang w:val="fr-FR"/>
              </w:rPr>
              <w:t>Données sociales (44 % femmes, grille rémunération, formation)</w:t>
            </w:r>
          </w:p>
        </w:tc>
        <w:tc>
          <w:tcPr>
            <w:tcW w:w="1134" w:type="dxa"/>
            <w:tcBorders>
              <w:top w:val="single" w:sz="4" w:space="0" w:color="BFC9CA"/>
              <w:left w:val="single" w:sz="4" w:space="0" w:color="BFC9CA"/>
              <w:bottom w:val="single" w:sz="4" w:space="0" w:color="BFC9CA"/>
              <w:right w:val="single" w:sz="4" w:space="0" w:color="BFC9CA"/>
            </w:tcBorders>
            <w:vAlign w:val="center"/>
          </w:tcPr>
          <w:p w14:paraId="6ADF794C" w14:textId="77777777" w:rsidR="00523908" w:rsidRDefault="00000000">
            <w:pPr>
              <w:jc w:val="right"/>
            </w:pPr>
            <w:r>
              <w:rPr>
                <w:sz w:val="16"/>
              </w:rPr>
              <w:t>2025-2026</w:t>
            </w:r>
          </w:p>
        </w:tc>
        <w:tc>
          <w:tcPr>
            <w:tcW w:w="567" w:type="dxa"/>
            <w:tcBorders>
              <w:top w:val="single" w:sz="4" w:space="0" w:color="BFC9CA"/>
              <w:left w:val="single" w:sz="4" w:space="0" w:color="BFC9CA"/>
              <w:bottom w:val="single" w:sz="4" w:space="0" w:color="BFC9CA"/>
              <w:right w:val="single" w:sz="4" w:space="0" w:color="BFC9CA"/>
            </w:tcBorders>
            <w:vAlign w:val="center"/>
          </w:tcPr>
          <w:p w14:paraId="1A3D3F7D" w14:textId="77777777" w:rsidR="00523908" w:rsidRDefault="00000000">
            <w:pPr>
              <w:jc w:val="right"/>
            </w:pPr>
            <w:r>
              <w:rPr>
                <w:sz w:val="16"/>
              </w:rPr>
              <w:t>B</w:t>
            </w:r>
          </w:p>
        </w:tc>
        <w:tc>
          <w:tcPr>
            <w:tcW w:w="850" w:type="dxa"/>
            <w:tcBorders>
              <w:top w:val="single" w:sz="4" w:space="0" w:color="BFC9CA"/>
              <w:left w:val="single" w:sz="4" w:space="0" w:color="BFC9CA"/>
              <w:bottom w:val="single" w:sz="4" w:space="0" w:color="BFC9CA"/>
              <w:right w:val="single" w:sz="4" w:space="0" w:color="BFC9CA"/>
            </w:tcBorders>
            <w:vAlign w:val="center"/>
          </w:tcPr>
          <w:p w14:paraId="3AB96106" w14:textId="77777777" w:rsidR="00523908" w:rsidRDefault="00000000">
            <w:pPr>
              <w:jc w:val="right"/>
            </w:pPr>
            <w:r>
              <w:rPr>
                <w:sz w:val="16"/>
              </w:rPr>
              <w:t>Faible</w:t>
            </w:r>
          </w:p>
        </w:tc>
        <w:tc>
          <w:tcPr>
            <w:tcW w:w="1417" w:type="dxa"/>
            <w:tcBorders>
              <w:top w:val="single" w:sz="4" w:space="0" w:color="BFC9CA"/>
              <w:left w:val="single" w:sz="4" w:space="0" w:color="BFC9CA"/>
              <w:bottom w:val="single" w:sz="4" w:space="0" w:color="BFC9CA"/>
              <w:right w:val="single" w:sz="4" w:space="0" w:color="BFC9CA"/>
            </w:tcBorders>
            <w:vAlign w:val="center"/>
          </w:tcPr>
          <w:p w14:paraId="74CBE903" w14:textId="77777777" w:rsidR="00523908" w:rsidRDefault="00000000">
            <w:pPr>
              <w:jc w:val="right"/>
            </w:pPr>
            <w:r>
              <w:rPr>
                <w:sz w:val="16"/>
              </w:rPr>
              <w:t>Disponible</w:t>
            </w:r>
          </w:p>
        </w:tc>
      </w:tr>
      <w:tr w:rsidR="00523908" w14:paraId="7C00359A"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0157612" w14:textId="77777777" w:rsidR="00523908" w:rsidRDefault="00000000">
            <w:r>
              <w:rPr>
                <w:b/>
                <w:sz w:val="16"/>
              </w:rPr>
              <w:t>HR-2025-01</w:t>
            </w:r>
          </w:p>
        </w:tc>
        <w:tc>
          <w:tcPr>
            <w:tcW w:w="340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25F4E6E" w14:textId="77777777" w:rsidR="00523908" w:rsidRPr="007B1F28" w:rsidRDefault="00000000">
            <w:pPr>
              <w:jc w:val="right"/>
              <w:rPr>
                <w:lang w:val="fr-FR"/>
              </w:rPr>
            </w:pPr>
            <w:r w:rsidRPr="007B1F28">
              <w:rPr>
                <w:sz w:val="16"/>
                <w:lang w:val="fr-FR"/>
              </w:rPr>
              <w:t>Attestations CNAPS (16 ETP) et contrats de travail</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D50AD27" w14:textId="77777777" w:rsidR="00523908" w:rsidRDefault="00000000">
            <w:pPr>
              <w:jc w:val="right"/>
            </w:pPr>
            <w:r>
              <w:rPr>
                <w:sz w:val="16"/>
              </w:rPr>
              <w:t>2025</w:t>
            </w:r>
          </w:p>
        </w:tc>
        <w:tc>
          <w:tcPr>
            <w:tcW w:w="56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B0F7475" w14:textId="77777777" w:rsidR="00523908" w:rsidRDefault="00000000">
            <w:pPr>
              <w:jc w:val="right"/>
            </w:pPr>
            <w:r>
              <w:rPr>
                <w:sz w:val="16"/>
              </w:rPr>
              <w:t>A</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AF36453" w14:textId="77777777" w:rsidR="00523908" w:rsidRDefault="00000000">
            <w:pPr>
              <w:jc w:val="right"/>
            </w:pPr>
            <w:r>
              <w:rPr>
                <w:sz w:val="16"/>
              </w:rPr>
              <w:t>Haute</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65CAA5B" w14:textId="77777777" w:rsidR="00523908" w:rsidRDefault="00000000">
            <w:pPr>
              <w:jc w:val="right"/>
            </w:pPr>
            <w:r>
              <w:rPr>
                <w:sz w:val="16"/>
              </w:rPr>
              <w:t>Disponible — à actualiser</w:t>
            </w:r>
          </w:p>
        </w:tc>
      </w:tr>
      <w:tr w:rsidR="00523908" w14:paraId="05DC5D76"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2F155F44" w14:textId="77777777" w:rsidR="00523908" w:rsidRDefault="00000000">
            <w:r>
              <w:rPr>
                <w:b/>
                <w:sz w:val="16"/>
              </w:rPr>
              <w:t>HR-2026-01 à 08</w:t>
            </w:r>
          </w:p>
        </w:tc>
        <w:tc>
          <w:tcPr>
            <w:tcW w:w="3402" w:type="dxa"/>
            <w:tcBorders>
              <w:top w:val="single" w:sz="4" w:space="0" w:color="BFC9CA"/>
              <w:left w:val="single" w:sz="4" w:space="0" w:color="BFC9CA"/>
              <w:bottom w:val="single" w:sz="4" w:space="0" w:color="BFC9CA"/>
              <w:right w:val="single" w:sz="4" w:space="0" w:color="BFC9CA"/>
            </w:tcBorders>
            <w:vAlign w:val="center"/>
          </w:tcPr>
          <w:p w14:paraId="61F4732A" w14:textId="77777777" w:rsidR="00523908" w:rsidRPr="007B1F28" w:rsidRDefault="00000000">
            <w:pPr>
              <w:jc w:val="right"/>
              <w:rPr>
                <w:lang w:val="fr-FR"/>
              </w:rPr>
            </w:pPr>
            <w:r w:rsidRPr="007B1F28">
              <w:rPr>
                <w:sz w:val="16"/>
                <w:lang w:val="fr-FR"/>
              </w:rPr>
              <w:t>Contrats des 8 postes de la phase financée</w:t>
            </w:r>
          </w:p>
        </w:tc>
        <w:tc>
          <w:tcPr>
            <w:tcW w:w="1134" w:type="dxa"/>
            <w:tcBorders>
              <w:top w:val="single" w:sz="4" w:space="0" w:color="BFC9CA"/>
              <w:left w:val="single" w:sz="4" w:space="0" w:color="BFC9CA"/>
              <w:bottom w:val="single" w:sz="4" w:space="0" w:color="BFC9CA"/>
              <w:right w:val="single" w:sz="4" w:space="0" w:color="BFC9CA"/>
            </w:tcBorders>
            <w:vAlign w:val="center"/>
          </w:tcPr>
          <w:p w14:paraId="79F30CB0" w14:textId="77777777" w:rsidR="00523908" w:rsidRDefault="00000000">
            <w:pPr>
              <w:jc w:val="right"/>
            </w:pPr>
            <w:r>
              <w:rPr>
                <w:sz w:val="16"/>
              </w:rPr>
              <w:t>2026</w:t>
            </w:r>
          </w:p>
        </w:tc>
        <w:tc>
          <w:tcPr>
            <w:tcW w:w="567" w:type="dxa"/>
            <w:tcBorders>
              <w:top w:val="single" w:sz="4" w:space="0" w:color="BFC9CA"/>
              <w:left w:val="single" w:sz="4" w:space="0" w:color="BFC9CA"/>
              <w:bottom w:val="single" w:sz="4" w:space="0" w:color="BFC9CA"/>
              <w:right w:val="single" w:sz="4" w:space="0" w:color="BFC9CA"/>
            </w:tcBorders>
            <w:vAlign w:val="center"/>
          </w:tcPr>
          <w:p w14:paraId="7C3AB47E" w14:textId="77777777" w:rsidR="00523908" w:rsidRDefault="00000000">
            <w:pPr>
              <w:jc w:val="right"/>
            </w:pPr>
            <w:r>
              <w:rPr>
                <w:sz w:val="16"/>
              </w:rPr>
              <w:t>B</w:t>
            </w:r>
          </w:p>
        </w:tc>
        <w:tc>
          <w:tcPr>
            <w:tcW w:w="850" w:type="dxa"/>
            <w:tcBorders>
              <w:top w:val="single" w:sz="4" w:space="0" w:color="BFC9CA"/>
              <w:left w:val="single" w:sz="4" w:space="0" w:color="BFC9CA"/>
              <w:bottom w:val="single" w:sz="4" w:space="0" w:color="BFC9CA"/>
              <w:right w:val="single" w:sz="4" w:space="0" w:color="BFC9CA"/>
            </w:tcBorders>
            <w:vAlign w:val="center"/>
          </w:tcPr>
          <w:p w14:paraId="732B5003" w14:textId="77777777" w:rsidR="00523908" w:rsidRDefault="00000000">
            <w:pPr>
              <w:jc w:val="right"/>
            </w:pPr>
            <w:r>
              <w:rPr>
                <w:sz w:val="16"/>
              </w:rPr>
              <w:t>Moyenne</w:t>
            </w:r>
          </w:p>
        </w:tc>
        <w:tc>
          <w:tcPr>
            <w:tcW w:w="1417" w:type="dxa"/>
            <w:tcBorders>
              <w:top w:val="single" w:sz="4" w:space="0" w:color="BFC9CA"/>
              <w:left w:val="single" w:sz="4" w:space="0" w:color="BFC9CA"/>
              <w:bottom w:val="single" w:sz="4" w:space="0" w:color="BFC9CA"/>
              <w:right w:val="single" w:sz="4" w:space="0" w:color="BFC9CA"/>
            </w:tcBorders>
            <w:vAlign w:val="center"/>
          </w:tcPr>
          <w:p w14:paraId="5FA9883C" w14:textId="77777777" w:rsidR="00523908" w:rsidRDefault="00000000">
            <w:pPr>
              <w:jc w:val="right"/>
            </w:pPr>
            <w:r>
              <w:rPr>
                <w:sz w:val="16"/>
              </w:rPr>
              <w:t>Au recrutement</w:t>
            </w:r>
          </w:p>
        </w:tc>
      </w:tr>
      <w:tr w:rsidR="00523908" w14:paraId="7224618A"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1FA2E6A" w14:textId="77777777" w:rsidR="00523908" w:rsidRDefault="00000000">
            <w:r>
              <w:rPr>
                <w:b/>
                <w:sz w:val="16"/>
              </w:rPr>
              <w:t>FND-2026-01</w:t>
            </w:r>
          </w:p>
        </w:tc>
        <w:tc>
          <w:tcPr>
            <w:tcW w:w="340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5D37B57" w14:textId="77777777" w:rsidR="00523908" w:rsidRPr="007B1F28" w:rsidRDefault="00000000">
            <w:pPr>
              <w:jc w:val="right"/>
              <w:rPr>
                <w:lang w:val="fr-FR"/>
              </w:rPr>
            </w:pPr>
            <w:r w:rsidRPr="007B1F28">
              <w:rPr>
                <w:sz w:val="16"/>
                <w:lang w:val="fr-FR"/>
              </w:rPr>
              <w:t>Cadre public du programme Accéléréo (critères, plafond, tranches)</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D2F828F" w14:textId="77777777" w:rsidR="00523908" w:rsidRDefault="00000000">
            <w:pPr>
              <w:jc w:val="right"/>
            </w:pPr>
            <w:r>
              <w:rPr>
                <w:sz w:val="16"/>
              </w:rPr>
              <w:t>2026</w:t>
            </w:r>
          </w:p>
        </w:tc>
        <w:tc>
          <w:tcPr>
            <w:tcW w:w="56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62B08C80" w14:textId="77777777" w:rsidR="00523908" w:rsidRDefault="00000000">
            <w:pPr>
              <w:jc w:val="right"/>
            </w:pPr>
            <w:r>
              <w:rPr>
                <w:sz w:val="16"/>
              </w:rPr>
              <w:t>B</w:t>
            </w:r>
          </w:p>
        </w:tc>
        <w:tc>
          <w:tcPr>
            <w:tcW w:w="850"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2A0B0190" w14:textId="77777777" w:rsidR="00523908" w:rsidRDefault="00000000">
            <w:pPr>
              <w:jc w:val="right"/>
            </w:pPr>
            <w:r>
              <w:rPr>
                <w:sz w:val="16"/>
              </w:rPr>
              <w:t>Haute</w:t>
            </w:r>
          </w:p>
        </w:tc>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347BCD8" w14:textId="77777777" w:rsidR="00523908" w:rsidRDefault="00000000">
            <w:pPr>
              <w:jc w:val="right"/>
            </w:pPr>
            <w:r>
              <w:rPr>
                <w:sz w:val="16"/>
              </w:rPr>
              <w:t>Disponible</w:t>
            </w:r>
          </w:p>
        </w:tc>
      </w:tr>
      <w:tr w:rsidR="00523908" w14:paraId="5F83531E"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78BED861" w14:textId="77777777" w:rsidR="00523908" w:rsidRDefault="00000000">
            <w:r>
              <w:rPr>
                <w:b/>
                <w:sz w:val="16"/>
              </w:rPr>
              <w:t>FND-2026-02</w:t>
            </w:r>
          </w:p>
        </w:tc>
        <w:tc>
          <w:tcPr>
            <w:tcW w:w="3402" w:type="dxa"/>
            <w:tcBorders>
              <w:top w:val="single" w:sz="4" w:space="0" w:color="BFC9CA"/>
              <w:left w:val="single" w:sz="4" w:space="0" w:color="BFC9CA"/>
              <w:bottom w:val="single" w:sz="4" w:space="0" w:color="BFC9CA"/>
              <w:right w:val="single" w:sz="4" w:space="0" w:color="BFC9CA"/>
            </w:tcBorders>
            <w:vAlign w:val="center"/>
          </w:tcPr>
          <w:p w14:paraId="4C7FEBB6" w14:textId="77777777" w:rsidR="00523908" w:rsidRPr="007B1F28" w:rsidRDefault="00000000">
            <w:pPr>
              <w:jc w:val="right"/>
              <w:rPr>
                <w:lang w:val="fr-FR"/>
              </w:rPr>
            </w:pPr>
            <w:r w:rsidRPr="007B1F28">
              <w:rPr>
                <w:sz w:val="16"/>
                <w:lang w:val="fr-FR"/>
              </w:rPr>
              <w:t>Convention de financement (conditions suspensives, jalons, reporting)</w:t>
            </w:r>
          </w:p>
        </w:tc>
        <w:tc>
          <w:tcPr>
            <w:tcW w:w="1134" w:type="dxa"/>
            <w:tcBorders>
              <w:top w:val="single" w:sz="4" w:space="0" w:color="BFC9CA"/>
              <w:left w:val="single" w:sz="4" w:space="0" w:color="BFC9CA"/>
              <w:bottom w:val="single" w:sz="4" w:space="0" w:color="BFC9CA"/>
              <w:right w:val="single" w:sz="4" w:space="0" w:color="BFC9CA"/>
            </w:tcBorders>
            <w:vAlign w:val="center"/>
          </w:tcPr>
          <w:p w14:paraId="6282834D" w14:textId="77777777" w:rsidR="00523908" w:rsidRDefault="00000000">
            <w:pPr>
              <w:jc w:val="right"/>
            </w:pPr>
            <w:r>
              <w:rPr>
                <w:sz w:val="16"/>
              </w:rPr>
              <w:t>2026</w:t>
            </w:r>
          </w:p>
        </w:tc>
        <w:tc>
          <w:tcPr>
            <w:tcW w:w="567" w:type="dxa"/>
            <w:tcBorders>
              <w:top w:val="single" w:sz="4" w:space="0" w:color="BFC9CA"/>
              <w:left w:val="single" w:sz="4" w:space="0" w:color="BFC9CA"/>
              <w:bottom w:val="single" w:sz="4" w:space="0" w:color="BFC9CA"/>
              <w:right w:val="single" w:sz="4" w:space="0" w:color="BFC9CA"/>
            </w:tcBorders>
            <w:vAlign w:val="center"/>
          </w:tcPr>
          <w:p w14:paraId="43F4072D" w14:textId="77777777" w:rsidR="00523908" w:rsidRDefault="00000000">
            <w:pPr>
              <w:jc w:val="right"/>
            </w:pPr>
            <w:r>
              <w:rPr>
                <w:sz w:val="16"/>
              </w:rPr>
              <w:t>A</w:t>
            </w:r>
          </w:p>
        </w:tc>
        <w:tc>
          <w:tcPr>
            <w:tcW w:w="850" w:type="dxa"/>
            <w:tcBorders>
              <w:top w:val="single" w:sz="4" w:space="0" w:color="BFC9CA"/>
              <w:left w:val="single" w:sz="4" w:space="0" w:color="BFC9CA"/>
              <w:bottom w:val="single" w:sz="4" w:space="0" w:color="BFC9CA"/>
              <w:right w:val="single" w:sz="4" w:space="0" w:color="BFC9CA"/>
            </w:tcBorders>
            <w:vAlign w:val="center"/>
          </w:tcPr>
          <w:p w14:paraId="03C419E6" w14:textId="77777777" w:rsidR="00523908" w:rsidRDefault="00000000">
            <w:pPr>
              <w:jc w:val="right"/>
            </w:pPr>
            <w:r>
              <w:rPr>
                <w:sz w:val="16"/>
              </w:rPr>
              <w:t>Haute</w:t>
            </w:r>
          </w:p>
        </w:tc>
        <w:tc>
          <w:tcPr>
            <w:tcW w:w="1417" w:type="dxa"/>
            <w:tcBorders>
              <w:top w:val="single" w:sz="4" w:space="0" w:color="BFC9CA"/>
              <w:left w:val="single" w:sz="4" w:space="0" w:color="BFC9CA"/>
              <w:bottom w:val="single" w:sz="4" w:space="0" w:color="BFC9CA"/>
              <w:right w:val="single" w:sz="4" w:space="0" w:color="BFC9CA"/>
            </w:tcBorders>
            <w:vAlign w:val="center"/>
          </w:tcPr>
          <w:p w14:paraId="15224A26" w14:textId="77777777" w:rsidR="00523908" w:rsidRDefault="00000000">
            <w:pPr>
              <w:jc w:val="right"/>
            </w:pPr>
            <w:r>
              <w:rPr>
                <w:sz w:val="16"/>
              </w:rPr>
              <w:t>À la signature</w:t>
            </w:r>
          </w:p>
        </w:tc>
      </w:tr>
    </w:tbl>
    <w:p w14:paraId="4C189265" w14:textId="77777777" w:rsidR="00523908" w:rsidRDefault="00000000">
      <w:r>
        <w:br w:type="page"/>
      </w:r>
    </w:p>
    <w:p w14:paraId="65B50721" w14:textId="77777777" w:rsidR="00523908" w:rsidRPr="007B1F28" w:rsidRDefault="00000000">
      <w:pPr>
        <w:pStyle w:val="Heading1"/>
        <w:spacing w:before="120" w:after="240"/>
        <w:rPr>
          <w:lang w:val="fr-FR"/>
        </w:rPr>
      </w:pPr>
      <w:r w:rsidRPr="007B1F28">
        <w:rPr>
          <w:rFonts w:ascii="Calibri" w:hAnsi="Calibri"/>
          <w:color w:val="0F2027"/>
          <w:sz w:val="40"/>
          <w:lang w:val="fr-FR"/>
        </w:rPr>
        <w:lastRenderedPageBreak/>
        <w:t>Annexe E — Sources et références externes vérifiées</w:t>
      </w:r>
    </w:p>
    <w:p w14:paraId="6CDF600B" w14:textId="77777777" w:rsidR="00523908" w:rsidRPr="007B1F28" w:rsidRDefault="00000000">
      <w:pPr>
        <w:ind w:firstLine="340"/>
        <w:jc w:val="both"/>
        <w:rPr>
          <w:lang w:val="fr-FR"/>
        </w:rPr>
      </w:pPr>
      <w:r w:rsidRPr="007B1F28">
        <w:rPr>
          <w:lang w:val="fr-FR"/>
        </w:rPr>
        <w:t>Les sources ci-dessous ont été consultées et vérifiées les 21 et 22 septembre 2026. Elles sont classées par priorité décroissante : sources officielles et institutionnelles d'abord, sources professionnelles et scientifiques ensuite. Les données internes du dossier (univers A, B et C) restent, par convention, la base du modèle ; les sources externes servent de contrepoint de validation et de bornage. Pour chaque donnée externe critique, la date, le territoire, la définition, l'unité et la comparabilité ont été contrôlés.</w:t>
      </w:r>
    </w:p>
    <w:p w14:paraId="507464C8" w14:textId="77777777" w:rsidR="00523908" w:rsidRPr="007B1F28" w:rsidRDefault="00000000">
      <w:pPr>
        <w:keepNext/>
        <w:spacing w:before="160" w:after="60"/>
        <w:rPr>
          <w:lang w:val="fr-FR"/>
        </w:rPr>
      </w:pPr>
      <w:r w:rsidRPr="007B1F28">
        <w:rPr>
          <w:b/>
          <w:color w:val="0F2027"/>
          <w:sz w:val="20"/>
          <w:lang w:val="fr-FR"/>
        </w:rPr>
        <w:t>Tableau E.1 — Registre des sources externes vérifiées</w:t>
      </w:r>
    </w:p>
    <w:tbl>
      <w:tblPr>
        <w:tblW w:w="0" w:type="auto"/>
        <w:jc w:val="center"/>
        <w:tblLook w:val="04A0" w:firstRow="1" w:lastRow="0" w:firstColumn="1" w:lastColumn="0" w:noHBand="0" w:noVBand="1"/>
      </w:tblPr>
      <w:tblGrid>
        <w:gridCol w:w="1365"/>
        <w:gridCol w:w="3858"/>
        <w:gridCol w:w="2613"/>
        <w:gridCol w:w="1169"/>
      </w:tblGrid>
      <w:tr w:rsidR="00523908" w14:paraId="79EBED50"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1C4B1DF5" w14:textId="77777777" w:rsidR="00523908" w:rsidRDefault="00000000">
            <w:pPr>
              <w:jc w:val="center"/>
            </w:pPr>
            <w:r>
              <w:rPr>
                <w:b/>
                <w:color w:val="FFFFFF"/>
                <w:sz w:val="18"/>
              </w:rPr>
              <w:t>Domaine</w:t>
            </w:r>
          </w:p>
        </w:tc>
        <w:tc>
          <w:tcPr>
            <w:tcW w:w="4252"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08C8F68E" w14:textId="77777777" w:rsidR="00523908" w:rsidRDefault="00000000">
            <w:pPr>
              <w:jc w:val="center"/>
            </w:pPr>
            <w:r>
              <w:rPr>
                <w:b/>
                <w:color w:val="FFFFFF"/>
                <w:sz w:val="18"/>
              </w:rPr>
              <w:t>Source</w:t>
            </w:r>
          </w:p>
        </w:tc>
        <w:tc>
          <w:tcPr>
            <w:tcW w:w="2835"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20A7620E" w14:textId="77777777" w:rsidR="00523908" w:rsidRDefault="00000000">
            <w:pPr>
              <w:jc w:val="center"/>
            </w:pPr>
            <w:r>
              <w:rPr>
                <w:b/>
                <w:color w:val="FFFFFF"/>
                <w:sz w:val="18"/>
              </w:rPr>
              <w:t>Usage dans le dossier</w:t>
            </w:r>
          </w:p>
        </w:tc>
        <w:tc>
          <w:tcPr>
            <w:tcW w:w="1134" w:type="dxa"/>
            <w:tcBorders>
              <w:top w:val="single" w:sz="4" w:space="0" w:color="BFC9CA"/>
              <w:left w:val="single" w:sz="4" w:space="0" w:color="BFC9CA"/>
              <w:bottom w:val="single" w:sz="4" w:space="0" w:color="BFC9CA"/>
              <w:right w:val="single" w:sz="4" w:space="0" w:color="BFC9CA"/>
            </w:tcBorders>
            <w:shd w:val="clear" w:color="auto" w:fill="0F2027"/>
            <w:vAlign w:val="center"/>
          </w:tcPr>
          <w:p w14:paraId="50697CF7" w14:textId="77777777" w:rsidR="00523908" w:rsidRDefault="00000000">
            <w:pPr>
              <w:jc w:val="center"/>
            </w:pPr>
            <w:r>
              <w:rPr>
                <w:b/>
                <w:color w:val="FFFFFF"/>
                <w:sz w:val="18"/>
              </w:rPr>
              <w:t>Consultation</w:t>
            </w:r>
          </w:p>
        </w:tc>
      </w:tr>
      <w:tr w:rsidR="00523908" w14:paraId="61C5E461"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6AFC113E" w14:textId="77777777" w:rsidR="00523908" w:rsidRDefault="00000000">
            <w:r>
              <w:rPr>
                <w:b/>
                <w:sz w:val="16"/>
              </w:rPr>
              <w:t>Fiscalité</w:t>
            </w:r>
          </w:p>
        </w:tc>
        <w:tc>
          <w:tcPr>
            <w:tcW w:w="4252" w:type="dxa"/>
            <w:tcBorders>
              <w:top w:val="single" w:sz="4" w:space="0" w:color="BFC9CA"/>
              <w:left w:val="single" w:sz="4" w:space="0" w:color="BFC9CA"/>
              <w:bottom w:val="single" w:sz="4" w:space="0" w:color="BFC9CA"/>
              <w:right w:val="single" w:sz="4" w:space="0" w:color="BFC9CA"/>
            </w:tcBorders>
            <w:vAlign w:val="center"/>
          </w:tcPr>
          <w:p w14:paraId="632E690A" w14:textId="77777777" w:rsidR="00523908" w:rsidRPr="007B1F28" w:rsidRDefault="00000000">
            <w:pPr>
              <w:jc w:val="right"/>
              <w:rPr>
                <w:lang w:val="fr-FR"/>
              </w:rPr>
            </w:pPr>
            <w:r w:rsidRPr="007B1F28">
              <w:rPr>
                <w:sz w:val="16"/>
                <w:lang w:val="fr-FR"/>
              </w:rPr>
              <w:t>Code des impôts — portal.impots.mg ; torolalana.gov.mg ; tetika.eu (guide 2026) ; loi de finances 2026 — mef.gov.mg</w:t>
            </w:r>
          </w:p>
        </w:tc>
        <w:tc>
          <w:tcPr>
            <w:tcW w:w="2835" w:type="dxa"/>
            <w:tcBorders>
              <w:top w:val="single" w:sz="4" w:space="0" w:color="BFC9CA"/>
              <w:left w:val="single" w:sz="4" w:space="0" w:color="BFC9CA"/>
              <w:bottom w:val="single" w:sz="4" w:space="0" w:color="BFC9CA"/>
              <w:right w:val="single" w:sz="4" w:space="0" w:color="BFC9CA"/>
            </w:tcBorders>
            <w:vAlign w:val="center"/>
          </w:tcPr>
          <w:p w14:paraId="068085AB" w14:textId="77777777" w:rsidR="00523908" w:rsidRPr="007B1F28" w:rsidRDefault="00000000">
            <w:pPr>
              <w:jc w:val="right"/>
              <w:rPr>
                <w:lang w:val="fr-FR"/>
              </w:rPr>
            </w:pPr>
            <w:r w:rsidRPr="007B1F28">
              <w:rPr>
                <w:sz w:val="16"/>
                <w:lang w:val="fr-FR"/>
              </w:rPr>
              <w:t>Taux d'IS 20 % au réel ; seuil de 400 M Ar ; impôt synthétique ; TVA 20 % ; assujettissement optionnel entre 200 et 400 M Ar (LF 2026)</w:t>
            </w:r>
          </w:p>
        </w:tc>
        <w:tc>
          <w:tcPr>
            <w:tcW w:w="1134" w:type="dxa"/>
            <w:tcBorders>
              <w:top w:val="single" w:sz="4" w:space="0" w:color="BFC9CA"/>
              <w:left w:val="single" w:sz="4" w:space="0" w:color="BFC9CA"/>
              <w:bottom w:val="single" w:sz="4" w:space="0" w:color="BFC9CA"/>
              <w:right w:val="single" w:sz="4" w:space="0" w:color="BFC9CA"/>
            </w:tcBorders>
            <w:vAlign w:val="center"/>
          </w:tcPr>
          <w:p w14:paraId="0B94AD38" w14:textId="77777777" w:rsidR="00523908" w:rsidRDefault="00000000">
            <w:pPr>
              <w:jc w:val="right"/>
            </w:pPr>
            <w:r>
              <w:rPr>
                <w:sz w:val="16"/>
              </w:rPr>
              <w:t>21-22/09/2026</w:t>
            </w:r>
          </w:p>
        </w:tc>
      </w:tr>
      <w:tr w:rsidR="00523908" w14:paraId="3B293DD8"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FD74F6D" w14:textId="77777777" w:rsidR="00523908" w:rsidRDefault="00000000">
            <w:r>
              <w:rPr>
                <w:b/>
                <w:sz w:val="16"/>
              </w:rPr>
              <w:t>Programme porteur</w:t>
            </w:r>
          </w:p>
        </w:tc>
        <w:tc>
          <w:tcPr>
            <w:tcW w:w="425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20F01E9" w14:textId="77777777" w:rsidR="00523908" w:rsidRPr="007B1F28" w:rsidRDefault="00000000">
            <w:pPr>
              <w:jc w:val="right"/>
              <w:rPr>
                <w:lang w:val="fr-FR"/>
              </w:rPr>
            </w:pPr>
            <w:r w:rsidRPr="007B1F28">
              <w:rPr>
                <w:sz w:val="16"/>
                <w:lang w:val="fr-FR"/>
              </w:rPr>
              <w:t>Banque mondiale — mission de supervision PIC3 (16/03-03/04/2026) ; MIASA (communication du 24 juillet 2026) ; pic.mg ; focus-oi.com (août 2026 : PME 50-500 M Ar)</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14C8FE1F" w14:textId="77777777" w:rsidR="00523908" w:rsidRPr="007B1F28" w:rsidRDefault="00000000">
            <w:pPr>
              <w:jc w:val="right"/>
              <w:rPr>
                <w:lang w:val="fr-FR"/>
              </w:rPr>
            </w:pPr>
            <w:r w:rsidRPr="007B1F28">
              <w:rPr>
                <w:sz w:val="16"/>
                <w:lang w:val="fr-FR"/>
              </w:rPr>
              <w:t>Éligibilité Accéléréo ; activité du PIC3 en 2026</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7DC9A0C2" w14:textId="77777777" w:rsidR="00523908" w:rsidRDefault="00000000">
            <w:pPr>
              <w:jc w:val="right"/>
            </w:pPr>
            <w:r>
              <w:rPr>
                <w:sz w:val="16"/>
              </w:rPr>
              <w:t>21-22/09/2026</w:t>
            </w:r>
          </w:p>
        </w:tc>
      </w:tr>
      <w:tr w:rsidR="00523908" w14:paraId="27809927"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38365B9D" w14:textId="77777777" w:rsidR="00523908" w:rsidRDefault="00000000">
            <w:r>
              <w:rPr>
                <w:b/>
                <w:sz w:val="16"/>
              </w:rPr>
              <w:t>Programmes agricoles</w:t>
            </w:r>
          </w:p>
        </w:tc>
        <w:tc>
          <w:tcPr>
            <w:tcW w:w="4252" w:type="dxa"/>
            <w:tcBorders>
              <w:top w:val="single" w:sz="4" w:space="0" w:color="BFC9CA"/>
              <w:left w:val="single" w:sz="4" w:space="0" w:color="BFC9CA"/>
              <w:bottom w:val="single" w:sz="4" w:space="0" w:color="BFC9CA"/>
              <w:right w:val="single" w:sz="4" w:space="0" w:color="BFC9CA"/>
            </w:tcBorders>
            <w:vAlign w:val="center"/>
          </w:tcPr>
          <w:p w14:paraId="18656F34" w14:textId="77777777" w:rsidR="00523908" w:rsidRDefault="00000000">
            <w:pPr>
              <w:jc w:val="right"/>
            </w:pPr>
            <w:r>
              <w:rPr>
                <w:sz w:val="16"/>
              </w:rPr>
              <w:t>fda.mg (kits d'intrants, 20 régions) ; afdb.org (PURPA, mai 2025) ; gafspfund.org ; africarice.org (FSRP, 70 M USD) ; worldbank.org (MIONJO, 188 M USD, août 2025)</w:t>
            </w:r>
          </w:p>
        </w:tc>
        <w:tc>
          <w:tcPr>
            <w:tcW w:w="2835" w:type="dxa"/>
            <w:tcBorders>
              <w:top w:val="single" w:sz="4" w:space="0" w:color="BFC9CA"/>
              <w:left w:val="single" w:sz="4" w:space="0" w:color="BFC9CA"/>
              <w:bottom w:val="single" w:sz="4" w:space="0" w:color="BFC9CA"/>
              <w:right w:val="single" w:sz="4" w:space="0" w:color="BFC9CA"/>
            </w:tcBorders>
            <w:vAlign w:val="center"/>
          </w:tcPr>
          <w:p w14:paraId="0667D737" w14:textId="77777777" w:rsidR="00523908" w:rsidRPr="007B1F28" w:rsidRDefault="00000000">
            <w:pPr>
              <w:jc w:val="right"/>
              <w:rPr>
                <w:lang w:val="fr-FR"/>
              </w:rPr>
            </w:pPr>
            <w:r w:rsidRPr="007B1F28">
              <w:rPr>
                <w:sz w:val="16"/>
                <w:lang w:val="fr-FR"/>
              </w:rPr>
              <w:t>Statut vérifié des programmes ; débouchés conditionnels</w:t>
            </w:r>
          </w:p>
        </w:tc>
        <w:tc>
          <w:tcPr>
            <w:tcW w:w="1134" w:type="dxa"/>
            <w:tcBorders>
              <w:top w:val="single" w:sz="4" w:space="0" w:color="BFC9CA"/>
              <w:left w:val="single" w:sz="4" w:space="0" w:color="BFC9CA"/>
              <w:bottom w:val="single" w:sz="4" w:space="0" w:color="BFC9CA"/>
              <w:right w:val="single" w:sz="4" w:space="0" w:color="BFC9CA"/>
            </w:tcBorders>
            <w:vAlign w:val="center"/>
          </w:tcPr>
          <w:p w14:paraId="58B80ABB" w14:textId="77777777" w:rsidR="00523908" w:rsidRDefault="00000000">
            <w:pPr>
              <w:jc w:val="right"/>
            </w:pPr>
            <w:r>
              <w:rPr>
                <w:sz w:val="16"/>
              </w:rPr>
              <w:t>21-22/09/2026</w:t>
            </w:r>
          </w:p>
        </w:tc>
      </w:tr>
      <w:tr w:rsidR="00523908" w14:paraId="05D70C1F"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B803241" w14:textId="77777777" w:rsidR="00523908" w:rsidRDefault="00000000">
            <w:r>
              <w:rPr>
                <w:b/>
                <w:sz w:val="16"/>
              </w:rPr>
              <w:t>Prix du frass BSF</w:t>
            </w:r>
          </w:p>
        </w:tc>
        <w:tc>
          <w:tcPr>
            <w:tcW w:w="425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014AD39" w14:textId="77777777" w:rsidR="00523908" w:rsidRDefault="00000000">
            <w:pPr>
              <w:jc w:val="right"/>
            </w:pPr>
            <w:r>
              <w:rPr>
                <w:sz w:val="16"/>
              </w:rPr>
              <w:t>Mnthambala et al. (2026), Farmers' willingness to pay for organic fertilisers from BSF frass in Malawi, Springer/PMC — 0,51 USD/kg ; Manna Insect (Kenya, ≈ 373 EUR/t) ; hydrovictoria.co.ke (50 KSh/kg) ; ResearchGate (2026)</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44633BB" w14:textId="77777777" w:rsidR="00523908" w:rsidRPr="007B1F28" w:rsidRDefault="00000000">
            <w:pPr>
              <w:jc w:val="right"/>
              <w:rPr>
                <w:lang w:val="fr-FR"/>
              </w:rPr>
            </w:pPr>
            <w:r w:rsidRPr="007B1F28">
              <w:rPr>
                <w:sz w:val="16"/>
                <w:lang w:val="fr-FR"/>
              </w:rPr>
              <w:t>Bornes de la fourchette africaine ; validation du prix central et de stress. Limite : étude Malawi (pouvoir d'achat différent), reportée à titre de bornage</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543B6679" w14:textId="77777777" w:rsidR="00523908" w:rsidRDefault="00000000">
            <w:pPr>
              <w:jc w:val="right"/>
            </w:pPr>
            <w:r>
              <w:rPr>
                <w:sz w:val="16"/>
              </w:rPr>
              <w:t>21-22/09/2026</w:t>
            </w:r>
          </w:p>
        </w:tc>
      </w:tr>
      <w:tr w:rsidR="00523908" w14:paraId="69ABF11C"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25F8C4C6" w14:textId="77777777" w:rsidR="00523908" w:rsidRDefault="00000000">
            <w:r>
              <w:rPr>
                <w:b/>
                <w:sz w:val="16"/>
              </w:rPr>
              <w:t>Prix des engrais minéraux</w:t>
            </w:r>
          </w:p>
        </w:tc>
        <w:tc>
          <w:tcPr>
            <w:tcW w:w="4252" w:type="dxa"/>
            <w:tcBorders>
              <w:top w:val="single" w:sz="4" w:space="0" w:color="BFC9CA"/>
              <w:left w:val="single" w:sz="4" w:space="0" w:color="BFC9CA"/>
              <w:bottom w:val="single" w:sz="4" w:space="0" w:color="BFC9CA"/>
              <w:right w:val="single" w:sz="4" w:space="0" w:color="BFC9CA"/>
            </w:tcBorders>
            <w:vAlign w:val="center"/>
          </w:tcPr>
          <w:p w14:paraId="53A1ACA8" w14:textId="77777777" w:rsidR="00523908" w:rsidRPr="007B1F28" w:rsidRDefault="00000000">
            <w:pPr>
              <w:jc w:val="right"/>
              <w:rPr>
                <w:lang w:val="fr-FR"/>
              </w:rPr>
            </w:pPr>
            <w:r w:rsidRPr="007B1F28">
              <w:rPr>
                <w:sz w:val="16"/>
                <w:lang w:val="fr-FR"/>
              </w:rPr>
              <w:t>Banque mondiale — blogs.worldbank.org (mai 2026 : indice engrais projeté +30 % en 2026 ; urée &gt; 850 USD/t) ; Commodity Markets (septembre 2026) ; intratec.us (NPK 554 USD/t, nov 2025) ; imarcgroup.com (2026 : 776-1 013 USD/t)</w:t>
            </w:r>
          </w:p>
        </w:tc>
        <w:tc>
          <w:tcPr>
            <w:tcW w:w="2835" w:type="dxa"/>
            <w:tcBorders>
              <w:top w:val="single" w:sz="4" w:space="0" w:color="BFC9CA"/>
              <w:left w:val="single" w:sz="4" w:space="0" w:color="BFC9CA"/>
              <w:bottom w:val="single" w:sz="4" w:space="0" w:color="BFC9CA"/>
              <w:right w:val="single" w:sz="4" w:space="0" w:color="BFC9CA"/>
            </w:tcBorders>
            <w:vAlign w:val="center"/>
          </w:tcPr>
          <w:p w14:paraId="7C6982DE" w14:textId="77777777" w:rsidR="00523908" w:rsidRDefault="00000000">
            <w:pPr>
              <w:jc w:val="right"/>
            </w:pPr>
            <w:r w:rsidRPr="007B1F28">
              <w:rPr>
                <w:sz w:val="16"/>
                <w:lang w:val="fr-FR"/>
              </w:rPr>
              <w:t xml:space="preserve">Coût rendu du substitut NPK ; plafond de substitution ; argument de demande. </w:t>
            </w:r>
            <w:r>
              <w:rPr>
                <w:sz w:val="16"/>
              </w:rPr>
              <w:t>Limite : cours mondiaux, coût rendu Madagascar estimé</w:t>
            </w:r>
          </w:p>
        </w:tc>
        <w:tc>
          <w:tcPr>
            <w:tcW w:w="1134" w:type="dxa"/>
            <w:tcBorders>
              <w:top w:val="single" w:sz="4" w:space="0" w:color="BFC9CA"/>
              <w:left w:val="single" w:sz="4" w:space="0" w:color="BFC9CA"/>
              <w:bottom w:val="single" w:sz="4" w:space="0" w:color="BFC9CA"/>
              <w:right w:val="single" w:sz="4" w:space="0" w:color="BFC9CA"/>
            </w:tcBorders>
            <w:vAlign w:val="center"/>
          </w:tcPr>
          <w:p w14:paraId="76CE76AE" w14:textId="77777777" w:rsidR="00523908" w:rsidRDefault="00000000">
            <w:pPr>
              <w:jc w:val="right"/>
            </w:pPr>
            <w:r>
              <w:rPr>
                <w:sz w:val="16"/>
              </w:rPr>
              <w:t>21-22/09/2026</w:t>
            </w:r>
          </w:p>
        </w:tc>
      </w:tr>
      <w:tr w:rsidR="00523908" w14:paraId="5BE817E1" w14:textId="77777777">
        <w:trPr>
          <w:jc w:val="center"/>
        </w:trPr>
        <w:tc>
          <w:tcPr>
            <w:tcW w:w="1417"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44DC1C7" w14:textId="77777777" w:rsidR="00523908" w:rsidRDefault="00000000">
            <w:r>
              <w:rPr>
                <w:b/>
                <w:sz w:val="16"/>
              </w:rPr>
              <w:t>Agronomie</w:t>
            </w:r>
          </w:p>
        </w:tc>
        <w:tc>
          <w:tcPr>
            <w:tcW w:w="4252"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360F9369" w14:textId="77777777" w:rsidR="00523908" w:rsidRPr="007B1F28" w:rsidRDefault="00000000">
            <w:pPr>
              <w:jc w:val="right"/>
              <w:rPr>
                <w:lang w:val="fr-FR"/>
              </w:rPr>
            </w:pPr>
            <w:r w:rsidRPr="007B1F28">
              <w:rPr>
                <w:sz w:val="16"/>
                <w:lang w:val="fr-FR"/>
              </w:rPr>
              <w:t>Awad et al. (2024), ASHS — doses 1,7-5 t/ha ; Zaato et al. (2025) — frass et fertilité/tomate en zone tropicale semi-aride</w:t>
            </w:r>
          </w:p>
        </w:tc>
        <w:tc>
          <w:tcPr>
            <w:tcW w:w="2835"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0E96EBC1" w14:textId="77777777" w:rsidR="00523908" w:rsidRPr="007B1F28" w:rsidRDefault="00000000">
            <w:pPr>
              <w:jc w:val="right"/>
              <w:rPr>
                <w:lang w:val="fr-FR"/>
              </w:rPr>
            </w:pPr>
            <w:r w:rsidRPr="007B1F28">
              <w:rPr>
                <w:sz w:val="16"/>
                <w:lang w:val="fr-FR"/>
              </w:rPr>
              <w:t>Références de conception du plan d'essais agronomiques</w:t>
            </w:r>
          </w:p>
        </w:tc>
        <w:tc>
          <w:tcPr>
            <w:tcW w:w="1134" w:type="dxa"/>
            <w:tcBorders>
              <w:top w:val="single" w:sz="4" w:space="0" w:color="BFC9CA"/>
              <w:left w:val="single" w:sz="4" w:space="0" w:color="BFC9CA"/>
              <w:bottom w:val="single" w:sz="4" w:space="0" w:color="BFC9CA"/>
              <w:right w:val="single" w:sz="4" w:space="0" w:color="BFC9CA"/>
            </w:tcBorders>
            <w:shd w:val="clear" w:color="auto" w:fill="F8FAFC"/>
            <w:vAlign w:val="center"/>
          </w:tcPr>
          <w:p w14:paraId="4EDEFEF7" w14:textId="77777777" w:rsidR="00523908" w:rsidRDefault="00000000">
            <w:pPr>
              <w:jc w:val="right"/>
            </w:pPr>
            <w:r>
              <w:rPr>
                <w:sz w:val="16"/>
              </w:rPr>
              <w:t>21-22/09/2026</w:t>
            </w:r>
          </w:p>
        </w:tc>
      </w:tr>
      <w:tr w:rsidR="00523908" w14:paraId="7C95BFA7" w14:textId="77777777">
        <w:trPr>
          <w:jc w:val="center"/>
        </w:trPr>
        <w:tc>
          <w:tcPr>
            <w:tcW w:w="1417" w:type="dxa"/>
            <w:tcBorders>
              <w:top w:val="single" w:sz="4" w:space="0" w:color="BFC9CA"/>
              <w:left w:val="single" w:sz="4" w:space="0" w:color="BFC9CA"/>
              <w:bottom w:val="single" w:sz="4" w:space="0" w:color="BFC9CA"/>
              <w:right w:val="single" w:sz="4" w:space="0" w:color="BFC9CA"/>
            </w:tcBorders>
            <w:vAlign w:val="center"/>
          </w:tcPr>
          <w:p w14:paraId="71E8FDE2" w14:textId="77777777" w:rsidR="00523908" w:rsidRDefault="00000000">
            <w:r>
              <w:rPr>
                <w:b/>
                <w:sz w:val="16"/>
              </w:rPr>
              <w:t>Marché du frass</w:t>
            </w:r>
          </w:p>
        </w:tc>
        <w:tc>
          <w:tcPr>
            <w:tcW w:w="4252" w:type="dxa"/>
            <w:tcBorders>
              <w:top w:val="single" w:sz="4" w:space="0" w:color="BFC9CA"/>
              <w:left w:val="single" w:sz="4" w:space="0" w:color="BFC9CA"/>
              <w:bottom w:val="single" w:sz="4" w:space="0" w:color="BFC9CA"/>
              <w:right w:val="single" w:sz="4" w:space="0" w:color="BFC9CA"/>
            </w:tcBorders>
            <w:vAlign w:val="center"/>
          </w:tcPr>
          <w:p w14:paraId="1260BD91" w14:textId="77777777" w:rsidR="00523908" w:rsidRDefault="00000000">
            <w:pPr>
              <w:jc w:val="right"/>
            </w:pPr>
            <w:r>
              <w:rPr>
                <w:sz w:val="16"/>
              </w:rPr>
              <w:t>Growth Market Reports — marché mondial du frass engrais BSF : 210,4 M USD (2024)</w:t>
            </w:r>
          </w:p>
        </w:tc>
        <w:tc>
          <w:tcPr>
            <w:tcW w:w="2835" w:type="dxa"/>
            <w:tcBorders>
              <w:top w:val="single" w:sz="4" w:space="0" w:color="BFC9CA"/>
              <w:left w:val="single" w:sz="4" w:space="0" w:color="BFC9CA"/>
              <w:bottom w:val="single" w:sz="4" w:space="0" w:color="BFC9CA"/>
              <w:right w:val="single" w:sz="4" w:space="0" w:color="BFC9CA"/>
            </w:tcBorders>
            <w:vAlign w:val="center"/>
          </w:tcPr>
          <w:p w14:paraId="24551DE6" w14:textId="77777777" w:rsidR="00523908" w:rsidRPr="007B1F28" w:rsidRDefault="00000000">
            <w:pPr>
              <w:jc w:val="right"/>
              <w:rPr>
                <w:lang w:val="fr-FR"/>
              </w:rPr>
            </w:pPr>
            <w:r w:rsidRPr="007B1F28">
              <w:rPr>
                <w:sz w:val="16"/>
                <w:lang w:val="fr-FR"/>
              </w:rPr>
              <w:t>Contexte du potentiel de croissance du segment. Limite : définition de segment variable selon les cabinets</w:t>
            </w:r>
          </w:p>
        </w:tc>
        <w:tc>
          <w:tcPr>
            <w:tcW w:w="1134" w:type="dxa"/>
            <w:tcBorders>
              <w:top w:val="single" w:sz="4" w:space="0" w:color="BFC9CA"/>
              <w:left w:val="single" w:sz="4" w:space="0" w:color="BFC9CA"/>
              <w:bottom w:val="single" w:sz="4" w:space="0" w:color="BFC9CA"/>
              <w:right w:val="single" w:sz="4" w:space="0" w:color="BFC9CA"/>
            </w:tcBorders>
            <w:vAlign w:val="center"/>
          </w:tcPr>
          <w:p w14:paraId="7068B933" w14:textId="77777777" w:rsidR="00523908" w:rsidRDefault="00000000">
            <w:pPr>
              <w:jc w:val="right"/>
            </w:pPr>
            <w:r>
              <w:rPr>
                <w:sz w:val="16"/>
              </w:rPr>
              <w:t>21-22/09/2026</w:t>
            </w:r>
          </w:p>
        </w:tc>
      </w:tr>
    </w:tbl>
    <w:p w14:paraId="17E659B0" w14:textId="77777777" w:rsidR="00523908" w:rsidRPr="007B1F28" w:rsidRDefault="00000000">
      <w:pPr>
        <w:spacing w:after="160"/>
        <w:jc w:val="both"/>
        <w:rPr>
          <w:lang w:val="fr-FR"/>
        </w:rPr>
      </w:pPr>
      <w:r w:rsidRPr="007B1F28">
        <w:rPr>
          <w:i/>
          <w:color w:val="506070"/>
          <w:sz w:val="19"/>
          <w:lang w:val="fr-FR"/>
        </w:rPr>
        <w:t>Le statut historique d'un programme ne constitue jamais une preuve de carnet de commandes futur ; la conversion d'un taux de change n'apparaît nulle part dans le modèle, tous les montants étant exprimés en ariary ; les références de prix étrangères (Kenya, Malawi, cours mondiaux) sont utilisées comme bornes de plausibilité et non comme prix de revente.</w:t>
      </w:r>
    </w:p>
    <w:p w14:paraId="7B0B7DB1" w14:textId="77777777" w:rsidR="00523908" w:rsidRPr="007B1F28" w:rsidRDefault="00000000">
      <w:pPr>
        <w:ind w:firstLine="340"/>
        <w:jc w:val="both"/>
        <w:rPr>
          <w:lang w:val="fr-FR"/>
        </w:rPr>
      </w:pPr>
      <w:r w:rsidRPr="007B1F28">
        <w:rPr>
          <w:color w:val="506070"/>
          <w:sz w:val="20"/>
          <w:lang w:val="fr-FR"/>
        </w:rPr>
        <w:t xml:space="preserve">Le dossier est structuré pour due diligence. Le modèle financier est intégralement formula-driven, réconcilié par équations fondamentales, et archivé avec le code source Monte Carlo. Les ponts cash et equity sont explicites ; les cinq scénarios sont alignés sur la spécification de l'investisseur ; les stress tests couvrent les cinq </w:t>
      </w:r>
      <w:r w:rsidRPr="007B1F28">
        <w:rPr>
          <w:color w:val="506070"/>
          <w:sz w:val="20"/>
          <w:lang w:val="fr-FR"/>
        </w:rPr>
        <w:lastRenderedPageBreak/>
        <w:t>catégories de concentration ; la traçabilité de preuve en quatre univers est appliquée sans exception. Le comité est invité à approuver le déblocage en deux tranches sous conditions suspensives documentées.</w:t>
      </w:r>
    </w:p>
    <w:sectPr w:rsidR="00523908" w:rsidRPr="007B1F28" w:rsidSect="00034616">
      <w:pgSz w:w="11906" w:h="16838"/>
      <w:pgMar w:top="1417" w:right="1304"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8279114">
    <w:abstractNumId w:val="8"/>
  </w:num>
  <w:num w:numId="2" w16cid:durableId="729495923">
    <w:abstractNumId w:val="6"/>
  </w:num>
  <w:num w:numId="3" w16cid:durableId="863713397">
    <w:abstractNumId w:val="5"/>
  </w:num>
  <w:num w:numId="4" w16cid:durableId="728573260">
    <w:abstractNumId w:val="4"/>
  </w:num>
  <w:num w:numId="5" w16cid:durableId="1124541699">
    <w:abstractNumId w:val="7"/>
  </w:num>
  <w:num w:numId="6" w16cid:durableId="1126968051">
    <w:abstractNumId w:val="3"/>
  </w:num>
  <w:num w:numId="7" w16cid:durableId="231308229">
    <w:abstractNumId w:val="2"/>
  </w:num>
  <w:num w:numId="8" w16cid:durableId="222837954">
    <w:abstractNumId w:val="1"/>
  </w:num>
  <w:num w:numId="9" w16cid:durableId="825628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1AEF"/>
    <w:rsid w:val="0029639D"/>
    <w:rsid w:val="00326F90"/>
    <w:rsid w:val="00523908"/>
    <w:rsid w:val="007B1F28"/>
    <w:rsid w:val="007E4A36"/>
    <w:rsid w:val="00AA1D8D"/>
    <w:rsid w:val="00B47730"/>
    <w:rsid w:val="00CB0664"/>
    <w:rsid w:val="00F211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53C7C"/>
  <w14:defaultImageDpi w14:val="300"/>
  <w15:docId w15:val="{5AE6FCA0-E754-493E-A56F-9BA08BEF6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13095</Words>
  <Characters>74647</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Bio Source Farm — Business Plan 2026</vt:lpstr>
    </vt:vector>
  </TitlesOfParts>
  <Manager/>
  <Company/>
  <LinksUpToDate>false</LinksUpToDate>
  <CharactersWithSpaces>87567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 Source Farm — Business Plan 2026</dc:title>
  <dc:subject>Dossier d'investissement structuré pour due diligence</dc:subject>
  <dc:creator>Bio Source Farm (B.S.F) — Direction financière</dc:creator>
  <cp:keywords/>
  <dc:description>generated by python-docx</dc:description>
  <cp:lastModifiedBy>Tendry Ny-Aina</cp:lastModifiedBy>
  <cp:revision>4</cp:revision>
  <dcterms:created xsi:type="dcterms:W3CDTF">2013-12-23T23:15:00Z</dcterms:created>
  <dcterms:modified xsi:type="dcterms:W3CDTF">2026-09-22T19:42:00Z</dcterms:modified>
  <cp:category/>
</cp:coreProperties>
</file>